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6590" w14:textId="77777777" w:rsidR="00177B5A" w:rsidRPr="00502815" w:rsidRDefault="00177B5A" w:rsidP="00177B5A">
      <w:pPr>
        <w:pStyle w:val="Title"/>
        <w:ind w:right="-720"/>
      </w:pPr>
      <w:r w:rsidRPr="00502815">
        <w:t>Iowa Department of Natural Resources</w:t>
      </w:r>
    </w:p>
    <w:p w14:paraId="6837F364" w14:textId="5F4D0770" w:rsidR="00177B5A" w:rsidRPr="00502815" w:rsidRDefault="00177B5A">
      <w:pPr>
        <w:jc w:val="center"/>
        <w:rPr>
          <w:b/>
          <w:sz w:val="36"/>
        </w:rPr>
      </w:pPr>
      <w:r w:rsidRPr="00502815">
        <w:rPr>
          <w:b/>
          <w:sz w:val="36"/>
        </w:rPr>
        <w:t>Title V Operating Permit</w:t>
      </w:r>
    </w:p>
    <w:p w14:paraId="4581385E" w14:textId="77777777" w:rsidR="00177B5A" w:rsidRPr="00502815" w:rsidRDefault="00177B5A">
      <w:pPr>
        <w:rPr>
          <w:b/>
          <w:sz w:val="36"/>
        </w:rPr>
      </w:pPr>
    </w:p>
    <w:p w14:paraId="095C3D5A" w14:textId="77777777" w:rsidR="00177B5A" w:rsidRPr="00502815" w:rsidRDefault="00177B5A">
      <w:pPr>
        <w:rPr>
          <w:b/>
          <w:sz w:val="32"/>
        </w:rPr>
      </w:pPr>
      <w:r w:rsidRPr="00502815">
        <w:rPr>
          <w:b/>
          <w:sz w:val="32"/>
        </w:rPr>
        <w:t>Name of Permitted Facility:</w:t>
      </w:r>
      <w:r w:rsidRPr="00502815">
        <w:rPr>
          <w:b/>
          <w:sz w:val="32"/>
        </w:rPr>
        <w:tab/>
        <w:t>Iowa Army Ammunition Plant</w:t>
      </w:r>
    </w:p>
    <w:p w14:paraId="32AA58F3" w14:textId="1DBA8823" w:rsidR="00177B5A" w:rsidRPr="00502815" w:rsidRDefault="00177B5A">
      <w:pPr>
        <w:rPr>
          <w:b/>
          <w:sz w:val="32"/>
        </w:rPr>
      </w:pPr>
      <w:r w:rsidRPr="00502815">
        <w:rPr>
          <w:b/>
          <w:sz w:val="32"/>
        </w:rPr>
        <w:t>Facility Location:</w:t>
      </w:r>
      <w:r w:rsidRPr="00502815">
        <w:rPr>
          <w:b/>
          <w:sz w:val="32"/>
        </w:rPr>
        <w:tab/>
      </w:r>
      <w:r w:rsidRPr="00502815">
        <w:rPr>
          <w:b/>
          <w:sz w:val="32"/>
        </w:rPr>
        <w:tab/>
      </w:r>
      <w:r w:rsidRPr="00502815">
        <w:rPr>
          <w:b/>
          <w:sz w:val="32"/>
        </w:rPr>
        <w:tab/>
        <w:t xml:space="preserve">17571 </w:t>
      </w:r>
      <w:r w:rsidR="00D134DF">
        <w:rPr>
          <w:b/>
          <w:sz w:val="32"/>
        </w:rPr>
        <w:t>DMC</w:t>
      </w:r>
      <w:r w:rsidRPr="00502815">
        <w:rPr>
          <w:b/>
          <w:sz w:val="32"/>
        </w:rPr>
        <w:t xml:space="preserve"> Highway 79</w:t>
      </w:r>
    </w:p>
    <w:p w14:paraId="4C231F0B" w14:textId="77777777" w:rsidR="00177B5A" w:rsidRPr="00502815" w:rsidRDefault="00177B5A">
      <w:pPr>
        <w:ind w:left="3600" w:firstLine="720"/>
        <w:rPr>
          <w:b/>
          <w:sz w:val="32"/>
        </w:rPr>
      </w:pPr>
      <w:r w:rsidRPr="00502815">
        <w:rPr>
          <w:b/>
          <w:sz w:val="32"/>
        </w:rPr>
        <w:t>Middletown, Iowa  52638</w:t>
      </w:r>
    </w:p>
    <w:p w14:paraId="7A6ACEBF" w14:textId="77777777" w:rsidR="00177B5A" w:rsidRPr="00502815" w:rsidRDefault="00177B5A">
      <w:pPr>
        <w:rPr>
          <w:b/>
          <w:sz w:val="32"/>
        </w:rPr>
      </w:pPr>
    </w:p>
    <w:p w14:paraId="6E8A68D9" w14:textId="77777777" w:rsidR="00177B5A" w:rsidRPr="00502815" w:rsidRDefault="00177B5A">
      <w:pPr>
        <w:rPr>
          <w:b/>
          <w:sz w:val="32"/>
        </w:rPr>
      </w:pPr>
      <w:r w:rsidRPr="00502815">
        <w:rPr>
          <w:b/>
          <w:sz w:val="32"/>
        </w:rPr>
        <w:t>Air Quality Operating Permit Number:  04-TV-019R</w:t>
      </w:r>
      <w:r w:rsidR="00A1326A" w:rsidRPr="00502815">
        <w:rPr>
          <w:b/>
          <w:sz w:val="32"/>
        </w:rPr>
        <w:t>2</w:t>
      </w:r>
    </w:p>
    <w:p w14:paraId="4EE54996" w14:textId="29234E32" w:rsidR="00A1326A" w:rsidRPr="00502815" w:rsidRDefault="00177B5A">
      <w:pPr>
        <w:rPr>
          <w:b/>
          <w:sz w:val="32"/>
        </w:rPr>
      </w:pPr>
      <w:r w:rsidRPr="00502815">
        <w:rPr>
          <w:b/>
          <w:sz w:val="32"/>
        </w:rPr>
        <w:t xml:space="preserve">Expiration Date:  </w:t>
      </w:r>
      <w:r w:rsidR="00FF444B">
        <w:rPr>
          <w:b/>
          <w:sz w:val="32"/>
        </w:rPr>
        <w:t>June 30, 2021</w:t>
      </w:r>
    </w:p>
    <w:p w14:paraId="4D44E9F7" w14:textId="4A7BAD54" w:rsidR="00177B5A" w:rsidRPr="00502815" w:rsidRDefault="00177B5A">
      <w:pPr>
        <w:rPr>
          <w:b/>
          <w:sz w:val="32"/>
        </w:rPr>
      </w:pPr>
      <w:r w:rsidRPr="00502815">
        <w:rPr>
          <w:b/>
          <w:sz w:val="24"/>
          <w:szCs w:val="24"/>
        </w:rPr>
        <w:t xml:space="preserve">Permit Renewal Application Deadline: </w:t>
      </w:r>
      <w:r w:rsidR="00FF444B">
        <w:rPr>
          <w:b/>
          <w:sz w:val="24"/>
          <w:szCs w:val="24"/>
        </w:rPr>
        <w:t xml:space="preserve"> December 30, 2020</w:t>
      </w:r>
    </w:p>
    <w:p w14:paraId="67D086D7" w14:textId="77777777" w:rsidR="00177B5A" w:rsidRPr="00502815" w:rsidRDefault="00177B5A">
      <w:pPr>
        <w:rPr>
          <w:b/>
          <w:sz w:val="32"/>
        </w:rPr>
      </w:pPr>
    </w:p>
    <w:p w14:paraId="45D1C557" w14:textId="77777777" w:rsidR="00177B5A" w:rsidRPr="00502815" w:rsidRDefault="00177B5A">
      <w:pPr>
        <w:rPr>
          <w:b/>
          <w:sz w:val="24"/>
        </w:rPr>
      </w:pPr>
      <w:r w:rsidRPr="00502815">
        <w:rPr>
          <w:b/>
          <w:sz w:val="24"/>
        </w:rPr>
        <w:t>EIQ Number:  92-3457</w:t>
      </w:r>
    </w:p>
    <w:p w14:paraId="1B8C6F47" w14:textId="77777777" w:rsidR="00177B5A" w:rsidRPr="00502815" w:rsidRDefault="00177B5A">
      <w:pPr>
        <w:rPr>
          <w:b/>
          <w:sz w:val="32"/>
        </w:rPr>
      </w:pPr>
      <w:r w:rsidRPr="00502815">
        <w:rPr>
          <w:b/>
          <w:sz w:val="24"/>
        </w:rPr>
        <w:t>Facility File Number:  29-01-004</w:t>
      </w:r>
    </w:p>
    <w:p w14:paraId="7595B402" w14:textId="77777777" w:rsidR="00177B5A" w:rsidRPr="00502815" w:rsidRDefault="00177B5A">
      <w:pPr>
        <w:rPr>
          <w:b/>
          <w:sz w:val="24"/>
        </w:rPr>
      </w:pPr>
      <w:r w:rsidRPr="00502815">
        <w:rPr>
          <w:b/>
          <w:sz w:val="24"/>
        </w:rPr>
        <w:t>______________________________________________________________________________</w:t>
      </w:r>
    </w:p>
    <w:p w14:paraId="0B2799EE" w14:textId="77777777" w:rsidR="00177B5A" w:rsidRPr="00502815" w:rsidRDefault="00177B5A">
      <w:pPr>
        <w:rPr>
          <w:b/>
          <w:sz w:val="24"/>
        </w:rPr>
      </w:pPr>
    </w:p>
    <w:p w14:paraId="0948F3D7" w14:textId="77777777" w:rsidR="00177B5A" w:rsidRPr="00502815" w:rsidRDefault="00177B5A">
      <w:pPr>
        <w:rPr>
          <w:b/>
          <w:sz w:val="24"/>
          <w:u w:val="single"/>
        </w:rPr>
      </w:pPr>
      <w:r w:rsidRPr="00502815">
        <w:rPr>
          <w:b/>
          <w:sz w:val="24"/>
          <w:u w:val="single"/>
        </w:rPr>
        <w:t>Responsible Official</w:t>
      </w:r>
    </w:p>
    <w:p w14:paraId="4EBF314F" w14:textId="77777777" w:rsidR="00177B5A" w:rsidRPr="00502815" w:rsidRDefault="00A1326A">
      <w:pPr>
        <w:rPr>
          <w:b/>
          <w:sz w:val="24"/>
        </w:rPr>
      </w:pPr>
      <w:r w:rsidRPr="00502815">
        <w:rPr>
          <w:b/>
          <w:sz w:val="24"/>
        </w:rPr>
        <w:t>Aaron M. Wolfe</w:t>
      </w:r>
    </w:p>
    <w:p w14:paraId="17D37201" w14:textId="77777777" w:rsidR="00177B5A" w:rsidRPr="00502815" w:rsidRDefault="00177B5A">
      <w:pPr>
        <w:rPr>
          <w:b/>
          <w:sz w:val="24"/>
        </w:rPr>
      </w:pPr>
      <w:r w:rsidRPr="00502815">
        <w:rPr>
          <w:b/>
          <w:sz w:val="24"/>
        </w:rPr>
        <w:t>Lieutenant Colonel, U.S. Army Commanding</w:t>
      </w:r>
    </w:p>
    <w:p w14:paraId="25C93CB9" w14:textId="245EE3F6" w:rsidR="00177B5A" w:rsidRPr="00502815" w:rsidRDefault="00177B5A">
      <w:pPr>
        <w:rPr>
          <w:b/>
          <w:sz w:val="24"/>
        </w:rPr>
      </w:pPr>
      <w:r w:rsidRPr="00502815">
        <w:rPr>
          <w:b/>
          <w:sz w:val="24"/>
        </w:rPr>
        <w:t xml:space="preserve">17575 </w:t>
      </w:r>
      <w:r w:rsidR="00D134DF">
        <w:rPr>
          <w:b/>
          <w:sz w:val="24"/>
        </w:rPr>
        <w:t>DMC</w:t>
      </w:r>
      <w:r w:rsidRPr="00502815">
        <w:rPr>
          <w:b/>
          <w:sz w:val="24"/>
        </w:rPr>
        <w:t xml:space="preserve"> Hwy 79, Middletown, IA 52638</w:t>
      </w:r>
    </w:p>
    <w:p w14:paraId="342B4D10" w14:textId="77777777" w:rsidR="00177B5A" w:rsidRPr="00502815" w:rsidRDefault="00177B5A">
      <w:pPr>
        <w:rPr>
          <w:b/>
          <w:sz w:val="24"/>
        </w:rPr>
      </w:pPr>
      <w:r w:rsidRPr="00502815">
        <w:rPr>
          <w:b/>
          <w:sz w:val="24"/>
        </w:rPr>
        <w:t>Phone #:  (319) 753-7200</w:t>
      </w:r>
    </w:p>
    <w:p w14:paraId="7C384011" w14:textId="77777777" w:rsidR="00177B5A" w:rsidRPr="00502815" w:rsidRDefault="00177B5A">
      <w:pPr>
        <w:rPr>
          <w:b/>
          <w:sz w:val="24"/>
        </w:rPr>
      </w:pPr>
    </w:p>
    <w:p w14:paraId="14FEC38A" w14:textId="77777777" w:rsidR="00177B5A" w:rsidRPr="00502815" w:rsidRDefault="00177B5A">
      <w:pPr>
        <w:rPr>
          <w:b/>
          <w:sz w:val="24"/>
        </w:rPr>
      </w:pPr>
    </w:p>
    <w:p w14:paraId="0CA04640" w14:textId="77777777" w:rsidR="00177B5A" w:rsidRPr="00502815" w:rsidRDefault="00177B5A">
      <w:pPr>
        <w:rPr>
          <w:b/>
          <w:sz w:val="24"/>
        </w:rPr>
      </w:pPr>
    </w:p>
    <w:p w14:paraId="7BB3B2CE" w14:textId="77777777" w:rsidR="00177B5A" w:rsidRPr="00502815" w:rsidRDefault="00177B5A">
      <w:pPr>
        <w:rPr>
          <w:b/>
          <w:sz w:val="24"/>
          <w:u w:val="single"/>
        </w:rPr>
      </w:pPr>
      <w:r w:rsidRPr="00502815">
        <w:rPr>
          <w:b/>
          <w:sz w:val="24"/>
          <w:u w:val="single"/>
        </w:rPr>
        <w:t>Permit Contact Person for the Facility</w:t>
      </w:r>
    </w:p>
    <w:p w14:paraId="37DF7376" w14:textId="77777777" w:rsidR="00177B5A" w:rsidRPr="00502815" w:rsidRDefault="00A1326A" w:rsidP="002F51C0">
      <w:pPr>
        <w:tabs>
          <w:tab w:val="left" w:pos="5750"/>
        </w:tabs>
        <w:rPr>
          <w:b/>
          <w:sz w:val="24"/>
        </w:rPr>
      </w:pPr>
      <w:r w:rsidRPr="00502815">
        <w:rPr>
          <w:b/>
          <w:sz w:val="24"/>
        </w:rPr>
        <w:t>Jim Timmons</w:t>
      </w:r>
      <w:r w:rsidR="002F51C0" w:rsidRPr="00502815">
        <w:rPr>
          <w:b/>
          <w:sz w:val="24"/>
        </w:rPr>
        <w:tab/>
      </w:r>
    </w:p>
    <w:p w14:paraId="125D3BA1" w14:textId="77777777" w:rsidR="00177B5A" w:rsidRPr="00502815" w:rsidRDefault="00A1326A">
      <w:pPr>
        <w:rPr>
          <w:b/>
          <w:sz w:val="24"/>
        </w:rPr>
      </w:pPr>
      <w:r w:rsidRPr="00502815">
        <w:rPr>
          <w:b/>
          <w:sz w:val="24"/>
        </w:rPr>
        <w:t>Environmental Scientist</w:t>
      </w:r>
    </w:p>
    <w:p w14:paraId="1DC54716" w14:textId="3A68E8D4" w:rsidR="00177B5A" w:rsidRPr="00502815" w:rsidRDefault="00177B5A">
      <w:pPr>
        <w:rPr>
          <w:b/>
          <w:sz w:val="24"/>
        </w:rPr>
      </w:pPr>
      <w:r w:rsidRPr="00502815">
        <w:rPr>
          <w:b/>
          <w:sz w:val="24"/>
        </w:rPr>
        <w:t xml:space="preserve">17575 </w:t>
      </w:r>
      <w:r w:rsidR="00D134DF">
        <w:rPr>
          <w:b/>
          <w:sz w:val="24"/>
        </w:rPr>
        <w:t>DMC</w:t>
      </w:r>
      <w:r w:rsidRPr="00502815">
        <w:rPr>
          <w:b/>
          <w:sz w:val="24"/>
        </w:rPr>
        <w:t xml:space="preserve"> Hwy 79, Middletown, IA 52638</w:t>
      </w:r>
    </w:p>
    <w:p w14:paraId="3444E84A" w14:textId="77777777" w:rsidR="00177B5A" w:rsidRPr="00502815" w:rsidRDefault="00177B5A">
      <w:pPr>
        <w:rPr>
          <w:b/>
          <w:sz w:val="24"/>
        </w:rPr>
      </w:pPr>
      <w:r w:rsidRPr="00502815">
        <w:rPr>
          <w:b/>
          <w:sz w:val="24"/>
        </w:rPr>
        <w:t>Phone #:  (319) 753-7721</w:t>
      </w:r>
    </w:p>
    <w:p w14:paraId="52903BCB" w14:textId="77777777" w:rsidR="00177B5A" w:rsidRPr="00502815" w:rsidRDefault="00177B5A">
      <w:pPr>
        <w:rPr>
          <w:b/>
          <w:sz w:val="24"/>
        </w:rPr>
      </w:pPr>
    </w:p>
    <w:p w14:paraId="0252BD95" w14:textId="77777777" w:rsidR="00177B5A" w:rsidRPr="00502815" w:rsidRDefault="00177B5A">
      <w:pPr>
        <w:rPr>
          <w:b/>
          <w:sz w:val="24"/>
        </w:rPr>
      </w:pPr>
      <w:r w:rsidRPr="00502815">
        <w:rPr>
          <w:b/>
          <w:sz w:val="24"/>
        </w:rPr>
        <w:t>______________________________________________________________________________</w:t>
      </w:r>
    </w:p>
    <w:p w14:paraId="3B3FA0A5" w14:textId="77777777" w:rsidR="00177B5A" w:rsidRPr="00502815" w:rsidRDefault="00177B5A">
      <w:pPr>
        <w:rPr>
          <w:sz w:val="24"/>
        </w:rPr>
      </w:pPr>
      <w:r w:rsidRPr="00502815">
        <w:rPr>
          <w:sz w:val="24"/>
        </w:rPr>
        <w:t>This permit is issued in accordance with 567 Iowa Administrative Code Chapter 22, and is issued subject to the terms and conditions contained in this permit.</w:t>
      </w:r>
    </w:p>
    <w:p w14:paraId="1302B788" w14:textId="77777777" w:rsidR="00177B5A" w:rsidRPr="00502815" w:rsidRDefault="00177B5A">
      <w:pPr>
        <w:rPr>
          <w:sz w:val="24"/>
        </w:rPr>
      </w:pPr>
    </w:p>
    <w:p w14:paraId="6A47A1DD" w14:textId="77777777" w:rsidR="00177B5A" w:rsidRPr="00502815" w:rsidRDefault="00177B5A">
      <w:pPr>
        <w:rPr>
          <w:sz w:val="24"/>
        </w:rPr>
      </w:pPr>
      <w:r w:rsidRPr="00502815">
        <w:rPr>
          <w:b/>
          <w:sz w:val="24"/>
        </w:rPr>
        <w:t>For the Director of the Department of Natural Resources</w:t>
      </w:r>
    </w:p>
    <w:p w14:paraId="591983BC" w14:textId="77777777" w:rsidR="00177B5A" w:rsidRPr="00502815" w:rsidRDefault="00177B5A">
      <w:pPr>
        <w:rPr>
          <w:sz w:val="24"/>
        </w:rPr>
      </w:pPr>
    </w:p>
    <w:p w14:paraId="42DFA514" w14:textId="77777777" w:rsidR="00177B5A" w:rsidRPr="00502815" w:rsidRDefault="00177B5A">
      <w:pPr>
        <w:rPr>
          <w:sz w:val="24"/>
        </w:rPr>
      </w:pPr>
    </w:p>
    <w:p w14:paraId="18CCCBAE" w14:textId="77777777" w:rsidR="00177B5A" w:rsidRPr="00502815" w:rsidRDefault="00177B5A">
      <w:pPr>
        <w:rPr>
          <w:sz w:val="24"/>
        </w:rPr>
      </w:pPr>
    </w:p>
    <w:p w14:paraId="03AE9CC5" w14:textId="77777777" w:rsidR="00571F6E" w:rsidRPr="00502815" w:rsidRDefault="00571F6E">
      <w:pPr>
        <w:rPr>
          <w:sz w:val="24"/>
        </w:rPr>
      </w:pPr>
    </w:p>
    <w:p w14:paraId="5CC0DAC7" w14:textId="77777777" w:rsidR="00177B5A" w:rsidRPr="00502815" w:rsidRDefault="00177B5A">
      <w:pPr>
        <w:rPr>
          <w:sz w:val="24"/>
        </w:rPr>
      </w:pPr>
      <w:r w:rsidRPr="00502815">
        <w:rPr>
          <w:sz w:val="24"/>
        </w:rPr>
        <w:t>_________________________________________________________________________</w:t>
      </w:r>
    </w:p>
    <w:p w14:paraId="6D95DA62" w14:textId="77777777" w:rsidR="00177B5A" w:rsidRPr="00502815" w:rsidRDefault="00A1326A">
      <w:pPr>
        <w:rPr>
          <w:sz w:val="24"/>
        </w:rPr>
      </w:pPr>
      <w:r w:rsidRPr="00502815">
        <w:rPr>
          <w:sz w:val="24"/>
        </w:rPr>
        <w:t>Lori Hanson</w:t>
      </w:r>
      <w:r w:rsidR="00177B5A" w:rsidRPr="00502815">
        <w:rPr>
          <w:sz w:val="24"/>
        </w:rPr>
        <w:t>, Supervisor of Air Operating Permits Section</w:t>
      </w:r>
      <w:r w:rsidR="00177B5A" w:rsidRPr="00502815">
        <w:rPr>
          <w:sz w:val="24"/>
        </w:rPr>
        <w:tab/>
      </w:r>
      <w:r w:rsidR="00177B5A" w:rsidRPr="00502815">
        <w:rPr>
          <w:sz w:val="24"/>
        </w:rPr>
        <w:tab/>
      </w:r>
      <w:r w:rsidR="00177B5A" w:rsidRPr="00502815">
        <w:rPr>
          <w:sz w:val="24"/>
        </w:rPr>
        <w:tab/>
        <w:t>Date</w:t>
      </w:r>
    </w:p>
    <w:p w14:paraId="28E7D67E" w14:textId="77777777" w:rsidR="00177B5A" w:rsidRPr="00502815" w:rsidRDefault="00177B5A" w:rsidP="0061764E">
      <w:pPr>
        <w:jc w:val="center"/>
        <w:rPr>
          <w:b/>
          <w:sz w:val="32"/>
        </w:rPr>
      </w:pPr>
      <w:r w:rsidRPr="00502815">
        <w:rPr>
          <w:sz w:val="24"/>
        </w:rPr>
        <w:br w:type="page"/>
      </w:r>
      <w:r w:rsidRPr="00502815">
        <w:rPr>
          <w:b/>
          <w:sz w:val="40"/>
        </w:rPr>
        <w:lastRenderedPageBreak/>
        <w:t>Table of Contents</w:t>
      </w:r>
    </w:p>
    <w:p w14:paraId="611C6109" w14:textId="77777777" w:rsidR="00177B5A" w:rsidRPr="00502815" w:rsidRDefault="00177B5A">
      <w:pPr>
        <w:tabs>
          <w:tab w:val="right" w:leader="dot" w:pos="8640"/>
        </w:tabs>
        <w:rPr>
          <w:b/>
          <w:sz w:val="24"/>
        </w:rPr>
      </w:pPr>
      <w:r w:rsidRPr="00502815">
        <w:rPr>
          <w:b/>
          <w:vanish/>
          <w:sz w:val="24"/>
        </w:rPr>
        <w:t>Revised 5/16/00 CJK</w:t>
      </w:r>
    </w:p>
    <w:p w14:paraId="18C37821" w14:textId="77777777" w:rsidR="00177B5A" w:rsidRPr="00502815" w:rsidRDefault="00177B5A" w:rsidP="000C34CE">
      <w:pPr>
        <w:numPr>
          <w:ilvl w:val="0"/>
          <w:numId w:val="12"/>
        </w:numPr>
        <w:tabs>
          <w:tab w:val="right" w:leader="dot" w:pos="9000"/>
        </w:tabs>
        <w:rPr>
          <w:b/>
          <w:sz w:val="24"/>
        </w:rPr>
      </w:pPr>
      <w:r w:rsidRPr="00502815">
        <w:rPr>
          <w:b/>
          <w:sz w:val="24"/>
        </w:rPr>
        <w:t>Facility Description and Equipment List</w:t>
      </w:r>
      <w:r w:rsidRPr="00502815">
        <w:rPr>
          <w:sz w:val="24"/>
        </w:rPr>
        <w:tab/>
      </w:r>
      <w:r w:rsidRPr="00502815">
        <w:rPr>
          <w:b/>
          <w:sz w:val="24"/>
        </w:rPr>
        <w:t>5</w:t>
      </w:r>
    </w:p>
    <w:p w14:paraId="1DE44602" w14:textId="77777777" w:rsidR="00177B5A" w:rsidRPr="00502815" w:rsidRDefault="00177B5A">
      <w:pPr>
        <w:tabs>
          <w:tab w:val="left" w:pos="504"/>
          <w:tab w:val="right" w:leader="dot" w:pos="9000"/>
        </w:tabs>
        <w:rPr>
          <w:b/>
          <w:sz w:val="24"/>
        </w:rPr>
      </w:pPr>
    </w:p>
    <w:p w14:paraId="595E8128" w14:textId="77777777" w:rsidR="00177B5A" w:rsidRPr="00502815" w:rsidRDefault="00177B5A" w:rsidP="000C34CE">
      <w:pPr>
        <w:numPr>
          <w:ilvl w:val="0"/>
          <w:numId w:val="12"/>
        </w:numPr>
        <w:tabs>
          <w:tab w:val="right" w:leader="dot" w:pos="9000"/>
        </w:tabs>
        <w:rPr>
          <w:b/>
          <w:sz w:val="24"/>
        </w:rPr>
      </w:pPr>
      <w:r w:rsidRPr="00502815">
        <w:rPr>
          <w:b/>
          <w:sz w:val="24"/>
        </w:rPr>
        <w:t>Plant - Wide Conditions</w:t>
      </w:r>
      <w:r w:rsidRPr="00502815">
        <w:rPr>
          <w:sz w:val="24"/>
        </w:rPr>
        <w:tab/>
      </w:r>
      <w:r w:rsidRPr="00502815">
        <w:rPr>
          <w:b/>
          <w:sz w:val="24"/>
        </w:rPr>
        <w:t>14</w:t>
      </w:r>
    </w:p>
    <w:p w14:paraId="198DD1D8" w14:textId="77777777" w:rsidR="00177B5A" w:rsidRPr="00502815" w:rsidRDefault="00177B5A">
      <w:pPr>
        <w:tabs>
          <w:tab w:val="left" w:pos="504"/>
        </w:tabs>
        <w:rPr>
          <w:b/>
          <w:sz w:val="24"/>
        </w:rPr>
      </w:pPr>
    </w:p>
    <w:p w14:paraId="70B81E09" w14:textId="77777777" w:rsidR="00177B5A" w:rsidRPr="00502815" w:rsidRDefault="00177B5A" w:rsidP="000C34CE">
      <w:pPr>
        <w:numPr>
          <w:ilvl w:val="0"/>
          <w:numId w:val="12"/>
        </w:numPr>
        <w:tabs>
          <w:tab w:val="right" w:leader="dot" w:pos="9000"/>
        </w:tabs>
        <w:rPr>
          <w:b/>
          <w:sz w:val="24"/>
        </w:rPr>
      </w:pPr>
      <w:r w:rsidRPr="00502815">
        <w:rPr>
          <w:b/>
          <w:sz w:val="24"/>
        </w:rPr>
        <w:t>Emission Point Specific Conditions</w:t>
      </w:r>
      <w:r w:rsidRPr="00502815">
        <w:rPr>
          <w:sz w:val="24"/>
        </w:rPr>
        <w:tab/>
      </w:r>
      <w:r w:rsidRPr="00502815">
        <w:rPr>
          <w:b/>
          <w:sz w:val="24"/>
        </w:rPr>
        <w:t>1</w:t>
      </w:r>
      <w:r w:rsidR="00C94445" w:rsidRPr="00502815">
        <w:rPr>
          <w:b/>
          <w:sz w:val="24"/>
        </w:rPr>
        <w:t>7</w:t>
      </w:r>
    </w:p>
    <w:p w14:paraId="626545EA" w14:textId="77777777" w:rsidR="00177B5A" w:rsidRPr="00502815" w:rsidRDefault="00177B5A" w:rsidP="000C34CE">
      <w:pPr>
        <w:pStyle w:val="Heading1"/>
        <w:keepNext w:val="0"/>
        <w:numPr>
          <w:ilvl w:val="0"/>
          <w:numId w:val="9"/>
        </w:numPr>
        <w:tabs>
          <w:tab w:val="clear" w:pos="720"/>
          <w:tab w:val="num" w:pos="1080"/>
          <w:tab w:val="right" w:leader="dot" w:pos="9000"/>
        </w:tabs>
        <w:ind w:left="1080" w:hanging="576"/>
        <w:jc w:val="left"/>
        <w:rPr>
          <w:b w:val="0"/>
        </w:rPr>
      </w:pPr>
      <w:r w:rsidRPr="00502815">
        <w:rPr>
          <w:b w:val="0"/>
        </w:rPr>
        <w:t>Line 1</w:t>
      </w:r>
      <w:r w:rsidRPr="00502815">
        <w:rPr>
          <w:b w:val="0"/>
        </w:rPr>
        <w:tab/>
        <w:t>1</w:t>
      </w:r>
      <w:r w:rsidR="00C94445" w:rsidRPr="00502815">
        <w:rPr>
          <w:b w:val="0"/>
        </w:rPr>
        <w:t>7</w:t>
      </w:r>
    </w:p>
    <w:p w14:paraId="62380B94" w14:textId="7F02057B" w:rsidR="00177B5A" w:rsidRPr="00502815" w:rsidRDefault="00727526" w:rsidP="000C34CE">
      <w:pPr>
        <w:pStyle w:val="Heading1"/>
        <w:keepNext w:val="0"/>
        <w:numPr>
          <w:ilvl w:val="0"/>
          <w:numId w:val="9"/>
        </w:numPr>
        <w:tabs>
          <w:tab w:val="clear" w:pos="720"/>
          <w:tab w:val="num" w:pos="1080"/>
          <w:tab w:val="right" w:leader="dot" w:pos="9000"/>
        </w:tabs>
        <w:ind w:left="1080" w:hanging="576"/>
        <w:jc w:val="left"/>
        <w:rPr>
          <w:b w:val="0"/>
        </w:rPr>
      </w:pPr>
      <w:r w:rsidRPr="00502815">
        <w:rPr>
          <w:b w:val="0"/>
        </w:rPr>
        <w:t>Line 2</w:t>
      </w:r>
      <w:r w:rsidRPr="00502815">
        <w:rPr>
          <w:b w:val="0"/>
        </w:rPr>
        <w:tab/>
      </w:r>
      <w:r w:rsidR="00783B6A" w:rsidRPr="00502815">
        <w:rPr>
          <w:b w:val="0"/>
        </w:rPr>
        <w:t>69</w:t>
      </w:r>
    </w:p>
    <w:p w14:paraId="1B212A59" w14:textId="093BDF76" w:rsidR="00177B5A" w:rsidRPr="00502815" w:rsidRDefault="00727526" w:rsidP="000C34CE">
      <w:pPr>
        <w:pStyle w:val="Heading1"/>
        <w:keepNext w:val="0"/>
        <w:numPr>
          <w:ilvl w:val="0"/>
          <w:numId w:val="9"/>
        </w:numPr>
        <w:tabs>
          <w:tab w:val="clear" w:pos="720"/>
          <w:tab w:val="num" w:pos="1080"/>
          <w:tab w:val="right" w:leader="dot" w:pos="9000"/>
        </w:tabs>
        <w:ind w:left="1080" w:hanging="576"/>
        <w:jc w:val="left"/>
        <w:rPr>
          <w:b w:val="0"/>
        </w:rPr>
      </w:pPr>
      <w:r w:rsidRPr="00502815">
        <w:rPr>
          <w:b w:val="0"/>
        </w:rPr>
        <w:t>Line 3</w:t>
      </w:r>
      <w:r w:rsidRPr="00502815">
        <w:rPr>
          <w:b w:val="0"/>
        </w:rPr>
        <w:tab/>
        <w:t>1</w:t>
      </w:r>
      <w:r w:rsidR="00783B6A" w:rsidRPr="00502815">
        <w:rPr>
          <w:b w:val="0"/>
        </w:rPr>
        <w:t>20</w:t>
      </w:r>
    </w:p>
    <w:p w14:paraId="62625C4A" w14:textId="06149700" w:rsidR="00177B5A" w:rsidRPr="00502815" w:rsidRDefault="00727526" w:rsidP="000C34CE">
      <w:pPr>
        <w:pStyle w:val="Heading1"/>
        <w:keepNext w:val="0"/>
        <w:numPr>
          <w:ilvl w:val="0"/>
          <w:numId w:val="9"/>
        </w:numPr>
        <w:tabs>
          <w:tab w:val="clear" w:pos="720"/>
          <w:tab w:val="num" w:pos="1080"/>
          <w:tab w:val="right" w:leader="dot" w:pos="9000"/>
        </w:tabs>
        <w:ind w:left="1080" w:hanging="576"/>
        <w:jc w:val="left"/>
        <w:rPr>
          <w:b w:val="0"/>
        </w:rPr>
      </w:pPr>
      <w:r w:rsidRPr="00502815">
        <w:rPr>
          <w:b w:val="0"/>
        </w:rPr>
        <w:t>Line 3A</w:t>
      </w:r>
      <w:r w:rsidRPr="00502815">
        <w:rPr>
          <w:b w:val="0"/>
        </w:rPr>
        <w:tab/>
        <w:t>1</w:t>
      </w:r>
      <w:r w:rsidR="00783B6A" w:rsidRPr="00502815">
        <w:rPr>
          <w:b w:val="0"/>
        </w:rPr>
        <w:t>56</w:t>
      </w:r>
    </w:p>
    <w:p w14:paraId="727B796B" w14:textId="439DA7C4" w:rsidR="00177B5A" w:rsidRPr="00502815" w:rsidRDefault="00727526" w:rsidP="000C34CE">
      <w:pPr>
        <w:pStyle w:val="Heading1"/>
        <w:keepNext w:val="0"/>
        <w:numPr>
          <w:ilvl w:val="0"/>
          <w:numId w:val="9"/>
        </w:numPr>
        <w:tabs>
          <w:tab w:val="clear" w:pos="720"/>
          <w:tab w:val="num" w:pos="1080"/>
          <w:tab w:val="right" w:leader="dot" w:pos="9000"/>
        </w:tabs>
        <w:ind w:left="1080" w:hanging="576"/>
        <w:jc w:val="left"/>
        <w:rPr>
          <w:b w:val="0"/>
        </w:rPr>
      </w:pPr>
      <w:r w:rsidRPr="00502815">
        <w:rPr>
          <w:b w:val="0"/>
        </w:rPr>
        <w:t>Line 4B</w:t>
      </w:r>
      <w:r w:rsidRPr="00502815">
        <w:rPr>
          <w:b w:val="0"/>
        </w:rPr>
        <w:tab/>
        <w:t>2</w:t>
      </w:r>
      <w:r w:rsidR="00783B6A" w:rsidRPr="00502815">
        <w:rPr>
          <w:b w:val="0"/>
        </w:rPr>
        <w:t>08</w:t>
      </w:r>
    </w:p>
    <w:p w14:paraId="05EDE55A" w14:textId="50DA5815" w:rsidR="00177B5A" w:rsidRPr="00502815" w:rsidRDefault="00727526" w:rsidP="000C34CE">
      <w:pPr>
        <w:pStyle w:val="Heading1"/>
        <w:keepNext w:val="0"/>
        <w:numPr>
          <w:ilvl w:val="0"/>
          <w:numId w:val="9"/>
        </w:numPr>
        <w:tabs>
          <w:tab w:val="clear" w:pos="720"/>
          <w:tab w:val="num" w:pos="1080"/>
          <w:tab w:val="right" w:leader="dot" w:pos="9000"/>
        </w:tabs>
        <w:ind w:left="1080" w:hanging="576"/>
        <w:jc w:val="left"/>
        <w:rPr>
          <w:b w:val="0"/>
        </w:rPr>
      </w:pPr>
      <w:r w:rsidRPr="00502815">
        <w:rPr>
          <w:b w:val="0"/>
        </w:rPr>
        <w:t>General Line</w:t>
      </w:r>
      <w:r w:rsidRPr="00502815">
        <w:rPr>
          <w:b w:val="0"/>
        </w:rPr>
        <w:tab/>
        <w:t>2</w:t>
      </w:r>
      <w:r w:rsidR="00877156" w:rsidRPr="00502815">
        <w:rPr>
          <w:b w:val="0"/>
        </w:rPr>
        <w:t>2</w:t>
      </w:r>
      <w:r w:rsidR="00783B6A" w:rsidRPr="00502815">
        <w:rPr>
          <w:b w:val="0"/>
        </w:rPr>
        <w:t>2</w:t>
      </w:r>
    </w:p>
    <w:p w14:paraId="12845B54" w14:textId="77777777" w:rsidR="00177B5A" w:rsidRPr="00502815" w:rsidRDefault="00177B5A">
      <w:pPr>
        <w:tabs>
          <w:tab w:val="decimal" w:pos="270"/>
        </w:tabs>
        <w:rPr>
          <w:b/>
          <w:sz w:val="24"/>
        </w:rPr>
      </w:pPr>
    </w:p>
    <w:p w14:paraId="7AB070BE" w14:textId="5EE72541" w:rsidR="00177B5A" w:rsidRPr="00502815" w:rsidRDefault="00177B5A" w:rsidP="000C34CE">
      <w:pPr>
        <w:numPr>
          <w:ilvl w:val="0"/>
          <w:numId w:val="12"/>
        </w:numPr>
        <w:tabs>
          <w:tab w:val="right" w:leader="dot" w:pos="9000"/>
        </w:tabs>
        <w:rPr>
          <w:b/>
          <w:sz w:val="24"/>
        </w:rPr>
      </w:pPr>
      <w:r w:rsidRPr="00502815">
        <w:rPr>
          <w:b/>
          <w:sz w:val="24"/>
        </w:rPr>
        <w:t>General Conditions</w:t>
      </w:r>
      <w:r w:rsidRPr="00502815">
        <w:rPr>
          <w:sz w:val="24"/>
        </w:rPr>
        <w:tab/>
      </w:r>
      <w:r w:rsidR="00727526" w:rsidRPr="00502815">
        <w:rPr>
          <w:b/>
          <w:sz w:val="24"/>
        </w:rPr>
        <w:t>2</w:t>
      </w:r>
      <w:r w:rsidR="00783B6A" w:rsidRPr="00502815">
        <w:rPr>
          <w:b/>
          <w:sz w:val="24"/>
        </w:rPr>
        <w:t>86</w:t>
      </w:r>
    </w:p>
    <w:p w14:paraId="5DE210F3" w14:textId="77777777" w:rsidR="00177B5A" w:rsidRPr="00502815" w:rsidRDefault="00177B5A">
      <w:pPr>
        <w:tabs>
          <w:tab w:val="decimal" w:pos="900"/>
        </w:tabs>
        <w:rPr>
          <w:sz w:val="24"/>
        </w:rPr>
      </w:pPr>
      <w:r w:rsidRPr="00502815">
        <w:rPr>
          <w:sz w:val="24"/>
        </w:rPr>
        <w:tab/>
        <w:t>G1. Duty to Comply</w:t>
      </w:r>
    </w:p>
    <w:p w14:paraId="44B111B8" w14:textId="77777777" w:rsidR="00177B5A" w:rsidRPr="00502815" w:rsidRDefault="00177B5A">
      <w:pPr>
        <w:tabs>
          <w:tab w:val="decimal" w:pos="900"/>
        </w:tabs>
        <w:rPr>
          <w:sz w:val="24"/>
        </w:rPr>
      </w:pPr>
      <w:r w:rsidRPr="00502815">
        <w:rPr>
          <w:sz w:val="24"/>
        </w:rPr>
        <w:tab/>
        <w:t>G2. Permit Expiration</w:t>
      </w:r>
    </w:p>
    <w:p w14:paraId="580198B5" w14:textId="77777777" w:rsidR="00177B5A" w:rsidRPr="00502815" w:rsidRDefault="00177B5A">
      <w:pPr>
        <w:tabs>
          <w:tab w:val="decimal" w:pos="900"/>
        </w:tabs>
        <w:rPr>
          <w:sz w:val="24"/>
        </w:rPr>
      </w:pPr>
      <w:r w:rsidRPr="00502815">
        <w:rPr>
          <w:sz w:val="24"/>
        </w:rPr>
        <w:tab/>
        <w:t>G3. Certification Requirement for Title V Related Documents</w:t>
      </w:r>
    </w:p>
    <w:p w14:paraId="504C41ED" w14:textId="77777777" w:rsidR="00177B5A" w:rsidRPr="00502815" w:rsidRDefault="00177B5A">
      <w:pPr>
        <w:tabs>
          <w:tab w:val="decimal" w:pos="900"/>
        </w:tabs>
        <w:rPr>
          <w:sz w:val="24"/>
        </w:rPr>
      </w:pPr>
      <w:r w:rsidRPr="00502815">
        <w:rPr>
          <w:sz w:val="24"/>
        </w:rPr>
        <w:tab/>
        <w:t>G4. Annual Compliance Certification</w:t>
      </w:r>
    </w:p>
    <w:p w14:paraId="188A09B3" w14:textId="77777777" w:rsidR="00177B5A" w:rsidRPr="00502815" w:rsidRDefault="00177B5A">
      <w:pPr>
        <w:tabs>
          <w:tab w:val="decimal" w:pos="900"/>
        </w:tabs>
        <w:rPr>
          <w:sz w:val="24"/>
        </w:rPr>
      </w:pPr>
      <w:r w:rsidRPr="00502815">
        <w:rPr>
          <w:sz w:val="24"/>
        </w:rPr>
        <w:tab/>
        <w:t>G5. Semi-Annual Monitoring Report</w:t>
      </w:r>
    </w:p>
    <w:p w14:paraId="02A2E163" w14:textId="77777777" w:rsidR="00177B5A" w:rsidRPr="00502815" w:rsidRDefault="00177B5A">
      <w:pPr>
        <w:tabs>
          <w:tab w:val="decimal" w:pos="900"/>
        </w:tabs>
        <w:rPr>
          <w:sz w:val="24"/>
        </w:rPr>
      </w:pPr>
      <w:r w:rsidRPr="00502815">
        <w:rPr>
          <w:sz w:val="24"/>
        </w:rPr>
        <w:tab/>
        <w:t>G6. Annual Fee</w:t>
      </w:r>
    </w:p>
    <w:p w14:paraId="3DAD3FC6" w14:textId="77777777" w:rsidR="00177B5A" w:rsidRPr="00502815" w:rsidRDefault="00177B5A">
      <w:pPr>
        <w:tabs>
          <w:tab w:val="decimal" w:pos="900"/>
        </w:tabs>
        <w:rPr>
          <w:sz w:val="24"/>
        </w:rPr>
      </w:pPr>
      <w:r w:rsidRPr="00502815">
        <w:rPr>
          <w:sz w:val="24"/>
        </w:rPr>
        <w:tab/>
        <w:t>G7. Inspection of Premises, Records, Equipment, Methods and Discharges</w:t>
      </w:r>
    </w:p>
    <w:p w14:paraId="3A745A3C" w14:textId="77777777" w:rsidR="00177B5A" w:rsidRPr="00502815" w:rsidRDefault="00177B5A">
      <w:pPr>
        <w:pStyle w:val="Heading1"/>
        <w:tabs>
          <w:tab w:val="decimal" w:pos="900"/>
        </w:tabs>
        <w:jc w:val="left"/>
        <w:rPr>
          <w:b w:val="0"/>
        </w:rPr>
      </w:pPr>
      <w:r w:rsidRPr="00502815">
        <w:rPr>
          <w:b w:val="0"/>
        </w:rPr>
        <w:tab/>
        <w:t>G8. Duty to Provide Information</w:t>
      </w:r>
    </w:p>
    <w:p w14:paraId="1CB68F55" w14:textId="77777777" w:rsidR="00177B5A" w:rsidRPr="00502815" w:rsidRDefault="00177B5A">
      <w:pPr>
        <w:tabs>
          <w:tab w:val="decimal" w:pos="900"/>
        </w:tabs>
        <w:rPr>
          <w:sz w:val="24"/>
        </w:rPr>
      </w:pPr>
      <w:r w:rsidRPr="00502815">
        <w:rPr>
          <w:sz w:val="24"/>
        </w:rPr>
        <w:tab/>
        <w:t>G9. General Maintenance and Repair Duties</w:t>
      </w:r>
    </w:p>
    <w:p w14:paraId="22A57A0F" w14:textId="77777777" w:rsidR="00177B5A" w:rsidRPr="00502815" w:rsidRDefault="00177B5A">
      <w:pPr>
        <w:tabs>
          <w:tab w:val="decimal" w:pos="900"/>
        </w:tabs>
        <w:rPr>
          <w:sz w:val="24"/>
        </w:rPr>
      </w:pPr>
      <w:r w:rsidRPr="00502815">
        <w:rPr>
          <w:sz w:val="24"/>
        </w:rPr>
        <w:tab/>
        <w:t>G10. Recordkeeping Requirements for Compliance Monitoring</w:t>
      </w:r>
    </w:p>
    <w:p w14:paraId="4148648C" w14:textId="77777777" w:rsidR="00177B5A" w:rsidRPr="00502815" w:rsidRDefault="00177B5A">
      <w:pPr>
        <w:tabs>
          <w:tab w:val="decimal" w:pos="900"/>
        </w:tabs>
        <w:rPr>
          <w:sz w:val="24"/>
        </w:rPr>
      </w:pPr>
      <w:r w:rsidRPr="00502815">
        <w:rPr>
          <w:sz w:val="24"/>
        </w:rPr>
        <w:tab/>
        <w:t xml:space="preserve">G11. Evidence used in establishing that a violation has or is occurring. </w:t>
      </w:r>
    </w:p>
    <w:p w14:paraId="11461332" w14:textId="77777777" w:rsidR="00177B5A" w:rsidRPr="00502815" w:rsidRDefault="00177B5A">
      <w:pPr>
        <w:tabs>
          <w:tab w:val="decimal" w:pos="900"/>
        </w:tabs>
        <w:rPr>
          <w:sz w:val="24"/>
        </w:rPr>
      </w:pPr>
      <w:r w:rsidRPr="00502815">
        <w:rPr>
          <w:sz w:val="24"/>
        </w:rPr>
        <w:tab/>
        <w:t xml:space="preserve">G12. Prevention of Accidental Release: Risk Management Plan Notification and </w:t>
      </w:r>
      <w:r w:rsidRPr="00502815">
        <w:rPr>
          <w:sz w:val="24"/>
        </w:rPr>
        <w:tab/>
      </w:r>
      <w:r w:rsidRPr="00502815">
        <w:rPr>
          <w:sz w:val="24"/>
        </w:rPr>
        <w:tab/>
      </w:r>
      <w:r w:rsidRPr="00502815">
        <w:rPr>
          <w:sz w:val="24"/>
        </w:rPr>
        <w:tab/>
      </w:r>
      <w:r w:rsidRPr="00502815">
        <w:rPr>
          <w:sz w:val="24"/>
        </w:rPr>
        <w:tab/>
        <w:t>Compliance Certification</w:t>
      </w:r>
    </w:p>
    <w:p w14:paraId="485B31D1" w14:textId="77777777" w:rsidR="00177B5A" w:rsidRPr="00502815" w:rsidRDefault="00177B5A">
      <w:pPr>
        <w:tabs>
          <w:tab w:val="decimal" w:pos="900"/>
        </w:tabs>
        <w:rPr>
          <w:sz w:val="24"/>
        </w:rPr>
      </w:pPr>
      <w:r w:rsidRPr="00502815">
        <w:rPr>
          <w:sz w:val="24"/>
        </w:rPr>
        <w:tab/>
        <w:t>G13. Hazardous Release</w:t>
      </w:r>
    </w:p>
    <w:p w14:paraId="6D92F1CB" w14:textId="77777777" w:rsidR="00177B5A" w:rsidRPr="00502815" w:rsidRDefault="00177B5A">
      <w:pPr>
        <w:tabs>
          <w:tab w:val="decimal" w:pos="900"/>
        </w:tabs>
        <w:rPr>
          <w:sz w:val="24"/>
        </w:rPr>
      </w:pPr>
      <w:r w:rsidRPr="00502815">
        <w:rPr>
          <w:sz w:val="24"/>
        </w:rPr>
        <w:tab/>
        <w:t>G14. Excess Emissions and Excess Emissions Reporting Requirements</w:t>
      </w:r>
    </w:p>
    <w:p w14:paraId="3952F4E7" w14:textId="77777777" w:rsidR="00177B5A" w:rsidRPr="00502815" w:rsidRDefault="00177B5A">
      <w:pPr>
        <w:tabs>
          <w:tab w:val="decimal" w:pos="900"/>
        </w:tabs>
        <w:rPr>
          <w:sz w:val="24"/>
        </w:rPr>
      </w:pPr>
      <w:r w:rsidRPr="00502815">
        <w:rPr>
          <w:sz w:val="24"/>
        </w:rPr>
        <w:tab/>
        <w:t>G15. Permit Deviation Reporting Requirements</w:t>
      </w:r>
    </w:p>
    <w:p w14:paraId="3E8A1B02" w14:textId="77777777" w:rsidR="00177B5A" w:rsidRPr="00502815" w:rsidRDefault="00177B5A">
      <w:pPr>
        <w:tabs>
          <w:tab w:val="decimal" w:pos="900"/>
        </w:tabs>
        <w:rPr>
          <w:sz w:val="24"/>
        </w:rPr>
      </w:pPr>
      <w:r w:rsidRPr="00502815">
        <w:rPr>
          <w:sz w:val="24"/>
        </w:rPr>
        <w:tab/>
        <w:t xml:space="preserve">G16. Notification Requirements for Sources That Become Subject to NSPS and NESHAP </w:t>
      </w:r>
      <w:r w:rsidRPr="00502815">
        <w:rPr>
          <w:sz w:val="24"/>
        </w:rPr>
        <w:tab/>
      </w:r>
      <w:r w:rsidRPr="00502815">
        <w:rPr>
          <w:sz w:val="24"/>
        </w:rPr>
        <w:tab/>
      </w:r>
      <w:r w:rsidRPr="00502815">
        <w:rPr>
          <w:sz w:val="24"/>
        </w:rPr>
        <w:tab/>
        <w:t>Regulations</w:t>
      </w:r>
    </w:p>
    <w:p w14:paraId="533AF471" w14:textId="77777777" w:rsidR="00177B5A" w:rsidRPr="00502815" w:rsidRDefault="00177B5A">
      <w:pPr>
        <w:tabs>
          <w:tab w:val="decimal" w:pos="900"/>
        </w:tabs>
        <w:rPr>
          <w:sz w:val="24"/>
        </w:rPr>
      </w:pPr>
      <w:r w:rsidRPr="00502815">
        <w:rPr>
          <w:sz w:val="24"/>
        </w:rPr>
        <w:tab/>
        <w:t xml:space="preserve">G17. Requirements for Making Changes to Emission Sources That Do Not Require Title V </w:t>
      </w:r>
      <w:r w:rsidRPr="00502815">
        <w:rPr>
          <w:sz w:val="24"/>
        </w:rPr>
        <w:tab/>
      </w:r>
      <w:r w:rsidRPr="00502815">
        <w:rPr>
          <w:sz w:val="24"/>
        </w:rPr>
        <w:tab/>
      </w:r>
      <w:r w:rsidRPr="00502815">
        <w:rPr>
          <w:sz w:val="24"/>
        </w:rPr>
        <w:tab/>
        <w:t>Permit Modification</w:t>
      </w:r>
    </w:p>
    <w:p w14:paraId="17C06F4A" w14:textId="77777777" w:rsidR="00177B5A" w:rsidRPr="00502815" w:rsidRDefault="00177B5A">
      <w:pPr>
        <w:tabs>
          <w:tab w:val="decimal" w:pos="900"/>
        </w:tabs>
        <w:rPr>
          <w:sz w:val="24"/>
        </w:rPr>
      </w:pPr>
      <w:r w:rsidRPr="00502815">
        <w:rPr>
          <w:sz w:val="24"/>
        </w:rPr>
        <w:tab/>
        <w:t>G18. Duty to Modify a Title V Permit</w:t>
      </w:r>
    </w:p>
    <w:p w14:paraId="4C7A345C" w14:textId="77777777" w:rsidR="00177B5A" w:rsidRPr="00502815" w:rsidRDefault="00177B5A">
      <w:pPr>
        <w:tabs>
          <w:tab w:val="decimal" w:pos="900"/>
        </w:tabs>
        <w:rPr>
          <w:sz w:val="24"/>
        </w:rPr>
      </w:pPr>
      <w:r w:rsidRPr="00502815">
        <w:rPr>
          <w:sz w:val="24"/>
        </w:rPr>
        <w:tab/>
        <w:t>G19. Duty to Obtain Construction Permits</w:t>
      </w:r>
    </w:p>
    <w:p w14:paraId="07379C65" w14:textId="77777777" w:rsidR="00177B5A" w:rsidRPr="00502815" w:rsidRDefault="00177B5A">
      <w:pPr>
        <w:tabs>
          <w:tab w:val="decimal" w:pos="900"/>
        </w:tabs>
        <w:rPr>
          <w:sz w:val="24"/>
        </w:rPr>
      </w:pPr>
      <w:r w:rsidRPr="00502815">
        <w:rPr>
          <w:sz w:val="24"/>
        </w:rPr>
        <w:tab/>
        <w:t>G20. Asbestos</w:t>
      </w:r>
    </w:p>
    <w:p w14:paraId="7B77828A" w14:textId="77777777" w:rsidR="00177B5A" w:rsidRPr="00502815" w:rsidRDefault="00177B5A">
      <w:pPr>
        <w:tabs>
          <w:tab w:val="decimal" w:pos="900"/>
        </w:tabs>
        <w:rPr>
          <w:sz w:val="24"/>
        </w:rPr>
      </w:pPr>
      <w:r w:rsidRPr="00502815">
        <w:rPr>
          <w:sz w:val="24"/>
        </w:rPr>
        <w:tab/>
        <w:t>G21. Open Burning</w:t>
      </w:r>
    </w:p>
    <w:p w14:paraId="32D7DCA6" w14:textId="77777777" w:rsidR="00177B5A" w:rsidRPr="00502815" w:rsidRDefault="00177B5A">
      <w:pPr>
        <w:tabs>
          <w:tab w:val="decimal" w:pos="900"/>
        </w:tabs>
        <w:rPr>
          <w:sz w:val="24"/>
        </w:rPr>
      </w:pPr>
      <w:r w:rsidRPr="00502815">
        <w:rPr>
          <w:sz w:val="24"/>
        </w:rPr>
        <w:tab/>
        <w:t>G22. Acid Rain (Title IV) Emissions Allowances</w:t>
      </w:r>
    </w:p>
    <w:p w14:paraId="1E38912B" w14:textId="77777777" w:rsidR="00177B5A" w:rsidRPr="00502815" w:rsidRDefault="00177B5A">
      <w:pPr>
        <w:tabs>
          <w:tab w:val="decimal" w:pos="900"/>
        </w:tabs>
        <w:rPr>
          <w:sz w:val="24"/>
        </w:rPr>
      </w:pPr>
      <w:r w:rsidRPr="00502815">
        <w:rPr>
          <w:sz w:val="24"/>
        </w:rPr>
        <w:tab/>
        <w:t>G23. Stratospheric Ozone and Climate Protection (Title VI) Requirements</w:t>
      </w:r>
    </w:p>
    <w:p w14:paraId="7B25CF52" w14:textId="77777777" w:rsidR="00177B5A" w:rsidRPr="00502815" w:rsidRDefault="00177B5A">
      <w:pPr>
        <w:tabs>
          <w:tab w:val="decimal" w:pos="900"/>
        </w:tabs>
        <w:rPr>
          <w:sz w:val="24"/>
        </w:rPr>
      </w:pPr>
      <w:r w:rsidRPr="00502815">
        <w:rPr>
          <w:sz w:val="24"/>
        </w:rPr>
        <w:tab/>
        <w:t>G24. Permit Reopenings</w:t>
      </w:r>
    </w:p>
    <w:p w14:paraId="748F7F89" w14:textId="77777777" w:rsidR="00177B5A" w:rsidRPr="00502815" w:rsidRDefault="00177B5A">
      <w:pPr>
        <w:tabs>
          <w:tab w:val="decimal" w:pos="900"/>
        </w:tabs>
        <w:rPr>
          <w:sz w:val="24"/>
        </w:rPr>
      </w:pPr>
      <w:r w:rsidRPr="00502815">
        <w:rPr>
          <w:sz w:val="24"/>
        </w:rPr>
        <w:tab/>
        <w:t>G25. Permit Shield</w:t>
      </w:r>
    </w:p>
    <w:p w14:paraId="401CA9A0" w14:textId="77777777" w:rsidR="00177B5A" w:rsidRPr="00502815" w:rsidRDefault="00177B5A">
      <w:pPr>
        <w:tabs>
          <w:tab w:val="decimal" w:pos="900"/>
        </w:tabs>
        <w:rPr>
          <w:sz w:val="24"/>
        </w:rPr>
      </w:pPr>
      <w:r w:rsidRPr="00502815">
        <w:rPr>
          <w:sz w:val="24"/>
        </w:rPr>
        <w:tab/>
        <w:t>G26. Severability</w:t>
      </w:r>
    </w:p>
    <w:p w14:paraId="26A42689" w14:textId="77777777" w:rsidR="00177B5A" w:rsidRPr="00502815" w:rsidRDefault="00177B5A">
      <w:pPr>
        <w:pStyle w:val="Heading2"/>
        <w:jc w:val="both"/>
        <w:rPr>
          <w:sz w:val="24"/>
        </w:rPr>
      </w:pPr>
      <w:r w:rsidRPr="00502815">
        <w:rPr>
          <w:sz w:val="24"/>
        </w:rPr>
        <w:lastRenderedPageBreak/>
        <w:t xml:space="preserve">        G27. Property Rights</w:t>
      </w:r>
    </w:p>
    <w:p w14:paraId="02670D38" w14:textId="77777777" w:rsidR="00177B5A" w:rsidRPr="00502815" w:rsidRDefault="00177B5A">
      <w:pPr>
        <w:tabs>
          <w:tab w:val="decimal" w:pos="900"/>
        </w:tabs>
        <w:rPr>
          <w:sz w:val="24"/>
        </w:rPr>
      </w:pPr>
      <w:r w:rsidRPr="00502815">
        <w:rPr>
          <w:sz w:val="24"/>
        </w:rPr>
        <w:tab/>
        <w:t>G28. Transferability</w:t>
      </w:r>
    </w:p>
    <w:p w14:paraId="4672E0B4" w14:textId="77777777" w:rsidR="00177B5A" w:rsidRPr="00502815" w:rsidRDefault="00177B5A">
      <w:pPr>
        <w:tabs>
          <w:tab w:val="decimal" w:pos="900"/>
        </w:tabs>
        <w:rPr>
          <w:sz w:val="24"/>
        </w:rPr>
      </w:pPr>
      <w:r w:rsidRPr="00502815">
        <w:rPr>
          <w:sz w:val="24"/>
        </w:rPr>
        <w:tab/>
        <w:t>G29. Disclaimer</w:t>
      </w:r>
    </w:p>
    <w:p w14:paraId="40233E8C" w14:textId="77777777" w:rsidR="00177B5A" w:rsidRPr="00502815" w:rsidRDefault="00177B5A">
      <w:pPr>
        <w:tabs>
          <w:tab w:val="decimal" w:pos="900"/>
        </w:tabs>
        <w:rPr>
          <w:sz w:val="24"/>
        </w:rPr>
      </w:pPr>
      <w:r w:rsidRPr="00502815">
        <w:rPr>
          <w:sz w:val="24"/>
        </w:rPr>
        <w:tab/>
        <w:t>G30. Notification and Reporting Requirements for Stack Tests or Monitor Certification</w:t>
      </w:r>
    </w:p>
    <w:p w14:paraId="23235395" w14:textId="77777777" w:rsidR="00177B5A" w:rsidRPr="00502815" w:rsidRDefault="00177B5A">
      <w:pPr>
        <w:tabs>
          <w:tab w:val="decimal" w:pos="900"/>
        </w:tabs>
        <w:rPr>
          <w:sz w:val="24"/>
        </w:rPr>
      </w:pPr>
      <w:r w:rsidRPr="00502815">
        <w:rPr>
          <w:sz w:val="24"/>
        </w:rPr>
        <w:tab/>
        <w:t>G31. Prevention of Air Pollution Emergency Episodes</w:t>
      </w:r>
    </w:p>
    <w:p w14:paraId="1D4A42FD" w14:textId="77777777" w:rsidR="00177B5A" w:rsidRPr="00502815" w:rsidRDefault="00177B5A">
      <w:pPr>
        <w:tabs>
          <w:tab w:val="decimal" w:pos="900"/>
        </w:tabs>
        <w:rPr>
          <w:sz w:val="24"/>
        </w:rPr>
      </w:pPr>
      <w:r w:rsidRPr="00502815">
        <w:rPr>
          <w:sz w:val="24"/>
        </w:rPr>
        <w:tab/>
        <w:t>G32. Contacts List</w:t>
      </w:r>
    </w:p>
    <w:p w14:paraId="44F89ECE" w14:textId="77777777" w:rsidR="00177B5A" w:rsidRPr="00502815" w:rsidRDefault="00177B5A">
      <w:pPr>
        <w:tabs>
          <w:tab w:val="right" w:leader="dot" w:pos="8640"/>
        </w:tabs>
        <w:rPr>
          <w:b/>
          <w:sz w:val="24"/>
        </w:rPr>
      </w:pPr>
    </w:p>
    <w:p w14:paraId="10F115D6" w14:textId="77777777" w:rsidR="00C94445" w:rsidRPr="00502815" w:rsidRDefault="00177B5A" w:rsidP="00B8240A">
      <w:pPr>
        <w:numPr>
          <w:ilvl w:val="0"/>
          <w:numId w:val="12"/>
        </w:numPr>
        <w:tabs>
          <w:tab w:val="decimal" w:pos="900"/>
        </w:tabs>
        <w:rPr>
          <w:b/>
          <w:sz w:val="24"/>
        </w:rPr>
      </w:pPr>
      <w:r w:rsidRPr="00502815">
        <w:rPr>
          <w:b/>
          <w:sz w:val="24"/>
          <w:szCs w:val="24"/>
        </w:rPr>
        <w:t>Appendix</w:t>
      </w:r>
      <w:r w:rsidR="00EA0F30" w:rsidRPr="00502815">
        <w:rPr>
          <w:b/>
          <w:sz w:val="24"/>
          <w:szCs w:val="24"/>
        </w:rPr>
        <w:t xml:space="preserve"> A</w:t>
      </w:r>
      <w:r w:rsidRPr="00502815">
        <w:rPr>
          <w:b/>
          <w:sz w:val="24"/>
          <w:szCs w:val="24"/>
        </w:rPr>
        <w:t xml:space="preserve">:  </w:t>
      </w:r>
      <w:r w:rsidRPr="00502815">
        <w:rPr>
          <w:b/>
          <w:sz w:val="24"/>
        </w:rPr>
        <w:t xml:space="preserve">Web Link to National Emissions Standards for Hazardous Air </w:t>
      </w:r>
    </w:p>
    <w:p w14:paraId="0BDF73C9" w14:textId="206C3E01" w:rsidR="00177B5A" w:rsidRPr="00502815" w:rsidRDefault="00177B5A" w:rsidP="00C94445">
      <w:pPr>
        <w:tabs>
          <w:tab w:val="decimal" w:pos="900"/>
        </w:tabs>
        <w:ind w:left="540"/>
        <w:rPr>
          <w:b/>
          <w:sz w:val="24"/>
        </w:rPr>
      </w:pPr>
      <w:r w:rsidRPr="00502815">
        <w:rPr>
          <w:b/>
          <w:sz w:val="24"/>
        </w:rPr>
        <w:t>Pollutants</w:t>
      </w:r>
      <w:r w:rsidR="00C94445" w:rsidRPr="00502815">
        <w:rPr>
          <w:b/>
          <w:sz w:val="24"/>
        </w:rPr>
        <w:t xml:space="preserve"> </w:t>
      </w:r>
      <w:r w:rsidR="00EA0F30" w:rsidRPr="00502815">
        <w:rPr>
          <w:b/>
          <w:sz w:val="24"/>
        </w:rPr>
        <w:t>and New Source Performance Standards</w:t>
      </w:r>
      <w:r w:rsidRPr="00502815">
        <w:rPr>
          <w:sz w:val="24"/>
        </w:rPr>
        <w:t>………………………………</w:t>
      </w:r>
      <w:r w:rsidR="00783B6A" w:rsidRPr="00502815">
        <w:rPr>
          <w:b/>
          <w:sz w:val="24"/>
        </w:rPr>
        <w:t>299</w:t>
      </w:r>
    </w:p>
    <w:p w14:paraId="16698C9C" w14:textId="77777777" w:rsidR="00177B5A" w:rsidRPr="00502815" w:rsidRDefault="00177B5A" w:rsidP="00177B5A">
      <w:pPr>
        <w:tabs>
          <w:tab w:val="left" w:pos="2070"/>
        </w:tabs>
        <w:jc w:val="center"/>
        <w:rPr>
          <w:b/>
          <w:sz w:val="24"/>
        </w:rPr>
      </w:pPr>
      <w:r w:rsidRPr="00502815">
        <w:rPr>
          <w:b/>
          <w:sz w:val="28"/>
        </w:rPr>
        <w:br w:type="page"/>
      </w:r>
      <w:r w:rsidRPr="00502815">
        <w:rPr>
          <w:b/>
          <w:sz w:val="28"/>
        </w:rPr>
        <w:lastRenderedPageBreak/>
        <w:t>Abbreviations</w:t>
      </w:r>
    </w:p>
    <w:p w14:paraId="6A44050D" w14:textId="77777777" w:rsidR="00177B5A" w:rsidRPr="00502815" w:rsidRDefault="00177B5A" w:rsidP="00177B5A">
      <w:pPr>
        <w:tabs>
          <w:tab w:val="left" w:pos="2070"/>
        </w:tabs>
        <w:jc w:val="center"/>
        <w:rPr>
          <w:b/>
          <w:sz w:val="24"/>
        </w:rPr>
      </w:pPr>
    </w:p>
    <w:p w14:paraId="4E82AF65" w14:textId="77777777" w:rsidR="00177B5A" w:rsidRPr="00502815" w:rsidRDefault="00177B5A" w:rsidP="00177B5A">
      <w:pPr>
        <w:tabs>
          <w:tab w:val="left" w:leader="dot" w:pos="2160"/>
        </w:tabs>
        <w:rPr>
          <w:sz w:val="24"/>
          <w:szCs w:val="24"/>
        </w:rPr>
      </w:pPr>
      <w:r w:rsidRPr="00502815">
        <w:rPr>
          <w:sz w:val="24"/>
          <w:szCs w:val="24"/>
        </w:rPr>
        <w:t>acfm</w:t>
      </w:r>
      <w:r w:rsidRPr="00502815">
        <w:rPr>
          <w:sz w:val="24"/>
          <w:szCs w:val="24"/>
        </w:rPr>
        <w:tab/>
        <w:t>actual cubic feet per minute</w:t>
      </w:r>
    </w:p>
    <w:p w14:paraId="068F9035" w14:textId="77777777" w:rsidR="00177B5A" w:rsidRPr="00502815" w:rsidRDefault="00177B5A" w:rsidP="00177B5A">
      <w:pPr>
        <w:tabs>
          <w:tab w:val="left" w:leader="dot" w:pos="2160"/>
        </w:tabs>
        <w:rPr>
          <w:sz w:val="24"/>
          <w:szCs w:val="24"/>
        </w:rPr>
      </w:pPr>
      <w:r w:rsidRPr="00502815">
        <w:rPr>
          <w:sz w:val="24"/>
          <w:szCs w:val="24"/>
        </w:rPr>
        <w:t>CFR</w:t>
      </w:r>
      <w:r w:rsidRPr="00502815">
        <w:rPr>
          <w:sz w:val="24"/>
          <w:szCs w:val="24"/>
        </w:rPr>
        <w:tab/>
        <w:t>Code of Federal Regulation</w:t>
      </w:r>
    </w:p>
    <w:p w14:paraId="4C9C04EA" w14:textId="77777777" w:rsidR="00177B5A" w:rsidRPr="00502815" w:rsidRDefault="00177B5A" w:rsidP="00177B5A">
      <w:pPr>
        <w:tabs>
          <w:tab w:val="left" w:leader="dot" w:pos="2160"/>
        </w:tabs>
        <w:rPr>
          <w:sz w:val="24"/>
          <w:szCs w:val="24"/>
        </w:rPr>
      </w:pPr>
      <w:r w:rsidRPr="00502815">
        <w:rPr>
          <w:sz w:val="24"/>
          <w:szCs w:val="24"/>
        </w:rPr>
        <w:t>CE</w:t>
      </w:r>
      <w:r w:rsidRPr="00502815">
        <w:rPr>
          <w:sz w:val="24"/>
          <w:szCs w:val="24"/>
        </w:rPr>
        <w:tab/>
        <w:t>control equipment</w:t>
      </w:r>
    </w:p>
    <w:p w14:paraId="18755FAC" w14:textId="77777777" w:rsidR="00177B5A" w:rsidRPr="00502815" w:rsidRDefault="00177B5A" w:rsidP="00177B5A">
      <w:pPr>
        <w:tabs>
          <w:tab w:val="left" w:leader="dot" w:pos="2160"/>
        </w:tabs>
        <w:rPr>
          <w:sz w:val="24"/>
          <w:szCs w:val="24"/>
        </w:rPr>
      </w:pPr>
      <w:r w:rsidRPr="00502815">
        <w:rPr>
          <w:sz w:val="24"/>
          <w:szCs w:val="24"/>
        </w:rPr>
        <w:t>CEM</w:t>
      </w:r>
      <w:r w:rsidRPr="00502815">
        <w:rPr>
          <w:sz w:val="24"/>
          <w:szCs w:val="24"/>
        </w:rPr>
        <w:tab/>
        <w:t>continuous emission monitor</w:t>
      </w:r>
    </w:p>
    <w:p w14:paraId="69E41B14" w14:textId="77777777" w:rsidR="00177B5A" w:rsidRPr="00502815" w:rsidRDefault="00177B5A" w:rsidP="00177B5A">
      <w:pPr>
        <w:tabs>
          <w:tab w:val="left" w:leader="dot" w:pos="2160"/>
        </w:tabs>
        <w:rPr>
          <w:sz w:val="24"/>
          <w:szCs w:val="24"/>
        </w:rPr>
      </w:pPr>
      <w:r w:rsidRPr="00502815">
        <w:rPr>
          <w:sz w:val="24"/>
          <w:szCs w:val="24"/>
          <w:vertAlign w:val="superscript"/>
        </w:rPr>
        <w:t>o</w:t>
      </w:r>
      <w:r w:rsidRPr="00502815">
        <w:rPr>
          <w:sz w:val="24"/>
          <w:szCs w:val="24"/>
        </w:rPr>
        <w:t>F</w:t>
      </w:r>
      <w:r w:rsidRPr="00502815">
        <w:rPr>
          <w:sz w:val="24"/>
          <w:szCs w:val="24"/>
        </w:rPr>
        <w:tab/>
        <w:t>degrees Fahrenheit</w:t>
      </w:r>
    </w:p>
    <w:p w14:paraId="6EEFC70C" w14:textId="77777777" w:rsidR="00177B5A" w:rsidRPr="00502815" w:rsidRDefault="00177B5A" w:rsidP="00177B5A">
      <w:pPr>
        <w:tabs>
          <w:tab w:val="left" w:leader="dot" w:pos="2160"/>
        </w:tabs>
        <w:rPr>
          <w:sz w:val="24"/>
          <w:szCs w:val="24"/>
        </w:rPr>
      </w:pPr>
      <w:r w:rsidRPr="00502815">
        <w:rPr>
          <w:sz w:val="24"/>
          <w:szCs w:val="24"/>
        </w:rPr>
        <w:t>EIQ</w:t>
      </w:r>
      <w:r w:rsidRPr="00502815">
        <w:rPr>
          <w:sz w:val="24"/>
          <w:szCs w:val="24"/>
        </w:rPr>
        <w:tab/>
        <w:t>emissions inventory questionnaire</w:t>
      </w:r>
    </w:p>
    <w:p w14:paraId="7FB41011" w14:textId="77777777" w:rsidR="00177B5A" w:rsidRPr="00502815" w:rsidRDefault="00177B5A" w:rsidP="00177B5A">
      <w:pPr>
        <w:tabs>
          <w:tab w:val="left" w:leader="dot" w:pos="2160"/>
        </w:tabs>
        <w:rPr>
          <w:sz w:val="24"/>
          <w:szCs w:val="24"/>
        </w:rPr>
      </w:pPr>
      <w:r w:rsidRPr="00502815">
        <w:rPr>
          <w:sz w:val="24"/>
          <w:szCs w:val="24"/>
        </w:rPr>
        <w:t>EP</w:t>
      </w:r>
      <w:r w:rsidRPr="00502815">
        <w:rPr>
          <w:sz w:val="24"/>
          <w:szCs w:val="24"/>
        </w:rPr>
        <w:tab/>
        <w:t>emission point</w:t>
      </w:r>
    </w:p>
    <w:p w14:paraId="39D94DFE" w14:textId="77777777" w:rsidR="00177B5A" w:rsidRPr="00502815" w:rsidRDefault="00177B5A" w:rsidP="00177B5A">
      <w:pPr>
        <w:tabs>
          <w:tab w:val="left" w:leader="dot" w:pos="2160"/>
        </w:tabs>
        <w:rPr>
          <w:sz w:val="24"/>
          <w:szCs w:val="24"/>
        </w:rPr>
      </w:pPr>
      <w:r w:rsidRPr="00502815">
        <w:rPr>
          <w:sz w:val="24"/>
          <w:szCs w:val="24"/>
        </w:rPr>
        <w:t>EU</w:t>
      </w:r>
      <w:r w:rsidRPr="00502815">
        <w:rPr>
          <w:sz w:val="24"/>
          <w:szCs w:val="24"/>
        </w:rPr>
        <w:tab/>
        <w:t>emission unit</w:t>
      </w:r>
    </w:p>
    <w:p w14:paraId="6091DFD0" w14:textId="77777777" w:rsidR="00177B5A" w:rsidRPr="00502815" w:rsidRDefault="00177B5A" w:rsidP="00177B5A">
      <w:pPr>
        <w:tabs>
          <w:tab w:val="left" w:leader="dot" w:pos="2160"/>
        </w:tabs>
        <w:rPr>
          <w:sz w:val="24"/>
          <w:szCs w:val="24"/>
        </w:rPr>
      </w:pPr>
      <w:r w:rsidRPr="00502815">
        <w:rPr>
          <w:sz w:val="24"/>
          <w:szCs w:val="24"/>
        </w:rPr>
        <w:t>g/kW-hr……………..gram per kilowatt hour</w:t>
      </w:r>
    </w:p>
    <w:p w14:paraId="574426E5" w14:textId="77777777" w:rsidR="00177B5A" w:rsidRPr="00502815" w:rsidRDefault="00177B5A" w:rsidP="00177B5A">
      <w:pPr>
        <w:tabs>
          <w:tab w:val="left" w:leader="dot" w:pos="2160"/>
        </w:tabs>
        <w:rPr>
          <w:sz w:val="24"/>
          <w:szCs w:val="24"/>
        </w:rPr>
      </w:pPr>
      <w:r w:rsidRPr="00502815">
        <w:rPr>
          <w:sz w:val="24"/>
          <w:szCs w:val="24"/>
        </w:rPr>
        <w:t>gr./dscf</w:t>
      </w:r>
      <w:r w:rsidRPr="00502815">
        <w:rPr>
          <w:sz w:val="24"/>
          <w:szCs w:val="24"/>
        </w:rPr>
        <w:tab/>
        <w:t>grains per dry standard cubic foot</w:t>
      </w:r>
    </w:p>
    <w:p w14:paraId="6C951474" w14:textId="77777777" w:rsidR="00177B5A" w:rsidRPr="00502815" w:rsidRDefault="00177B5A" w:rsidP="00177B5A">
      <w:pPr>
        <w:tabs>
          <w:tab w:val="left" w:leader="dot" w:pos="2160"/>
        </w:tabs>
        <w:rPr>
          <w:sz w:val="24"/>
          <w:szCs w:val="24"/>
        </w:rPr>
      </w:pPr>
      <w:r w:rsidRPr="00502815">
        <w:rPr>
          <w:sz w:val="24"/>
          <w:szCs w:val="24"/>
        </w:rPr>
        <w:t>IAC</w:t>
      </w:r>
      <w:r w:rsidRPr="00502815">
        <w:rPr>
          <w:sz w:val="24"/>
          <w:szCs w:val="24"/>
        </w:rPr>
        <w:tab/>
        <w:t>Iowa Administrative Code</w:t>
      </w:r>
    </w:p>
    <w:p w14:paraId="2E3E8A3F" w14:textId="77777777" w:rsidR="00177B5A" w:rsidRPr="00502815" w:rsidRDefault="00177B5A" w:rsidP="00177B5A">
      <w:pPr>
        <w:tabs>
          <w:tab w:val="left" w:leader="dot" w:pos="2160"/>
        </w:tabs>
        <w:rPr>
          <w:sz w:val="24"/>
          <w:szCs w:val="24"/>
        </w:rPr>
      </w:pPr>
      <w:r w:rsidRPr="00502815">
        <w:rPr>
          <w:sz w:val="24"/>
          <w:szCs w:val="24"/>
        </w:rPr>
        <w:t>IDNR</w:t>
      </w:r>
      <w:r w:rsidRPr="00502815">
        <w:rPr>
          <w:sz w:val="24"/>
          <w:szCs w:val="24"/>
        </w:rPr>
        <w:tab/>
        <w:t>Iowa Department of Natural Resources</w:t>
      </w:r>
    </w:p>
    <w:p w14:paraId="304A6024" w14:textId="77777777" w:rsidR="00177B5A" w:rsidRPr="00502815" w:rsidRDefault="00177B5A" w:rsidP="00177B5A">
      <w:pPr>
        <w:tabs>
          <w:tab w:val="left" w:leader="dot" w:pos="2160"/>
        </w:tabs>
        <w:rPr>
          <w:sz w:val="24"/>
          <w:szCs w:val="24"/>
        </w:rPr>
      </w:pPr>
      <w:r w:rsidRPr="00502815">
        <w:rPr>
          <w:sz w:val="24"/>
          <w:szCs w:val="24"/>
        </w:rPr>
        <w:t>MVAC</w:t>
      </w:r>
      <w:r w:rsidRPr="00502815">
        <w:rPr>
          <w:sz w:val="24"/>
          <w:szCs w:val="24"/>
        </w:rPr>
        <w:tab/>
        <w:t>motor vehicle air conditioner</w:t>
      </w:r>
    </w:p>
    <w:p w14:paraId="305702F8" w14:textId="77777777" w:rsidR="00177B5A" w:rsidRPr="00502815" w:rsidRDefault="00177B5A" w:rsidP="00177B5A">
      <w:pPr>
        <w:tabs>
          <w:tab w:val="left" w:leader="dot" w:pos="2160"/>
        </w:tabs>
        <w:rPr>
          <w:sz w:val="24"/>
          <w:szCs w:val="24"/>
        </w:rPr>
      </w:pPr>
      <w:r w:rsidRPr="00502815">
        <w:rPr>
          <w:sz w:val="24"/>
          <w:szCs w:val="24"/>
        </w:rPr>
        <w:t>NMHC………………Non-Methane Hydrocarbons</w:t>
      </w:r>
    </w:p>
    <w:p w14:paraId="1519BF49" w14:textId="77777777" w:rsidR="00177B5A" w:rsidRPr="00502815" w:rsidRDefault="00177B5A" w:rsidP="00177B5A">
      <w:pPr>
        <w:tabs>
          <w:tab w:val="left" w:leader="dot" w:pos="2160"/>
        </w:tabs>
        <w:rPr>
          <w:sz w:val="24"/>
          <w:szCs w:val="24"/>
        </w:rPr>
      </w:pPr>
      <w:r w:rsidRPr="00502815">
        <w:rPr>
          <w:sz w:val="24"/>
          <w:szCs w:val="24"/>
        </w:rPr>
        <w:t>NSR…………………New Source Review</w:t>
      </w:r>
    </w:p>
    <w:p w14:paraId="17CC092C" w14:textId="77777777" w:rsidR="00177B5A" w:rsidRPr="00502815" w:rsidRDefault="00177B5A" w:rsidP="00177B5A">
      <w:pPr>
        <w:tabs>
          <w:tab w:val="left" w:leader="dot" w:pos="2160"/>
        </w:tabs>
        <w:rPr>
          <w:sz w:val="24"/>
          <w:szCs w:val="24"/>
        </w:rPr>
      </w:pPr>
      <w:r w:rsidRPr="00502815">
        <w:rPr>
          <w:sz w:val="24"/>
          <w:szCs w:val="24"/>
        </w:rPr>
        <w:t>NAICS</w:t>
      </w:r>
      <w:r w:rsidRPr="00502815">
        <w:rPr>
          <w:sz w:val="24"/>
          <w:szCs w:val="24"/>
        </w:rPr>
        <w:tab/>
        <w:t>North American Industry Classification System</w:t>
      </w:r>
    </w:p>
    <w:p w14:paraId="09889290" w14:textId="77777777" w:rsidR="00177B5A" w:rsidRPr="00502815" w:rsidRDefault="00177B5A" w:rsidP="00177B5A">
      <w:pPr>
        <w:tabs>
          <w:tab w:val="left" w:leader="dot" w:pos="2160"/>
        </w:tabs>
        <w:rPr>
          <w:sz w:val="24"/>
          <w:szCs w:val="24"/>
        </w:rPr>
      </w:pPr>
      <w:r w:rsidRPr="00502815">
        <w:rPr>
          <w:sz w:val="24"/>
          <w:szCs w:val="24"/>
        </w:rPr>
        <w:t>NSPS</w:t>
      </w:r>
      <w:r w:rsidRPr="00502815">
        <w:rPr>
          <w:sz w:val="24"/>
          <w:szCs w:val="24"/>
        </w:rPr>
        <w:tab/>
        <w:t>new source performance standard</w:t>
      </w:r>
    </w:p>
    <w:p w14:paraId="576B4CEB" w14:textId="77777777" w:rsidR="00177B5A" w:rsidRPr="00502815" w:rsidRDefault="00177B5A" w:rsidP="00177B5A">
      <w:pPr>
        <w:tabs>
          <w:tab w:val="left" w:leader="dot" w:pos="2160"/>
        </w:tabs>
        <w:rPr>
          <w:sz w:val="24"/>
          <w:szCs w:val="24"/>
        </w:rPr>
      </w:pPr>
      <w:r w:rsidRPr="00502815">
        <w:rPr>
          <w:sz w:val="24"/>
          <w:szCs w:val="24"/>
        </w:rPr>
        <w:t>ppmv</w:t>
      </w:r>
      <w:r w:rsidRPr="00502815">
        <w:rPr>
          <w:sz w:val="24"/>
          <w:szCs w:val="24"/>
        </w:rPr>
        <w:tab/>
        <w:t>parts per million by volume</w:t>
      </w:r>
    </w:p>
    <w:p w14:paraId="4A72AC76" w14:textId="77777777" w:rsidR="00177B5A" w:rsidRPr="00502815" w:rsidRDefault="00177B5A" w:rsidP="00177B5A">
      <w:pPr>
        <w:tabs>
          <w:tab w:val="left" w:leader="dot" w:pos="2160"/>
        </w:tabs>
        <w:rPr>
          <w:sz w:val="24"/>
          <w:szCs w:val="24"/>
        </w:rPr>
      </w:pPr>
      <w:r w:rsidRPr="00502815">
        <w:rPr>
          <w:sz w:val="24"/>
          <w:szCs w:val="24"/>
        </w:rPr>
        <w:t>lb./hr</w:t>
      </w:r>
      <w:r w:rsidRPr="00502815">
        <w:rPr>
          <w:sz w:val="24"/>
          <w:szCs w:val="24"/>
        </w:rPr>
        <w:tab/>
        <w:t>pounds per hour</w:t>
      </w:r>
    </w:p>
    <w:p w14:paraId="2C4F0395" w14:textId="77777777" w:rsidR="00177B5A" w:rsidRPr="00502815" w:rsidRDefault="00177B5A" w:rsidP="00177B5A">
      <w:pPr>
        <w:tabs>
          <w:tab w:val="left" w:leader="dot" w:pos="2160"/>
        </w:tabs>
        <w:rPr>
          <w:sz w:val="24"/>
          <w:szCs w:val="24"/>
        </w:rPr>
      </w:pPr>
      <w:r w:rsidRPr="00502815">
        <w:rPr>
          <w:sz w:val="24"/>
          <w:szCs w:val="24"/>
        </w:rPr>
        <w:t>lb./MMBtu</w:t>
      </w:r>
      <w:r w:rsidRPr="00502815">
        <w:rPr>
          <w:sz w:val="24"/>
          <w:szCs w:val="24"/>
        </w:rPr>
        <w:tab/>
        <w:t>pounds per million British thermal units</w:t>
      </w:r>
    </w:p>
    <w:p w14:paraId="6E49475D" w14:textId="77777777" w:rsidR="00177B5A" w:rsidRPr="00502815" w:rsidRDefault="00177B5A" w:rsidP="00177B5A">
      <w:pPr>
        <w:tabs>
          <w:tab w:val="left" w:leader="dot" w:pos="2160"/>
        </w:tabs>
        <w:rPr>
          <w:sz w:val="24"/>
          <w:szCs w:val="24"/>
        </w:rPr>
      </w:pPr>
      <w:r w:rsidRPr="00502815">
        <w:rPr>
          <w:sz w:val="24"/>
          <w:szCs w:val="24"/>
        </w:rPr>
        <w:t>SCC</w:t>
      </w:r>
      <w:r w:rsidRPr="00502815">
        <w:rPr>
          <w:sz w:val="24"/>
          <w:szCs w:val="24"/>
        </w:rPr>
        <w:tab/>
        <w:t xml:space="preserve">Source Classification Codes </w:t>
      </w:r>
    </w:p>
    <w:p w14:paraId="0C43ABA1" w14:textId="77777777" w:rsidR="00177B5A" w:rsidRPr="00502815" w:rsidRDefault="00177B5A" w:rsidP="00177B5A">
      <w:pPr>
        <w:tabs>
          <w:tab w:val="left" w:leader="dot" w:pos="2160"/>
        </w:tabs>
        <w:rPr>
          <w:sz w:val="24"/>
          <w:szCs w:val="24"/>
        </w:rPr>
      </w:pPr>
      <w:r w:rsidRPr="00502815">
        <w:rPr>
          <w:sz w:val="24"/>
          <w:szCs w:val="24"/>
        </w:rPr>
        <w:t>scfm</w:t>
      </w:r>
      <w:r w:rsidRPr="00502815">
        <w:rPr>
          <w:sz w:val="24"/>
          <w:szCs w:val="24"/>
        </w:rPr>
        <w:tab/>
        <w:t>standard cubic feet per minute</w:t>
      </w:r>
    </w:p>
    <w:p w14:paraId="1B1C083F" w14:textId="77777777" w:rsidR="00177B5A" w:rsidRPr="00502815" w:rsidRDefault="00177B5A" w:rsidP="00177B5A">
      <w:pPr>
        <w:pStyle w:val="Heading1"/>
        <w:jc w:val="left"/>
        <w:rPr>
          <w:b w:val="0"/>
          <w:szCs w:val="24"/>
        </w:rPr>
      </w:pPr>
      <w:r w:rsidRPr="00502815">
        <w:rPr>
          <w:b w:val="0"/>
          <w:szCs w:val="24"/>
        </w:rPr>
        <w:t>SIC………………….</w:t>
      </w:r>
      <w:r w:rsidRPr="00502815">
        <w:rPr>
          <w:b w:val="0"/>
          <w:szCs w:val="24"/>
        </w:rPr>
        <w:tab/>
        <w:t>Standard Industrial Classification</w:t>
      </w:r>
    </w:p>
    <w:p w14:paraId="1D751AAD" w14:textId="77777777" w:rsidR="00177B5A" w:rsidRPr="00502815" w:rsidRDefault="00177B5A" w:rsidP="00177B5A">
      <w:pPr>
        <w:tabs>
          <w:tab w:val="left" w:leader="dot" w:pos="2160"/>
        </w:tabs>
        <w:rPr>
          <w:sz w:val="24"/>
          <w:szCs w:val="24"/>
        </w:rPr>
      </w:pPr>
      <w:r w:rsidRPr="00502815">
        <w:rPr>
          <w:sz w:val="24"/>
          <w:szCs w:val="24"/>
        </w:rPr>
        <w:t>TPY</w:t>
      </w:r>
      <w:r w:rsidRPr="00502815">
        <w:rPr>
          <w:sz w:val="24"/>
          <w:szCs w:val="24"/>
        </w:rPr>
        <w:tab/>
        <w:t>tons per year</w:t>
      </w:r>
    </w:p>
    <w:p w14:paraId="308D24C2" w14:textId="77777777" w:rsidR="00177B5A" w:rsidRPr="00502815" w:rsidRDefault="00177B5A" w:rsidP="00177B5A">
      <w:pPr>
        <w:tabs>
          <w:tab w:val="left" w:leader="dot" w:pos="2160"/>
        </w:tabs>
        <w:rPr>
          <w:sz w:val="24"/>
          <w:szCs w:val="24"/>
        </w:rPr>
      </w:pPr>
      <w:r w:rsidRPr="00502815">
        <w:rPr>
          <w:sz w:val="24"/>
          <w:szCs w:val="24"/>
        </w:rPr>
        <w:t>USEPA</w:t>
      </w:r>
      <w:r w:rsidRPr="00502815">
        <w:rPr>
          <w:sz w:val="24"/>
          <w:szCs w:val="24"/>
        </w:rPr>
        <w:tab/>
        <w:t>United States Environmental Protection Agency</w:t>
      </w:r>
    </w:p>
    <w:p w14:paraId="31C7EC03" w14:textId="77777777" w:rsidR="00177B5A" w:rsidRPr="00502815" w:rsidRDefault="00177B5A" w:rsidP="00177B5A">
      <w:pPr>
        <w:tabs>
          <w:tab w:val="left" w:leader="dot" w:pos="2160"/>
        </w:tabs>
        <w:rPr>
          <w:sz w:val="24"/>
          <w:szCs w:val="24"/>
        </w:rPr>
      </w:pPr>
    </w:p>
    <w:p w14:paraId="5DB5F825" w14:textId="77777777" w:rsidR="00177B5A" w:rsidRPr="00502815" w:rsidRDefault="00177B5A" w:rsidP="00177B5A">
      <w:pPr>
        <w:tabs>
          <w:tab w:val="left" w:leader="dot" w:pos="2160"/>
        </w:tabs>
        <w:rPr>
          <w:sz w:val="24"/>
          <w:szCs w:val="24"/>
        </w:rPr>
      </w:pPr>
    </w:p>
    <w:p w14:paraId="28FD811A" w14:textId="77777777" w:rsidR="00177B5A" w:rsidRPr="00502815" w:rsidRDefault="00177B5A" w:rsidP="00177B5A">
      <w:pPr>
        <w:tabs>
          <w:tab w:val="left" w:leader="dot" w:pos="2160"/>
        </w:tabs>
        <w:rPr>
          <w:b/>
          <w:sz w:val="24"/>
          <w:szCs w:val="24"/>
        </w:rPr>
      </w:pPr>
      <w:r w:rsidRPr="00502815">
        <w:rPr>
          <w:b/>
          <w:sz w:val="24"/>
          <w:szCs w:val="24"/>
        </w:rPr>
        <w:t>Pollutants</w:t>
      </w:r>
    </w:p>
    <w:p w14:paraId="204E9E3C" w14:textId="77777777" w:rsidR="00177B5A" w:rsidRPr="00502815" w:rsidRDefault="00177B5A" w:rsidP="00177B5A">
      <w:pPr>
        <w:tabs>
          <w:tab w:val="left" w:leader="dot" w:pos="2160"/>
        </w:tabs>
        <w:rPr>
          <w:sz w:val="24"/>
          <w:szCs w:val="24"/>
        </w:rPr>
      </w:pPr>
      <w:r w:rsidRPr="00502815">
        <w:rPr>
          <w:sz w:val="24"/>
          <w:szCs w:val="24"/>
        </w:rPr>
        <w:t>PM</w:t>
      </w:r>
      <w:r w:rsidRPr="00502815">
        <w:rPr>
          <w:sz w:val="24"/>
          <w:szCs w:val="24"/>
        </w:rPr>
        <w:tab/>
        <w:t>particulate matter</w:t>
      </w:r>
    </w:p>
    <w:p w14:paraId="03192AD5" w14:textId="77777777" w:rsidR="00177B5A" w:rsidRPr="00502815" w:rsidRDefault="00177B5A" w:rsidP="00177B5A">
      <w:pPr>
        <w:tabs>
          <w:tab w:val="left" w:leader="dot" w:pos="2160"/>
        </w:tabs>
        <w:rPr>
          <w:sz w:val="24"/>
          <w:szCs w:val="24"/>
        </w:rPr>
      </w:pPr>
      <w:r w:rsidRPr="00502815">
        <w:rPr>
          <w:sz w:val="24"/>
          <w:szCs w:val="24"/>
        </w:rPr>
        <w:t>PM</w:t>
      </w:r>
      <w:r w:rsidRPr="00502815">
        <w:rPr>
          <w:sz w:val="24"/>
          <w:szCs w:val="24"/>
          <w:vertAlign w:val="subscript"/>
        </w:rPr>
        <w:t>10</w:t>
      </w:r>
      <w:r w:rsidRPr="00502815">
        <w:rPr>
          <w:sz w:val="24"/>
          <w:szCs w:val="24"/>
        </w:rPr>
        <w:tab/>
        <w:t>particulate matter ten microns or less in diameter</w:t>
      </w:r>
    </w:p>
    <w:p w14:paraId="778CE858" w14:textId="77777777" w:rsidR="00177B5A" w:rsidRPr="00502815" w:rsidRDefault="00177B5A" w:rsidP="00177B5A">
      <w:pPr>
        <w:tabs>
          <w:tab w:val="left" w:leader="dot" w:pos="2160"/>
        </w:tabs>
        <w:rPr>
          <w:sz w:val="24"/>
          <w:szCs w:val="24"/>
        </w:rPr>
      </w:pPr>
      <w:r w:rsidRPr="00502815">
        <w:rPr>
          <w:sz w:val="24"/>
          <w:szCs w:val="24"/>
        </w:rPr>
        <w:t>SO</w:t>
      </w:r>
      <w:r w:rsidRPr="00502815">
        <w:rPr>
          <w:sz w:val="24"/>
          <w:szCs w:val="24"/>
          <w:vertAlign w:val="subscript"/>
        </w:rPr>
        <w:t>2</w:t>
      </w:r>
      <w:r w:rsidRPr="00502815">
        <w:rPr>
          <w:sz w:val="24"/>
          <w:szCs w:val="24"/>
        </w:rPr>
        <w:tab/>
        <w:t>sulfur dioxide</w:t>
      </w:r>
    </w:p>
    <w:p w14:paraId="73BA764C" w14:textId="77777777" w:rsidR="00177B5A" w:rsidRPr="00502815" w:rsidRDefault="00177B5A" w:rsidP="00177B5A">
      <w:pPr>
        <w:tabs>
          <w:tab w:val="left" w:leader="dot" w:pos="2160"/>
        </w:tabs>
        <w:rPr>
          <w:sz w:val="24"/>
          <w:szCs w:val="24"/>
        </w:rPr>
      </w:pPr>
      <w:r w:rsidRPr="00502815">
        <w:rPr>
          <w:sz w:val="24"/>
          <w:szCs w:val="24"/>
        </w:rPr>
        <w:t>NO</w:t>
      </w:r>
      <w:r w:rsidRPr="00502815">
        <w:rPr>
          <w:sz w:val="24"/>
          <w:szCs w:val="24"/>
          <w:vertAlign w:val="subscript"/>
        </w:rPr>
        <w:t>x</w:t>
      </w:r>
      <w:r w:rsidRPr="00502815">
        <w:rPr>
          <w:sz w:val="24"/>
          <w:szCs w:val="24"/>
        </w:rPr>
        <w:tab/>
        <w:t>nitrogen oxides</w:t>
      </w:r>
    </w:p>
    <w:p w14:paraId="53593BF7" w14:textId="77777777" w:rsidR="00177B5A" w:rsidRPr="00502815" w:rsidRDefault="00177B5A" w:rsidP="00177B5A">
      <w:pPr>
        <w:pStyle w:val="Heading1"/>
        <w:jc w:val="left"/>
        <w:rPr>
          <w:b w:val="0"/>
          <w:szCs w:val="24"/>
        </w:rPr>
      </w:pPr>
      <w:r w:rsidRPr="00502815">
        <w:rPr>
          <w:b w:val="0"/>
          <w:szCs w:val="24"/>
        </w:rPr>
        <w:t>VOC…………………volatile organic compound</w:t>
      </w:r>
    </w:p>
    <w:p w14:paraId="215E6466" w14:textId="77777777" w:rsidR="00177B5A" w:rsidRPr="00502815" w:rsidRDefault="00177B5A" w:rsidP="00177B5A">
      <w:pPr>
        <w:tabs>
          <w:tab w:val="left" w:leader="dot" w:pos="2160"/>
        </w:tabs>
        <w:rPr>
          <w:sz w:val="24"/>
          <w:szCs w:val="24"/>
        </w:rPr>
      </w:pPr>
      <w:r w:rsidRPr="00502815">
        <w:rPr>
          <w:sz w:val="24"/>
          <w:szCs w:val="24"/>
        </w:rPr>
        <w:t>CO</w:t>
      </w:r>
      <w:r w:rsidRPr="00502815">
        <w:rPr>
          <w:sz w:val="24"/>
          <w:szCs w:val="24"/>
        </w:rPr>
        <w:tab/>
        <w:t>carbon monoxide</w:t>
      </w:r>
    </w:p>
    <w:p w14:paraId="3D3E6596" w14:textId="77777777" w:rsidR="00177B5A" w:rsidRPr="00502815" w:rsidRDefault="00177B5A" w:rsidP="00177B5A">
      <w:pPr>
        <w:tabs>
          <w:tab w:val="left" w:leader="dot" w:pos="2160"/>
        </w:tabs>
        <w:rPr>
          <w:sz w:val="24"/>
          <w:szCs w:val="24"/>
        </w:rPr>
      </w:pPr>
      <w:r w:rsidRPr="00502815">
        <w:rPr>
          <w:sz w:val="24"/>
          <w:szCs w:val="24"/>
        </w:rPr>
        <w:t>HAP</w:t>
      </w:r>
      <w:r w:rsidRPr="00502815">
        <w:rPr>
          <w:sz w:val="24"/>
          <w:szCs w:val="24"/>
        </w:rPr>
        <w:tab/>
        <w:t>hazardous air pollutant</w:t>
      </w:r>
    </w:p>
    <w:p w14:paraId="1DCBFEBD" w14:textId="77777777" w:rsidR="00177B5A" w:rsidRPr="00502815" w:rsidRDefault="00177B5A" w:rsidP="00177B5A">
      <w:pPr>
        <w:tabs>
          <w:tab w:val="left" w:leader="dot" w:pos="2160"/>
        </w:tabs>
        <w:rPr>
          <w:sz w:val="24"/>
          <w:szCs w:val="24"/>
        </w:rPr>
      </w:pPr>
      <w:r w:rsidRPr="00502815">
        <w:rPr>
          <w:sz w:val="24"/>
          <w:szCs w:val="24"/>
        </w:rPr>
        <w:t>NMHC………………non-methane hydrocarbons</w:t>
      </w:r>
    </w:p>
    <w:p w14:paraId="35F86AEF" w14:textId="77777777" w:rsidR="00177B5A" w:rsidRPr="00502815" w:rsidRDefault="00177B5A">
      <w:pPr>
        <w:tabs>
          <w:tab w:val="left" w:pos="2070"/>
        </w:tabs>
        <w:rPr>
          <w:b/>
          <w:sz w:val="24"/>
        </w:rPr>
      </w:pPr>
    </w:p>
    <w:p w14:paraId="162B173D" w14:textId="77777777" w:rsidR="00177B5A" w:rsidRPr="00502815" w:rsidRDefault="00177B5A">
      <w:pPr>
        <w:tabs>
          <w:tab w:val="right" w:leader="dot" w:pos="9000"/>
        </w:tabs>
        <w:rPr>
          <w:b/>
          <w:sz w:val="24"/>
        </w:rPr>
      </w:pPr>
    </w:p>
    <w:p w14:paraId="0E272C6C" w14:textId="77777777" w:rsidR="00177B5A" w:rsidRPr="00502815" w:rsidRDefault="00177B5A">
      <w:pPr>
        <w:rPr>
          <w:sz w:val="24"/>
        </w:rPr>
      </w:pPr>
    </w:p>
    <w:p w14:paraId="0FDFD3A0" w14:textId="77777777" w:rsidR="00177B5A" w:rsidRPr="00502815" w:rsidRDefault="00177B5A" w:rsidP="00177B5A">
      <w:pPr>
        <w:rPr>
          <w:b/>
          <w:sz w:val="36"/>
        </w:rPr>
      </w:pPr>
      <w:r w:rsidRPr="00502815">
        <w:rPr>
          <w:sz w:val="24"/>
        </w:rPr>
        <w:br w:type="page"/>
      </w:r>
      <w:r w:rsidRPr="00502815">
        <w:rPr>
          <w:b/>
          <w:sz w:val="36"/>
        </w:rPr>
        <w:lastRenderedPageBreak/>
        <w:t>I.  Facility Description and Equipment List</w:t>
      </w:r>
      <w:r w:rsidRPr="00502815">
        <w:rPr>
          <w:b/>
          <w:sz w:val="36"/>
        </w:rPr>
        <w:tab/>
      </w:r>
      <w:r w:rsidRPr="00502815">
        <w:rPr>
          <w:b/>
          <w:vanish/>
          <w:sz w:val="36"/>
        </w:rPr>
        <w:t>11/12/03 cjk</w:t>
      </w:r>
    </w:p>
    <w:p w14:paraId="18C650EF" w14:textId="77777777" w:rsidR="00177B5A" w:rsidRPr="00502815" w:rsidRDefault="00177B5A" w:rsidP="00177B5A">
      <w:pPr>
        <w:rPr>
          <w:sz w:val="24"/>
        </w:rPr>
      </w:pPr>
    </w:p>
    <w:p w14:paraId="0B1B8FF5" w14:textId="77777777" w:rsidR="00177B5A" w:rsidRPr="00502815" w:rsidRDefault="00177B5A" w:rsidP="00177B5A">
      <w:pPr>
        <w:rPr>
          <w:sz w:val="24"/>
        </w:rPr>
      </w:pPr>
      <w:r w:rsidRPr="00502815">
        <w:rPr>
          <w:sz w:val="24"/>
        </w:rPr>
        <w:t>Facility Name:  Iowa Army Ammunition Plant</w:t>
      </w:r>
    </w:p>
    <w:p w14:paraId="3B6E6725" w14:textId="77777777" w:rsidR="00177B5A" w:rsidRPr="00502815" w:rsidRDefault="00177B5A" w:rsidP="00177B5A">
      <w:pPr>
        <w:rPr>
          <w:sz w:val="24"/>
        </w:rPr>
      </w:pPr>
      <w:r w:rsidRPr="00502815">
        <w:rPr>
          <w:sz w:val="24"/>
        </w:rPr>
        <w:t>Permit Number:  04-TV-019R</w:t>
      </w:r>
      <w:r w:rsidR="00A1326A" w:rsidRPr="00502815">
        <w:rPr>
          <w:sz w:val="24"/>
        </w:rPr>
        <w:t>2</w:t>
      </w:r>
    </w:p>
    <w:p w14:paraId="1577D8AD" w14:textId="77777777" w:rsidR="00177B5A" w:rsidRPr="00502815" w:rsidRDefault="00177B5A" w:rsidP="00177B5A">
      <w:pPr>
        <w:rPr>
          <w:sz w:val="24"/>
        </w:rPr>
      </w:pPr>
      <w:r w:rsidRPr="00502815">
        <w:rPr>
          <w:sz w:val="24"/>
        </w:rPr>
        <w:t>Facility Description:  National Defense (SIC 9711)</w:t>
      </w:r>
    </w:p>
    <w:p w14:paraId="31C01D58" w14:textId="77777777" w:rsidR="00177B5A" w:rsidRPr="00502815" w:rsidRDefault="00177B5A" w:rsidP="00177B5A">
      <w:pPr>
        <w:rPr>
          <w:b/>
          <w:sz w:val="24"/>
        </w:rPr>
      </w:pPr>
    </w:p>
    <w:p w14:paraId="32329129" w14:textId="77777777" w:rsidR="00177B5A" w:rsidRPr="00502815" w:rsidRDefault="00177B5A" w:rsidP="00177B5A">
      <w:pPr>
        <w:rPr>
          <w:sz w:val="24"/>
        </w:rPr>
      </w:pPr>
      <w:r w:rsidRPr="00502815">
        <w:rPr>
          <w:sz w:val="24"/>
        </w:rPr>
        <w:t>* The double border around certain equipment in each of these lists indicates that the enclosed equipment is grouped in a table in the Emission Point Specific Conditions section of this permit.</w:t>
      </w:r>
    </w:p>
    <w:p w14:paraId="58F7A3B7" w14:textId="77777777" w:rsidR="00177B5A" w:rsidRPr="00502815" w:rsidRDefault="00177B5A" w:rsidP="00177B5A">
      <w:pPr>
        <w:rPr>
          <w:b/>
          <w:sz w:val="24"/>
        </w:rPr>
      </w:pPr>
    </w:p>
    <w:tbl>
      <w:tblPr>
        <w:tblW w:w="0" w:type="auto"/>
        <w:tblInd w:w="108" w:type="dxa"/>
        <w:tblBorders>
          <w:top w:val="single" w:sz="4" w:space="0" w:color="auto"/>
          <w:bottom w:val="single" w:sz="4" w:space="0" w:color="auto"/>
        </w:tblBorders>
        <w:tblLayout w:type="fixed"/>
        <w:tblLook w:val="00A0" w:firstRow="1" w:lastRow="0" w:firstColumn="1" w:lastColumn="0" w:noHBand="0" w:noVBand="0"/>
      </w:tblPr>
      <w:tblGrid>
        <w:gridCol w:w="9360"/>
      </w:tblGrid>
      <w:tr w:rsidR="00177B5A" w:rsidRPr="00502815" w14:paraId="3FE9ED2F" w14:textId="77777777">
        <w:trPr>
          <w:cantSplit/>
        </w:trPr>
        <w:tc>
          <w:tcPr>
            <w:tcW w:w="9360" w:type="dxa"/>
          </w:tcPr>
          <w:p w14:paraId="2F508ACF" w14:textId="77777777" w:rsidR="00177B5A" w:rsidRPr="00502815" w:rsidRDefault="00177B5A" w:rsidP="00177B5A">
            <w:pPr>
              <w:jc w:val="center"/>
              <w:rPr>
                <w:b/>
                <w:sz w:val="22"/>
              </w:rPr>
            </w:pPr>
            <w:r w:rsidRPr="00502815">
              <w:rPr>
                <w:b/>
                <w:sz w:val="28"/>
              </w:rPr>
              <w:t>Equipment List</w:t>
            </w:r>
          </w:p>
        </w:tc>
      </w:tr>
    </w:tbl>
    <w:p w14:paraId="0C3CF094" w14:textId="77777777" w:rsidR="00177B5A" w:rsidRPr="00502815" w:rsidRDefault="00177B5A" w:rsidP="00177B5A"/>
    <w:p w14:paraId="18E622B4" w14:textId="77777777" w:rsidR="00177B5A" w:rsidRPr="00502815" w:rsidRDefault="00177B5A" w:rsidP="00177B5A">
      <w:pPr>
        <w:rPr>
          <w:b/>
          <w:sz w:val="24"/>
        </w:rPr>
      </w:pPr>
      <w:r w:rsidRPr="00502815">
        <w:rPr>
          <w:b/>
          <w:sz w:val="24"/>
        </w:rPr>
        <w:t>Line 1 – Adhesive Application and Cleaning Processes</w:t>
      </w:r>
    </w:p>
    <w:p w14:paraId="4FCE0B10" w14:textId="77777777" w:rsidR="00177B5A" w:rsidRPr="00502815" w:rsidRDefault="00177B5A" w:rsidP="00177B5A"/>
    <w:tbl>
      <w:tblPr>
        <w:tblW w:w="0" w:type="auto"/>
        <w:jc w:val="center"/>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40"/>
        <w:gridCol w:w="1710"/>
      </w:tblGrid>
      <w:tr w:rsidR="00177B5A" w:rsidRPr="00502815" w14:paraId="6B65FB49" w14:textId="77777777" w:rsidTr="00234FC5">
        <w:trPr>
          <w:tblHeader/>
          <w:jc w:val="center"/>
        </w:trPr>
        <w:tc>
          <w:tcPr>
            <w:tcW w:w="1296" w:type="dxa"/>
            <w:tcBorders>
              <w:bottom w:val="double" w:sz="4" w:space="0" w:color="auto"/>
            </w:tcBorders>
          </w:tcPr>
          <w:p w14:paraId="2E8B3D14" w14:textId="77777777" w:rsidR="00177B5A" w:rsidRPr="00502815" w:rsidRDefault="00177B5A" w:rsidP="00177B5A">
            <w:pPr>
              <w:rPr>
                <w:b/>
                <w:sz w:val="22"/>
              </w:rPr>
            </w:pPr>
            <w:r w:rsidRPr="00502815">
              <w:rPr>
                <w:b/>
                <w:sz w:val="22"/>
              </w:rPr>
              <w:t>Emission Point Number</w:t>
            </w:r>
          </w:p>
        </w:tc>
        <w:tc>
          <w:tcPr>
            <w:tcW w:w="1296" w:type="dxa"/>
            <w:tcBorders>
              <w:bottom w:val="double" w:sz="4" w:space="0" w:color="auto"/>
            </w:tcBorders>
          </w:tcPr>
          <w:p w14:paraId="2EB3010F" w14:textId="77777777" w:rsidR="00177B5A" w:rsidRPr="00502815" w:rsidRDefault="00177B5A" w:rsidP="00177B5A">
            <w:pPr>
              <w:rPr>
                <w:b/>
                <w:sz w:val="22"/>
              </w:rPr>
            </w:pPr>
            <w:r w:rsidRPr="00502815">
              <w:rPr>
                <w:b/>
                <w:sz w:val="22"/>
              </w:rPr>
              <w:t>Emission Unit Number</w:t>
            </w:r>
          </w:p>
        </w:tc>
        <w:tc>
          <w:tcPr>
            <w:tcW w:w="5040" w:type="dxa"/>
            <w:tcBorders>
              <w:bottom w:val="double" w:sz="4" w:space="0" w:color="auto"/>
            </w:tcBorders>
          </w:tcPr>
          <w:p w14:paraId="243C594B" w14:textId="77777777" w:rsidR="00177B5A" w:rsidRPr="00502815" w:rsidRDefault="00177B5A" w:rsidP="00234FC5">
            <w:pPr>
              <w:rPr>
                <w:b/>
                <w:sz w:val="22"/>
              </w:rPr>
            </w:pPr>
            <w:r w:rsidRPr="00502815">
              <w:rPr>
                <w:b/>
                <w:sz w:val="22"/>
              </w:rPr>
              <w:t>Emission Unit Description</w:t>
            </w:r>
          </w:p>
        </w:tc>
        <w:tc>
          <w:tcPr>
            <w:tcW w:w="1710" w:type="dxa"/>
            <w:tcBorders>
              <w:bottom w:val="double" w:sz="4" w:space="0" w:color="auto"/>
            </w:tcBorders>
          </w:tcPr>
          <w:p w14:paraId="3A3A589B" w14:textId="77777777" w:rsidR="00177B5A" w:rsidRPr="00502815" w:rsidRDefault="00177B5A" w:rsidP="00177B5A">
            <w:pPr>
              <w:rPr>
                <w:b/>
                <w:sz w:val="22"/>
              </w:rPr>
            </w:pPr>
            <w:r w:rsidRPr="00502815">
              <w:rPr>
                <w:b/>
                <w:sz w:val="22"/>
              </w:rPr>
              <w:t>IDNR Construction Permit Number</w:t>
            </w:r>
          </w:p>
        </w:tc>
      </w:tr>
      <w:tr w:rsidR="00BC09CC" w:rsidRPr="00502815" w14:paraId="05009E71" w14:textId="77777777" w:rsidTr="00234FC5">
        <w:trPr>
          <w:tblHeader/>
          <w:jc w:val="center"/>
        </w:trPr>
        <w:tc>
          <w:tcPr>
            <w:tcW w:w="1296" w:type="dxa"/>
            <w:tcBorders>
              <w:bottom w:val="double" w:sz="4" w:space="0" w:color="auto"/>
            </w:tcBorders>
          </w:tcPr>
          <w:p w14:paraId="42661C93" w14:textId="77777777" w:rsidR="00BC09CC" w:rsidRPr="00502815" w:rsidRDefault="00BC09CC" w:rsidP="00177B5A">
            <w:pPr>
              <w:rPr>
                <w:sz w:val="22"/>
              </w:rPr>
            </w:pPr>
            <w:r w:rsidRPr="00502815">
              <w:rPr>
                <w:sz w:val="22"/>
              </w:rPr>
              <w:t>1-10-32</w:t>
            </w:r>
          </w:p>
        </w:tc>
        <w:tc>
          <w:tcPr>
            <w:tcW w:w="1296" w:type="dxa"/>
            <w:tcBorders>
              <w:bottom w:val="double" w:sz="4" w:space="0" w:color="auto"/>
            </w:tcBorders>
          </w:tcPr>
          <w:p w14:paraId="62631362" w14:textId="77777777" w:rsidR="00BC09CC" w:rsidRPr="00502815" w:rsidRDefault="00BC09CC" w:rsidP="00177B5A">
            <w:pPr>
              <w:rPr>
                <w:b/>
                <w:sz w:val="22"/>
              </w:rPr>
            </w:pPr>
            <w:r w:rsidRPr="00502815">
              <w:rPr>
                <w:sz w:val="22"/>
              </w:rPr>
              <w:t>1-10-32</w:t>
            </w:r>
          </w:p>
        </w:tc>
        <w:tc>
          <w:tcPr>
            <w:tcW w:w="5040" w:type="dxa"/>
            <w:tcBorders>
              <w:bottom w:val="double" w:sz="4" w:space="0" w:color="auto"/>
            </w:tcBorders>
          </w:tcPr>
          <w:p w14:paraId="0DEB8A98" w14:textId="77777777" w:rsidR="00BC09CC" w:rsidRPr="00502815" w:rsidRDefault="00BC09CC" w:rsidP="00BC09CC">
            <w:pPr>
              <w:rPr>
                <w:sz w:val="22"/>
              </w:rPr>
            </w:pPr>
            <w:r w:rsidRPr="00502815">
              <w:rPr>
                <w:sz w:val="22"/>
              </w:rPr>
              <w:t>Adhesive Spray Booth</w:t>
            </w:r>
          </w:p>
        </w:tc>
        <w:tc>
          <w:tcPr>
            <w:tcW w:w="1710" w:type="dxa"/>
            <w:tcBorders>
              <w:bottom w:val="double" w:sz="4" w:space="0" w:color="auto"/>
            </w:tcBorders>
          </w:tcPr>
          <w:p w14:paraId="2030A397" w14:textId="77777777" w:rsidR="00BC09CC" w:rsidRPr="00502815" w:rsidRDefault="00BC09CC" w:rsidP="00177B5A">
            <w:pPr>
              <w:rPr>
                <w:sz w:val="22"/>
              </w:rPr>
            </w:pPr>
            <w:r w:rsidRPr="00502815">
              <w:rPr>
                <w:sz w:val="22"/>
              </w:rPr>
              <w:t>12-A-132</w:t>
            </w:r>
          </w:p>
        </w:tc>
      </w:tr>
      <w:tr w:rsidR="00177B5A" w:rsidRPr="00502815" w14:paraId="4BD203FD" w14:textId="77777777" w:rsidTr="00234FC5">
        <w:trPr>
          <w:jc w:val="center"/>
        </w:trPr>
        <w:tc>
          <w:tcPr>
            <w:tcW w:w="1296" w:type="dxa"/>
            <w:tcBorders>
              <w:top w:val="single" w:sz="4" w:space="0" w:color="000000"/>
              <w:left w:val="double" w:sz="4" w:space="0" w:color="auto"/>
            </w:tcBorders>
          </w:tcPr>
          <w:p w14:paraId="03CB0C94" w14:textId="77777777" w:rsidR="00177B5A" w:rsidRPr="00502815" w:rsidRDefault="00177B5A" w:rsidP="00177B5A">
            <w:pPr>
              <w:rPr>
                <w:sz w:val="22"/>
                <w:szCs w:val="22"/>
              </w:rPr>
            </w:pPr>
            <w:r w:rsidRPr="00502815">
              <w:rPr>
                <w:sz w:val="22"/>
                <w:szCs w:val="22"/>
              </w:rPr>
              <w:t>1-18-6</w:t>
            </w:r>
          </w:p>
        </w:tc>
        <w:tc>
          <w:tcPr>
            <w:tcW w:w="1296" w:type="dxa"/>
            <w:tcBorders>
              <w:top w:val="single" w:sz="4" w:space="0" w:color="000000"/>
            </w:tcBorders>
          </w:tcPr>
          <w:p w14:paraId="1FAE2DBC" w14:textId="77777777" w:rsidR="00177B5A" w:rsidRPr="00502815" w:rsidRDefault="00177B5A" w:rsidP="00177B5A">
            <w:pPr>
              <w:rPr>
                <w:sz w:val="22"/>
                <w:szCs w:val="22"/>
              </w:rPr>
            </w:pPr>
            <w:r w:rsidRPr="00502815">
              <w:rPr>
                <w:sz w:val="22"/>
                <w:szCs w:val="22"/>
              </w:rPr>
              <w:t>1-18-3</w:t>
            </w:r>
          </w:p>
        </w:tc>
        <w:tc>
          <w:tcPr>
            <w:tcW w:w="5040" w:type="dxa"/>
            <w:tcBorders>
              <w:top w:val="single" w:sz="4" w:space="0" w:color="000000"/>
            </w:tcBorders>
          </w:tcPr>
          <w:p w14:paraId="781D3FF6" w14:textId="77777777" w:rsidR="00177B5A" w:rsidRPr="00502815" w:rsidRDefault="00177B5A" w:rsidP="00BC09CC">
            <w:pPr>
              <w:rPr>
                <w:sz w:val="22"/>
                <w:szCs w:val="22"/>
              </w:rPr>
            </w:pPr>
            <w:r w:rsidRPr="00502815">
              <w:rPr>
                <w:sz w:val="22"/>
                <w:szCs w:val="22"/>
              </w:rPr>
              <w:t>Adhesive Application (3 Stations)</w:t>
            </w:r>
          </w:p>
        </w:tc>
        <w:tc>
          <w:tcPr>
            <w:tcW w:w="1710" w:type="dxa"/>
            <w:tcBorders>
              <w:top w:val="single" w:sz="4" w:space="0" w:color="000000"/>
              <w:right w:val="double" w:sz="4" w:space="0" w:color="auto"/>
            </w:tcBorders>
            <w:vAlign w:val="center"/>
          </w:tcPr>
          <w:p w14:paraId="152BC930" w14:textId="77777777" w:rsidR="00177B5A" w:rsidRPr="00502815" w:rsidRDefault="00177B5A" w:rsidP="00177B5A">
            <w:pPr>
              <w:rPr>
                <w:sz w:val="22"/>
                <w:szCs w:val="22"/>
              </w:rPr>
            </w:pPr>
            <w:r w:rsidRPr="00502815">
              <w:rPr>
                <w:sz w:val="22"/>
                <w:szCs w:val="22"/>
              </w:rPr>
              <w:t>96-A-826</w:t>
            </w:r>
          </w:p>
        </w:tc>
      </w:tr>
      <w:tr w:rsidR="00177B5A" w:rsidRPr="00502815" w14:paraId="08884E15" w14:textId="77777777" w:rsidTr="00234FC5">
        <w:trPr>
          <w:jc w:val="center"/>
        </w:trPr>
        <w:tc>
          <w:tcPr>
            <w:tcW w:w="1296" w:type="dxa"/>
            <w:tcBorders>
              <w:top w:val="single" w:sz="4" w:space="0" w:color="000000"/>
              <w:left w:val="double" w:sz="4" w:space="0" w:color="auto"/>
              <w:bottom w:val="double" w:sz="4" w:space="0" w:color="auto"/>
            </w:tcBorders>
          </w:tcPr>
          <w:p w14:paraId="52EFDAAC" w14:textId="77777777" w:rsidR="00177B5A" w:rsidRPr="00502815" w:rsidRDefault="00177B5A" w:rsidP="00177B5A">
            <w:pPr>
              <w:rPr>
                <w:sz w:val="22"/>
                <w:szCs w:val="22"/>
              </w:rPr>
            </w:pPr>
            <w:r w:rsidRPr="00502815">
              <w:rPr>
                <w:sz w:val="22"/>
                <w:szCs w:val="22"/>
              </w:rPr>
              <w:t>1-18-7</w:t>
            </w:r>
          </w:p>
        </w:tc>
        <w:tc>
          <w:tcPr>
            <w:tcW w:w="1296" w:type="dxa"/>
            <w:tcBorders>
              <w:top w:val="single" w:sz="4" w:space="0" w:color="000000"/>
              <w:bottom w:val="double" w:sz="4" w:space="0" w:color="auto"/>
            </w:tcBorders>
          </w:tcPr>
          <w:p w14:paraId="56A4E98D" w14:textId="77777777" w:rsidR="00177B5A" w:rsidRPr="00502815" w:rsidRDefault="00177B5A" w:rsidP="00177B5A">
            <w:pPr>
              <w:rPr>
                <w:sz w:val="22"/>
                <w:szCs w:val="22"/>
              </w:rPr>
            </w:pPr>
            <w:r w:rsidRPr="00502815">
              <w:rPr>
                <w:sz w:val="22"/>
                <w:szCs w:val="22"/>
              </w:rPr>
              <w:t>1-18-4</w:t>
            </w:r>
          </w:p>
        </w:tc>
        <w:tc>
          <w:tcPr>
            <w:tcW w:w="5040" w:type="dxa"/>
            <w:tcBorders>
              <w:top w:val="single" w:sz="4" w:space="0" w:color="000000"/>
              <w:bottom w:val="double" w:sz="4" w:space="0" w:color="auto"/>
            </w:tcBorders>
          </w:tcPr>
          <w:p w14:paraId="0FA0A3BD" w14:textId="77777777" w:rsidR="00177B5A" w:rsidRPr="00502815" w:rsidRDefault="00177B5A" w:rsidP="00BC09CC">
            <w:pPr>
              <w:ind w:left="576" w:hanging="576"/>
              <w:rPr>
                <w:sz w:val="22"/>
                <w:szCs w:val="22"/>
              </w:rPr>
            </w:pPr>
            <w:r w:rsidRPr="00502815">
              <w:rPr>
                <w:sz w:val="22"/>
                <w:szCs w:val="22"/>
              </w:rPr>
              <w:t>Adhesive Application</w:t>
            </w:r>
          </w:p>
        </w:tc>
        <w:tc>
          <w:tcPr>
            <w:tcW w:w="1710" w:type="dxa"/>
            <w:tcBorders>
              <w:top w:val="single" w:sz="4" w:space="0" w:color="000000"/>
              <w:bottom w:val="double" w:sz="4" w:space="0" w:color="auto"/>
              <w:right w:val="double" w:sz="4" w:space="0" w:color="auto"/>
            </w:tcBorders>
            <w:vAlign w:val="center"/>
          </w:tcPr>
          <w:p w14:paraId="20B63126" w14:textId="77777777" w:rsidR="00177B5A" w:rsidRPr="00502815" w:rsidRDefault="00177B5A" w:rsidP="00177B5A">
            <w:pPr>
              <w:rPr>
                <w:sz w:val="22"/>
                <w:szCs w:val="22"/>
              </w:rPr>
            </w:pPr>
            <w:r w:rsidRPr="00502815">
              <w:rPr>
                <w:sz w:val="22"/>
                <w:szCs w:val="22"/>
              </w:rPr>
              <w:t>96-A-827</w:t>
            </w:r>
          </w:p>
        </w:tc>
      </w:tr>
      <w:tr w:rsidR="00177B5A" w:rsidRPr="00502815" w14:paraId="298257F4" w14:textId="77777777" w:rsidTr="00234FC5">
        <w:trPr>
          <w:jc w:val="center"/>
        </w:trPr>
        <w:tc>
          <w:tcPr>
            <w:tcW w:w="1296" w:type="dxa"/>
            <w:vMerge w:val="restart"/>
            <w:tcBorders>
              <w:top w:val="double" w:sz="4" w:space="0" w:color="auto"/>
            </w:tcBorders>
            <w:vAlign w:val="center"/>
          </w:tcPr>
          <w:p w14:paraId="702835D8" w14:textId="77777777" w:rsidR="00177B5A" w:rsidRPr="00502815" w:rsidRDefault="00177B5A" w:rsidP="00177B5A">
            <w:pPr>
              <w:rPr>
                <w:sz w:val="22"/>
                <w:szCs w:val="22"/>
              </w:rPr>
            </w:pPr>
            <w:r w:rsidRPr="00502815">
              <w:rPr>
                <w:sz w:val="22"/>
                <w:szCs w:val="22"/>
              </w:rPr>
              <w:t>1-13-18</w:t>
            </w:r>
          </w:p>
        </w:tc>
        <w:tc>
          <w:tcPr>
            <w:tcW w:w="1296" w:type="dxa"/>
            <w:tcBorders>
              <w:top w:val="double" w:sz="4" w:space="0" w:color="auto"/>
              <w:bottom w:val="nil"/>
            </w:tcBorders>
          </w:tcPr>
          <w:p w14:paraId="51A6A4D7" w14:textId="77777777" w:rsidR="00177B5A" w:rsidRPr="00502815" w:rsidRDefault="00177B5A" w:rsidP="00177B5A">
            <w:pPr>
              <w:rPr>
                <w:sz w:val="22"/>
                <w:szCs w:val="22"/>
              </w:rPr>
            </w:pPr>
            <w:r w:rsidRPr="00502815">
              <w:rPr>
                <w:sz w:val="22"/>
                <w:szCs w:val="22"/>
              </w:rPr>
              <w:t>1-13-18</w:t>
            </w:r>
          </w:p>
        </w:tc>
        <w:tc>
          <w:tcPr>
            <w:tcW w:w="5040" w:type="dxa"/>
            <w:vMerge w:val="restart"/>
            <w:tcBorders>
              <w:top w:val="double" w:sz="4" w:space="0" w:color="auto"/>
            </w:tcBorders>
            <w:vAlign w:val="center"/>
          </w:tcPr>
          <w:p w14:paraId="010EB23D" w14:textId="77777777" w:rsidR="00177B5A" w:rsidRPr="00502815" w:rsidRDefault="00177B5A" w:rsidP="00BC09CC">
            <w:pPr>
              <w:ind w:left="576" w:hanging="576"/>
              <w:rPr>
                <w:sz w:val="22"/>
                <w:szCs w:val="22"/>
              </w:rPr>
            </w:pPr>
            <w:r w:rsidRPr="00502815">
              <w:rPr>
                <w:sz w:val="22"/>
                <w:szCs w:val="22"/>
              </w:rPr>
              <w:t>Cleaning Station</w:t>
            </w:r>
          </w:p>
        </w:tc>
        <w:tc>
          <w:tcPr>
            <w:tcW w:w="1710" w:type="dxa"/>
            <w:vMerge w:val="restart"/>
            <w:tcBorders>
              <w:top w:val="double" w:sz="4" w:space="0" w:color="auto"/>
            </w:tcBorders>
            <w:vAlign w:val="center"/>
          </w:tcPr>
          <w:p w14:paraId="2BD87161" w14:textId="77777777" w:rsidR="00177B5A" w:rsidRPr="00502815" w:rsidRDefault="00177B5A" w:rsidP="00177B5A">
            <w:pPr>
              <w:rPr>
                <w:sz w:val="22"/>
                <w:szCs w:val="22"/>
              </w:rPr>
            </w:pPr>
            <w:r w:rsidRPr="00502815">
              <w:rPr>
                <w:sz w:val="22"/>
                <w:szCs w:val="22"/>
              </w:rPr>
              <w:t>08-A-331</w:t>
            </w:r>
          </w:p>
        </w:tc>
      </w:tr>
      <w:tr w:rsidR="00177B5A" w:rsidRPr="00502815" w14:paraId="3FD562D3" w14:textId="77777777" w:rsidTr="00234FC5">
        <w:trPr>
          <w:jc w:val="center"/>
        </w:trPr>
        <w:tc>
          <w:tcPr>
            <w:tcW w:w="1296" w:type="dxa"/>
            <w:vMerge/>
          </w:tcPr>
          <w:p w14:paraId="0874F616" w14:textId="77777777" w:rsidR="00177B5A" w:rsidRPr="00502815" w:rsidRDefault="00177B5A" w:rsidP="00177B5A">
            <w:pPr>
              <w:rPr>
                <w:sz w:val="22"/>
                <w:szCs w:val="22"/>
              </w:rPr>
            </w:pPr>
          </w:p>
        </w:tc>
        <w:tc>
          <w:tcPr>
            <w:tcW w:w="1296" w:type="dxa"/>
            <w:tcBorders>
              <w:top w:val="nil"/>
            </w:tcBorders>
          </w:tcPr>
          <w:p w14:paraId="0A115BEF" w14:textId="77777777" w:rsidR="00177B5A" w:rsidRPr="00502815" w:rsidRDefault="00177B5A" w:rsidP="00177B5A">
            <w:pPr>
              <w:rPr>
                <w:sz w:val="22"/>
                <w:szCs w:val="22"/>
              </w:rPr>
            </w:pPr>
            <w:r w:rsidRPr="00502815">
              <w:rPr>
                <w:sz w:val="22"/>
                <w:szCs w:val="22"/>
              </w:rPr>
              <w:t>1-13-19</w:t>
            </w:r>
          </w:p>
        </w:tc>
        <w:tc>
          <w:tcPr>
            <w:tcW w:w="5040" w:type="dxa"/>
            <w:vMerge/>
          </w:tcPr>
          <w:p w14:paraId="5700A8EA" w14:textId="77777777" w:rsidR="00177B5A" w:rsidRPr="00502815" w:rsidRDefault="00177B5A" w:rsidP="00BC09CC">
            <w:pPr>
              <w:ind w:left="576" w:hanging="576"/>
              <w:rPr>
                <w:sz w:val="22"/>
                <w:szCs w:val="22"/>
              </w:rPr>
            </w:pPr>
          </w:p>
        </w:tc>
        <w:tc>
          <w:tcPr>
            <w:tcW w:w="1710" w:type="dxa"/>
            <w:vMerge/>
            <w:vAlign w:val="center"/>
          </w:tcPr>
          <w:p w14:paraId="4F5D0D55" w14:textId="77777777" w:rsidR="00177B5A" w:rsidRPr="00502815" w:rsidRDefault="00177B5A" w:rsidP="00177B5A">
            <w:pPr>
              <w:rPr>
                <w:sz w:val="22"/>
                <w:szCs w:val="22"/>
              </w:rPr>
            </w:pPr>
          </w:p>
        </w:tc>
      </w:tr>
      <w:tr w:rsidR="00177B5A" w:rsidRPr="00502815" w14:paraId="214E877E" w14:textId="77777777" w:rsidTr="00234FC5">
        <w:trPr>
          <w:jc w:val="center"/>
        </w:trPr>
        <w:tc>
          <w:tcPr>
            <w:tcW w:w="1296" w:type="dxa"/>
            <w:tcBorders>
              <w:bottom w:val="double" w:sz="4" w:space="0" w:color="auto"/>
            </w:tcBorders>
          </w:tcPr>
          <w:p w14:paraId="783D1689" w14:textId="77777777" w:rsidR="00177B5A" w:rsidRPr="00502815" w:rsidRDefault="00177B5A" w:rsidP="00177B5A">
            <w:pPr>
              <w:rPr>
                <w:sz w:val="22"/>
                <w:szCs w:val="22"/>
              </w:rPr>
            </w:pPr>
            <w:r w:rsidRPr="00502815">
              <w:rPr>
                <w:sz w:val="22"/>
                <w:szCs w:val="22"/>
              </w:rPr>
              <w:t>1-61-3</w:t>
            </w:r>
          </w:p>
        </w:tc>
        <w:tc>
          <w:tcPr>
            <w:tcW w:w="1296" w:type="dxa"/>
            <w:tcBorders>
              <w:bottom w:val="double" w:sz="4" w:space="0" w:color="auto"/>
            </w:tcBorders>
          </w:tcPr>
          <w:p w14:paraId="5A967676" w14:textId="77777777" w:rsidR="00177B5A" w:rsidRPr="00502815" w:rsidRDefault="00177B5A" w:rsidP="00177B5A">
            <w:pPr>
              <w:rPr>
                <w:sz w:val="22"/>
                <w:szCs w:val="22"/>
              </w:rPr>
            </w:pPr>
            <w:r w:rsidRPr="00502815">
              <w:rPr>
                <w:sz w:val="22"/>
                <w:szCs w:val="22"/>
              </w:rPr>
              <w:t>1-61-1</w:t>
            </w:r>
          </w:p>
        </w:tc>
        <w:tc>
          <w:tcPr>
            <w:tcW w:w="5040" w:type="dxa"/>
            <w:tcBorders>
              <w:bottom w:val="double" w:sz="4" w:space="0" w:color="auto"/>
            </w:tcBorders>
          </w:tcPr>
          <w:p w14:paraId="594B6DE6" w14:textId="77777777" w:rsidR="00177B5A" w:rsidRPr="00502815" w:rsidRDefault="00177B5A" w:rsidP="00BC09CC">
            <w:pPr>
              <w:ind w:left="576" w:hanging="576"/>
              <w:rPr>
                <w:sz w:val="22"/>
                <w:szCs w:val="22"/>
              </w:rPr>
            </w:pPr>
            <w:r w:rsidRPr="00502815">
              <w:rPr>
                <w:sz w:val="22"/>
                <w:szCs w:val="22"/>
              </w:rPr>
              <w:t>Adhesive/Cleaning Operations</w:t>
            </w:r>
          </w:p>
        </w:tc>
        <w:tc>
          <w:tcPr>
            <w:tcW w:w="1710" w:type="dxa"/>
            <w:tcBorders>
              <w:bottom w:val="double" w:sz="4" w:space="0" w:color="auto"/>
            </w:tcBorders>
          </w:tcPr>
          <w:p w14:paraId="3DC3F303" w14:textId="77777777" w:rsidR="00177B5A" w:rsidRPr="00502815" w:rsidRDefault="00177B5A" w:rsidP="00177B5A">
            <w:pPr>
              <w:rPr>
                <w:sz w:val="22"/>
                <w:szCs w:val="22"/>
              </w:rPr>
            </w:pPr>
            <w:r w:rsidRPr="00502815">
              <w:rPr>
                <w:sz w:val="22"/>
                <w:szCs w:val="22"/>
              </w:rPr>
              <w:t>03-A-346-S1</w:t>
            </w:r>
          </w:p>
        </w:tc>
      </w:tr>
      <w:tr w:rsidR="00384CC3" w:rsidRPr="00502815" w14:paraId="6F3264DF" w14:textId="77777777" w:rsidTr="009D6992">
        <w:trPr>
          <w:jc w:val="center"/>
        </w:trPr>
        <w:tc>
          <w:tcPr>
            <w:tcW w:w="1296" w:type="dxa"/>
            <w:vMerge w:val="restart"/>
            <w:tcBorders>
              <w:top w:val="double" w:sz="4" w:space="0" w:color="auto"/>
              <w:left w:val="double" w:sz="4" w:space="0" w:color="auto"/>
            </w:tcBorders>
            <w:vAlign w:val="center"/>
          </w:tcPr>
          <w:p w14:paraId="5CB0B899" w14:textId="77777777" w:rsidR="00384CC3" w:rsidRPr="00502815" w:rsidRDefault="00384CC3" w:rsidP="00384CC3">
            <w:pPr>
              <w:rPr>
                <w:sz w:val="22"/>
                <w:szCs w:val="22"/>
              </w:rPr>
            </w:pPr>
            <w:r w:rsidRPr="00502815">
              <w:rPr>
                <w:sz w:val="22"/>
                <w:szCs w:val="22"/>
              </w:rPr>
              <w:t>1-85-2-10</w:t>
            </w:r>
          </w:p>
        </w:tc>
        <w:tc>
          <w:tcPr>
            <w:tcW w:w="1296" w:type="dxa"/>
            <w:tcBorders>
              <w:top w:val="double" w:sz="4" w:space="0" w:color="auto"/>
            </w:tcBorders>
          </w:tcPr>
          <w:p w14:paraId="02A6BEE5" w14:textId="77777777" w:rsidR="00384CC3" w:rsidRPr="00502815" w:rsidRDefault="00384CC3" w:rsidP="00177B5A">
            <w:pPr>
              <w:rPr>
                <w:sz w:val="22"/>
                <w:szCs w:val="22"/>
              </w:rPr>
            </w:pPr>
            <w:r w:rsidRPr="00502815">
              <w:rPr>
                <w:sz w:val="22"/>
                <w:szCs w:val="22"/>
              </w:rPr>
              <w:t>1-85-2-10</w:t>
            </w:r>
          </w:p>
        </w:tc>
        <w:tc>
          <w:tcPr>
            <w:tcW w:w="5040" w:type="dxa"/>
            <w:tcBorders>
              <w:top w:val="double" w:sz="4" w:space="0" w:color="auto"/>
            </w:tcBorders>
          </w:tcPr>
          <w:p w14:paraId="51F60D97" w14:textId="77777777" w:rsidR="00384CC3" w:rsidRPr="00502815" w:rsidRDefault="00384CC3" w:rsidP="00BC09CC">
            <w:pPr>
              <w:ind w:left="576" w:hanging="576"/>
              <w:rPr>
                <w:sz w:val="22"/>
                <w:szCs w:val="22"/>
              </w:rPr>
            </w:pPr>
            <w:r w:rsidRPr="00502815">
              <w:rPr>
                <w:sz w:val="22"/>
                <w:szCs w:val="22"/>
              </w:rPr>
              <w:t>Varnish Applications (6 Stations)</w:t>
            </w:r>
          </w:p>
        </w:tc>
        <w:tc>
          <w:tcPr>
            <w:tcW w:w="1710" w:type="dxa"/>
            <w:vMerge w:val="restart"/>
            <w:tcBorders>
              <w:top w:val="double" w:sz="4" w:space="0" w:color="auto"/>
              <w:right w:val="double" w:sz="4" w:space="0" w:color="auto"/>
            </w:tcBorders>
            <w:vAlign w:val="center"/>
          </w:tcPr>
          <w:p w14:paraId="67742EC0" w14:textId="6F5BC4E8" w:rsidR="00384CC3" w:rsidRPr="00502815" w:rsidRDefault="00384CC3" w:rsidP="00694DCF">
            <w:pPr>
              <w:rPr>
                <w:sz w:val="22"/>
                <w:szCs w:val="22"/>
              </w:rPr>
            </w:pPr>
            <w:r w:rsidRPr="00502815">
              <w:rPr>
                <w:sz w:val="22"/>
                <w:szCs w:val="22"/>
              </w:rPr>
              <w:t>10-A-403-S3</w:t>
            </w:r>
          </w:p>
        </w:tc>
      </w:tr>
      <w:tr w:rsidR="00384CC3" w:rsidRPr="00502815" w14:paraId="6FD150E0" w14:textId="77777777" w:rsidTr="009D6992">
        <w:trPr>
          <w:jc w:val="center"/>
        </w:trPr>
        <w:tc>
          <w:tcPr>
            <w:tcW w:w="1296" w:type="dxa"/>
            <w:vMerge/>
            <w:tcBorders>
              <w:left w:val="double" w:sz="4" w:space="0" w:color="auto"/>
            </w:tcBorders>
          </w:tcPr>
          <w:p w14:paraId="7B54B924" w14:textId="77777777" w:rsidR="00384CC3" w:rsidRPr="00502815" w:rsidRDefault="00384CC3" w:rsidP="00177B5A">
            <w:pPr>
              <w:rPr>
                <w:sz w:val="22"/>
                <w:szCs w:val="22"/>
              </w:rPr>
            </w:pPr>
          </w:p>
        </w:tc>
        <w:tc>
          <w:tcPr>
            <w:tcW w:w="1296" w:type="dxa"/>
            <w:tcBorders>
              <w:top w:val="single" w:sz="4" w:space="0" w:color="000000"/>
            </w:tcBorders>
          </w:tcPr>
          <w:p w14:paraId="7C4F9D46" w14:textId="77777777" w:rsidR="00384CC3" w:rsidRPr="00502815" w:rsidRDefault="00384CC3" w:rsidP="00177B5A">
            <w:pPr>
              <w:rPr>
                <w:sz w:val="22"/>
                <w:szCs w:val="22"/>
              </w:rPr>
            </w:pPr>
            <w:r w:rsidRPr="00502815">
              <w:rPr>
                <w:sz w:val="22"/>
                <w:szCs w:val="22"/>
              </w:rPr>
              <w:t>1-85-2-11</w:t>
            </w:r>
          </w:p>
        </w:tc>
        <w:tc>
          <w:tcPr>
            <w:tcW w:w="5040" w:type="dxa"/>
            <w:tcBorders>
              <w:top w:val="single" w:sz="4" w:space="0" w:color="000000"/>
            </w:tcBorders>
          </w:tcPr>
          <w:p w14:paraId="155188BC" w14:textId="77777777" w:rsidR="00384CC3" w:rsidRPr="00502815" w:rsidRDefault="00384CC3" w:rsidP="00BC09CC">
            <w:pPr>
              <w:ind w:left="576" w:hanging="576"/>
              <w:rPr>
                <w:sz w:val="22"/>
                <w:szCs w:val="22"/>
              </w:rPr>
            </w:pPr>
            <w:r w:rsidRPr="00502815">
              <w:rPr>
                <w:sz w:val="22"/>
                <w:szCs w:val="22"/>
              </w:rPr>
              <w:t>Ink Jet Process (7 Stations)</w:t>
            </w:r>
          </w:p>
        </w:tc>
        <w:tc>
          <w:tcPr>
            <w:tcW w:w="1710" w:type="dxa"/>
            <w:vMerge/>
            <w:tcBorders>
              <w:right w:val="double" w:sz="4" w:space="0" w:color="auto"/>
            </w:tcBorders>
          </w:tcPr>
          <w:p w14:paraId="73F742F9" w14:textId="77777777" w:rsidR="00384CC3" w:rsidRPr="00502815" w:rsidRDefault="00384CC3" w:rsidP="00177B5A">
            <w:pPr>
              <w:rPr>
                <w:sz w:val="22"/>
                <w:szCs w:val="22"/>
              </w:rPr>
            </w:pPr>
          </w:p>
        </w:tc>
      </w:tr>
      <w:tr w:rsidR="00384CC3" w:rsidRPr="00502815" w14:paraId="4685DFB6" w14:textId="77777777" w:rsidTr="009D6992">
        <w:trPr>
          <w:jc w:val="center"/>
        </w:trPr>
        <w:tc>
          <w:tcPr>
            <w:tcW w:w="1296" w:type="dxa"/>
            <w:vMerge/>
            <w:tcBorders>
              <w:left w:val="double" w:sz="4" w:space="0" w:color="auto"/>
            </w:tcBorders>
          </w:tcPr>
          <w:p w14:paraId="4C189C7B" w14:textId="77777777" w:rsidR="00384CC3" w:rsidRPr="00502815" w:rsidRDefault="00384CC3" w:rsidP="00177B5A">
            <w:pPr>
              <w:rPr>
                <w:sz w:val="22"/>
                <w:szCs w:val="22"/>
              </w:rPr>
            </w:pPr>
          </w:p>
        </w:tc>
        <w:tc>
          <w:tcPr>
            <w:tcW w:w="1296" w:type="dxa"/>
            <w:tcBorders>
              <w:top w:val="single" w:sz="4" w:space="0" w:color="000000"/>
            </w:tcBorders>
          </w:tcPr>
          <w:p w14:paraId="6738054E" w14:textId="77777777" w:rsidR="00384CC3" w:rsidRPr="00502815" w:rsidRDefault="00384CC3" w:rsidP="00177B5A">
            <w:pPr>
              <w:rPr>
                <w:sz w:val="22"/>
                <w:szCs w:val="22"/>
              </w:rPr>
            </w:pPr>
            <w:r w:rsidRPr="00502815">
              <w:rPr>
                <w:sz w:val="22"/>
                <w:szCs w:val="22"/>
              </w:rPr>
              <w:t>1-85-2-12</w:t>
            </w:r>
          </w:p>
        </w:tc>
        <w:tc>
          <w:tcPr>
            <w:tcW w:w="5040" w:type="dxa"/>
            <w:tcBorders>
              <w:top w:val="single" w:sz="4" w:space="0" w:color="000000"/>
            </w:tcBorders>
          </w:tcPr>
          <w:p w14:paraId="6B306D61" w14:textId="77777777" w:rsidR="00384CC3" w:rsidRPr="00502815" w:rsidRDefault="00384CC3" w:rsidP="00BC09CC">
            <w:pPr>
              <w:ind w:left="576" w:hanging="576"/>
              <w:rPr>
                <w:sz w:val="22"/>
                <w:szCs w:val="22"/>
              </w:rPr>
            </w:pPr>
            <w:r w:rsidRPr="00502815">
              <w:rPr>
                <w:sz w:val="22"/>
                <w:szCs w:val="22"/>
              </w:rPr>
              <w:t>Adhesive Applications (4 Stations)</w:t>
            </w:r>
          </w:p>
        </w:tc>
        <w:tc>
          <w:tcPr>
            <w:tcW w:w="1710" w:type="dxa"/>
            <w:vMerge/>
            <w:tcBorders>
              <w:right w:val="double" w:sz="4" w:space="0" w:color="auto"/>
            </w:tcBorders>
          </w:tcPr>
          <w:p w14:paraId="3BE11F98" w14:textId="77777777" w:rsidR="00384CC3" w:rsidRPr="00502815" w:rsidRDefault="00384CC3" w:rsidP="00177B5A">
            <w:pPr>
              <w:rPr>
                <w:sz w:val="22"/>
                <w:szCs w:val="22"/>
              </w:rPr>
            </w:pPr>
          </w:p>
        </w:tc>
      </w:tr>
      <w:tr w:rsidR="00384CC3" w:rsidRPr="00502815" w14:paraId="64D1F251" w14:textId="77777777" w:rsidTr="009D6992">
        <w:trPr>
          <w:jc w:val="center"/>
        </w:trPr>
        <w:tc>
          <w:tcPr>
            <w:tcW w:w="1296" w:type="dxa"/>
            <w:vMerge/>
            <w:tcBorders>
              <w:left w:val="double" w:sz="4" w:space="0" w:color="auto"/>
            </w:tcBorders>
          </w:tcPr>
          <w:p w14:paraId="18E42CA0" w14:textId="77777777" w:rsidR="00384CC3" w:rsidRPr="00502815" w:rsidRDefault="00384CC3" w:rsidP="00177B5A">
            <w:pPr>
              <w:rPr>
                <w:sz w:val="22"/>
                <w:szCs w:val="22"/>
              </w:rPr>
            </w:pPr>
          </w:p>
        </w:tc>
        <w:tc>
          <w:tcPr>
            <w:tcW w:w="1296" w:type="dxa"/>
            <w:tcBorders>
              <w:top w:val="single" w:sz="4" w:space="0" w:color="000000"/>
              <w:bottom w:val="single" w:sz="4" w:space="0" w:color="000000"/>
            </w:tcBorders>
          </w:tcPr>
          <w:p w14:paraId="0490B1FF" w14:textId="77777777" w:rsidR="00384CC3" w:rsidRPr="00502815" w:rsidRDefault="00384CC3" w:rsidP="00177B5A">
            <w:pPr>
              <w:rPr>
                <w:sz w:val="22"/>
                <w:szCs w:val="22"/>
              </w:rPr>
            </w:pPr>
            <w:r w:rsidRPr="00502815">
              <w:rPr>
                <w:sz w:val="22"/>
                <w:szCs w:val="22"/>
              </w:rPr>
              <w:t>1-85-2-13</w:t>
            </w:r>
          </w:p>
        </w:tc>
        <w:tc>
          <w:tcPr>
            <w:tcW w:w="5040" w:type="dxa"/>
            <w:tcBorders>
              <w:top w:val="single" w:sz="4" w:space="0" w:color="000000"/>
              <w:bottom w:val="single" w:sz="4" w:space="0" w:color="000000"/>
            </w:tcBorders>
          </w:tcPr>
          <w:p w14:paraId="3E093C22" w14:textId="77777777" w:rsidR="00384CC3" w:rsidRPr="00502815" w:rsidRDefault="00384CC3" w:rsidP="00BC09CC">
            <w:pPr>
              <w:ind w:left="576" w:hanging="576"/>
              <w:rPr>
                <w:sz w:val="22"/>
                <w:szCs w:val="22"/>
              </w:rPr>
            </w:pPr>
            <w:r w:rsidRPr="00502815">
              <w:rPr>
                <w:sz w:val="22"/>
                <w:szCs w:val="22"/>
              </w:rPr>
              <w:t>Propellant Weigh and Load (7 Stations)</w:t>
            </w:r>
          </w:p>
        </w:tc>
        <w:tc>
          <w:tcPr>
            <w:tcW w:w="1710" w:type="dxa"/>
            <w:vMerge/>
            <w:tcBorders>
              <w:right w:val="double" w:sz="4" w:space="0" w:color="auto"/>
            </w:tcBorders>
          </w:tcPr>
          <w:p w14:paraId="0354BC8C" w14:textId="77777777" w:rsidR="00384CC3" w:rsidRPr="00502815" w:rsidRDefault="00384CC3" w:rsidP="00177B5A">
            <w:pPr>
              <w:rPr>
                <w:sz w:val="22"/>
                <w:szCs w:val="22"/>
              </w:rPr>
            </w:pPr>
          </w:p>
        </w:tc>
      </w:tr>
      <w:tr w:rsidR="00384CC3" w:rsidRPr="00502815" w14:paraId="78C3C44C" w14:textId="77777777" w:rsidTr="009D6992">
        <w:trPr>
          <w:jc w:val="center"/>
        </w:trPr>
        <w:tc>
          <w:tcPr>
            <w:tcW w:w="1296" w:type="dxa"/>
            <w:vMerge/>
            <w:tcBorders>
              <w:left w:val="double" w:sz="4" w:space="0" w:color="auto"/>
              <w:bottom w:val="double" w:sz="4" w:space="0" w:color="auto"/>
            </w:tcBorders>
          </w:tcPr>
          <w:p w14:paraId="392DADD7" w14:textId="77777777" w:rsidR="00384CC3" w:rsidRPr="00502815" w:rsidRDefault="00384CC3" w:rsidP="00177B5A">
            <w:pPr>
              <w:rPr>
                <w:sz w:val="22"/>
                <w:szCs w:val="22"/>
              </w:rPr>
            </w:pPr>
          </w:p>
        </w:tc>
        <w:tc>
          <w:tcPr>
            <w:tcW w:w="1296" w:type="dxa"/>
            <w:tcBorders>
              <w:top w:val="single" w:sz="4" w:space="0" w:color="000000"/>
              <w:bottom w:val="double" w:sz="4" w:space="0" w:color="auto"/>
            </w:tcBorders>
          </w:tcPr>
          <w:p w14:paraId="2872D9F0" w14:textId="094E8383" w:rsidR="00384CC3" w:rsidRPr="00502815" w:rsidRDefault="00384CC3" w:rsidP="00177B5A">
            <w:pPr>
              <w:rPr>
                <w:sz w:val="22"/>
                <w:szCs w:val="22"/>
              </w:rPr>
            </w:pPr>
            <w:r w:rsidRPr="00502815">
              <w:rPr>
                <w:sz w:val="22"/>
                <w:szCs w:val="22"/>
              </w:rPr>
              <w:t>1-85-2-14</w:t>
            </w:r>
          </w:p>
        </w:tc>
        <w:tc>
          <w:tcPr>
            <w:tcW w:w="5040" w:type="dxa"/>
            <w:tcBorders>
              <w:top w:val="single" w:sz="4" w:space="0" w:color="000000"/>
              <w:bottom w:val="double" w:sz="4" w:space="0" w:color="auto"/>
            </w:tcBorders>
          </w:tcPr>
          <w:p w14:paraId="591F94F1" w14:textId="45887B06" w:rsidR="00384CC3" w:rsidRPr="00502815" w:rsidRDefault="00384CC3" w:rsidP="00384CC3">
            <w:pPr>
              <w:ind w:left="576" w:hanging="576"/>
              <w:rPr>
                <w:sz w:val="22"/>
                <w:szCs w:val="22"/>
              </w:rPr>
            </w:pPr>
            <w:r w:rsidRPr="00502815">
              <w:rPr>
                <w:sz w:val="22"/>
                <w:szCs w:val="22"/>
              </w:rPr>
              <w:t>Laser Cutting Operation</w:t>
            </w:r>
          </w:p>
        </w:tc>
        <w:tc>
          <w:tcPr>
            <w:tcW w:w="1710" w:type="dxa"/>
            <w:vMerge/>
            <w:tcBorders>
              <w:bottom w:val="double" w:sz="4" w:space="0" w:color="auto"/>
              <w:right w:val="double" w:sz="4" w:space="0" w:color="auto"/>
            </w:tcBorders>
          </w:tcPr>
          <w:p w14:paraId="2BA1C9B4" w14:textId="77777777" w:rsidR="00384CC3" w:rsidRPr="00502815" w:rsidRDefault="00384CC3" w:rsidP="00177B5A">
            <w:pPr>
              <w:rPr>
                <w:sz w:val="22"/>
                <w:szCs w:val="22"/>
              </w:rPr>
            </w:pPr>
          </w:p>
        </w:tc>
      </w:tr>
    </w:tbl>
    <w:p w14:paraId="6549F4C1" w14:textId="77777777" w:rsidR="00177B5A" w:rsidRPr="00502815" w:rsidRDefault="00177B5A" w:rsidP="00177B5A">
      <w:pPr>
        <w:rPr>
          <w:b/>
          <w:sz w:val="22"/>
          <w:szCs w:val="22"/>
        </w:rPr>
      </w:pPr>
    </w:p>
    <w:p w14:paraId="613F6D19" w14:textId="77777777" w:rsidR="00C87457" w:rsidRPr="00502815" w:rsidRDefault="00C87457" w:rsidP="00177B5A">
      <w:pPr>
        <w:rPr>
          <w:b/>
          <w:sz w:val="22"/>
          <w:szCs w:val="22"/>
        </w:rPr>
      </w:pPr>
    </w:p>
    <w:p w14:paraId="594941E1" w14:textId="77777777" w:rsidR="00177B5A" w:rsidRPr="00502815" w:rsidRDefault="00177B5A" w:rsidP="00177B5A">
      <w:pPr>
        <w:rPr>
          <w:b/>
          <w:sz w:val="24"/>
        </w:rPr>
      </w:pPr>
      <w:r w:rsidRPr="00502815">
        <w:rPr>
          <w:b/>
          <w:sz w:val="24"/>
        </w:rPr>
        <w:t>Line 1 – Surface Coating Processes</w:t>
      </w:r>
    </w:p>
    <w:p w14:paraId="6A7140DC"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44688931" w14:textId="77777777" w:rsidTr="00234FC5">
        <w:trPr>
          <w:tblHeader/>
          <w:jc w:val="center"/>
        </w:trPr>
        <w:tc>
          <w:tcPr>
            <w:tcW w:w="1296" w:type="dxa"/>
            <w:tcBorders>
              <w:top w:val="single" w:sz="4" w:space="0" w:color="auto"/>
              <w:bottom w:val="single" w:sz="4" w:space="0" w:color="000000"/>
            </w:tcBorders>
          </w:tcPr>
          <w:p w14:paraId="15D215E3"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bottom w:val="single" w:sz="4" w:space="0" w:color="000000"/>
            </w:tcBorders>
          </w:tcPr>
          <w:p w14:paraId="379E5066"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bottom w:val="single" w:sz="4" w:space="0" w:color="000000"/>
            </w:tcBorders>
          </w:tcPr>
          <w:p w14:paraId="4F7F35F7" w14:textId="78D65EF4" w:rsidR="00177B5A" w:rsidRPr="00502815" w:rsidRDefault="00177B5A" w:rsidP="00C24F4E">
            <w:pPr>
              <w:rPr>
                <w:b/>
                <w:sz w:val="22"/>
              </w:rPr>
            </w:pPr>
            <w:r w:rsidRPr="00502815">
              <w:rPr>
                <w:b/>
                <w:sz w:val="22"/>
              </w:rPr>
              <w:t>Emission Unit Description</w:t>
            </w:r>
          </w:p>
        </w:tc>
        <w:tc>
          <w:tcPr>
            <w:tcW w:w="1710" w:type="dxa"/>
            <w:tcBorders>
              <w:top w:val="single" w:sz="4" w:space="0" w:color="auto"/>
              <w:bottom w:val="single" w:sz="4" w:space="0" w:color="000000"/>
            </w:tcBorders>
          </w:tcPr>
          <w:p w14:paraId="5E46278F" w14:textId="77777777" w:rsidR="00177B5A" w:rsidRPr="00502815" w:rsidRDefault="00177B5A" w:rsidP="00177B5A">
            <w:pPr>
              <w:rPr>
                <w:b/>
                <w:sz w:val="22"/>
              </w:rPr>
            </w:pPr>
            <w:r w:rsidRPr="00502815">
              <w:rPr>
                <w:b/>
                <w:sz w:val="22"/>
              </w:rPr>
              <w:t>IDNR Construction Permit Number</w:t>
            </w:r>
          </w:p>
        </w:tc>
      </w:tr>
      <w:tr w:rsidR="00177B5A" w:rsidRPr="00502815" w14:paraId="4516B70A" w14:textId="77777777" w:rsidTr="00234FC5">
        <w:trPr>
          <w:jc w:val="center"/>
        </w:trPr>
        <w:tc>
          <w:tcPr>
            <w:tcW w:w="1296" w:type="dxa"/>
            <w:tcBorders>
              <w:top w:val="single" w:sz="4" w:space="0" w:color="000000"/>
              <w:bottom w:val="single" w:sz="4" w:space="0" w:color="000000"/>
            </w:tcBorders>
          </w:tcPr>
          <w:p w14:paraId="7963FA62" w14:textId="77777777" w:rsidR="00177B5A" w:rsidRPr="00502815" w:rsidRDefault="00177B5A" w:rsidP="00177B5A">
            <w:pPr>
              <w:rPr>
                <w:sz w:val="22"/>
                <w:szCs w:val="22"/>
              </w:rPr>
            </w:pPr>
            <w:r w:rsidRPr="00502815">
              <w:rPr>
                <w:sz w:val="22"/>
                <w:szCs w:val="22"/>
              </w:rPr>
              <w:t>1-61-7</w:t>
            </w:r>
          </w:p>
        </w:tc>
        <w:tc>
          <w:tcPr>
            <w:tcW w:w="1296" w:type="dxa"/>
            <w:tcBorders>
              <w:top w:val="single" w:sz="4" w:space="0" w:color="000000"/>
              <w:bottom w:val="single" w:sz="4" w:space="0" w:color="000000"/>
            </w:tcBorders>
          </w:tcPr>
          <w:p w14:paraId="0B897CCA" w14:textId="77777777" w:rsidR="00177B5A" w:rsidRPr="00502815" w:rsidRDefault="00177B5A" w:rsidP="00177B5A">
            <w:pPr>
              <w:rPr>
                <w:sz w:val="22"/>
                <w:szCs w:val="22"/>
              </w:rPr>
            </w:pPr>
            <w:r w:rsidRPr="00502815">
              <w:rPr>
                <w:sz w:val="22"/>
                <w:szCs w:val="22"/>
              </w:rPr>
              <w:t>1-61-18</w:t>
            </w:r>
          </w:p>
        </w:tc>
        <w:tc>
          <w:tcPr>
            <w:tcW w:w="5058" w:type="dxa"/>
            <w:tcBorders>
              <w:top w:val="single" w:sz="4" w:space="0" w:color="000000"/>
              <w:bottom w:val="single" w:sz="4" w:space="0" w:color="000000"/>
            </w:tcBorders>
          </w:tcPr>
          <w:p w14:paraId="3484F62C" w14:textId="77777777" w:rsidR="00177B5A" w:rsidRPr="00502815" w:rsidRDefault="00177B5A" w:rsidP="00BC09CC">
            <w:pPr>
              <w:ind w:left="576" w:hanging="576"/>
              <w:rPr>
                <w:sz w:val="22"/>
                <w:szCs w:val="22"/>
              </w:rPr>
            </w:pPr>
            <w:r w:rsidRPr="00502815">
              <w:rPr>
                <w:sz w:val="22"/>
                <w:szCs w:val="22"/>
              </w:rPr>
              <w:t>Surface Coating Operations</w:t>
            </w:r>
          </w:p>
        </w:tc>
        <w:tc>
          <w:tcPr>
            <w:tcW w:w="1710" w:type="dxa"/>
            <w:tcBorders>
              <w:top w:val="single" w:sz="4" w:space="0" w:color="000000"/>
              <w:bottom w:val="single" w:sz="4" w:space="0" w:color="000000"/>
            </w:tcBorders>
          </w:tcPr>
          <w:p w14:paraId="6BE4D6F0" w14:textId="77777777" w:rsidR="00177B5A" w:rsidRPr="00502815" w:rsidRDefault="00177B5A" w:rsidP="00177B5A">
            <w:pPr>
              <w:rPr>
                <w:sz w:val="22"/>
                <w:szCs w:val="22"/>
              </w:rPr>
            </w:pPr>
            <w:r w:rsidRPr="00502815">
              <w:rPr>
                <w:sz w:val="22"/>
                <w:szCs w:val="22"/>
              </w:rPr>
              <w:t>05-A-501</w:t>
            </w:r>
          </w:p>
        </w:tc>
      </w:tr>
      <w:tr w:rsidR="00177B5A" w:rsidRPr="00502815" w14:paraId="6DF9E9E4" w14:textId="77777777" w:rsidTr="00234FC5">
        <w:trPr>
          <w:jc w:val="center"/>
        </w:trPr>
        <w:tc>
          <w:tcPr>
            <w:tcW w:w="1296" w:type="dxa"/>
          </w:tcPr>
          <w:p w14:paraId="1378CC3C" w14:textId="77777777" w:rsidR="00177B5A" w:rsidRPr="00502815" w:rsidRDefault="00177B5A" w:rsidP="00177B5A">
            <w:pPr>
              <w:rPr>
                <w:sz w:val="22"/>
                <w:szCs w:val="22"/>
              </w:rPr>
            </w:pPr>
            <w:r w:rsidRPr="00502815">
              <w:rPr>
                <w:sz w:val="22"/>
                <w:szCs w:val="22"/>
              </w:rPr>
              <w:t>1-18-10</w:t>
            </w:r>
          </w:p>
        </w:tc>
        <w:tc>
          <w:tcPr>
            <w:tcW w:w="1296" w:type="dxa"/>
          </w:tcPr>
          <w:p w14:paraId="1C3FC5DB" w14:textId="77777777" w:rsidR="00177B5A" w:rsidRPr="00502815" w:rsidRDefault="00177B5A" w:rsidP="00177B5A">
            <w:pPr>
              <w:rPr>
                <w:sz w:val="22"/>
                <w:szCs w:val="22"/>
              </w:rPr>
            </w:pPr>
            <w:r w:rsidRPr="00502815">
              <w:rPr>
                <w:sz w:val="22"/>
                <w:szCs w:val="22"/>
              </w:rPr>
              <w:t>1-18-9</w:t>
            </w:r>
          </w:p>
        </w:tc>
        <w:tc>
          <w:tcPr>
            <w:tcW w:w="5058" w:type="dxa"/>
          </w:tcPr>
          <w:p w14:paraId="559634E7" w14:textId="77777777" w:rsidR="00177B5A" w:rsidRPr="00502815" w:rsidRDefault="00177B5A" w:rsidP="00BC09CC">
            <w:pPr>
              <w:ind w:left="576" w:hanging="576"/>
              <w:rPr>
                <w:sz w:val="22"/>
                <w:szCs w:val="22"/>
              </w:rPr>
            </w:pPr>
            <w:r w:rsidRPr="00502815">
              <w:rPr>
                <w:sz w:val="22"/>
                <w:szCs w:val="22"/>
              </w:rPr>
              <w:t>Surface Coating Operations</w:t>
            </w:r>
          </w:p>
        </w:tc>
        <w:tc>
          <w:tcPr>
            <w:tcW w:w="1710" w:type="dxa"/>
          </w:tcPr>
          <w:p w14:paraId="7E7873A8" w14:textId="77777777" w:rsidR="00177B5A" w:rsidRPr="00502815" w:rsidRDefault="00177B5A" w:rsidP="00177B5A">
            <w:pPr>
              <w:rPr>
                <w:sz w:val="22"/>
                <w:szCs w:val="22"/>
              </w:rPr>
            </w:pPr>
            <w:r w:rsidRPr="00502815">
              <w:rPr>
                <w:sz w:val="22"/>
                <w:szCs w:val="22"/>
              </w:rPr>
              <w:t>94-A-172</w:t>
            </w:r>
          </w:p>
        </w:tc>
      </w:tr>
    </w:tbl>
    <w:p w14:paraId="278EC564" w14:textId="77777777" w:rsidR="00177B5A" w:rsidRPr="00502815" w:rsidRDefault="00177B5A" w:rsidP="00177B5A">
      <w:pPr>
        <w:rPr>
          <w:b/>
          <w:sz w:val="22"/>
          <w:szCs w:val="22"/>
        </w:rPr>
      </w:pPr>
    </w:p>
    <w:p w14:paraId="2B376705" w14:textId="77777777" w:rsidR="00C87457" w:rsidRPr="00502815" w:rsidRDefault="00C87457" w:rsidP="00177B5A">
      <w:pPr>
        <w:rPr>
          <w:b/>
          <w:sz w:val="22"/>
          <w:szCs w:val="22"/>
        </w:rPr>
      </w:pPr>
    </w:p>
    <w:p w14:paraId="0777EE8E" w14:textId="77777777" w:rsidR="00177B5A" w:rsidRPr="00502815" w:rsidRDefault="00177B5A" w:rsidP="00177B5A">
      <w:pPr>
        <w:rPr>
          <w:b/>
          <w:sz w:val="22"/>
          <w:szCs w:val="22"/>
        </w:rPr>
      </w:pPr>
      <w:r w:rsidRPr="00502815">
        <w:rPr>
          <w:b/>
          <w:sz w:val="22"/>
          <w:szCs w:val="22"/>
        </w:rPr>
        <w:t>Line 1 – Explosives Processing</w:t>
      </w:r>
    </w:p>
    <w:p w14:paraId="1F0778DB" w14:textId="77777777" w:rsidR="00177B5A" w:rsidRPr="00502815" w:rsidRDefault="00177B5A" w:rsidP="00177B5A">
      <w:pP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4EF8F8FA" w14:textId="77777777" w:rsidTr="00234FC5">
        <w:trPr>
          <w:tblHeader/>
          <w:jc w:val="center"/>
        </w:trPr>
        <w:tc>
          <w:tcPr>
            <w:tcW w:w="1296" w:type="dxa"/>
            <w:tcBorders>
              <w:top w:val="single" w:sz="4" w:space="0" w:color="auto"/>
              <w:bottom w:val="double" w:sz="4" w:space="0" w:color="auto"/>
            </w:tcBorders>
          </w:tcPr>
          <w:p w14:paraId="7CB43708" w14:textId="77777777" w:rsidR="00177B5A" w:rsidRPr="00502815" w:rsidRDefault="00177B5A" w:rsidP="00177B5A">
            <w:pPr>
              <w:rPr>
                <w:b/>
                <w:sz w:val="22"/>
                <w:szCs w:val="22"/>
              </w:rPr>
            </w:pPr>
            <w:r w:rsidRPr="00502815">
              <w:rPr>
                <w:b/>
                <w:sz w:val="22"/>
                <w:szCs w:val="22"/>
              </w:rPr>
              <w:t>Emission Point Number</w:t>
            </w:r>
          </w:p>
        </w:tc>
        <w:tc>
          <w:tcPr>
            <w:tcW w:w="1296" w:type="dxa"/>
            <w:tcBorders>
              <w:top w:val="single" w:sz="4" w:space="0" w:color="auto"/>
              <w:bottom w:val="double" w:sz="4" w:space="0" w:color="auto"/>
            </w:tcBorders>
          </w:tcPr>
          <w:p w14:paraId="28B02711" w14:textId="77777777" w:rsidR="00177B5A" w:rsidRPr="00502815" w:rsidRDefault="00177B5A" w:rsidP="00177B5A">
            <w:pPr>
              <w:rPr>
                <w:b/>
                <w:sz w:val="22"/>
                <w:szCs w:val="22"/>
              </w:rPr>
            </w:pPr>
            <w:r w:rsidRPr="00502815">
              <w:rPr>
                <w:b/>
                <w:sz w:val="22"/>
                <w:szCs w:val="22"/>
              </w:rPr>
              <w:t>Emission Unit Number</w:t>
            </w:r>
          </w:p>
        </w:tc>
        <w:tc>
          <w:tcPr>
            <w:tcW w:w="5058" w:type="dxa"/>
            <w:tcBorders>
              <w:top w:val="single" w:sz="4" w:space="0" w:color="auto"/>
              <w:bottom w:val="double" w:sz="4" w:space="0" w:color="auto"/>
            </w:tcBorders>
          </w:tcPr>
          <w:p w14:paraId="08D78614" w14:textId="77777777" w:rsidR="00177B5A" w:rsidRPr="00502815" w:rsidRDefault="00177B5A" w:rsidP="00177B5A">
            <w:pPr>
              <w:rPr>
                <w:b/>
                <w:sz w:val="22"/>
                <w:szCs w:val="22"/>
              </w:rPr>
            </w:pPr>
            <w:r w:rsidRPr="00502815">
              <w:rPr>
                <w:b/>
                <w:sz w:val="22"/>
                <w:szCs w:val="22"/>
              </w:rPr>
              <w:t>Emission Unit Description</w:t>
            </w:r>
          </w:p>
        </w:tc>
        <w:tc>
          <w:tcPr>
            <w:tcW w:w="1710" w:type="dxa"/>
            <w:tcBorders>
              <w:top w:val="single" w:sz="4" w:space="0" w:color="auto"/>
              <w:bottom w:val="double" w:sz="4" w:space="0" w:color="auto"/>
            </w:tcBorders>
          </w:tcPr>
          <w:p w14:paraId="4F3F6B02" w14:textId="77777777" w:rsidR="00177B5A" w:rsidRPr="00502815" w:rsidRDefault="00177B5A" w:rsidP="00177B5A">
            <w:pPr>
              <w:rPr>
                <w:b/>
                <w:sz w:val="22"/>
                <w:szCs w:val="22"/>
              </w:rPr>
            </w:pPr>
            <w:r w:rsidRPr="00502815">
              <w:rPr>
                <w:b/>
                <w:sz w:val="22"/>
                <w:szCs w:val="22"/>
              </w:rPr>
              <w:t>IDNR Construction Permit Number</w:t>
            </w:r>
          </w:p>
        </w:tc>
      </w:tr>
      <w:tr w:rsidR="00177B5A" w:rsidRPr="00502815" w14:paraId="706EAFF5" w14:textId="77777777" w:rsidTr="00234FC5">
        <w:trPr>
          <w:jc w:val="center"/>
        </w:trPr>
        <w:tc>
          <w:tcPr>
            <w:tcW w:w="1296" w:type="dxa"/>
            <w:tcBorders>
              <w:top w:val="double" w:sz="4" w:space="0" w:color="auto"/>
              <w:left w:val="double" w:sz="4" w:space="0" w:color="auto"/>
            </w:tcBorders>
          </w:tcPr>
          <w:p w14:paraId="40747313" w14:textId="77777777" w:rsidR="00177B5A" w:rsidRPr="00502815" w:rsidRDefault="00177B5A" w:rsidP="00177B5A">
            <w:pPr>
              <w:rPr>
                <w:sz w:val="22"/>
                <w:szCs w:val="22"/>
              </w:rPr>
            </w:pPr>
            <w:r w:rsidRPr="00502815">
              <w:rPr>
                <w:sz w:val="22"/>
                <w:szCs w:val="22"/>
              </w:rPr>
              <w:t>1-01-1</w:t>
            </w:r>
          </w:p>
        </w:tc>
        <w:tc>
          <w:tcPr>
            <w:tcW w:w="1296" w:type="dxa"/>
            <w:tcBorders>
              <w:top w:val="double" w:sz="4" w:space="0" w:color="auto"/>
            </w:tcBorders>
          </w:tcPr>
          <w:p w14:paraId="4E6F7B17" w14:textId="77777777" w:rsidR="00177B5A" w:rsidRPr="00502815" w:rsidRDefault="00177B5A" w:rsidP="00177B5A">
            <w:pPr>
              <w:rPr>
                <w:sz w:val="22"/>
                <w:szCs w:val="22"/>
              </w:rPr>
            </w:pPr>
            <w:r w:rsidRPr="00502815">
              <w:rPr>
                <w:sz w:val="22"/>
                <w:szCs w:val="22"/>
              </w:rPr>
              <w:t>1-01-1</w:t>
            </w:r>
          </w:p>
        </w:tc>
        <w:tc>
          <w:tcPr>
            <w:tcW w:w="5058" w:type="dxa"/>
            <w:tcBorders>
              <w:top w:val="double" w:sz="4" w:space="0" w:color="auto"/>
            </w:tcBorders>
          </w:tcPr>
          <w:p w14:paraId="25D1FD5F" w14:textId="77777777" w:rsidR="00177B5A" w:rsidRPr="00502815" w:rsidRDefault="00177B5A" w:rsidP="00BC09CC">
            <w:pPr>
              <w:ind w:left="576" w:hanging="576"/>
              <w:rPr>
                <w:sz w:val="22"/>
                <w:szCs w:val="22"/>
              </w:rPr>
            </w:pPr>
            <w:r w:rsidRPr="00502815">
              <w:rPr>
                <w:sz w:val="22"/>
                <w:szCs w:val="22"/>
              </w:rPr>
              <w:t>Ribbon Blender</w:t>
            </w:r>
          </w:p>
        </w:tc>
        <w:tc>
          <w:tcPr>
            <w:tcW w:w="1710" w:type="dxa"/>
            <w:tcBorders>
              <w:top w:val="double" w:sz="4" w:space="0" w:color="auto"/>
              <w:right w:val="double" w:sz="4" w:space="0" w:color="auto"/>
            </w:tcBorders>
            <w:vAlign w:val="center"/>
          </w:tcPr>
          <w:p w14:paraId="03F1DB17" w14:textId="77777777" w:rsidR="00177B5A" w:rsidRPr="00502815" w:rsidRDefault="00177B5A" w:rsidP="00177B5A">
            <w:pPr>
              <w:rPr>
                <w:sz w:val="22"/>
                <w:szCs w:val="22"/>
              </w:rPr>
            </w:pPr>
            <w:r w:rsidRPr="00502815">
              <w:rPr>
                <w:sz w:val="22"/>
                <w:szCs w:val="22"/>
              </w:rPr>
              <w:t>89-A-022</w:t>
            </w:r>
          </w:p>
        </w:tc>
      </w:tr>
      <w:tr w:rsidR="00177B5A" w:rsidRPr="00502815" w14:paraId="5FC11D7B" w14:textId="77777777" w:rsidTr="00234FC5">
        <w:trPr>
          <w:jc w:val="center"/>
        </w:trPr>
        <w:tc>
          <w:tcPr>
            <w:tcW w:w="1296" w:type="dxa"/>
            <w:tcBorders>
              <w:left w:val="double" w:sz="4" w:space="0" w:color="auto"/>
            </w:tcBorders>
          </w:tcPr>
          <w:p w14:paraId="61614975" w14:textId="77777777" w:rsidR="00177B5A" w:rsidRPr="00502815" w:rsidRDefault="00177B5A" w:rsidP="00177B5A">
            <w:pPr>
              <w:rPr>
                <w:sz w:val="22"/>
                <w:szCs w:val="22"/>
              </w:rPr>
            </w:pPr>
            <w:r w:rsidRPr="00502815">
              <w:rPr>
                <w:sz w:val="22"/>
                <w:szCs w:val="22"/>
              </w:rPr>
              <w:t>1-01-5</w:t>
            </w:r>
          </w:p>
        </w:tc>
        <w:tc>
          <w:tcPr>
            <w:tcW w:w="1296" w:type="dxa"/>
          </w:tcPr>
          <w:p w14:paraId="6C4BE64B" w14:textId="77777777" w:rsidR="00177B5A" w:rsidRPr="00502815" w:rsidRDefault="00177B5A" w:rsidP="00177B5A">
            <w:pPr>
              <w:rPr>
                <w:sz w:val="22"/>
                <w:szCs w:val="22"/>
              </w:rPr>
            </w:pPr>
            <w:r w:rsidRPr="00502815">
              <w:rPr>
                <w:sz w:val="22"/>
                <w:szCs w:val="22"/>
              </w:rPr>
              <w:t>1-01-5</w:t>
            </w:r>
          </w:p>
        </w:tc>
        <w:tc>
          <w:tcPr>
            <w:tcW w:w="5058" w:type="dxa"/>
          </w:tcPr>
          <w:p w14:paraId="36CEAE74" w14:textId="77777777" w:rsidR="00177B5A" w:rsidRPr="00502815" w:rsidRDefault="00177B5A" w:rsidP="00BC09CC">
            <w:pPr>
              <w:ind w:left="576" w:hanging="576"/>
              <w:rPr>
                <w:sz w:val="22"/>
                <w:szCs w:val="22"/>
              </w:rPr>
            </w:pPr>
            <w:r w:rsidRPr="00502815">
              <w:rPr>
                <w:sz w:val="22"/>
                <w:szCs w:val="22"/>
              </w:rPr>
              <w:t>Double Cone Blender</w:t>
            </w:r>
          </w:p>
        </w:tc>
        <w:tc>
          <w:tcPr>
            <w:tcW w:w="1710" w:type="dxa"/>
            <w:tcBorders>
              <w:right w:val="double" w:sz="4" w:space="0" w:color="auto"/>
            </w:tcBorders>
            <w:vAlign w:val="center"/>
          </w:tcPr>
          <w:p w14:paraId="32075E80" w14:textId="77777777" w:rsidR="00177B5A" w:rsidRPr="00502815" w:rsidRDefault="00177B5A" w:rsidP="00177B5A">
            <w:pPr>
              <w:rPr>
                <w:sz w:val="22"/>
                <w:szCs w:val="22"/>
              </w:rPr>
            </w:pPr>
            <w:r w:rsidRPr="00502815">
              <w:rPr>
                <w:sz w:val="22"/>
                <w:szCs w:val="22"/>
              </w:rPr>
              <w:t>88-A-126</w:t>
            </w:r>
          </w:p>
        </w:tc>
      </w:tr>
      <w:tr w:rsidR="00177B5A" w:rsidRPr="00502815" w14:paraId="557FD178" w14:textId="77777777" w:rsidTr="00234FC5">
        <w:trPr>
          <w:jc w:val="center"/>
        </w:trPr>
        <w:tc>
          <w:tcPr>
            <w:tcW w:w="1296" w:type="dxa"/>
            <w:tcBorders>
              <w:left w:val="double" w:sz="4" w:space="0" w:color="auto"/>
            </w:tcBorders>
          </w:tcPr>
          <w:p w14:paraId="0E94CE61" w14:textId="77777777" w:rsidR="00177B5A" w:rsidRPr="00502815" w:rsidRDefault="00177B5A" w:rsidP="00177B5A">
            <w:pPr>
              <w:rPr>
                <w:sz w:val="22"/>
                <w:szCs w:val="22"/>
              </w:rPr>
            </w:pPr>
            <w:r w:rsidRPr="00502815">
              <w:rPr>
                <w:sz w:val="22"/>
                <w:szCs w:val="22"/>
              </w:rPr>
              <w:t>1-01-6</w:t>
            </w:r>
          </w:p>
        </w:tc>
        <w:tc>
          <w:tcPr>
            <w:tcW w:w="1296" w:type="dxa"/>
          </w:tcPr>
          <w:p w14:paraId="7DBE18C8" w14:textId="77777777" w:rsidR="00177B5A" w:rsidRPr="00502815" w:rsidRDefault="00177B5A" w:rsidP="00177B5A">
            <w:pPr>
              <w:rPr>
                <w:sz w:val="22"/>
                <w:szCs w:val="22"/>
              </w:rPr>
            </w:pPr>
            <w:r w:rsidRPr="00502815">
              <w:rPr>
                <w:sz w:val="22"/>
                <w:szCs w:val="22"/>
              </w:rPr>
              <w:t>1-01-6</w:t>
            </w:r>
          </w:p>
        </w:tc>
        <w:tc>
          <w:tcPr>
            <w:tcW w:w="5058" w:type="dxa"/>
          </w:tcPr>
          <w:p w14:paraId="00C99DAE" w14:textId="77777777" w:rsidR="00177B5A" w:rsidRPr="00502815" w:rsidRDefault="00177B5A" w:rsidP="00BC09CC">
            <w:pPr>
              <w:ind w:left="576" w:hanging="576"/>
              <w:rPr>
                <w:sz w:val="22"/>
                <w:szCs w:val="22"/>
              </w:rPr>
            </w:pPr>
            <w:r w:rsidRPr="00502815">
              <w:rPr>
                <w:sz w:val="22"/>
                <w:szCs w:val="22"/>
              </w:rPr>
              <w:t>Dust Removal System</w:t>
            </w:r>
          </w:p>
        </w:tc>
        <w:tc>
          <w:tcPr>
            <w:tcW w:w="1710" w:type="dxa"/>
            <w:tcBorders>
              <w:right w:val="double" w:sz="4" w:space="0" w:color="auto"/>
            </w:tcBorders>
            <w:vAlign w:val="center"/>
          </w:tcPr>
          <w:p w14:paraId="51B2DAC6" w14:textId="77777777" w:rsidR="00177B5A" w:rsidRPr="00502815" w:rsidRDefault="00177B5A" w:rsidP="00177B5A">
            <w:pPr>
              <w:rPr>
                <w:sz w:val="22"/>
                <w:szCs w:val="22"/>
              </w:rPr>
            </w:pPr>
            <w:r w:rsidRPr="00502815">
              <w:rPr>
                <w:sz w:val="22"/>
                <w:szCs w:val="22"/>
              </w:rPr>
              <w:t>88-A-128</w:t>
            </w:r>
          </w:p>
        </w:tc>
      </w:tr>
      <w:tr w:rsidR="00177B5A" w:rsidRPr="00502815" w14:paraId="33981EC0" w14:textId="77777777" w:rsidTr="00234FC5">
        <w:trPr>
          <w:jc w:val="center"/>
        </w:trPr>
        <w:tc>
          <w:tcPr>
            <w:tcW w:w="1296" w:type="dxa"/>
            <w:tcBorders>
              <w:left w:val="double" w:sz="4" w:space="0" w:color="auto"/>
              <w:bottom w:val="double" w:sz="4" w:space="0" w:color="auto"/>
            </w:tcBorders>
          </w:tcPr>
          <w:p w14:paraId="2393D158" w14:textId="77777777" w:rsidR="00177B5A" w:rsidRPr="00502815" w:rsidRDefault="00177B5A" w:rsidP="00177B5A">
            <w:pPr>
              <w:rPr>
                <w:sz w:val="22"/>
                <w:szCs w:val="22"/>
              </w:rPr>
            </w:pPr>
            <w:r w:rsidRPr="00502815">
              <w:rPr>
                <w:sz w:val="22"/>
                <w:szCs w:val="22"/>
              </w:rPr>
              <w:t>1-01-7</w:t>
            </w:r>
          </w:p>
        </w:tc>
        <w:tc>
          <w:tcPr>
            <w:tcW w:w="1296" w:type="dxa"/>
            <w:tcBorders>
              <w:bottom w:val="double" w:sz="4" w:space="0" w:color="auto"/>
            </w:tcBorders>
          </w:tcPr>
          <w:p w14:paraId="78D2F442" w14:textId="77777777" w:rsidR="00177B5A" w:rsidRPr="00502815" w:rsidRDefault="00177B5A" w:rsidP="00177B5A">
            <w:pPr>
              <w:rPr>
                <w:sz w:val="22"/>
                <w:szCs w:val="22"/>
              </w:rPr>
            </w:pPr>
            <w:r w:rsidRPr="00502815">
              <w:rPr>
                <w:sz w:val="22"/>
                <w:szCs w:val="22"/>
              </w:rPr>
              <w:t>1-01-7</w:t>
            </w:r>
          </w:p>
        </w:tc>
        <w:tc>
          <w:tcPr>
            <w:tcW w:w="5058" w:type="dxa"/>
            <w:tcBorders>
              <w:bottom w:val="double" w:sz="4" w:space="0" w:color="auto"/>
            </w:tcBorders>
          </w:tcPr>
          <w:p w14:paraId="4FF17944" w14:textId="77777777" w:rsidR="00177B5A" w:rsidRPr="00502815" w:rsidRDefault="00177B5A" w:rsidP="00BC09CC">
            <w:pPr>
              <w:ind w:left="576" w:hanging="576"/>
              <w:rPr>
                <w:sz w:val="22"/>
                <w:szCs w:val="22"/>
              </w:rPr>
            </w:pPr>
            <w:r w:rsidRPr="00502815">
              <w:rPr>
                <w:sz w:val="22"/>
                <w:szCs w:val="22"/>
              </w:rPr>
              <w:t>Hammermill</w:t>
            </w:r>
          </w:p>
        </w:tc>
        <w:tc>
          <w:tcPr>
            <w:tcW w:w="1710" w:type="dxa"/>
            <w:tcBorders>
              <w:bottom w:val="double" w:sz="4" w:space="0" w:color="auto"/>
              <w:right w:val="double" w:sz="4" w:space="0" w:color="auto"/>
            </w:tcBorders>
            <w:vAlign w:val="center"/>
          </w:tcPr>
          <w:p w14:paraId="7DC6181D" w14:textId="77777777" w:rsidR="00177B5A" w:rsidRPr="00502815" w:rsidRDefault="00177B5A" w:rsidP="00177B5A">
            <w:pPr>
              <w:rPr>
                <w:sz w:val="22"/>
                <w:szCs w:val="22"/>
              </w:rPr>
            </w:pPr>
            <w:r w:rsidRPr="00502815">
              <w:rPr>
                <w:sz w:val="22"/>
                <w:szCs w:val="22"/>
              </w:rPr>
              <w:t>88-A-129</w:t>
            </w:r>
          </w:p>
        </w:tc>
      </w:tr>
      <w:tr w:rsidR="00BC09CC" w:rsidRPr="00502815" w14:paraId="7765A1FF" w14:textId="77777777" w:rsidTr="00234FC5">
        <w:trPr>
          <w:jc w:val="center"/>
        </w:trPr>
        <w:tc>
          <w:tcPr>
            <w:tcW w:w="1296" w:type="dxa"/>
            <w:tcBorders>
              <w:left w:val="double" w:sz="4" w:space="0" w:color="auto"/>
              <w:bottom w:val="double" w:sz="4" w:space="0" w:color="auto"/>
            </w:tcBorders>
          </w:tcPr>
          <w:p w14:paraId="6DE07C4C" w14:textId="77777777" w:rsidR="00BC09CC" w:rsidRPr="00502815" w:rsidRDefault="00BC09CC" w:rsidP="00BC09CC">
            <w:pPr>
              <w:rPr>
                <w:sz w:val="22"/>
                <w:szCs w:val="22"/>
              </w:rPr>
            </w:pPr>
            <w:r w:rsidRPr="00502815">
              <w:rPr>
                <w:sz w:val="22"/>
                <w:szCs w:val="22"/>
              </w:rPr>
              <w:lastRenderedPageBreak/>
              <w:t>1-10-31</w:t>
            </w:r>
          </w:p>
        </w:tc>
        <w:tc>
          <w:tcPr>
            <w:tcW w:w="1296" w:type="dxa"/>
            <w:tcBorders>
              <w:bottom w:val="double" w:sz="4" w:space="0" w:color="auto"/>
            </w:tcBorders>
          </w:tcPr>
          <w:p w14:paraId="580D5390" w14:textId="77777777" w:rsidR="00BC09CC" w:rsidRPr="00502815" w:rsidRDefault="00BC09CC" w:rsidP="00BC09CC">
            <w:pPr>
              <w:rPr>
                <w:sz w:val="22"/>
                <w:szCs w:val="22"/>
              </w:rPr>
            </w:pPr>
            <w:r w:rsidRPr="00502815">
              <w:rPr>
                <w:sz w:val="22"/>
                <w:szCs w:val="22"/>
              </w:rPr>
              <w:t>1-10-31</w:t>
            </w:r>
          </w:p>
        </w:tc>
        <w:tc>
          <w:tcPr>
            <w:tcW w:w="5058" w:type="dxa"/>
            <w:tcBorders>
              <w:bottom w:val="double" w:sz="4" w:space="0" w:color="auto"/>
            </w:tcBorders>
          </w:tcPr>
          <w:p w14:paraId="124BA125" w14:textId="77777777" w:rsidR="00BC09CC" w:rsidRPr="00502815" w:rsidRDefault="00BC09CC" w:rsidP="00BC09CC">
            <w:pPr>
              <w:ind w:left="576" w:hanging="576"/>
              <w:rPr>
                <w:sz w:val="22"/>
                <w:szCs w:val="22"/>
              </w:rPr>
            </w:pPr>
            <w:r w:rsidRPr="00502815">
              <w:rPr>
                <w:sz w:val="22"/>
                <w:szCs w:val="22"/>
              </w:rPr>
              <w:t>Explosive Dumping</w:t>
            </w:r>
          </w:p>
        </w:tc>
        <w:tc>
          <w:tcPr>
            <w:tcW w:w="1710" w:type="dxa"/>
            <w:tcBorders>
              <w:bottom w:val="double" w:sz="4" w:space="0" w:color="auto"/>
              <w:right w:val="double" w:sz="4" w:space="0" w:color="auto"/>
            </w:tcBorders>
            <w:vAlign w:val="center"/>
          </w:tcPr>
          <w:p w14:paraId="7A71B625" w14:textId="77777777" w:rsidR="00BC09CC" w:rsidRPr="00502815" w:rsidRDefault="00BC09CC" w:rsidP="00BC09CC">
            <w:pPr>
              <w:rPr>
                <w:sz w:val="22"/>
                <w:szCs w:val="22"/>
              </w:rPr>
            </w:pPr>
            <w:r w:rsidRPr="00502815">
              <w:rPr>
                <w:sz w:val="22"/>
                <w:szCs w:val="22"/>
              </w:rPr>
              <w:t>12-A-131</w:t>
            </w:r>
          </w:p>
        </w:tc>
      </w:tr>
      <w:tr w:rsidR="00BC09CC" w:rsidRPr="00502815" w14:paraId="7363ADDF" w14:textId="77777777" w:rsidTr="00234FC5">
        <w:trPr>
          <w:jc w:val="center"/>
        </w:trPr>
        <w:tc>
          <w:tcPr>
            <w:tcW w:w="1296" w:type="dxa"/>
            <w:tcBorders>
              <w:top w:val="double" w:sz="4" w:space="0" w:color="auto"/>
              <w:left w:val="single" w:sz="4" w:space="0" w:color="000000"/>
            </w:tcBorders>
          </w:tcPr>
          <w:p w14:paraId="1104BDE2" w14:textId="77777777" w:rsidR="00BC09CC" w:rsidRPr="00502815" w:rsidRDefault="00BC09CC" w:rsidP="00BC09CC">
            <w:pPr>
              <w:rPr>
                <w:sz w:val="22"/>
                <w:szCs w:val="22"/>
              </w:rPr>
            </w:pPr>
            <w:r w:rsidRPr="00502815">
              <w:rPr>
                <w:sz w:val="22"/>
                <w:szCs w:val="22"/>
              </w:rPr>
              <w:t>1-12-20</w:t>
            </w:r>
          </w:p>
        </w:tc>
        <w:tc>
          <w:tcPr>
            <w:tcW w:w="1296" w:type="dxa"/>
            <w:tcBorders>
              <w:top w:val="double" w:sz="4" w:space="0" w:color="auto"/>
            </w:tcBorders>
          </w:tcPr>
          <w:p w14:paraId="7DF53F85" w14:textId="77777777" w:rsidR="00BC09CC" w:rsidRPr="00502815" w:rsidRDefault="00BC09CC" w:rsidP="00BC09CC">
            <w:pPr>
              <w:rPr>
                <w:sz w:val="22"/>
                <w:szCs w:val="22"/>
              </w:rPr>
            </w:pPr>
            <w:r w:rsidRPr="00502815">
              <w:rPr>
                <w:sz w:val="22"/>
                <w:szCs w:val="22"/>
              </w:rPr>
              <w:t>1-12-20</w:t>
            </w:r>
          </w:p>
        </w:tc>
        <w:tc>
          <w:tcPr>
            <w:tcW w:w="5058" w:type="dxa"/>
            <w:tcBorders>
              <w:top w:val="double" w:sz="4" w:space="0" w:color="auto"/>
            </w:tcBorders>
          </w:tcPr>
          <w:p w14:paraId="4492C8E7" w14:textId="77777777" w:rsidR="00BC09CC" w:rsidRPr="00502815" w:rsidRDefault="00BC09CC" w:rsidP="00BC09CC">
            <w:pPr>
              <w:ind w:left="576" w:hanging="576"/>
              <w:rPr>
                <w:sz w:val="22"/>
                <w:szCs w:val="22"/>
              </w:rPr>
            </w:pPr>
            <w:r w:rsidRPr="00502815">
              <w:rPr>
                <w:sz w:val="22"/>
                <w:szCs w:val="22"/>
              </w:rPr>
              <w:t>Pressing Operation</w:t>
            </w:r>
          </w:p>
        </w:tc>
        <w:tc>
          <w:tcPr>
            <w:tcW w:w="1710" w:type="dxa"/>
            <w:tcBorders>
              <w:top w:val="double" w:sz="4" w:space="0" w:color="auto"/>
              <w:right w:val="single" w:sz="4" w:space="0" w:color="000000"/>
            </w:tcBorders>
            <w:vAlign w:val="center"/>
          </w:tcPr>
          <w:p w14:paraId="4E321BDC" w14:textId="77777777" w:rsidR="00BC09CC" w:rsidRPr="00502815" w:rsidRDefault="00BC09CC" w:rsidP="00BC09CC">
            <w:pPr>
              <w:rPr>
                <w:sz w:val="22"/>
                <w:szCs w:val="22"/>
              </w:rPr>
            </w:pPr>
            <w:r w:rsidRPr="00502815">
              <w:rPr>
                <w:sz w:val="22"/>
                <w:szCs w:val="22"/>
              </w:rPr>
              <w:t>11-A-359</w:t>
            </w:r>
          </w:p>
        </w:tc>
      </w:tr>
      <w:tr w:rsidR="008A4487" w:rsidRPr="00502815" w14:paraId="23650A5D" w14:textId="77777777" w:rsidTr="008A4487">
        <w:trPr>
          <w:trHeight w:val="255"/>
          <w:jc w:val="center"/>
        </w:trPr>
        <w:tc>
          <w:tcPr>
            <w:tcW w:w="1296" w:type="dxa"/>
            <w:vMerge w:val="restart"/>
            <w:tcBorders>
              <w:left w:val="single" w:sz="4" w:space="0" w:color="000000"/>
            </w:tcBorders>
            <w:vAlign w:val="center"/>
          </w:tcPr>
          <w:p w14:paraId="521233E1" w14:textId="77777777" w:rsidR="008A4487" w:rsidRPr="00502815" w:rsidRDefault="008A4487" w:rsidP="00BC09CC">
            <w:pPr>
              <w:rPr>
                <w:sz w:val="22"/>
                <w:szCs w:val="22"/>
              </w:rPr>
            </w:pPr>
            <w:r w:rsidRPr="00502815">
              <w:rPr>
                <w:sz w:val="22"/>
                <w:szCs w:val="22"/>
              </w:rPr>
              <w:t>1-12-24</w:t>
            </w:r>
          </w:p>
        </w:tc>
        <w:tc>
          <w:tcPr>
            <w:tcW w:w="1296" w:type="dxa"/>
          </w:tcPr>
          <w:p w14:paraId="1F5D1FEC" w14:textId="77777777" w:rsidR="008A4487" w:rsidRPr="00502815" w:rsidRDefault="008A4487" w:rsidP="008A4487">
            <w:pPr>
              <w:rPr>
                <w:sz w:val="22"/>
                <w:szCs w:val="22"/>
              </w:rPr>
            </w:pPr>
            <w:r w:rsidRPr="00502815">
              <w:rPr>
                <w:sz w:val="22"/>
                <w:szCs w:val="22"/>
              </w:rPr>
              <w:t>1-12-24</w:t>
            </w:r>
          </w:p>
        </w:tc>
        <w:tc>
          <w:tcPr>
            <w:tcW w:w="5058" w:type="dxa"/>
            <w:vMerge w:val="restart"/>
            <w:vAlign w:val="center"/>
          </w:tcPr>
          <w:p w14:paraId="529E6AC3" w14:textId="77777777" w:rsidR="008A4487" w:rsidRPr="00502815" w:rsidRDefault="008A4487" w:rsidP="00BC09CC">
            <w:pPr>
              <w:ind w:left="576" w:hanging="576"/>
              <w:rPr>
                <w:sz w:val="22"/>
                <w:szCs w:val="22"/>
              </w:rPr>
            </w:pPr>
            <w:r w:rsidRPr="00502815">
              <w:rPr>
                <w:sz w:val="22"/>
                <w:szCs w:val="22"/>
              </w:rPr>
              <w:t>Explosives Screening</w:t>
            </w:r>
          </w:p>
        </w:tc>
        <w:tc>
          <w:tcPr>
            <w:tcW w:w="1710" w:type="dxa"/>
            <w:vMerge w:val="restart"/>
            <w:tcBorders>
              <w:right w:val="single" w:sz="4" w:space="0" w:color="000000"/>
            </w:tcBorders>
            <w:vAlign w:val="center"/>
          </w:tcPr>
          <w:p w14:paraId="2272A65D" w14:textId="77777777" w:rsidR="008A4487" w:rsidRPr="00502815" w:rsidRDefault="008A4487" w:rsidP="00BC09CC">
            <w:pPr>
              <w:rPr>
                <w:sz w:val="22"/>
                <w:szCs w:val="22"/>
              </w:rPr>
            </w:pPr>
            <w:r w:rsidRPr="00502815">
              <w:rPr>
                <w:sz w:val="22"/>
                <w:szCs w:val="22"/>
              </w:rPr>
              <w:t>11-A-358</w:t>
            </w:r>
          </w:p>
        </w:tc>
      </w:tr>
      <w:tr w:rsidR="008A4487" w:rsidRPr="00502815" w14:paraId="7F5811B0" w14:textId="77777777" w:rsidTr="00234FC5">
        <w:trPr>
          <w:trHeight w:val="255"/>
          <w:jc w:val="center"/>
        </w:trPr>
        <w:tc>
          <w:tcPr>
            <w:tcW w:w="1296" w:type="dxa"/>
            <w:vMerge/>
            <w:tcBorders>
              <w:left w:val="single" w:sz="4" w:space="0" w:color="000000"/>
            </w:tcBorders>
            <w:vAlign w:val="center"/>
          </w:tcPr>
          <w:p w14:paraId="764B5DAF" w14:textId="77777777" w:rsidR="008A4487" w:rsidRPr="00502815" w:rsidRDefault="008A4487" w:rsidP="00BC09CC">
            <w:pPr>
              <w:rPr>
                <w:sz w:val="22"/>
                <w:szCs w:val="22"/>
              </w:rPr>
            </w:pPr>
          </w:p>
        </w:tc>
        <w:tc>
          <w:tcPr>
            <w:tcW w:w="1296" w:type="dxa"/>
          </w:tcPr>
          <w:p w14:paraId="445602DA" w14:textId="77777777" w:rsidR="008A4487" w:rsidRPr="00502815" w:rsidRDefault="008A4487" w:rsidP="00BC09CC">
            <w:pPr>
              <w:rPr>
                <w:sz w:val="22"/>
                <w:szCs w:val="22"/>
              </w:rPr>
            </w:pPr>
            <w:r w:rsidRPr="00502815">
              <w:rPr>
                <w:sz w:val="22"/>
                <w:szCs w:val="22"/>
              </w:rPr>
              <w:t>1-12-25</w:t>
            </w:r>
          </w:p>
        </w:tc>
        <w:tc>
          <w:tcPr>
            <w:tcW w:w="5058" w:type="dxa"/>
            <w:vMerge/>
            <w:vAlign w:val="center"/>
          </w:tcPr>
          <w:p w14:paraId="32B83DD6" w14:textId="77777777" w:rsidR="008A4487" w:rsidRPr="00502815" w:rsidRDefault="008A4487" w:rsidP="00BC09CC">
            <w:pPr>
              <w:ind w:left="576" w:hanging="576"/>
              <w:rPr>
                <w:sz w:val="22"/>
                <w:szCs w:val="22"/>
              </w:rPr>
            </w:pPr>
          </w:p>
        </w:tc>
        <w:tc>
          <w:tcPr>
            <w:tcW w:w="1710" w:type="dxa"/>
            <w:vMerge/>
            <w:tcBorders>
              <w:right w:val="single" w:sz="4" w:space="0" w:color="000000"/>
            </w:tcBorders>
            <w:vAlign w:val="center"/>
          </w:tcPr>
          <w:p w14:paraId="61291002" w14:textId="77777777" w:rsidR="008A4487" w:rsidRPr="00502815" w:rsidRDefault="008A4487" w:rsidP="00BC09CC">
            <w:pPr>
              <w:rPr>
                <w:sz w:val="22"/>
                <w:szCs w:val="22"/>
              </w:rPr>
            </w:pPr>
          </w:p>
        </w:tc>
      </w:tr>
      <w:tr w:rsidR="00BC09CC" w:rsidRPr="00502815" w14:paraId="114F9B24" w14:textId="77777777" w:rsidTr="00234FC5">
        <w:trPr>
          <w:jc w:val="center"/>
        </w:trPr>
        <w:tc>
          <w:tcPr>
            <w:tcW w:w="1296" w:type="dxa"/>
            <w:tcBorders>
              <w:top w:val="single" w:sz="4" w:space="0" w:color="000000"/>
              <w:left w:val="single" w:sz="4" w:space="0" w:color="000000"/>
              <w:bottom w:val="double" w:sz="4" w:space="0" w:color="auto"/>
            </w:tcBorders>
          </w:tcPr>
          <w:p w14:paraId="70AB7B87" w14:textId="77777777" w:rsidR="00BC09CC" w:rsidRPr="00502815" w:rsidRDefault="00BC09CC" w:rsidP="00BC09CC">
            <w:pPr>
              <w:rPr>
                <w:sz w:val="22"/>
                <w:szCs w:val="22"/>
              </w:rPr>
            </w:pPr>
            <w:r w:rsidRPr="00502815">
              <w:rPr>
                <w:sz w:val="22"/>
                <w:szCs w:val="22"/>
              </w:rPr>
              <w:t>1-13-15</w:t>
            </w:r>
          </w:p>
        </w:tc>
        <w:tc>
          <w:tcPr>
            <w:tcW w:w="1296" w:type="dxa"/>
            <w:tcBorders>
              <w:top w:val="single" w:sz="4" w:space="0" w:color="000000"/>
              <w:bottom w:val="double" w:sz="4" w:space="0" w:color="auto"/>
            </w:tcBorders>
          </w:tcPr>
          <w:p w14:paraId="7DAEEE23" w14:textId="77777777" w:rsidR="00BC09CC" w:rsidRPr="00502815" w:rsidRDefault="00BC09CC" w:rsidP="00BC09CC">
            <w:pPr>
              <w:rPr>
                <w:sz w:val="22"/>
                <w:szCs w:val="22"/>
              </w:rPr>
            </w:pPr>
            <w:r w:rsidRPr="00502815">
              <w:rPr>
                <w:sz w:val="22"/>
                <w:szCs w:val="22"/>
              </w:rPr>
              <w:t>1-13-15</w:t>
            </w:r>
          </w:p>
        </w:tc>
        <w:tc>
          <w:tcPr>
            <w:tcW w:w="5058" w:type="dxa"/>
            <w:tcBorders>
              <w:top w:val="single" w:sz="4" w:space="0" w:color="000000"/>
              <w:bottom w:val="double" w:sz="4" w:space="0" w:color="auto"/>
            </w:tcBorders>
          </w:tcPr>
          <w:p w14:paraId="3AF2BDE9" w14:textId="77777777" w:rsidR="00BC09CC" w:rsidRPr="00502815" w:rsidRDefault="00BC09CC" w:rsidP="00BC09CC">
            <w:pPr>
              <w:ind w:left="576" w:hanging="576"/>
              <w:rPr>
                <w:sz w:val="22"/>
                <w:szCs w:val="22"/>
              </w:rPr>
            </w:pPr>
            <w:r w:rsidRPr="00502815">
              <w:rPr>
                <w:sz w:val="22"/>
                <w:szCs w:val="22"/>
              </w:rPr>
              <w:t>Propellant Handling &amp; Loading (4 stations)</w:t>
            </w:r>
          </w:p>
        </w:tc>
        <w:tc>
          <w:tcPr>
            <w:tcW w:w="1710" w:type="dxa"/>
            <w:tcBorders>
              <w:top w:val="single" w:sz="4" w:space="0" w:color="000000"/>
              <w:bottom w:val="double" w:sz="4" w:space="0" w:color="auto"/>
              <w:right w:val="single" w:sz="4" w:space="0" w:color="000000"/>
            </w:tcBorders>
          </w:tcPr>
          <w:p w14:paraId="0D6C5D9A" w14:textId="77777777" w:rsidR="00BC09CC" w:rsidRPr="00502815" w:rsidRDefault="00BC09CC" w:rsidP="00BC09CC">
            <w:pPr>
              <w:rPr>
                <w:sz w:val="22"/>
                <w:szCs w:val="22"/>
              </w:rPr>
            </w:pPr>
            <w:r w:rsidRPr="00502815">
              <w:rPr>
                <w:sz w:val="22"/>
                <w:szCs w:val="22"/>
              </w:rPr>
              <w:t>01-A-951-S4</w:t>
            </w:r>
          </w:p>
        </w:tc>
      </w:tr>
      <w:tr w:rsidR="008A4487" w:rsidRPr="00502815" w14:paraId="589B589C" w14:textId="77777777" w:rsidTr="008A4487">
        <w:trPr>
          <w:trHeight w:val="255"/>
          <w:jc w:val="center"/>
        </w:trPr>
        <w:tc>
          <w:tcPr>
            <w:tcW w:w="1296" w:type="dxa"/>
            <w:vMerge w:val="restart"/>
            <w:tcBorders>
              <w:top w:val="double" w:sz="4" w:space="0" w:color="auto"/>
              <w:left w:val="double" w:sz="4" w:space="0" w:color="auto"/>
            </w:tcBorders>
            <w:vAlign w:val="center"/>
          </w:tcPr>
          <w:p w14:paraId="35FF5E6A" w14:textId="77777777" w:rsidR="008A4487" w:rsidRPr="00502815" w:rsidRDefault="008A4487" w:rsidP="00BC09CC">
            <w:pPr>
              <w:rPr>
                <w:sz w:val="22"/>
                <w:szCs w:val="22"/>
              </w:rPr>
            </w:pPr>
            <w:r w:rsidRPr="00502815">
              <w:rPr>
                <w:sz w:val="22"/>
                <w:szCs w:val="22"/>
              </w:rPr>
              <w:t>1-13-22</w:t>
            </w:r>
          </w:p>
        </w:tc>
        <w:tc>
          <w:tcPr>
            <w:tcW w:w="1296" w:type="dxa"/>
            <w:tcBorders>
              <w:top w:val="double" w:sz="4" w:space="0" w:color="auto"/>
            </w:tcBorders>
          </w:tcPr>
          <w:p w14:paraId="20D5D40A" w14:textId="77777777" w:rsidR="008A4487" w:rsidRPr="00502815" w:rsidRDefault="008A4487" w:rsidP="008A4487">
            <w:pPr>
              <w:rPr>
                <w:sz w:val="22"/>
                <w:szCs w:val="22"/>
              </w:rPr>
            </w:pPr>
            <w:r w:rsidRPr="00502815">
              <w:rPr>
                <w:sz w:val="22"/>
                <w:szCs w:val="22"/>
              </w:rPr>
              <w:t>1-13-22</w:t>
            </w:r>
          </w:p>
        </w:tc>
        <w:tc>
          <w:tcPr>
            <w:tcW w:w="5058" w:type="dxa"/>
            <w:tcBorders>
              <w:top w:val="double" w:sz="4" w:space="0" w:color="auto"/>
            </w:tcBorders>
          </w:tcPr>
          <w:p w14:paraId="46343AB4" w14:textId="77777777" w:rsidR="008A4487" w:rsidRPr="00502815" w:rsidRDefault="008A4487" w:rsidP="008A4487">
            <w:pPr>
              <w:ind w:left="576" w:hanging="576"/>
              <w:rPr>
                <w:sz w:val="22"/>
                <w:szCs w:val="22"/>
              </w:rPr>
            </w:pPr>
            <w:r w:rsidRPr="00502815">
              <w:rPr>
                <w:sz w:val="22"/>
                <w:szCs w:val="22"/>
              </w:rPr>
              <w:t>Propellant Weighing (4 stations)</w:t>
            </w:r>
          </w:p>
        </w:tc>
        <w:tc>
          <w:tcPr>
            <w:tcW w:w="1710" w:type="dxa"/>
            <w:vMerge w:val="restart"/>
            <w:tcBorders>
              <w:top w:val="double" w:sz="4" w:space="0" w:color="auto"/>
              <w:right w:val="double" w:sz="4" w:space="0" w:color="auto"/>
            </w:tcBorders>
            <w:vAlign w:val="center"/>
          </w:tcPr>
          <w:p w14:paraId="5CBCF8A2" w14:textId="77777777" w:rsidR="008A4487" w:rsidRPr="00502815" w:rsidRDefault="008A4487" w:rsidP="00E537D6">
            <w:pPr>
              <w:rPr>
                <w:sz w:val="22"/>
                <w:szCs w:val="22"/>
              </w:rPr>
            </w:pPr>
            <w:r w:rsidRPr="00502815">
              <w:rPr>
                <w:sz w:val="22"/>
                <w:szCs w:val="22"/>
              </w:rPr>
              <w:t>10-A-031-S</w:t>
            </w:r>
            <w:r w:rsidR="00E537D6" w:rsidRPr="00502815">
              <w:rPr>
                <w:sz w:val="22"/>
                <w:szCs w:val="22"/>
              </w:rPr>
              <w:t>3</w:t>
            </w:r>
          </w:p>
        </w:tc>
      </w:tr>
      <w:tr w:rsidR="008A4487" w:rsidRPr="00502815" w14:paraId="562AC303" w14:textId="77777777" w:rsidTr="00E40085">
        <w:trPr>
          <w:trHeight w:val="255"/>
          <w:jc w:val="center"/>
        </w:trPr>
        <w:tc>
          <w:tcPr>
            <w:tcW w:w="1296" w:type="dxa"/>
            <w:vMerge/>
            <w:tcBorders>
              <w:left w:val="double" w:sz="4" w:space="0" w:color="auto"/>
            </w:tcBorders>
            <w:vAlign w:val="center"/>
          </w:tcPr>
          <w:p w14:paraId="5AA338E1" w14:textId="77777777" w:rsidR="008A4487" w:rsidRPr="00502815" w:rsidRDefault="008A4487" w:rsidP="00BC09CC">
            <w:pPr>
              <w:rPr>
                <w:sz w:val="22"/>
                <w:szCs w:val="22"/>
              </w:rPr>
            </w:pPr>
          </w:p>
        </w:tc>
        <w:tc>
          <w:tcPr>
            <w:tcW w:w="1296" w:type="dxa"/>
            <w:tcBorders>
              <w:top w:val="double" w:sz="4" w:space="0" w:color="auto"/>
            </w:tcBorders>
          </w:tcPr>
          <w:p w14:paraId="42C9F245" w14:textId="77777777" w:rsidR="008A4487" w:rsidRPr="00502815" w:rsidRDefault="008A4487" w:rsidP="00BC09CC">
            <w:pPr>
              <w:rPr>
                <w:sz w:val="22"/>
                <w:szCs w:val="22"/>
              </w:rPr>
            </w:pPr>
            <w:r w:rsidRPr="00502815">
              <w:rPr>
                <w:sz w:val="22"/>
                <w:szCs w:val="22"/>
              </w:rPr>
              <w:t>1-13-23</w:t>
            </w:r>
          </w:p>
        </w:tc>
        <w:tc>
          <w:tcPr>
            <w:tcW w:w="5058" w:type="dxa"/>
          </w:tcPr>
          <w:p w14:paraId="5860156F" w14:textId="77777777" w:rsidR="008A4487" w:rsidRPr="00502815" w:rsidRDefault="008A4487" w:rsidP="00BC09CC">
            <w:pPr>
              <w:ind w:left="576" w:hanging="576"/>
              <w:rPr>
                <w:sz w:val="22"/>
                <w:szCs w:val="22"/>
              </w:rPr>
            </w:pPr>
            <w:r w:rsidRPr="00502815">
              <w:rPr>
                <w:sz w:val="22"/>
                <w:szCs w:val="22"/>
              </w:rPr>
              <w:t>Two (2) Laser Jet Markers</w:t>
            </w:r>
          </w:p>
        </w:tc>
        <w:tc>
          <w:tcPr>
            <w:tcW w:w="1710" w:type="dxa"/>
            <w:vMerge/>
            <w:tcBorders>
              <w:right w:val="double" w:sz="4" w:space="0" w:color="auto"/>
            </w:tcBorders>
            <w:vAlign w:val="center"/>
          </w:tcPr>
          <w:p w14:paraId="79233164" w14:textId="77777777" w:rsidR="008A4487" w:rsidRPr="00502815" w:rsidRDefault="008A4487" w:rsidP="00BC09CC">
            <w:pPr>
              <w:rPr>
                <w:sz w:val="22"/>
                <w:szCs w:val="22"/>
              </w:rPr>
            </w:pPr>
          </w:p>
        </w:tc>
      </w:tr>
      <w:tr w:rsidR="00BC09CC" w:rsidRPr="00502815" w14:paraId="76A7AB0C" w14:textId="77777777" w:rsidTr="00234FC5">
        <w:trPr>
          <w:jc w:val="center"/>
        </w:trPr>
        <w:tc>
          <w:tcPr>
            <w:tcW w:w="1296" w:type="dxa"/>
            <w:tcBorders>
              <w:top w:val="double" w:sz="4" w:space="0" w:color="auto"/>
            </w:tcBorders>
          </w:tcPr>
          <w:p w14:paraId="41882354" w14:textId="77777777" w:rsidR="00BC09CC" w:rsidRPr="00502815" w:rsidRDefault="00BC09CC" w:rsidP="00BC09CC">
            <w:pPr>
              <w:rPr>
                <w:sz w:val="22"/>
                <w:szCs w:val="22"/>
              </w:rPr>
            </w:pPr>
            <w:r w:rsidRPr="00502815">
              <w:rPr>
                <w:sz w:val="22"/>
                <w:szCs w:val="22"/>
              </w:rPr>
              <w:t>1-01-3</w:t>
            </w:r>
          </w:p>
        </w:tc>
        <w:tc>
          <w:tcPr>
            <w:tcW w:w="1296" w:type="dxa"/>
            <w:tcBorders>
              <w:top w:val="double" w:sz="4" w:space="0" w:color="auto"/>
            </w:tcBorders>
          </w:tcPr>
          <w:p w14:paraId="1EC0342B" w14:textId="77777777" w:rsidR="00BC09CC" w:rsidRPr="00502815" w:rsidRDefault="00BC09CC" w:rsidP="00BC09CC">
            <w:pPr>
              <w:rPr>
                <w:sz w:val="22"/>
                <w:szCs w:val="22"/>
              </w:rPr>
            </w:pPr>
            <w:r w:rsidRPr="00502815">
              <w:rPr>
                <w:sz w:val="22"/>
                <w:szCs w:val="22"/>
              </w:rPr>
              <w:t>1-01-3</w:t>
            </w:r>
          </w:p>
        </w:tc>
        <w:tc>
          <w:tcPr>
            <w:tcW w:w="5058" w:type="dxa"/>
            <w:tcBorders>
              <w:top w:val="double" w:sz="4" w:space="0" w:color="auto"/>
            </w:tcBorders>
          </w:tcPr>
          <w:p w14:paraId="4E9E299D" w14:textId="77777777" w:rsidR="00BC09CC" w:rsidRPr="00502815" w:rsidRDefault="00BC09CC" w:rsidP="00BC09CC">
            <w:pPr>
              <w:pStyle w:val="Heading1"/>
              <w:ind w:left="576" w:hanging="576"/>
              <w:jc w:val="left"/>
              <w:rPr>
                <w:b w:val="0"/>
                <w:sz w:val="22"/>
                <w:szCs w:val="22"/>
              </w:rPr>
            </w:pPr>
            <w:r w:rsidRPr="00502815">
              <w:rPr>
                <w:b w:val="0"/>
                <w:sz w:val="22"/>
                <w:szCs w:val="22"/>
              </w:rPr>
              <w:t>Explosive Processing High Shear Mixer</w:t>
            </w:r>
          </w:p>
        </w:tc>
        <w:tc>
          <w:tcPr>
            <w:tcW w:w="1710" w:type="dxa"/>
            <w:tcBorders>
              <w:top w:val="double" w:sz="4" w:space="0" w:color="auto"/>
            </w:tcBorders>
          </w:tcPr>
          <w:p w14:paraId="24AF5DA1" w14:textId="77777777" w:rsidR="00BC09CC" w:rsidRPr="00502815" w:rsidRDefault="00BC09CC" w:rsidP="00BC09CC">
            <w:pPr>
              <w:rPr>
                <w:sz w:val="22"/>
                <w:szCs w:val="22"/>
              </w:rPr>
            </w:pPr>
            <w:r w:rsidRPr="00502815">
              <w:rPr>
                <w:sz w:val="22"/>
                <w:szCs w:val="22"/>
              </w:rPr>
              <w:t>88-A-127</w:t>
            </w:r>
          </w:p>
        </w:tc>
      </w:tr>
      <w:tr w:rsidR="00BC09CC" w:rsidRPr="00502815" w14:paraId="66616C90" w14:textId="77777777" w:rsidTr="00234FC5">
        <w:trPr>
          <w:jc w:val="center"/>
        </w:trPr>
        <w:tc>
          <w:tcPr>
            <w:tcW w:w="1296" w:type="dxa"/>
            <w:tcBorders>
              <w:top w:val="double" w:sz="4" w:space="0" w:color="auto"/>
              <w:left w:val="double" w:sz="4" w:space="0" w:color="auto"/>
            </w:tcBorders>
            <w:vAlign w:val="center"/>
          </w:tcPr>
          <w:p w14:paraId="1959E917" w14:textId="77777777" w:rsidR="00BC09CC" w:rsidRPr="00502815" w:rsidRDefault="00BC09CC" w:rsidP="00BC09CC">
            <w:pPr>
              <w:rPr>
                <w:sz w:val="22"/>
                <w:szCs w:val="22"/>
              </w:rPr>
            </w:pPr>
            <w:r w:rsidRPr="00502815">
              <w:rPr>
                <w:sz w:val="22"/>
                <w:szCs w:val="22"/>
              </w:rPr>
              <w:t>1-65-5-1</w:t>
            </w:r>
          </w:p>
        </w:tc>
        <w:tc>
          <w:tcPr>
            <w:tcW w:w="1296" w:type="dxa"/>
            <w:tcBorders>
              <w:top w:val="double" w:sz="4" w:space="0" w:color="auto"/>
            </w:tcBorders>
          </w:tcPr>
          <w:p w14:paraId="294FE967" w14:textId="77777777" w:rsidR="00BC09CC" w:rsidRPr="00502815" w:rsidRDefault="00BC09CC" w:rsidP="00BC09CC">
            <w:pPr>
              <w:rPr>
                <w:sz w:val="22"/>
                <w:szCs w:val="22"/>
              </w:rPr>
            </w:pPr>
            <w:r w:rsidRPr="00502815">
              <w:rPr>
                <w:sz w:val="22"/>
                <w:szCs w:val="22"/>
              </w:rPr>
              <w:t>1-65-5-1</w:t>
            </w:r>
          </w:p>
        </w:tc>
        <w:tc>
          <w:tcPr>
            <w:tcW w:w="5058" w:type="dxa"/>
            <w:tcBorders>
              <w:top w:val="double" w:sz="4" w:space="0" w:color="auto"/>
            </w:tcBorders>
          </w:tcPr>
          <w:p w14:paraId="79B9EA48" w14:textId="77777777" w:rsidR="00BC09CC" w:rsidRPr="00502815" w:rsidRDefault="00BC09CC" w:rsidP="00BC09CC">
            <w:pPr>
              <w:ind w:left="576" w:hanging="576"/>
              <w:rPr>
                <w:sz w:val="22"/>
                <w:szCs w:val="22"/>
              </w:rPr>
            </w:pPr>
            <w:r w:rsidRPr="00502815">
              <w:rPr>
                <w:sz w:val="22"/>
                <w:szCs w:val="22"/>
              </w:rPr>
              <w:t>Powder Blender</w:t>
            </w:r>
          </w:p>
        </w:tc>
        <w:tc>
          <w:tcPr>
            <w:tcW w:w="1710" w:type="dxa"/>
            <w:tcBorders>
              <w:top w:val="double" w:sz="4" w:space="0" w:color="auto"/>
              <w:right w:val="double" w:sz="4" w:space="0" w:color="auto"/>
            </w:tcBorders>
          </w:tcPr>
          <w:p w14:paraId="6C5DD280" w14:textId="77777777" w:rsidR="00BC09CC" w:rsidRPr="00502815" w:rsidRDefault="00BC09CC" w:rsidP="00BC09CC">
            <w:pPr>
              <w:rPr>
                <w:sz w:val="22"/>
                <w:szCs w:val="22"/>
              </w:rPr>
            </w:pPr>
            <w:r w:rsidRPr="00502815">
              <w:rPr>
                <w:sz w:val="22"/>
                <w:szCs w:val="22"/>
              </w:rPr>
              <w:t>03-A-505</w:t>
            </w:r>
          </w:p>
        </w:tc>
      </w:tr>
      <w:tr w:rsidR="00BC09CC" w:rsidRPr="00502815" w14:paraId="2E82440B" w14:textId="77777777" w:rsidTr="00234FC5">
        <w:trPr>
          <w:jc w:val="center"/>
        </w:trPr>
        <w:tc>
          <w:tcPr>
            <w:tcW w:w="1296" w:type="dxa"/>
            <w:tcBorders>
              <w:left w:val="double" w:sz="4" w:space="0" w:color="auto"/>
              <w:bottom w:val="double" w:sz="4" w:space="0" w:color="auto"/>
            </w:tcBorders>
            <w:vAlign w:val="center"/>
          </w:tcPr>
          <w:p w14:paraId="428EB817" w14:textId="77777777" w:rsidR="00BC09CC" w:rsidRPr="00502815" w:rsidRDefault="00BC09CC" w:rsidP="00BC09CC">
            <w:pPr>
              <w:rPr>
                <w:sz w:val="22"/>
                <w:szCs w:val="22"/>
              </w:rPr>
            </w:pPr>
            <w:r w:rsidRPr="00502815">
              <w:rPr>
                <w:sz w:val="22"/>
                <w:szCs w:val="22"/>
              </w:rPr>
              <w:t>1-65-5-2</w:t>
            </w:r>
          </w:p>
        </w:tc>
        <w:tc>
          <w:tcPr>
            <w:tcW w:w="1296" w:type="dxa"/>
            <w:tcBorders>
              <w:bottom w:val="double" w:sz="4" w:space="0" w:color="auto"/>
            </w:tcBorders>
          </w:tcPr>
          <w:p w14:paraId="783913C8" w14:textId="77777777" w:rsidR="00BC09CC" w:rsidRPr="00502815" w:rsidRDefault="00BC09CC" w:rsidP="00BC09CC">
            <w:pPr>
              <w:rPr>
                <w:sz w:val="22"/>
                <w:szCs w:val="22"/>
              </w:rPr>
            </w:pPr>
            <w:r w:rsidRPr="00502815">
              <w:rPr>
                <w:sz w:val="22"/>
                <w:szCs w:val="22"/>
              </w:rPr>
              <w:t>1-65-5-2</w:t>
            </w:r>
          </w:p>
        </w:tc>
        <w:tc>
          <w:tcPr>
            <w:tcW w:w="5058" w:type="dxa"/>
            <w:tcBorders>
              <w:bottom w:val="double" w:sz="4" w:space="0" w:color="auto"/>
            </w:tcBorders>
          </w:tcPr>
          <w:p w14:paraId="40B8E029" w14:textId="77777777" w:rsidR="00BC09CC" w:rsidRPr="00502815" w:rsidRDefault="00BC09CC" w:rsidP="00BC09CC">
            <w:pPr>
              <w:ind w:left="576" w:hanging="576"/>
              <w:rPr>
                <w:sz w:val="22"/>
                <w:szCs w:val="22"/>
              </w:rPr>
            </w:pPr>
            <w:r w:rsidRPr="00502815">
              <w:rPr>
                <w:sz w:val="22"/>
                <w:szCs w:val="22"/>
              </w:rPr>
              <w:t>Propellant Screening</w:t>
            </w:r>
          </w:p>
        </w:tc>
        <w:tc>
          <w:tcPr>
            <w:tcW w:w="1710" w:type="dxa"/>
            <w:tcBorders>
              <w:bottom w:val="double" w:sz="4" w:space="0" w:color="auto"/>
              <w:right w:val="double" w:sz="4" w:space="0" w:color="auto"/>
            </w:tcBorders>
          </w:tcPr>
          <w:p w14:paraId="0F7C4C28" w14:textId="77777777" w:rsidR="00BC09CC" w:rsidRPr="00502815" w:rsidRDefault="00BC09CC" w:rsidP="00BC09CC">
            <w:pPr>
              <w:rPr>
                <w:sz w:val="22"/>
                <w:szCs w:val="22"/>
              </w:rPr>
            </w:pPr>
            <w:r w:rsidRPr="00502815">
              <w:rPr>
                <w:sz w:val="22"/>
                <w:szCs w:val="22"/>
              </w:rPr>
              <w:t>03-A-506</w:t>
            </w:r>
          </w:p>
        </w:tc>
      </w:tr>
      <w:tr w:rsidR="00BC09CC" w:rsidRPr="00502815" w14:paraId="0782EDC4" w14:textId="77777777" w:rsidTr="00234FC5">
        <w:trPr>
          <w:jc w:val="center"/>
        </w:trPr>
        <w:tc>
          <w:tcPr>
            <w:tcW w:w="1296" w:type="dxa"/>
          </w:tcPr>
          <w:p w14:paraId="56792599" w14:textId="77777777" w:rsidR="00BC09CC" w:rsidRPr="00502815" w:rsidRDefault="00BC09CC" w:rsidP="00BC09CC">
            <w:pPr>
              <w:rPr>
                <w:sz w:val="22"/>
                <w:szCs w:val="22"/>
              </w:rPr>
            </w:pPr>
            <w:r w:rsidRPr="00502815">
              <w:rPr>
                <w:sz w:val="22"/>
                <w:szCs w:val="22"/>
              </w:rPr>
              <w:t>1-99-1</w:t>
            </w:r>
          </w:p>
        </w:tc>
        <w:tc>
          <w:tcPr>
            <w:tcW w:w="1296" w:type="dxa"/>
          </w:tcPr>
          <w:p w14:paraId="00A442FD" w14:textId="77777777" w:rsidR="00BC09CC" w:rsidRPr="00502815" w:rsidRDefault="00BC09CC" w:rsidP="00BC09CC">
            <w:pPr>
              <w:rPr>
                <w:sz w:val="22"/>
                <w:szCs w:val="22"/>
              </w:rPr>
            </w:pPr>
            <w:r w:rsidRPr="00502815">
              <w:rPr>
                <w:sz w:val="22"/>
                <w:szCs w:val="22"/>
              </w:rPr>
              <w:t>1-99-1</w:t>
            </w:r>
          </w:p>
        </w:tc>
        <w:tc>
          <w:tcPr>
            <w:tcW w:w="5058" w:type="dxa"/>
          </w:tcPr>
          <w:p w14:paraId="38AAA6AC" w14:textId="77777777" w:rsidR="00BC09CC" w:rsidRPr="00502815" w:rsidRDefault="00BC09CC" w:rsidP="00BC09CC">
            <w:pPr>
              <w:ind w:left="576" w:hanging="576"/>
              <w:rPr>
                <w:sz w:val="22"/>
                <w:szCs w:val="22"/>
              </w:rPr>
            </w:pPr>
            <w:r w:rsidRPr="00502815">
              <w:rPr>
                <w:sz w:val="22"/>
                <w:szCs w:val="22"/>
              </w:rPr>
              <w:t>Vacuum House</w:t>
            </w:r>
          </w:p>
        </w:tc>
        <w:tc>
          <w:tcPr>
            <w:tcW w:w="1710" w:type="dxa"/>
          </w:tcPr>
          <w:p w14:paraId="05C8E842" w14:textId="77777777" w:rsidR="00BC09CC" w:rsidRPr="00502815" w:rsidRDefault="00BC09CC" w:rsidP="00BC09CC">
            <w:pPr>
              <w:rPr>
                <w:sz w:val="22"/>
                <w:szCs w:val="22"/>
              </w:rPr>
            </w:pPr>
            <w:r w:rsidRPr="00502815">
              <w:rPr>
                <w:sz w:val="22"/>
                <w:szCs w:val="22"/>
              </w:rPr>
              <w:t>Grandfathered</w:t>
            </w:r>
          </w:p>
        </w:tc>
      </w:tr>
      <w:tr w:rsidR="00BC09CC" w:rsidRPr="00502815" w14:paraId="46C1EE86" w14:textId="77777777" w:rsidTr="00234FC5">
        <w:trPr>
          <w:jc w:val="center"/>
        </w:trPr>
        <w:tc>
          <w:tcPr>
            <w:tcW w:w="1296" w:type="dxa"/>
          </w:tcPr>
          <w:p w14:paraId="44E83E1C" w14:textId="77777777" w:rsidR="00BC09CC" w:rsidRPr="00502815" w:rsidRDefault="00BC09CC" w:rsidP="00BC09CC">
            <w:pPr>
              <w:rPr>
                <w:sz w:val="22"/>
                <w:szCs w:val="22"/>
              </w:rPr>
            </w:pPr>
            <w:r w:rsidRPr="00502815">
              <w:rPr>
                <w:sz w:val="22"/>
                <w:szCs w:val="22"/>
              </w:rPr>
              <w:t>1-99-4</w:t>
            </w:r>
          </w:p>
        </w:tc>
        <w:tc>
          <w:tcPr>
            <w:tcW w:w="1296" w:type="dxa"/>
          </w:tcPr>
          <w:p w14:paraId="1CA3A412" w14:textId="77777777" w:rsidR="00BC09CC" w:rsidRPr="00502815" w:rsidRDefault="00BC09CC" w:rsidP="00BC09CC">
            <w:pPr>
              <w:rPr>
                <w:sz w:val="22"/>
                <w:szCs w:val="22"/>
              </w:rPr>
            </w:pPr>
            <w:r w:rsidRPr="00502815">
              <w:rPr>
                <w:sz w:val="22"/>
                <w:szCs w:val="22"/>
              </w:rPr>
              <w:t>1-99-4</w:t>
            </w:r>
          </w:p>
        </w:tc>
        <w:tc>
          <w:tcPr>
            <w:tcW w:w="5058" w:type="dxa"/>
          </w:tcPr>
          <w:p w14:paraId="4CDA0F98" w14:textId="77777777" w:rsidR="00BC09CC" w:rsidRPr="00502815" w:rsidRDefault="00BC09CC" w:rsidP="00BC09CC">
            <w:pPr>
              <w:ind w:left="576" w:hanging="576"/>
              <w:rPr>
                <w:sz w:val="22"/>
                <w:szCs w:val="22"/>
              </w:rPr>
            </w:pPr>
            <w:r w:rsidRPr="00502815">
              <w:rPr>
                <w:sz w:val="22"/>
                <w:szCs w:val="22"/>
              </w:rPr>
              <w:t>Vacuum House</w:t>
            </w:r>
          </w:p>
        </w:tc>
        <w:tc>
          <w:tcPr>
            <w:tcW w:w="1710" w:type="dxa"/>
          </w:tcPr>
          <w:p w14:paraId="649517E1" w14:textId="77777777" w:rsidR="00BC09CC" w:rsidRPr="00502815" w:rsidRDefault="00BC09CC" w:rsidP="00BC09CC">
            <w:pPr>
              <w:rPr>
                <w:sz w:val="22"/>
                <w:szCs w:val="22"/>
              </w:rPr>
            </w:pPr>
            <w:r w:rsidRPr="00502815">
              <w:rPr>
                <w:sz w:val="22"/>
                <w:szCs w:val="22"/>
              </w:rPr>
              <w:t>Grandfathered</w:t>
            </w:r>
          </w:p>
        </w:tc>
      </w:tr>
    </w:tbl>
    <w:p w14:paraId="18E87814" w14:textId="77777777" w:rsidR="00177B5A" w:rsidRPr="00502815" w:rsidRDefault="00177B5A" w:rsidP="00177B5A">
      <w:pPr>
        <w:rPr>
          <w:b/>
          <w:sz w:val="24"/>
        </w:rPr>
      </w:pPr>
    </w:p>
    <w:p w14:paraId="0E5AF4BF" w14:textId="77777777" w:rsidR="00587673" w:rsidRPr="00502815" w:rsidRDefault="00587673" w:rsidP="00177B5A">
      <w:pPr>
        <w:rPr>
          <w:b/>
          <w:sz w:val="24"/>
        </w:rPr>
      </w:pPr>
    </w:p>
    <w:p w14:paraId="2953523C" w14:textId="77777777" w:rsidR="00177B5A" w:rsidRPr="00502815" w:rsidRDefault="00177B5A" w:rsidP="00177B5A">
      <w:pPr>
        <w:rPr>
          <w:b/>
          <w:sz w:val="24"/>
        </w:rPr>
      </w:pPr>
      <w:r w:rsidRPr="00502815">
        <w:rPr>
          <w:b/>
          <w:sz w:val="24"/>
        </w:rPr>
        <w:t>Line 1 – Combustion Equipment</w:t>
      </w:r>
    </w:p>
    <w:p w14:paraId="7C869FC2"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35CD1486" w14:textId="77777777" w:rsidTr="00234FC5">
        <w:trPr>
          <w:tblHeader/>
          <w:jc w:val="center"/>
        </w:trPr>
        <w:tc>
          <w:tcPr>
            <w:tcW w:w="1296" w:type="dxa"/>
            <w:tcBorders>
              <w:top w:val="single" w:sz="4" w:space="0" w:color="auto"/>
            </w:tcBorders>
          </w:tcPr>
          <w:p w14:paraId="53ABDF1E"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039B75AB"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7DFDC695"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0BB83B71" w14:textId="77777777" w:rsidR="00177B5A" w:rsidRPr="00502815" w:rsidRDefault="00177B5A" w:rsidP="00177B5A">
            <w:pPr>
              <w:rPr>
                <w:b/>
                <w:sz w:val="22"/>
              </w:rPr>
            </w:pPr>
            <w:r w:rsidRPr="00502815">
              <w:rPr>
                <w:b/>
                <w:sz w:val="22"/>
              </w:rPr>
              <w:t>IDNR Construction Permit Number</w:t>
            </w:r>
          </w:p>
        </w:tc>
      </w:tr>
      <w:tr w:rsidR="008A4487" w:rsidRPr="00502815" w14:paraId="7578749B" w14:textId="77777777" w:rsidTr="008A4487">
        <w:trPr>
          <w:trHeight w:val="255"/>
          <w:jc w:val="center"/>
        </w:trPr>
        <w:tc>
          <w:tcPr>
            <w:tcW w:w="1296" w:type="dxa"/>
            <w:vAlign w:val="center"/>
          </w:tcPr>
          <w:p w14:paraId="1799348B" w14:textId="77777777" w:rsidR="008A4487" w:rsidRPr="00502815" w:rsidRDefault="008A4487" w:rsidP="008A4487">
            <w:pPr>
              <w:rPr>
                <w:sz w:val="22"/>
                <w:szCs w:val="22"/>
              </w:rPr>
            </w:pPr>
            <w:r w:rsidRPr="00502815">
              <w:rPr>
                <w:sz w:val="22"/>
                <w:szCs w:val="22"/>
              </w:rPr>
              <w:t>1-62-2-5</w:t>
            </w:r>
          </w:p>
        </w:tc>
        <w:tc>
          <w:tcPr>
            <w:tcW w:w="1296" w:type="dxa"/>
          </w:tcPr>
          <w:p w14:paraId="6B81867E" w14:textId="77777777" w:rsidR="008A4487" w:rsidRPr="00502815" w:rsidRDefault="008A4487" w:rsidP="008A4487">
            <w:pPr>
              <w:rPr>
                <w:sz w:val="22"/>
                <w:szCs w:val="22"/>
              </w:rPr>
            </w:pPr>
            <w:r w:rsidRPr="00502815">
              <w:rPr>
                <w:sz w:val="22"/>
                <w:szCs w:val="22"/>
              </w:rPr>
              <w:t>1-62-2-9</w:t>
            </w:r>
          </w:p>
        </w:tc>
        <w:tc>
          <w:tcPr>
            <w:tcW w:w="5058" w:type="dxa"/>
          </w:tcPr>
          <w:p w14:paraId="344E95AC" w14:textId="61CDA6CA" w:rsidR="008A4487" w:rsidRPr="00502815" w:rsidRDefault="00925CBE" w:rsidP="00925CBE">
            <w:pPr>
              <w:ind w:left="630" w:hanging="630"/>
            </w:pPr>
            <w:r w:rsidRPr="00502815">
              <w:rPr>
                <w:sz w:val="22"/>
              </w:rPr>
              <w:t>Natural Gas Keystone Boiler</w:t>
            </w:r>
          </w:p>
        </w:tc>
        <w:tc>
          <w:tcPr>
            <w:tcW w:w="1710" w:type="dxa"/>
          </w:tcPr>
          <w:p w14:paraId="45D0C73E" w14:textId="77777777" w:rsidR="008A4487" w:rsidRPr="00502815" w:rsidRDefault="008A4487" w:rsidP="00C0750A">
            <w:pPr>
              <w:rPr>
                <w:sz w:val="22"/>
                <w:szCs w:val="22"/>
              </w:rPr>
            </w:pPr>
            <w:r w:rsidRPr="00502815">
              <w:rPr>
                <w:sz w:val="22"/>
                <w:szCs w:val="22"/>
              </w:rPr>
              <w:t>04-A-311-S5</w:t>
            </w:r>
          </w:p>
        </w:tc>
      </w:tr>
      <w:tr w:rsidR="00756032" w:rsidRPr="00502815" w14:paraId="1CB31AEB" w14:textId="77777777" w:rsidTr="00234FC5">
        <w:trPr>
          <w:jc w:val="center"/>
        </w:trPr>
        <w:tc>
          <w:tcPr>
            <w:tcW w:w="1296" w:type="dxa"/>
          </w:tcPr>
          <w:p w14:paraId="4470BF00" w14:textId="77777777" w:rsidR="00756032" w:rsidRPr="00502815" w:rsidRDefault="00756032" w:rsidP="00756032">
            <w:pPr>
              <w:rPr>
                <w:sz w:val="22"/>
                <w:szCs w:val="22"/>
              </w:rPr>
            </w:pPr>
            <w:r w:rsidRPr="00502815">
              <w:rPr>
                <w:sz w:val="22"/>
                <w:szCs w:val="22"/>
              </w:rPr>
              <w:t>1-62-9</w:t>
            </w:r>
          </w:p>
        </w:tc>
        <w:tc>
          <w:tcPr>
            <w:tcW w:w="1296" w:type="dxa"/>
          </w:tcPr>
          <w:p w14:paraId="345C4562" w14:textId="77777777" w:rsidR="00756032" w:rsidRPr="00502815" w:rsidRDefault="00756032" w:rsidP="00756032">
            <w:pPr>
              <w:rPr>
                <w:sz w:val="22"/>
                <w:szCs w:val="22"/>
              </w:rPr>
            </w:pPr>
            <w:r w:rsidRPr="00502815">
              <w:rPr>
                <w:sz w:val="22"/>
                <w:szCs w:val="22"/>
              </w:rPr>
              <w:t>1-62-9</w:t>
            </w:r>
          </w:p>
        </w:tc>
        <w:tc>
          <w:tcPr>
            <w:tcW w:w="5058" w:type="dxa"/>
          </w:tcPr>
          <w:p w14:paraId="52DE8709" w14:textId="77777777" w:rsidR="00756032" w:rsidRPr="00502815" w:rsidRDefault="00756032" w:rsidP="00756032">
            <w:pPr>
              <w:pStyle w:val="Heading3"/>
              <w:ind w:left="630" w:hanging="630"/>
              <w:jc w:val="left"/>
              <w:rPr>
                <w:b w:val="0"/>
                <w:color w:val="auto"/>
                <w:sz w:val="22"/>
                <w:szCs w:val="22"/>
              </w:rPr>
            </w:pPr>
            <w:r w:rsidRPr="00502815">
              <w:rPr>
                <w:b w:val="0"/>
                <w:color w:val="auto"/>
                <w:sz w:val="22"/>
                <w:szCs w:val="22"/>
              </w:rPr>
              <w:t>Emergency Generator (550 bhp)</w:t>
            </w:r>
          </w:p>
        </w:tc>
        <w:tc>
          <w:tcPr>
            <w:tcW w:w="1710" w:type="dxa"/>
          </w:tcPr>
          <w:p w14:paraId="3DEF3438" w14:textId="77777777" w:rsidR="00756032" w:rsidRPr="00502815" w:rsidRDefault="00756032" w:rsidP="00756032">
            <w:pPr>
              <w:rPr>
                <w:sz w:val="22"/>
                <w:szCs w:val="22"/>
              </w:rPr>
            </w:pPr>
            <w:r w:rsidRPr="00502815">
              <w:rPr>
                <w:sz w:val="22"/>
                <w:szCs w:val="22"/>
              </w:rPr>
              <w:t>10-A-197</w:t>
            </w:r>
          </w:p>
        </w:tc>
      </w:tr>
      <w:tr w:rsidR="00756032" w:rsidRPr="00502815" w14:paraId="387FC4BE" w14:textId="77777777" w:rsidTr="00234FC5">
        <w:trPr>
          <w:jc w:val="center"/>
        </w:trPr>
        <w:tc>
          <w:tcPr>
            <w:tcW w:w="1296" w:type="dxa"/>
          </w:tcPr>
          <w:p w14:paraId="1E1C634B" w14:textId="77777777" w:rsidR="00756032" w:rsidRPr="00502815" w:rsidRDefault="00756032" w:rsidP="00756032">
            <w:pPr>
              <w:rPr>
                <w:sz w:val="22"/>
                <w:szCs w:val="22"/>
              </w:rPr>
            </w:pPr>
            <w:r w:rsidRPr="00502815">
              <w:rPr>
                <w:sz w:val="22"/>
                <w:szCs w:val="22"/>
              </w:rPr>
              <w:t>1-211-1</w:t>
            </w:r>
          </w:p>
        </w:tc>
        <w:tc>
          <w:tcPr>
            <w:tcW w:w="1296" w:type="dxa"/>
          </w:tcPr>
          <w:p w14:paraId="4219F762" w14:textId="77777777" w:rsidR="00756032" w:rsidRPr="00502815" w:rsidRDefault="00756032" w:rsidP="00756032">
            <w:pPr>
              <w:rPr>
                <w:sz w:val="22"/>
                <w:szCs w:val="22"/>
              </w:rPr>
            </w:pPr>
            <w:r w:rsidRPr="00502815">
              <w:rPr>
                <w:sz w:val="22"/>
                <w:szCs w:val="22"/>
              </w:rPr>
              <w:t>1-211-1</w:t>
            </w:r>
          </w:p>
        </w:tc>
        <w:tc>
          <w:tcPr>
            <w:tcW w:w="5058" w:type="dxa"/>
          </w:tcPr>
          <w:p w14:paraId="79343AD9" w14:textId="77777777" w:rsidR="00756032" w:rsidRPr="00502815" w:rsidRDefault="00756032" w:rsidP="00756032">
            <w:pPr>
              <w:pStyle w:val="Heading3"/>
              <w:ind w:left="630" w:hanging="630"/>
              <w:jc w:val="left"/>
              <w:rPr>
                <w:b w:val="0"/>
                <w:color w:val="auto"/>
                <w:sz w:val="22"/>
                <w:szCs w:val="22"/>
              </w:rPr>
            </w:pPr>
            <w:r w:rsidRPr="00502815">
              <w:rPr>
                <w:b w:val="0"/>
                <w:color w:val="auto"/>
                <w:sz w:val="22"/>
                <w:szCs w:val="22"/>
              </w:rPr>
              <w:t>Diesel Generator</w:t>
            </w:r>
            <w:r w:rsidR="00067404" w:rsidRPr="00502815">
              <w:rPr>
                <w:b w:val="0"/>
                <w:color w:val="auto"/>
                <w:sz w:val="22"/>
                <w:szCs w:val="22"/>
              </w:rPr>
              <w:t xml:space="preserve"> (470 hp)</w:t>
            </w:r>
          </w:p>
        </w:tc>
        <w:tc>
          <w:tcPr>
            <w:tcW w:w="1710" w:type="dxa"/>
          </w:tcPr>
          <w:p w14:paraId="63C28546" w14:textId="77777777" w:rsidR="00756032" w:rsidRPr="00502815" w:rsidRDefault="00756032" w:rsidP="00756032">
            <w:pPr>
              <w:rPr>
                <w:sz w:val="22"/>
                <w:szCs w:val="22"/>
              </w:rPr>
            </w:pPr>
            <w:r w:rsidRPr="00502815">
              <w:rPr>
                <w:sz w:val="22"/>
                <w:szCs w:val="22"/>
              </w:rPr>
              <w:t>97-A-524</w:t>
            </w:r>
          </w:p>
        </w:tc>
      </w:tr>
    </w:tbl>
    <w:p w14:paraId="18AB7F99" w14:textId="77777777" w:rsidR="00177B5A" w:rsidRPr="00502815" w:rsidRDefault="00177B5A" w:rsidP="00177B5A">
      <w:pPr>
        <w:rPr>
          <w:b/>
          <w:sz w:val="24"/>
        </w:rPr>
      </w:pPr>
    </w:p>
    <w:p w14:paraId="526BFA88" w14:textId="77777777" w:rsidR="00587673" w:rsidRPr="00502815" w:rsidRDefault="00587673" w:rsidP="00177B5A">
      <w:pPr>
        <w:rPr>
          <w:b/>
          <w:sz w:val="24"/>
        </w:rPr>
      </w:pPr>
    </w:p>
    <w:p w14:paraId="064ACA81" w14:textId="77777777" w:rsidR="00177B5A" w:rsidRPr="00502815" w:rsidRDefault="00177B5A" w:rsidP="00177B5A">
      <w:pPr>
        <w:rPr>
          <w:b/>
          <w:sz w:val="24"/>
        </w:rPr>
      </w:pPr>
      <w:r w:rsidRPr="00502815">
        <w:rPr>
          <w:b/>
          <w:sz w:val="24"/>
        </w:rPr>
        <w:t>Line 2 – Adhesive Application and Cleaning Processes</w:t>
      </w:r>
    </w:p>
    <w:p w14:paraId="7E4779FF"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347C3B33" w14:textId="77777777" w:rsidTr="00234FC5">
        <w:trPr>
          <w:tblHeader/>
          <w:jc w:val="center"/>
        </w:trPr>
        <w:tc>
          <w:tcPr>
            <w:tcW w:w="1296" w:type="dxa"/>
            <w:tcBorders>
              <w:top w:val="single" w:sz="4" w:space="0" w:color="auto"/>
            </w:tcBorders>
          </w:tcPr>
          <w:p w14:paraId="17202240"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46CEB968"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03ABA18D"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6A615EBC" w14:textId="77777777" w:rsidR="00177B5A" w:rsidRPr="00502815" w:rsidRDefault="00177B5A" w:rsidP="00177B5A">
            <w:pPr>
              <w:rPr>
                <w:b/>
                <w:sz w:val="22"/>
              </w:rPr>
            </w:pPr>
            <w:r w:rsidRPr="00502815">
              <w:rPr>
                <w:b/>
                <w:sz w:val="22"/>
              </w:rPr>
              <w:t>IDNR Construction Permit Number</w:t>
            </w:r>
          </w:p>
        </w:tc>
      </w:tr>
      <w:tr w:rsidR="00177B5A" w:rsidRPr="00502815" w14:paraId="5FCF0D9A" w14:textId="77777777" w:rsidTr="00234FC5">
        <w:trPr>
          <w:jc w:val="center"/>
        </w:trPr>
        <w:tc>
          <w:tcPr>
            <w:tcW w:w="1296" w:type="dxa"/>
            <w:vAlign w:val="center"/>
          </w:tcPr>
          <w:p w14:paraId="1CF7D265" w14:textId="77777777" w:rsidR="00177B5A" w:rsidRPr="00502815" w:rsidRDefault="00177B5A" w:rsidP="00177B5A">
            <w:pPr>
              <w:jc w:val="both"/>
              <w:rPr>
                <w:sz w:val="22"/>
                <w:szCs w:val="22"/>
              </w:rPr>
            </w:pPr>
            <w:r w:rsidRPr="00502815">
              <w:rPr>
                <w:sz w:val="22"/>
                <w:szCs w:val="22"/>
              </w:rPr>
              <w:t>Vents internally</w:t>
            </w:r>
          </w:p>
        </w:tc>
        <w:tc>
          <w:tcPr>
            <w:tcW w:w="1296" w:type="dxa"/>
            <w:vAlign w:val="center"/>
          </w:tcPr>
          <w:p w14:paraId="6A4F2F60" w14:textId="77777777" w:rsidR="00177B5A" w:rsidRPr="00502815" w:rsidRDefault="00177B5A" w:rsidP="00177B5A">
            <w:pPr>
              <w:jc w:val="both"/>
              <w:rPr>
                <w:sz w:val="22"/>
                <w:szCs w:val="22"/>
              </w:rPr>
            </w:pPr>
            <w:r w:rsidRPr="00502815">
              <w:rPr>
                <w:sz w:val="22"/>
                <w:szCs w:val="22"/>
              </w:rPr>
              <w:t>2-04-25</w:t>
            </w:r>
          </w:p>
        </w:tc>
        <w:tc>
          <w:tcPr>
            <w:tcW w:w="5058" w:type="dxa"/>
            <w:vAlign w:val="center"/>
          </w:tcPr>
          <w:p w14:paraId="7AD96909" w14:textId="34FE4911" w:rsidR="00177B5A" w:rsidRPr="00502815" w:rsidRDefault="00177B5A" w:rsidP="00C24F4E">
            <w:pPr>
              <w:pStyle w:val="Heading1"/>
              <w:ind w:left="85" w:hanging="540"/>
              <w:jc w:val="both"/>
              <w:rPr>
                <w:b w:val="0"/>
                <w:sz w:val="22"/>
                <w:szCs w:val="22"/>
              </w:rPr>
            </w:pPr>
            <w:r w:rsidRPr="00502815">
              <w:rPr>
                <w:b w:val="0"/>
                <w:sz w:val="22"/>
                <w:szCs w:val="22"/>
              </w:rPr>
              <w:t xml:space="preserve">        </w:t>
            </w:r>
            <w:r w:rsidR="00C24F4E" w:rsidRPr="00502815">
              <w:rPr>
                <w:b w:val="0"/>
                <w:sz w:val="22"/>
                <w:szCs w:val="22"/>
              </w:rPr>
              <w:t xml:space="preserve"> </w:t>
            </w:r>
            <w:r w:rsidRPr="00502815">
              <w:rPr>
                <w:b w:val="0"/>
                <w:sz w:val="22"/>
                <w:szCs w:val="22"/>
              </w:rPr>
              <w:t xml:space="preserve">Adhesive </w:t>
            </w:r>
            <w:r w:rsidR="005A63AA" w:rsidRPr="00502815">
              <w:rPr>
                <w:b w:val="0"/>
                <w:sz w:val="22"/>
                <w:szCs w:val="22"/>
              </w:rPr>
              <w:t>S</w:t>
            </w:r>
            <w:r w:rsidRPr="00502815">
              <w:rPr>
                <w:b w:val="0"/>
                <w:sz w:val="22"/>
                <w:szCs w:val="22"/>
              </w:rPr>
              <w:t>tation</w:t>
            </w:r>
          </w:p>
        </w:tc>
        <w:tc>
          <w:tcPr>
            <w:tcW w:w="1710" w:type="dxa"/>
          </w:tcPr>
          <w:p w14:paraId="019F8572" w14:textId="77777777" w:rsidR="00177B5A" w:rsidRPr="00502815" w:rsidRDefault="00177B5A" w:rsidP="00177B5A">
            <w:pPr>
              <w:jc w:val="both"/>
              <w:rPr>
                <w:sz w:val="22"/>
                <w:szCs w:val="22"/>
              </w:rPr>
            </w:pPr>
            <w:r w:rsidRPr="00502815">
              <w:rPr>
                <w:sz w:val="22"/>
                <w:szCs w:val="22"/>
              </w:rPr>
              <w:t>04-A-855</w:t>
            </w:r>
          </w:p>
        </w:tc>
      </w:tr>
      <w:tr w:rsidR="00177B5A" w:rsidRPr="00502815" w14:paraId="3B2B6F73" w14:textId="77777777" w:rsidTr="00234FC5">
        <w:trPr>
          <w:jc w:val="center"/>
        </w:trPr>
        <w:tc>
          <w:tcPr>
            <w:tcW w:w="1296" w:type="dxa"/>
            <w:vAlign w:val="center"/>
          </w:tcPr>
          <w:p w14:paraId="2549A6B6" w14:textId="77777777" w:rsidR="00177B5A" w:rsidRPr="00502815" w:rsidRDefault="00177B5A" w:rsidP="00177B5A">
            <w:pPr>
              <w:jc w:val="both"/>
              <w:rPr>
                <w:sz w:val="22"/>
                <w:szCs w:val="22"/>
              </w:rPr>
            </w:pPr>
            <w:r w:rsidRPr="00502815">
              <w:rPr>
                <w:sz w:val="22"/>
                <w:szCs w:val="22"/>
              </w:rPr>
              <w:t>2-04-25</w:t>
            </w:r>
          </w:p>
        </w:tc>
        <w:tc>
          <w:tcPr>
            <w:tcW w:w="1296" w:type="dxa"/>
            <w:vAlign w:val="center"/>
          </w:tcPr>
          <w:p w14:paraId="158D6A4A" w14:textId="77777777" w:rsidR="00177B5A" w:rsidRPr="00502815" w:rsidRDefault="00177B5A" w:rsidP="00177B5A">
            <w:pPr>
              <w:jc w:val="both"/>
              <w:rPr>
                <w:sz w:val="22"/>
                <w:szCs w:val="22"/>
              </w:rPr>
            </w:pPr>
            <w:r w:rsidRPr="00502815">
              <w:rPr>
                <w:sz w:val="22"/>
                <w:szCs w:val="22"/>
              </w:rPr>
              <w:t>2-04-25</w:t>
            </w:r>
          </w:p>
        </w:tc>
        <w:tc>
          <w:tcPr>
            <w:tcW w:w="5058" w:type="dxa"/>
            <w:vAlign w:val="center"/>
          </w:tcPr>
          <w:p w14:paraId="6D334803" w14:textId="6608E131" w:rsidR="00177B5A" w:rsidRPr="00502815" w:rsidRDefault="00177B5A" w:rsidP="00C24F4E">
            <w:pPr>
              <w:pStyle w:val="Heading1"/>
              <w:ind w:left="175" w:hanging="630"/>
              <w:jc w:val="both"/>
              <w:rPr>
                <w:b w:val="0"/>
                <w:sz w:val="22"/>
                <w:szCs w:val="22"/>
              </w:rPr>
            </w:pPr>
            <w:r w:rsidRPr="00502815">
              <w:rPr>
                <w:b w:val="0"/>
                <w:sz w:val="22"/>
                <w:szCs w:val="22"/>
              </w:rPr>
              <w:t xml:space="preserve">         Adhesive </w:t>
            </w:r>
            <w:r w:rsidR="005A63AA" w:rsidRPr="00502815">
              <w:rPr>
                <w:b w:val="0"/>
                <w:sz w:val="22"/>
                <w:szCs w:val="22"/>
              </w:rPr>
              <w:t>O</w:t>
            </w:r>
            <w:r w:rsidRPr="00502815">
              <w:rPr>
                <w:b w:val="0"/>
                <w:sz w:val="22"/>
                <w:szCs w:val="22"/>
              </w:rPr>
              <w:t>ven</w:t>
            </w:r>
          </w:p>
        </w:tc>
        <w:tc>
          <w:tcPr>
            <w:tcW w:w="1710" w:type="dxa"/>
          </w:tcPr>
          <w:p w14:paraId="635E7E98" w14:textId="77777777" w:rsidR="00177B5A" w:rsidRPr="00502815" w:rsidRDefault="00177B5A" w:rsidP="00177B5A">
            <w:pPr>
              <w:jc w:val="both"/>
              <w:rPr>
                <w:sz w:val="22"/>
                <w:szCs w:val="22"/>
              </w:rPr>
            </w:pPr>
            <w:r w:rsidRPr="00502815">
              <w:rPr>
                <w:sz w:val="22"/>
                <w:szCs w:val="22"/>
              </w:rPr>
              <w:t>04-A-856</w:t>
            </w:r>
          </w:p>
        </w:tc>
      </w:tr>
      <w:tr w:rsidR="008A4487" w:rsidRPr="00502815" w14:paraId="0C28A77E" w14:textId="77777777" w:rsidTr="006B750E">
        <w:trPr>
          <w:jc w:val="center"/>
        </w:trPr>
        <w:tc>
          <w:tcPr>
            <w:tcW w:w="1296" w:type="dxa"/>
            <w:vMerge w:val="restart"/>
            <w:vAlign w:val="center"/>
          </w:tcPr>
          <w:p w14:paraId="0C5F6DA4" w14:textId="77777777" w:rsidR="008A4487" w:rsidRPr="00502815" w:rsidRDefault="008A4487" w:rsidP="00177B5A">
            <w:pPr>
              <w:jc w:val="both"/>
              <w:rPr>
                <w:sz w:val="22"/>
                <w:szCs w:val="22"/>
              </w:rPr>
            </w:pPr>
            <w:r w:rsidRPr="00502815">
              <w:rPr>
                <w:sz w:val="22"/>
                <w:szCs w:val="22"/>
              </w:rPr>
              <w:t>2-04-36</w:t>
            </w:r>
          </w:p>
        </w:tc>
        <w:tc>
          <w:tcPr>
            <w:tcW w:w="1296" w:type="dxa"/>
            <w:vAlign w:val="center"/>
          </w:tcPr>
          <w:p w14:paraId="43FDDE68" w14:textId="77777777" w:rsidR="008A4487" w:rsidRPr="00502815" w:rsidRDefault="008A4487" w:rsidP="00177B5A">
            <w:pPr>
              <w:jc w:val="both"/>
              <w:rPr>
                <w:sz w:val="22"/>
                <w:szCs w:val="22"/>
              </w:rPr>
            </w:pPr>
            <w:r w:rsidRPr="00502815">
              <w:rPr>
                <w:sz w:val="22"/>
                <w:szCs w:val="22"/>
              </w:rPr>
              <w:t>2-04-1</w:t>
            </w:r>
          </w:p>
        </w:tc>
        <w:tc>
          <w:tcPr>
            <w:tcW w:w="5058" w:type="dxa"/>
            <w:vMerge w:val="restart"/>
            <w:vAlign w:val="center"/>
          </w:tcPr>
          <w:p w14:paraId="7D4A0D99" w14:textId="77777777" w:rsidR="008A4487" w:rsidRPr="00502815" w:rsidRDefault="008A4487" w:rsidP="00FD5937">
            <w:pPr>
              <w:pStyle w:val="Heading1"/>
              <w:ind w:left="540" w:hanging="540"/>
              <w:jc w:val="both"/>
              <w:rPr>
                <w:b w:val="0"/>
                <w:sz w:val="22"/>
                <w:szCs w:val="22"/>
              </w:rPr>
            </w:pPr>
            <w:r w:rsidRPr="00502815">
              <w:rPr>
                <w:b w:val="0"/>
                <w:sz w:val="22"/>
                <w:szCs w:val="22"/>
              </w:rPr>
              <w:t>Oven/Cleaning Station</w:t>
            </w:r>
          </w:p>
        </w:tc>
        <w:tc>
          <w:tcPr>
            <w:tcW w:w="1710" w:type="dxa"/>
            <w:vMerge w:val="restart"/>
            <w:vAlign w:val="center"/>
          </w:tcPr>
          <w:p w14:paraId="1CF8B446" w14:textId="77777777" w:rsidR="008A4487" w:rsidRPr="00502815" w:rsidRDefault="008A4487" w:rsidP="006B750E">
            <w:pPr>
              <w:rPr>
                <w:sz w:val="22"/>
                <w:szCs w:val="22"/>
              </w:rPr>
            </w:pPr>
            <w:r w:rsidRPr="00502815">
              <w:rPr>
                <w:sz w:val="22"/>
                <w:szCs w:val="22"/>
              </w:rPr>
              <w:t>04-A-525</w:t>
            </w:r>
          </w:p>
        </w:tc>
      </w:tr>
      <w:tr w:rsidR="008A4487" w:rsidRPr="00502815" w14:paraId="2D090096" w14:textId="77777777" w:rsidTr="00234FC5">
        <w:trPr>
          <w:jc w:val="center"/>
        </w:trPr>
        <w:tc>
          <w:tcPr>
            <w:tcW w:w="1296" w:type="dxa"/>
            <w:vMerge/>
            <w:vAlign w:val="center"/>
          </w:tcPr>
          <w:p w14:paraId="0EAE39E2" w14:textId="77777777" w:rsidR="008A4487" w:rsidRPr="00502815" w:rsidRDefault="008A4487" w:rsidP="00177B5A">
            <w:pPr>
              <w:jc w:val="both"/>
              <w:rPr>
                <w:sz w:val="22"/>
                <w:szCs w:val="22"/>
              </w:rPr>
            </w:pPr>
          </w:p>
        </w:tc>
        <w:tc>
          <w:tcPr>
            <w:tcW w:w="1296" w:type="dxa"/>
            <w:vAlign w:val="center"/>
          </w:tcPr>
          <w:p w14:paraId="4CEF53EA" w14:textId="77777777" w:rsidR="008A4487" w:rsidRPr="00502815" w:rsidRDefault="008A4487" w:rsidP="00177B5A">
            <w:pPr>
              <w:jc w:val="both"/>
              <w:rPr>
                <w:sz w:val="22"/>
                <w:szCs w:val="22"/>
              </w:rPr>
            </w:pPr>
            <w:r w:rsidRPr="00502815">
              <w:rPr>
                <w:sz w:val="22"/>
                <w:szCs w:val="22"/>
              </w:rPr>
              <w:t>2-04-2</w:t>
            </w:r>
          </w:p>
        </w:tc>
        <w:tc>
          <w:tcPr>
            <w:tcW w:w="5058" w:type="dxa"/>
            <w:vMerge/>
            <w:vAlign w:val="center"/>
          </w:tcPr>
          <w:p w14:paraId="1473166C" w14:textId="77777777" w:rsidR="008A4487" w:rsidRPr="00502815" w:rsidRDefault="008A4487" w:rsidP="00FD5937">
            <w:pPr>
              <w:pStyle w:val="Heading1"/>
              <w:ind w:left="540" w:hanging="540"/>
              <w:jc w:val="both"/>
              <w:rPr>
                <w:b w:val="0"/>
                <w:sz w:val="22"/>
                <w:szCs w:val="22"/>
              </w:rPr>
            </w:pPr>
          </w:p>
        </w:tc>
        <w:tc>
          <w:tcPr>
            <w:tcW w:w="1710" w:type="dxa"/>
            <w:vMerge/>
          </w:tcPr>
          <w:p w14:paraId="1E2FDB9E" w14:textId="77777777" w:rsidR="008A4487" w:rsidRPr="00502815" w:rsidRDefault="008A4487" w:rsidP="00177B5A">
            <w:pPr>
              <w:jc w:val="both"/>
              <w:rPr>
                <w:sz w:val="22"/>
                <w:szCs w:val="22"/>
              </w:rPr>
            </w:pPr>
          </w:p>
        </w:tc>
      </w:tr>
      <w:tr w:rsidR="00177B5A" w:rsidRPr="00502815" w14:paraId="1A1ECF85" w14:textId="77777777" w:rsidTr="00234FC5">
        <w:trPr>
          <w:jc w:val="center"/>
        </w:trPr>
        <w:tc>
          <w:tcPr>
            <w:tcW w:w="1296" w:type="dxa"/>
            <w:tcBorders>
              <w:bottom w:val="double" w:sz="4" w:space="0" w:color="auto"/>
            </w:tcBorders>
          </w:tcPr>
          <w:p w14:paraId="4D683935" w14:textId="77777777" w:rsidR="00177B5A" w:rsidRPr="00502815" w:rsidRDefault="00177B5A" w:rsidP="00177B5A">
            <w:pPr>
              <w:jc w:val="both"/>
              <w:rPr>
                <w:sz w:val="22"/>
                <w:szCs w:val="22"/>
              </w:rPr>
            </w:pPr>
            <w:r w:rsidRPr="00502815">
              <w:rPr>
                <w:sz w:val="22"/>
                <w:szCs w:val="22"/>
              </w:rPr>
              <w:t>2-12-2</w:t>
            </w:r>
          </w:p>
        </w:tc>
        <w:tc>
          <w:tcPr>
            <w:tcW w:w="1296" w:type="dxa"/>
            <w:tcBorders>
              <w:bottom w:val="double" w:sz="4" w:space="0" w:color="auto"/>
            </w:tcBorders>
          </w:tcPr>
          <w:p w14:paraId="3267815E" w14:textId="77777777" w:rsidR="00177B5A" w:rsidRPr="00502815" w:rsidRDefault="00177B5A" w:rsidP="00177B5A">
            <w:pPr>
              <w:jc w:val="both"/>
              <w:rPr>
                <w:sz w:val="22"/>
                <w:szCs w:val="22"/>
              </w:rPr>
            </w:pPr>
            <w:r w:rsidRPr="00502815">
              <w:rPr>
                <w:sz w:val="22"/>
                <w:szCs w:val="22"/>
              </w:rPr>
              <w:t>2-12-2</w:t>
            </w:r>
          </w:p>
        </w:tc>
        <w:tc>
          <w:tcPr>
            <w:tcW w:w="5058" w:type="dxa"/>
            <w:tcBorders>
              <w:bottom w:val="double" w:sz="4" w:space="0" w:color="auto"/>
            </w:tcBorders>
          </w:tcPr>
          <w:p w14:paraId="47DAC831" w14:textId="77777777" w:rsidR="00177B5A" w:rsidRPr="00502815" w:rsidRDefault="00177B5A" w:rsidP="00FD5937">
            <w:pPr>
              <w:pStyle w:val="Heading1"/>
              <w:ind w:left="540" w:hanging="540"/>
              <w:jc w:val="both"/>
              <w:rPr>
                <w:b w:val="0"/>
                <w:sz w:val="22"/>
                <w:szCs w:val="22"/>
              </w:rPr>
            </w:pPr>
            <w:r w:rsidRPr="00502815">
              <w:rPr>
                <w:b w:val="0"/>
                <w:sz w:val="22"/>
                <w:szCs w:val="22"/>
              </w:rPr>
              <w:t>Rework Bay and Cleaning Operations</w:t>
            </w:r>
          </w:p>
        </w:tc>
        <w:tc>
          <w:tcPr>
            <w:tcW w:w="1710" w:type="dxa"/>
            <w:tcBorders>
              <w:bottom w:val="double" w:sz="4" w:space="0" w:color="auto"/>
            </w:tcBorders>
          </w:tcPr>
          <w:p w14:paraId="2F3EDFDC" w14:textId="77777777" w:rsidR="00177B5A" w:rsidRPr="00502815" w:rsidRDefault="00177B5A" w:rsidP="00177B5A">
            <w:pPr>
              <w:jc w:val="both"/>
              <w:rPr>
                <w:sz w:val="22"/>
                <w:szCs w:val="22"/>
              </w:rPr>
            </w:pPr>
            <w:r w:rsidRPr="00502815">
              <w:rPr>
                <w:sz w:val="22"/>
                <w:szCs w:val="22"/>
              </w:rPr>
              <w:t>01-A</w:t>
            </w:r>
            <w:r w:rsidR="00817A99" w:rsidRPr="00502815">
              <w:rPr>
                <w:sz w:val="22"/>
                <w:szCs w:val="22"/>
              </w:rPr>
              <w:t>-</w:t>
            </w:r>
            <w:r w:rsidRPr="00502815">
              <w:rPr>
                <w:sz w:val="22"/>
                <w:szCs w:val="22"/>
              </w:rPr>
              <w:t>1253</w:t>
            </w:r>
          </w:p>
        </w:tc>
      </w:tr>
      <w:tr w:rsidR="00177B5A" w:rsidRPr="00502815" w14:paraId="0D7E3FA3" w14:textId="77777777" w:rsidTr="00234FC5">
        <w:trPr>
          <w:jc w:val="center"/>
        </w:trPr>
        <w:tc>
          <w:tcPr>
            <w:tcW w:w="1296" w:type="dxa"/>
            <w:vMerge w:val="restart"/>
            <w:tcBorders>
              <w:top w:val="double" w:sz="4" w:space="0" w:color="auto"/>
              <w:left w:val="double" w:sz="4" w:space="0" w:color="auto"/>
            </w:tcBorders>
            <w:vAlign w:val="center"/>
          </w:tcPr>
          <w:p w14:paraId="2B0BD791" w14:textId="77777777" w:rsidR="00177B5A" w:rsidRPr="00502815" w:rsidRDefault="00177B5A" w:rsidP="00177B5A">
            <w:pPr>
              <w:rPr>
                <w:sz w:val="22"/>
                <w:szCs w:val="22"/>
              </w:rPr>
            </w:pPr>
            <w:r w:rsidRPr="00502815">
              <w:rPr>
                <w:sz w:val="22"/>
                <w:szCs w:val="22"/>
              </w:rPr>
              <w:t>2-13-8</w:t>
            </w:r>
          </w:p>
        </w:tc>
        <w:tc>
          <w:tcPr>
            <w:tcW w:w="1296" w:type="dxa"/>
            <w:tcBorders>
              <w:top w:val="double" w:sz="4" w:space="0" w:color="auto"/>
            </w:tcBorders>
          </w:tcPr>
          <w:p w14:paraId="00599CA3" w14:textId="77777777" w:rsidR="00177B5A" w:rsidRPr="00502815" w:rsidRDefault="00177B5A" w:rsidP="00177B5A">
            <w:pPr>
              <w:jc w:val="both"/>
              <w:rPr>
                <w:sz w:val="22"/>
                <w:szCs w:val="22"/>
              </w:rPr>
            </w:pPr>
            <w:r w:rsidRPr="00502815">
              <w:rPr>
                <w:sz w:val="22"/>
                <w:szCs w:val="22"/>
              </w:rPr>
              <w:t>2-13-8</w:t>
            </w:r>
          </w:p>
        </w:tc>
        <w:tc>
          <w:tcPr>
            <w:tcW w:w="5058" w:type="dxa"/>
            <w:tcBorders>
              <w:top w:val="double" w:sz="4" w:space="0" w:color="auto"/>
            </w:tcBorders>
          </w:tcPr>
          <w:p w14:paraId="08DACD38" w14:textId="77777777" w:rsidR="00177B5A" w:rsidRPr="00502815" w:rsidRDefault="00177B5A" w:rsidP="00FD5937">
            <w:pPr>
              <w:ind w:left="540" w:hanging="540"/>
              <w:jc w:val="both"/>
              <w:rPr>
                <w:sz w:val="22"/>
                <w:szCs w:val="22"/>
              </w:rPr>
            </w:pPr>
            <w:r w:rsidRPr="00502815">
              <w:rPr>
                <w:sz w:val="22"/>
                <w:szCs w:val="22"/>
              </w:rPr>
              <w:t>Clean and Prime Warheads</w:t>
            </w:r>
          </w:p>
        </w:tc>
        <w:tc>
          <w:tcPr>
            <w:tcW w:w="1710" w:type="dxa"/>
            <w:vMerge w:val="restart"/>
            <w:tcBorders>
              <w:top w:val="double" w:sz="4" w:space="0" w:color="auto"/>
              <w:right w:val="double" w:sz="4" w:space="0" w:color="auto"/>
            </w:tcBorders>
            <w:vAlign w:val="center"/>
          </w:tcPr>
          <w:p w14:paraId="4CFF9311" w14:textId="77777777" w:rsidR="00177B5A" w:rsidRPr="00502815" w:rsidRDefault="00177B5A" w:rsidP="00177B5A">
            <w:pPr>
              <w:rPr>
                <w:sz w:val="22"/>
                <w:szCs w:val="22"/>
              </w:rPr>
            </w:pPr>
            <w:r w:rsidRPr="00502815">
              <w:rPr>
                <w:sz w:val="22"/>
                <w:szCs w:val="22"/>
              </w:rPr>
              <w:t>03-A-562</w:t>
            </w:r>
          </w:p>
          <w:p w14:paraId="03B9E476" w14:textId="77777777" w:rsidR="00177B5A" w:rsidRPr="00502815" w:rsidRDefault="00177B5A" w:rsidP="00177B5A">
            <w:pPr>
              <w:rPr>
                <w:sz w:val="22"/>
                <w:szCs w:val="22"/>
              </w:rPr>
            </w:pPr>
          </w:p>
        </w:tc>
      </w:tr>
      <w:tr w:rsidR="00177B5A" w:rsidRPr="00502815" w14:paraId="64754CDF" w14:textId="77777777" w:rsidTr="00234FC5">
        <w:trPr>
          <w:jc w:val="center"/>
        </w:trPr>
        <w:tc>
          <w:tcPr>
            <w:tcW w:w="1296" w:type="dxa"/>
            <w:vMerge/>
            <w:tcBorders>
              <w:left w:val="double" w:sz="4" w:space="0" w:color="auto"/>
            </w:tcBorders>
          </w:tcPr>
          <w:p w14:paraId="3F5C0F9B" w14:textId="77777777" w:rsidR="00177B5A" w:rsidRPr="00502815" w:rsidRDefault="00177B5A" w:rsidP="00177B5A">
            <w:pPr>
              <w:ind w:left="360"/>
              <w:jc w:val="both"/>
              <w:rPr>
                <w:sz w:val="22"/>
                <w:szCs w:val="22"/>
              </w:rPr>
            </w:pPr>
          </w:p>
        </w:tc>
        <w:tc>
          <w:tcPr>
            <w:tcW w:w="1296" w:type="dxa"/>
          </w:tcPr>
          <w:p w14:paraId="49CF7A69" w14:textId="77777777" w:rsidR="00177B5A" w:rsidRPr="00502815" w:rsidRDefault="00177B5A" w:rsidP="00177B5A">
            <w:pPr>
              <w:jc w:val="both"/>
              <w:rPr>
                <w:sz w:val="22"/>
                <w:szCs w:val="22"/>
              </w:rPr>
            </w:pPr>
            <w:r w:rsidRPr="00502815">
              <w:rPr>
                <w:sz w:val="22"/>
                <w:szCs w:val="22"/>
              </w:rPr>
              <w:t>2-13-9</w:t>
            </w:r>
          </w:p>
        </w:tc>
        <w:tc>
          <w:tcPr>
            <w:tcW w:w="5058" w:type="dxa"/>
          </w:tcPr>
          <w:p w14:paraId="3797E476" w14:textId="77777777" w:rsidR="00177B5A" w:rsidRPr="00502815" w:rsidRDefault="00177B5A" w:rsidP="00FD5937">
            <w:pPr>
              <w:ind w:left="540" w:hanging="540"/>
              <w:jc w:val="both"/>
              <w:rPr>
                <w:sz w:val="22"/>
                <w:szCs w:val="22"/>
              </w:rPr>
            </w:pPr>
            <w:r w:rsidRPr="00502815">
              <w:rPr>
                <w:sz w:val="22"/>
                <w:szCs w:val="22"/>
              </w:rPr>
              <w:t>Clean and Prime Warheads</w:t>
            </w:r>
          </w:p>
        </w:tc>
        <w:tc>
          <w:tcPr>
            <w:tcW w:w="1710" w:type="dxa"/>
            <w:vMerge/>
            <w:tcBorders>
              <w:right w:val="double" w:sz="4" w:space="0" w:color="auto"/>
            </w:tcBorders>
          </w:tcPr>
          <w:p w14:paraId="5924664C" w14:textId="77777777" w:rsidR="00177B5A" w:rsidRPr="00502815" w:rsidRDefault="00177B5A" w:rsidP="00177B5A">
            <w:pPr>
              <w:jc w:val="both"/>
              <w:rPr>
                <w:sz w:val="22"/>
                <w:szCs w:val="22"/>
              </w:rPr>
            </w:pPr>
          </w:p>
        </w:tc>
      </w:tr>
      <w:tr w:rsidR="00177B5A" w:rsidRPr="00502815" w14:paraId="728534A7" w14:textId="77777777" w:rsidTr="00234FC5">
        <w:trPr>
          <w:jc w:val="center"/>
        </w:trPr>
        <w:tc>
          <w:tcPr>
            <w:tcW w:w="1296" w:type="dxa"/>
            <w:vMerge w:val="restart"/>
            <w:tcBorders>
              <w:left w:val="double" w:sz="4" w:space="0" w:color="auto"/>
            </w:tcBorders>
          </w:tcPr>
          <w:p w14:paraId="0312E9FF" w14:textId="77777777" w:rsidR="00177B5A" w:rsidRPr="00502815" w:rsidRDefault="00177B5A" w:rsidP="00177B5A">
            <w:pPr>
              <w:jc w:val="both"/>
              <w:rPr>
                <w:sz w:val="22"/>
                <w:szCs w:val="22"/>
              </w:rPr>
            </w:pPr>
            <w:r w:rsidRPr="00502815">
              <w:rPr>
                <w:sz w:val="22"/>
                <w:szCs w:val="22"/>
              </w:rPr>
              <w:t>2-13-9</w:t>
            </w:r>
          </w:p>
        </w:tc>
        <w:tc>
          <w:tcPr>
            <w:tcW w:w="1296" w:type="dxa"/>
          </w:tcPr>
          <w:p w14:paraId="07A78D18" w14:textId="77777777" w:rsidR="00177B5A" w:rsidRPr="00502815" w:rsidRDefault="00177B5A" w:rsidP="00177B5A">
            <w:pPr>
              <w:jc w:val="both"/>
              <w:rPr>
                <w:sz w:val="22"/>
                <w:szCs w:val="22"/>
              </w:rPr>
            </w:pPr>
            <w:r w:rsidRPr="00502815">
              <w:rPr>
                <w:sz w:val="22"/>
                <w:szCs w:val="22"/>
              </w:rPr>
              <w:t>2-13-10</w:t>
            </w:r>
          </w:p>
        </w:tc>
        <w:tc>
          <w:tcPr>
            <w:tcW w:w="5058" w:type="dxa"/>
          </w:tcPr>
          <w:p w14:paraId="41DC80B4" w14:textId="77777777" w:rsidR="00177B5A" w:rsidRPr="00502815" w:rsidRDefault="00177B5A" w:rsidP="00FD5937">
            <w:pPr>
              <w:ind w:left="540" w:hanging="540"/>
              <w:jc w:val="both"/>
              <w:rPr>
                <w:sz w:val="22"/>
                <w:szCs w:val="22"/>
              </w:rPr>
            </w:pPr>
            <w:r w:rsidRPr="00502815">
              <w:rPr>
                <w:sz w:val="22"/>
                <w:szCs w:val="22"/>
              </w:rPr>
              <w:t>Clean and Prime Sabots</w:t>
            </w:r>
          </w:p>
        </w:tc>
        <w:tc>
          <w:tcPr>
            <w:tcW w:w="1710" w:type="dxa"/>
            <w:vMerge w:val="restart"/>
            <w:tcBorders>
              <w:right w:val="double" w:sz="4" w:space="0" w:color="auto"/>
            </w:tcBorders>
          </w:tcPr>
          <w:p w14:paraId="43423F97" w14:textId="77777777" w:rsidR="00177B5A" w:rsidRPr="00502815" w:rsidRDefault="00177B5A" w:rsidP="00177B5A">
            <w:pPr>
              <w:jc w:val="both"/>
              <w:rPr>
                <w:sz w:val="22"/>
                <w:szCs w:val="22"/>
              </w:rPr>
            </w:pPr>
            <w:r w:rsidRPr="00502815">
              <w:rPr>
                <w:sz w:val="22"/>
                <w:szCs w:val="22"/>
              </w:rPr>
              <w:t>03-A-563</w:t>
            </w:r>
          </w:p>
          <w:p w14:paraId="5F8E55FA" w14:textId="77777777" w:rsidR="00177B5A" w:rsidRPr="00502815" w:rsidRDefault="00177B5A" w:rsidP="00177B5A">
            <w:pPr>
              <w:jc w:val="both"/>
              <w:rPr>
                <w:sz w:val="22"/>
                <w:szCs w:val="22"/>
              </w:rPr>
            </w:pPr>
          </w:p>
        </w:tc>
      </w:tr>
      <w:tr w:rsidR="00177B5A" w:rsidRPr="00502815" w14:paraId="21DA892B" w14:textId="77777777" w:rsidTr="00234FC5">
        <w:trPr>
          <w:jc w:val="center"/>
        </w:trPr>
        <w:tc>
          <w:tcPr>
            <w:tcW w:w="1296" w:type="dxa"/>
            <w:vMerge/>
            <w:tcBorders>
              <w:left w:val="double" w:sz="4" w:space="0" w:color="auto"/>
              <w:bottom w:val="double" w:sz="4" w:space="0" w:color="auto"/>
            </w:tcBorders>
          </w:tcPr>
          <w:p w14:paraId="7B41ECE4" w14:textId="77777777" w:rsidR="00177B5A" w:rsidRPr="00502815" w:rsidRDefault="00177B5A" w:rsidP="00177B5A">
            <w:pPr>
              <w:ind w:left="360"/>
              <w:jc w:val="both"/>
              <w:rPr>
                <w:sz w:val="22"/>
                <w:szCs w:val="22"/>
              </w:rPr>
            </w:pPr>
          </w:p>
        </w:tc>
        <w:tc>
          <w:tcPr>
            <w:tcW w:w="1296" w:type="dxa"/>
            <w:tcBorders>
              <w:bottom w:val="double" w:sz="4" w:space="0" w:color="auto"/>
            </w:tcBorders>
          </w:tcPr>
          <w:p w14:paraId="2B29DB58" w14:textId="77777777" w:rsidR="00177B5A" w:rsidRPr="00502815" w:rsidRDefault="00177B5A" w:rsidP="00177B5A">
            <w:pPr>
              <w:jc w:val="both"/>
              <w:rPr>
                <w:sz w:val="22"/>
                <w:szCs w:val="22"/>
              </w:rPr>
            </w:pPr>
            <w:r w:rsidRPr="00502815">
              <w:rPr>
                <w:sz w:val="22"/>
                <w:szCs w:val="22"/>
              </w:rPr>
              <w:t>2-13-11</w:t>
            </w:r>
          </w:p>
        </w:tc>
        <w:tc>
          <w:tcPr>
            <w:tcW w:w="5058" w:type="dxa"/>
            <w:tcBorders>
              <w:bottom w:val="double" w:sz="4" w:space="0" w:color="auto"/>
            </w:tcBorders>
          </w:tcPr>
          <w:p w14:paraId="7FD083D3" w14:textId="77777777" w:rsidR="00177B5A" w:rsidRPr="00502815" w:rsidRDefault="00177B5A" w:rsidP="00FD5937">
            <w:pPr>
              <w:ind w:left="540" w:hanging="540"/>
              <w:jc w:val="both"/>
              <w:rPr>
                <w:sz w:val="22"/>
                <w:szCs w:val="22"/>
              </w:rPr>
            </w:pPr>
            <w:r w:rsidRPr="00502815">
              <w:rPr>
                <w:sz w:val="22"/>
                <w:szCs w:val="22"/>
              </w:rPr>
              <w:t>Clean and Prime Sabots</w:t>
            </w:r>
          </w:p>
        </w:tc>
        <w:tc>
          <w:tcPr>
            <w:tcW w:w="1710" w:type="dxa"/>
            <w:vMerge/>
            <w:tcBorders>
              <w:bottom w:val="double" w:sz="4" w:space="0" w:color="auto"/>
              <w:right w:val="double" w:sz="4" w:space="0" w:color="auto"/>
            </w:tcBorders>
          </w:tcPr>
          <w:p w14:paraId="7D5E3314" w14:textId="77777777" w:rsidR="00177B5A" w:rsidRPr="00502815" w:rsidRDefault="00177B5A" w:rsidP="00177B5A">
            <w:pPr>
              <w:jc w:val="both"/>
              <w:rPr>
                <w:sz w:val="22"/>
                <w:szCs w:val="22"/>
              </w:rPr>
            </w:pPr>
          </w:p>
        </w:tc>
      </w:tr>
      <w:tr w:rsidR="00177B5A" w:rsidRPr="00502815" w14:paraId="095B5C53" w14:textId="77777777" w:rsidTr="008A4487">
        <w:trPr>
          <w:jc w:val="center"/>
        </w:trPr>
        <w:tc>
          <w:tcPr>
            <w:tcW w:w="1296" w:type="dxa"/>
            <w:vMerge w:val="restart"/>
            <w:tcBorders>
              <w:top w:val="double" w:sz="4" w:space="0" w:color="auto"/>
            </w:tcBorders>
            <w:vAlign w:val="center"/>
          </w:tcPr>
          <w:p w14:paraId="57CCF6AF" w14:textId="77777777" w:rsidR="00177B5A" w:rsidRPr="00502815" w:rsidRDefault="00177B5A" w:rsidP="008A4487">
            <w:pPr>
              <w:rPr>
                <w:sz w:val="22"/>
                <w:szCs w:val="22"/>
              </w:rPr>
            </w:pPr>
            <w:r w:rsidRPr="00502815">
              <w:rPr>
                <w:sz w:val="22"/>
                <w:szCs w:val="22"/>
              </w:rPr>
              <w:t>2-13-10</w:t>
            </w:r>
          </w:p>
        </w:tc>
        <w:tc>
          <w:tcPr>
            <w:tcW w:w="1296" w:type="dxa"/>
            <w:tcBorders>
              <w:top w:val="double" w:sz="4" w:space="0" w:color="auto"/>
            </w:tcBorders>
          </w:tcPr>
          <w:p w14:paraId="6D207D06" w14:textId="77777777" w:rsidR="00177B5A" w:rsidRPr="00502815" w:rsidRDefault="00177B5A" w:rsidP="00177B5A">
            <w:pPr>
              <w:jc w:val="both"/>
              <w:rPr>
                <w:sz w:val="22"/>
                <w:szCs w:val="22"/>
              </w:rPr>
            </w:pPr>
            <w:r w:rsidRPr="00502815">
              <w:rPr>
                <w:sz w:val="22"/>
                <w:szCs w:val="22"/>
              </w:rPr>
              <w:t>2-13-14</w:t>
            </w:r>
          </w:p>
        </w:tc>
        <w:tc>
          <w:tcPr>
            <w:tcW w:w="5058" w:type="dxa"/>
            <w:tcBorders>
              <w:top w:val="double" w:sz="4" w:space="0" w:color="auto"/>
            </w:tcBorders>
          </w:tcPr>
          <w:p w14:paraId="12694D23" w14:textId="77777777" w:rsidR="00177B5A" w:rsidRPr="00502815" w:rsidRDefault="00177B5A" w:rsidP="00FD5937">
            <w:pPr>
              <w:ind w:left="540" w:hanging="540"/>
              <w:jc w:val="both"/>
              <w:rPr>
                <w:sz w:val="22"/>
                <w:szCs w:val="22"/>
              </w:rPr>
            </w:pPr>
            <w:r w:rsidRPr="00502815">
              <w:rPr>
                <w:sz w:val="22"/>
                <w:szCs w:val="22"/>
              </w:rPr>
              <w:t>Clean and Prime Operations</w:t>
            </w:r>
          </w:p>
        </w:tc>
        <w:tc>
          <w:tcPr>
            <w:tcW w:w="1710" w:type="dxa"/>
            <w:vMerge w:val="restart"/>
            <w:tcBorders>
              <w:top w:val="double" w:sz="4" w:space="0" w:color="auto"/>
            </w:tcBorders>
            <w:vAlign w:val="center"/>
          </w:tcPr>
          <w:p w14:paraId="6CC0F83A" w14:textId="77777777" w:rsidR="00177B5A" w:rsidRPr="00502815" w:rsidRDefault="00177B5A" w:rsidP="008A4487">
            <w:pPr>
              <w:rPr>
                <w:sz w:val="22"/>
                <w:szCs w:val="22"/>
              </w:rPr>
            </w:pPr>
            <w:r w:rsidRPr="00502815">
              <w:rPr>
                <w:sz w:val="22"/>
                <w:szCs w:val="22"/>
              </w:rPr>
              <w:t>03-A-564</w:t>
            </w:r>
          </w:p>
          <w:p w14:paraId="41FFB1F8" w14:textId="77777777" w:rsidR="00177B5A" w:rsidRPr="00502815" w:rsidRDefault="00177B5A" w:rsidP="008A4487">
            <w:pPr>
              <w:rPr>
                <w:sz w:val="22"/>
                <w:szCs w:val="22"/>
              </w:rPr>
            </w:pPr>
          </w:p>
        </w:tc>
      </w:tr>
      <w:tr w:rsidR="00177B5A" w:rsidRPr="00502815" w14:paraId="447F200C" w14:textId="77777777" w:rsidTr="00234FC5">
        <w:trPr>
          <w:jc w:val="center"/>
        </w:trPr>
        <w:tc>
          <w:tcPr>
            <w:tcW w:w="1296" w:type="dxa"/>
            <w:vMerge/>
          </w:tcPr>
          <w:p w14:paraId="10F19ED7" w14:textId="77777777" w:rsidR="00177B5A" w:rsidRPr="00502815" w:rsidRDefault="00177B5A" w:rsidP="00177B5A">
            <w:pPr>
              <w:ind w:left="360"/>
              <w:jc w:val="both"/>
              <w:rPr>
                <w:sz w:val="22"/>
                <w:szCs w:val="22"/>
              </w:rPr>
            </w:pPr>
          </w:p>
        </w:tc>
        <w:tc>
          <w:tcPr>
            <w:tcW w:w="1296" w:type="dxa"/>
          </w:tcPr>
          <w:p w14:paraId="20676AE9" w14:textId="77777777" w:rsidR="00177B5A" w:rsidRPr="00502815" w:rsidRDefault="00177B5A" w:rsidP="00177B5A">
            <w:pPr>
              <w:jc w:val="both"/>
              <w:rPr>
                <w:sz w:val="22"/>
                <w:szCs w:val="22"/>
              </w:rPr>
            </w:pPr>
            <w:r w:rsidRPr="00502815">
              <w:rPr>
                <w:sz w:val="22"/>
                <w:szCs w:val="22"/>
              </w:rPr>
              <w:t>2-13-15</w:t>
            </w:r>
          </w:p>
        </w:tc>
        <w:tc>
          <w:tcPr>
            <w:tcW w:w="5058" w:type="dxa"/>
          </w:tcPr>
          <w:p w14:paraId="3A7D2717" w14:textId="77777777" w:rsidR="00177B5A" w:rsidRPr="00502815" w:rsidRDefault="00177B5A" w:rsidP="00FD5937">
            <w:pPr>
              <w:ind w:left="576" w:hanging="576"/>
              <w:jc w:val="both"/>
              <w:rPr>
                <w:sz w:val="22"/>
                <w:szCs w:val="22"/>
              </w:rPr>
            </w:pPr>
            <w:r w:rsidRPr="00502815">
              <w:rPr>
                <w:sz w:val="22"/>
                <w:szCs w:val="22"/>
              </w:rPr>
              <w:t>Clean and Prime Operations</w:t>
            </w:r>
          </w:p>
        </w:tc>
        <w:tc>
          <w:tcPr>
            <w:tcW w:w="1710" w:type="dxa"/>
            <w:vMerge/>
          </w:tcPr>
          <w:p w14:paraId="6E516AE7" w14:textId="77777777" w:rsidR="00177B5A" w:rsidRPr="00502815" w:rsidRDefault="00177B5A" w:rsidP="00177B5A">
            <w:pPr>
              <w:jc w:val="both"/>
              <w:rPr>
                <w:sz w:val="22"/>
                <w:szCs w:val="22"/>
              </w:rPr>
            </w:pPr>
          </w:p>
        </w:tc>
      </w:tr>
      <w:tr w:rsidR="00177B5A" w:rsidRPr="00502815" w14:paraId="1B90E18A" w14:textId="77777777" w:rsidTr="00234FC5">
        <w:trPr>
          <w:jc w:val="center"/>
        </w:trPr>
        <w:tc>
          <w:tcPr>
            <w:tcW w:w="1296" w:type="dxa"/>
          </w:tcPr>
          <w:p w14:paraId="5BFD3736" w14:textId="77777777" w:rsidR="00177B5A" w:rsidRPr="00502815" w:rsidRDefault="00177B5A" w:rsidP="00177B5A">
            <w:pPr>
              <w:jc w:val="both"/>
              <w:rPr>
                <w:sz w:val="22"/>
                <w:szCs w:val="22"/>
              </w:rPr>
            </w:pPr>
            <w:r w:rsidRPr="00502815">
              <w:rPr>
                <w:sz w:val="22"/>
                <w:szCs w:val="22"/>
              </w:rPr>
              <w:t>2-13-11</w:t>
            </w:r>
          </w:p>
        </w:tc>
        <w:tc>
          <w:tcPr>
            <w:tcW w:w="1296" w:type="dxa"/>
          </w:tcPr>
          <w:p w14:paraId="1C3BFE11" w14:textId="77777777" w:rsidR="00177B5A" w:rsidRPr="00502815" w:rsidRDefault="00177B5A" w:rsidP="00177B5A">
            <w:pPr>
              <w:jc w:val="both"/>
              <w:rPr>
                <w:sz w:val="22"/>
                <w:szCs w:val="22"/>
              </w:rPr>
            </w:pPr>
            <w:r w:rsidRPr="00502815">
              <w:rPr>
                <w:sz w:val="22"/>
                <w:szCs w:val="22"/>
              </w:rPr>
              <w:t>2-13-38</w:t>
            </w:r>
          </w:p>
        </w:tc>
        <w:tc>
          <w:tcPr>
            <w:tcW w:w="5058" w:type="dxa"/>
          </w:tcPr>
          <w:p w14:paraId="448E97C9" w14:textId="77777777" w:rsidR="00177B5A" w:rsidRPr="00502815" w:rsidRDefault="00177B5A" w:rsidP="00FD5937">
            <w:pPr>
              <w:ind w:left="576" w:hanging="576"/>
              <w:jc w:val="both"/>
              <w:rPr>
                <w:sz w:val="22"/>
                <w:szCs w:val="22"/>
              </w:rPr>
            </w:pPr>
            <w:r w:rsidRPr="00502815">
              <w:rPr>
                <w:sz w:val="22"/>
                <w:szCs w:val="22"/>
              </w:rPr>
              <w:t>Adhesive Application</w:t>
            </w:r>
          </w:p>
        </w:tc>
        <w:tc>
          <w:tcPr>
            <w:tcW w:w="1710" w:type="dxa"/>
          </w:tcPr>
          <w:p w14:paraId="2D61CA0B" w14:textId="77777777" w:rsidR="00177B5A" w:rsidRPr="00502815" w:rsidRDefault="00177B5A" w:rsidP="00177B5A">
            <w:pPr>
              <w:jc w:val="both"/>
              <w:rPr>
                <w:sz w:val="22"/>
                <w:szCs w:val="22"/>
              </w:rPr>
            </w:pPr>
            <w:r w:rsidRPr="00502815">
              <w:rPr>
                <w:sz w:val="22"/>
                <w:szCs w:val="22"/>
              </w:rPr>
              <w:t>96-A-829</w:t>
            </w:r>
          </w:p>
        </w:tc>
      </w:tr>
    </w:tbl>
    <w:p w14:paraId="202920EF" w14:textId="77777777" w:rsidR="00177B5A" w:rsidRPr="00502815" w:rsidRDefault="00177B5A" w:rsidP="00177B5A">
      <w:pPr>
        <w:rPr>
          <w:b/>
          <w:sz w:val="24"/>
        </w:rPr>
      </w:pPr>
    </w:p>
    <w:p w14:paraId="23DBCAE9" w14:textId="77777777" w:rsidR="0016094C" w:rsidRPr="00502815" w:rsidRDefault="0016094C" w:rsidP="00177B5A">
      <w:pPr>
        <w:rPr>
          <w:b/>
          <w:sz w:val="24"/>
        </w:rPr>
      </w:pPr>
    </w:p>
    <w:p w14:paraId="0F7A6284" w14:textId="77777777" w:rsidR="00230D1C" w:rsidRPr="00502815" w:rsidRDefault="00230D1C" w:rsidP="00177B5A">
      <w:pPr>
        <w:rPr>
          <w:b/>
          <w:sz w:val="24"/>
        </w:rPr>
      </w:pPr>
    </w:p>
    <w:p w14:paraId="64E13455" w14:textId="77777777" w:rsidR="00177B5A" w:rsidRPr="00502815" w:rsidRDefault="00177B5A" w:rsidP="00177B5A">
      <w:pPr>
        <w:rPr>
          <w:b/>
          <w:sz w:val="24"/>
        </w:rPr>
      </w:pPr>
      <w:r w:rsidRPr="00502815">
        <w:rPr>
          <w:b/>
          <w:sz w:val="24"/>
        </w:rPr>
        <w:lastRenderedPageBreak/>
        <w:t>Line 2 – Surface Coating Processes</w:t>
      </w:r>
    </w:p>
    <w:p w14:paraId="2EA193F8" w14:textId="77777777" w:rsidR="006B7816" w:rsidRPr="00502815" w:rsidRDefault="006B7816"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0EAAA4B1" w14:textId="77777777" w:rsidTr="00234FC5">
        <w:trPr>
          <w:tblHeader/>
          <w:jc w:val="center"/>
        </w:trPr>
        <w:tc>
          <w:tcPr>
            <w:tcW w:w="1296" w:type="dxa"/>
            <w:tcBorders>
              <w:top w:val="single" w:sz="4" w:space="0" w:color="auto"/>
              <w:bottom w:val="double" w:sz="4" w:space="0" w:color="auto"/>
            </w:tcBorders>
          </w:tcPr>
          <w:p w14:paraId="07B66AF0"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bottom w:val="double" w:sz="4" w:space="0" w:color="auto"/>
            </w:tcBorders>
          </w:tcPr>
          <w:p w14:paraId="7C31247E"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bottom w:val="double" w:sz="4" w:space="0" w:color="auto"/>
            </w:tcBorders>
          </w:tcPr>
          <w:p w14:paraId="0451F588"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bottom w:val="double" w:sz="4" w:space="0" w:color="auto"/>
            </w:tcBorders>
          </w:tcPr>
          <w:p w14:paraId="57450A58" w14:textId="77777777" w:rsidR="00177B5A" w:rsidRPr="00502815" w:rsidRDefault="00177B5A" w:rsidP="00177B5A">
            <w:pPr>
              <w:rPr>
                <w:b/>
                <w:sz w:val="22"/>
              </w:rPr>
            </w:pPr>
            <w:r w:rsidRPr="00502815">
              <w:rPr>
                <w:b/>
                <w:sz w:val="22"/>
              </w:rPr>
              <w:t>IDNR Construction Permit Number</w:t>
            </w:r>
          </w:p>
        </w:tc>
      </w:tr>
      <w:tr w:rsidR="00177B5A" w:rsidRPr="00502815" w14:paraId="3F483388" w14:textId="77777777" w:rsidTr="00234FC5">
        <w:trPr>
          <w:jc w:val="center"/>
        </w:trPr>
        <w:tc>
          <w:tcPr>
            <w:tcW w:w="1296" w:type="dxa"/>
            <w:tcBorders>
              <w:top w:val="double" w:sz="4" w:space="0" w:color="auto"/>
              <w:left w:val="double" w:sz="4" w:space="0" w:color="auto"/>
            </w:tcBorders>
          </w:tcPr>
          <w:p w14:paraId="437CE228" w14:textId="77777777" w:rsidR="00177B5A" w:rsidRPr="00502815" w:rsidRDefault="00177B5A" w:rsidP="00177B5A">
            <w:pPr>
              <w:rPr>
                <w:sz w:val="22"/>
                <w:szCs w:val="22"/>
              </w:rPr>
            </w:pPr>
            <w:r w:rsidRPr="00502815">
              <w:rPr>
                <w:sz w:val="22"/>
                <w:szCs w:val="22"/>
              </w:rPr>
              <w:t>2-05-2-1</w:t>
            </w:r>
          </w:p>
        </w:tc>
        <w:tc>
          <w:tcPr>
            <w:tcW w:w="1296" w:type="dxa"/>
            <w:tcBorders>
              <w:top w:val="double" w:sz="4" w:space="0" w:color="auto"/>
            </w:tcBorders>
          </w:tcPr>
          <w:p w14:paraId="28FCF9CA" w14:textId="77777777" w:rsidR="00177B5A" w:rsidRPr="00502815" w:rsidRDefault="00177B5A" w:rsidP="00177B5A">
            <w:pPr>
              <w:rPr>
                <w:sz w:val="22"/>
                <w:szCs w:val="22"/>
              </w:rPr>
            </w:pPr>
            <w:r w:rsidRPr="00502815">
              <w:rPr>
                <w:sz w:val="22"/>
                <w:szCs w:val="22"/>
              </w:rPr>
              <w:t>2-05-2-4</w:t>
            </w:r>
          </w:p>
        </w:tc>
        <w:tc>
          <w:tcPr>
            <w:tcW w:w="5058" w:type="dxa"/>
            <w:tcBorders>
              <w:top w:val="double" w:sz="4" w:space="0" w:color="auto"/>
            </w:tcBorders>
          </w:tcPr>
          <w:p w14:paraId="0C078B62"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Borders>
              <w:top w:val="double" w:sz="4" w:space="0" w:color="auto"/>
              <w:right w:val="double" w:sz="4" w:space="0" w:color="auto"/>
            </w:tcBorders>
            <w:vAlign w:val="center"/>
          </w:tcPr>
          <w:p w14:paraId="187AEFA4" w14:textId="77777777" w:rsidR="00177B5A" w:rsidRPr="00502815" w:rsidRDefault="00177B5A" w:rsidP="00177B5A">
            <w:pPr>
              <w:rPr>
                <w:sz w:val="22"/>
                <w:szCs w:val="22"/>
              </w:rPr>
            </w:pPr>
            <w:r w:rsidRPr="00502815">
              <w:rPr>
                <w:sz w:val="22"/>
                <w:szCs w:val="22"/>
              </w:rPr>
              <w:t>80-A-030</w:t>
            </w:r>
          </w:p>
        </w:tc>
      </w:tr>
      <w:tr w:rsidR="00177B5A" w:rsidRPr="00502815" w14:paraId="51933828" w14:textId="77777777" w:rsidTr="00234FC5">
        <w:trPr>
          <w:jc w:val="center"/>
        </w:trPr>
        <w:tc>
          <w:tcPr>
            <w:tcW w:w="1296" w:type="dxa"/>
            <w:tcBorders>
              <w:left w:val="double" w:sz="4" w:space="0" w:color="auto"/>
            </w:tcBorders>
          </w:tcPr>
          <w:p w14:paraId="4FEDB0C9" w14:textId="77777777" w:rsidR="00177B5A" w:rsidRPr="00502815" w:rsidRDefault="00177B5A" w:rsidP="00177B5A">
            <w:pPr>
              <w:rPr>
                <w:sz w:val="22"/>
                <w:szCs w:val="22"/>
              </w:rPr>
            </w:pPr>
            <w:r w:rsidRPr="00502815">
              <w:rPr>
                <w:sz w:val="22"/>
                <w:szCs w:val="22"/>
              </w:rPr>
              <w:t>2-10-17</w:t>
            </w:r>
          </w:p>
        </w:tc>
        <w:tc>
          <w:tcPr>
            <w:tcW w:w="1296" w:type="dxa"/>
          </w:tcPr>
          <w:p w14:paraId="6CA3FAB0" w14:textId="77777777" w:rsidR="00177B5A" w:rsidRPr="00502815" w:rsidRDefault="00177B5A" w:rsidP="00177B5A">
            <w:pPr>
              <w:rPr>
                <w:sz w:val="22"/>
                <w:szCs w:val="22"/>
              </w:rPr>
            </w:pPr>
            <w:r w:rsidRPr="00502815">
              <w:rPr>
                <w:sz w:val="22"/>
                <w:szCs w:val="22"/>
              </w:rPr>
              <w:t>2-10-1</w:t>
            </w:r>
          </w:p>
        </w:tc>
        <w:tc>
          <w:tcPr>
            <w:tcW w:w="5058" w:type="dxa"/>
          </w:tcPr>
          <w:p w14:paraId="69D532D0"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Borders>
              <w:right w:val="double" w:sz="4" w:space="0" w:color="auto"/>
            </w:tcBorders>
            <w:vAlign w:val="center"/>
          </w:tcPr>
          <w:p w14:paraId="330B3F96" w14:textId="77777777" w:rsidR="00177B5A" w:rsidRPr="00502815" w:rsidRDefault="00177B5A" w:rsidP="00177B5A">
            <w:pPr>
              <w:rPr>
                <w:sz w:val="22"/>
                <w:szCs w:val="22"/>
              </w:rPr>
            </w:pPr>
            <w:r w:rsidRPr="00502815">
              <w:rPr>
                <w:sz w:val="22"/>
                <w:szCs w:val="22"/>
              </w:rPr>
              <w:t>90-A-141</w:t>
            </w:r>
          </w:p>
        </w:tc>
      </w:tr>
      <w:tr w:rsidR="00177B5A" w:rsidRPr="00502815" w14:paraId="4C737AAB" w14:textId="77777777" w:rsidTr="00234FC5">
        <w:trPr>
          <w:jc w:val="center"/>
        </w:trPr>
        <w:tc>
          <w:tcPr>
            <w:tcW w:w="1296" w:type="dxa"/>
            <w:tcBorders>
              <w:left w:val="double" w:sz="4" w:space="0" w:color="auto"/>
            </w:tcBorders>
          </w:tcPr>
          <w:p w14:paraId="17DE2822" w14:textId="77777777" w:rsidR="00177B5A" w:rsidRPr="00502815" w:rsidRDefault="00177B5A" w:rsidP="00177B5A">
            <w:pPr>
              <w:rPr>
                <w:sz w:val="22"/>
                <w:szCs w:val="22"/>
              </w:rPr>
            </w:pPr>
            <w:r w:rsidRPr="00502815">
              <w:rPr>
                <w:sz w:val="22"/>
                <w:szCs w:val="22"/>
              </w:rPr>
              <w:t>2-10-23</w:t>
            </w:r>
          </w:p>
        </w:tc>
        <w:tc>
          <w:tcPr>
            <w:tcW w:w="1296" w:type="dxa"/>
          </w:tcPr>
          <w:p w14:paraId="40B64C69" w14:textId="77777777" w:rsidR="00177B5A" w:rsidRPr="00502815" w:rsidRDefault="00177B5A" w:rsidP="00177B5A">
            <w:pPr>
              <w:rPr>
                <w:sz w:val="22"/>
                <w:szCs w:val="22"/>
              </w:rPr>
            </w:pPr>
            <w:r w:rsidRPr="00502815">
              <w:rPr>
                <w:sz w:val="22"/>
                <w:szCs w:val="22"/>
              </w:rPr>
              <w:t>2-10-13</w:t>
            </w:r>
          </w:p>
        </w:tc>
        <w:tc>
          <w:tcPr>
            <w:tcW w:w="5058" w:type="dxa"/>
          </w:tcPr>
          <w:p w14:paraId="2C9E2A7E"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Borders>
              <w:right w:val="double" w:sz="4" w:space="0" w:color="auto"/>
            </w:tcBorders>
            <w:vAlign w:val="center"/>
          </w:tcPr>
          <w:p w14:paraId="4AD0EF27" w14:textId="77777777" w:rsidR="00177B5A" w:rsidRPr="00502815" w:rsidRDefault="00177B5A" w:rsidP="00177B5A">
            <w:pPr>
              <w:rPr>
                <w:sz w:val="22"/>
                <w:szCs w:val="22"/>
              </w:rPr>
            </w:pPr>
            <w:r w:rsidRPr="00502815">
              <w:rPr>
                <w:sz w:val="22"/>
                <w:szCs w:val="22"/>
              </w:rPr>
              <w:t>84-A-080</w:t>
            </w:r>
          </w:p>
        </w:tc>
      </w:tr>
      <w:tr w:rsidR="00177B5A" w:rsidRPr="00502815" w14:paraId="5C3D3E82" w14:textId="77777777" w:rsidTr="00234FC5">
        <w:trPr>
          <w:jc w:val="center"/>
        </w:trPr>
        <w:tc>
          <w:tcPr>
            <w:tcW w:w="1296" w:type="dxa"/>
            <w:tcBorders>
              <w:left w:val="double" w:sz="4" w:space="0" w:color="auto"/>
            </w:tcBorders>
          </w:tcPr>
          <w:p w14:paraId="0535C140" w14:textId="77777777" w:rsidR="00177B5A" w:rsidRPr="00502815" w:rsidRDefault="00177B5A" w:rsidP="00177B5A">
            <w:pPr>
              <w:rPr>
                <w:sz w:val="22"/>
                <w:szCs w:val="22"/>
              </w:rPr>
            </w:pPr>
            <w:r w:rsidRPr="00502815">
              <w:rPr>
                <w:sz w:val="22"/>
                <w:szCs w:val="22"/>
              </w:rPr>
              <w:t>2-10-24</w:t>
            </w:r>
          </w:p>
        </w:tc>
        <w:tc>
          <w:tcPr>
            <w:tcW w:w="1296" w:type="dxa"/>
          </w:tcPr>
          <w:p w14:paraId="7A436088" w14:textId="77777777" w:rsidR="00177B5A" w:rsidRPr="00502815" w:rsidRDefault="00177B5A" w:rsidP="00177B5A">
            <w:pPr>
              <w:rPr>
                <w:sz w:val="22"/>
                <w:szCs w:val="22"/>
              </w:rPr>
            </w:pPr>
            <w:r w:rsidRPr="00502815">
              <w:rPr>
                <w:sz w:val="22"/>
                <w:szCs w:val="22"/>
              </w:rPr>
              <w:t>2-10-14</w:t>
            </w:r>
          </w:p>
        </w:tc>
        <w:tc>
          <w:tcPr>
            <w:tcW w:w="5058" w:type="dxa"/>
          </w:tcPr>
          <w:p w14:paraId="05DB28A9"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Borders>
              <w:right w:val="double" w:sz="4" w:space="0" w:color="auto"/>
            </w:tcBorders>
            <w:vAlign w:val="center"/>
          </w:tcPr>
          <w:p w14:paraId="43B39A8F" w14:textId="77777777" w:rsidR="00177B5A" w:rsidRPr="00502815" w:rsidRDefault="00177B5A" w:rsidP="00177B5A">
            <w:pPr>
              <w:rPr>
                <w:sz w:val="22"/>
                <w:szCs w:val="22"/>
              </w:rPr>
            </w:pPr>
            <w:r w:rsidRPr="00502815">
              <w:rPr>
                <w:sz w:val="22"/>
                <w:szCs w:val="22"/>
              </w:rPr>
              <w:t>84-A-081</w:t>
            </w:r>
          </w:p>
        </w:tc>
      </w:tr>
      <w:tr w:rsidR="00177B5A" w:rsidRPr="00502815" w14:paraId="1AF1441F" w14:textId="77777777" w:rsidTr="00234FC5">
        <w:trPr>
          <w:jc w:val="center"/>
        </w:trPr>
        <w:tc>
          <w:tcPr>
            <w:tcW w:w="1296" w:type="dxa"/>
            <w:tcBorders>
              <w:left w:val="double" w:sz="4" w:space="0" w:color="auto"/>
            </w:tcBorders>
          </w:tcPr>
          <w:p w14:paraId="3493E3E8" w14:textId="77777777" w:rsidR="00177B5A" w:rsidRPr="00502815" w:rsidRDefault="00177B5A" w:rsidP="00177B5A">
            <w:pPr>
              <w:rPr>
                <w:sz w:val="22"/>
                <w:szCs w:val="22"/>
              </w:rPr>
            </w:pPr>
            <w:r w:rsidRPr="00502815">
              <w:rPr>
                <w:sz w:val="22"/>
                <w:szCs w:val="22"/>
              </w:rPr>
              <w:t>2-12-10</w:t>
            </w:r>
          </w:p>
        </w:tc>
        <w:tc>
          <w:tcPr>
            <w:tcW w:w="1296" w:type="dxa"/>
          </w:tcPr>
          <w:p w14:paraId="289B1D97" w14:textId="77777777" w:rsidR="00177B5A" w:rsidRPr="00502815" w:rsidRDefault="00177B5A" w:rsidP="00177B5A">
            <w:pPr>
              <w:rPr>
                <w:sz w:val="22"/>
                <w:szCs w:val="22"/>
              </w:rPr>
            </w:pPr>
            <w:r w:rsidRPr="00502815">
              <w:rPr>
                <w:sz w:val="22"/>
                <w:szCs w:val="22"/>
              </w:rPr>
              <w:t>2-12-9</w:t>
            </w:r>
          </w:p>
        </w:tc>
        <w:tc>
          <w:tcPr>
            <w:tcW w:w="5058" w:type="dxa"/>
          </w:tcPr>
          <w:p w14:paraId="61CAE951"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Borders>
              <w:right w:val="double" w:sz="4" w:space="0" w:color="auto"/>
            </w:tcBorders>
            <w:vAlign w:val="center"/>
          </w:tcPr>
          <w:p w14:paraId="4065C2DC" w14:textId="77777777" w:rsidR="00177B5A" w:rsidRPr="00502815" w:rsidRDefault="00177B5A" w:rsidP="00177B5A">
            <w:pPr>
              <w:rPr>
                <w:sz w:val="22"/>
                <w:szCs w:val="22"/>
              </w:rPr>
            </w:pPr>
            <w:r w:rsidRPr="00502815">
              <w:rPr>
                <w:sz w:val="22"/>
                <w:szCs w:val="22"/>
              </w:rPr>
              <w:t>84-A-085</w:t>
            </w:r>
          </w:p>
        </w:tc>
      </w:tr>
      <w:tr w:rsidR="00177B5A" w:rsidRPr="00502815" w14:paraId="2B2DA414" w14:textId="77777777" w:rsidTr="00234FC5">
        <w:trPr>
          <w:jc w:val="center"/>
        </w:trPr>
        <w:tc>
          <w:tcPr>
            <w:tcW w:w="1296" w:type="dxa"/>
            <w:tcBorders>
              <w:left w:val="double" w:sz="4" w:space="0" w:color="auto"/>
              <w:bottom w:val="double" w:sz="4" w:space="0" w:color="auto"/>
            </w:tcBorders>
          </w:tcPr>
          <w:p w14:paraId="34CF16B4" w14:textId="77777777" w:rsidR="00177B5A" w:rsidRPr="00502815" w:rsidRDefault="00177B5A" w:rsidP="00177B5A">
            <w:pPr>
              <w:rPr>
                <w:sz w:val="22"/>
                <w:szCs w:val="22"/>
              </w:rPr>
            </w:pPr>
            <w:r w:rsidRPr="00502815">
              <w:rPr>
                <w:sz w:val="22"/>
                <w:szCs w:val="22"/>
              </w:rPr>
              <w:t>2-12-11</w:t>
            </w:r>
          </w:p>
        </w:tc>
        <w:tc>
          <w:tcPr>
            <w:tcW w:w="1296" w:type="dxa"/>
            <w:tcBorders>
              <w:bottom w:val="double" w:sz="4" w:space="0" w:color="auto"/>
            </w:tcBorders>
          </w:tcPr>
          <w:p w14:paraId="07A6CF23" w14:textId="77777777" w:rsidR="00177B5A" w:rsidRPr="00502815" w:rsidRDefault="00177B5A" w:rsidP="00177B5A">
            <w:pPr>
              <w:rPr>
                <w:sz w:val="22"/>
                <w:szCs w:val="22"/>
              </w:rPr>
            </w:pPr>
            <w:r w:rsidRPr="00502815">
              <w:rPr>
                <w:sz w:val="22"/>
                <w:szCs w:val="22"/>
              </w:rPr>
              <w:t>2-12-10</w:t>
            </w:r>
          </w:p>
        </w:tc>
        <w:tc>
          <w:tcPr>
            <w:tcW w:w="5058" w:type="dxa"/>
            <w:tcBorders>
              <w:bottom w:val="double" w:sz="4" w:space="0" w:color="auto"/>
            </w:tcBorders>
          </w:tcPr>
          <w:p w14:paraId="256519BA"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Borders>
              <w:bottom w:val="double" w:sz="4" w:space="0" w:color="auto"/>
              <w:right w:val="double" w:sz="4" w:space="0" w:color="auto"/>
            </w:tcBorders>
            <w:vAlign w:val="center"/>
          </w:tcPr>
          <w:p w14:paraId="3298CE43" w14:textId="77777777" w:rsidR="00177B5A" w:rsidRPr="00502815" w:rsidRDefault="00177B5A" w:rsidP="00177B5A">
            <w:pPr>
              <w:rPr>
                <w:sz w:val="22"/>
                <w:szCs w:val="22"/>
              </w:rPr>
            </w:pPr>
            <w:r w:rsidRPr="00502815">
              <w:rPr>
                <w:sz w:val="22"/>
                <w:szCs w:val="22"/>
              </w:rPr>
              <w:t>84-A-084</w:t>
            </w:r>
          </w:p>
        </w:tc>
      </w:tr>
      <w:tr w:rsidR="00177B5A" w:rsidRPr="00502815" w14:paraId="36D80031" w14:textId="77777777" w:rsidTr="00234FC5">
        <w:trPr>
          <w:jc w:val="center"/>
        </w:trPr>
        <w:tc>
          <w:tcPr>
            <w:tcW w:w="1296" w:type="dxa"/>
            <w:tcBorders>
              <w:top w:val="double" w:sz="4" w:space="0" w:color="auto"/>
            </w:tcBorders>
          </w:tcPr>
          <w:p w14:paraId="10FC4E89" w14:textId="77777777" w:rsidR="00177B5A" w:rsidRPr="00502815" w:rsidRDefault="00177B5A" w:rsidP="00177B5A">
            <w:pPr>
              <w:rPr>
                <w:sz w:val="22"/>
                <w:szCs w:val="22"/>
              </w:rPr>
            </w:pPr>
            <w:r w:rsidRPr="00502815">
              <w:rPr>
                <w:sz w:val="22"/>
                <w:szCs w:val="22"/>
              </w:rPr>
              <w:t>2-04-21</w:t>
            </w:r>
          </w:p>
        </w:tc>
        <w:tc>
          <w:tcPr>
            <w:tcW w:w="1296" w:type="dxa"/>
            <w:tcBorders>
              <w:top w:val="double" w:sz="4" w:space="0" w:color="auto"/>
            </w:tcBorders>
          </w:tcPr>
          <w:p w14:paraId="3A5DAB3F" w14:textId="77777777" w:rsidR="00177B5A" w:rsidRPr="00502815" w:rsidRDefault="00177B5A" w:rsidP="00177B5A">
            <w:pPr>
              <w:rPr>
                <w:sz w:val="22"/>
                <w:szCs w:val="22"/>
              </w:rPr>
            </w:pPr>
            <w:r w:rsidRPr="00502815">
              <w:rPr>
                <w:sz w:val="22"/>
                <w:szCs w:val="22"/>
              </w:rPr>
              <w:t>2-04-4</w:t>
            </w:r>
          </w:p>
        </w:tc>
        <w:tc>
          <w:tcPr>
            <w:tcW w:w="5058" w:type="dxa"/>
            <w:tcBorders>
              <w:top w:val="double" w:sz="4" w:space="0" w:color="auto"/>
            </w:tcBorders>
          </w:tcPr>
          <w:p w14:paraId="367F62AF" w14:textId="77777777" w:rsidR="00177B5A" w:rsidRPr="00502815" w:rsidRDefault="00177B5A" w:rsidP="00FD5937">
            <w:pPr>
              <w:ind w:left="576" w:hanging="576"/>
              <w:rPr>
                <w:sz w:val="22"/>
                <w:szCs w:val="22"/>
              </w:rPr>
            </w:pPr>
            <w:r w:rsidRPr="00502815">
              <w:rPr>
                <w:sz w:val="22"/>
                <w:szCs w:val="22"/>
              </w:rPr>
              <w:t>Base Coat Paint Booth</w:t>
            </w:r>
          </w:p>
        </w:tc>
        <w:tc>
          <w:tcPr>
            <w:tcW w:w="1710" w:type="dxa"/>
            <w:tcBorders>
              <w:top w:val="double" w:sz="4" w:space="0" w:color="auto"/>
            </w:tcBorders>
          </w:tcPr>
          <w:p w14:paraId="4FF9A266" w14:textId="77777777" w:rsidR="00177B5A" w:rsidRPr="00502815" w:rsidRDefault="00177B5A" w:rsidP="00177B5A">
            <w:pPr>
              <w:rPr>
                <w:sz w:val="22"/>
                <w:szCs w:val="22"/>
              </w:rPr>
            </w:pPr>
            <w:r w:rsidRPr="00502815">
              <w:rPr>
                <w:sz w:val="22"/>
                <w:szCs w:val="22"/>
              </w:rPr>
              <w:t>88-A-028-S2</w:t>
            </w:r>
          </w:p>
        </w:tc>
      </w:tr>
      <w:tr w:rsidR="00177B5A" w:rsidRPr="00502815" w14:paraId="3B42C0E4" w14:textId="77777777" w:rsidTr="00234FC5">
        <w:trPr>
          <w:jc w:val="center"/>
        </w:trPr>
        <w:tc>
          <w:tcPr>
            <w:tcW w:w="1296" w:type="dxa"/>
            <w:tcBorders>
              <w:bottom w:val="double" w:sz="4" w:space="0" w:color="auto"/>
            </w:tcBorders>
          </w:tcPr>
          <w:p w14:paraId="178C292D" w14:textId="77777777" w:rsidR="00177B5A" w:rsidRPr="00502815" w:rsidRDefault="00177B5A" w:rsidP="00177B5A">
            <w:pPr>
              <w:rPr>
                <w:sz w:val="22"/>
                <w:szCs w:val="22"/>
              </w:rPr>
            </w:pPr>
            <w:r w:rsidRPr="00502815">
              <w:rPr>
                <w:sz w:val="22"/>
                <w:szCs w:val="22"/>
              </w:rPr>
              <w:t>2-04-22</w:t>
            </w:r>
          </w:p>
        </w:tc>
        <w:tc>
          <w:tcPr>
            <w:tcW w:w="1296" w:type="dxa"/>
            <w:tcBorders>
              <w:bottom w:val="double" w:sz="4" w:space="0" w:color="auto"/>
            </w:tcBorders>
          </w:tcPr>
          <w:p w14:paraId="771460DC" w14:textId="77777777" w:rsidR="00177B5A" w:rsidRPr="00502815" w:rsidRDefault="00177B5A" w:rsidP="00177B5A">
            <w:pPr>
              <w:rPr>
                <w:sz w:val="22"/>
                <w:szCs w:val="22"/>
              </w:rPr>
            </w:pPr>
            <w:r w:rsidRPr="00502815">
              <w:rPr>
                <w:sz w:val="22"/>
                <w:szCs w:val="22"/>
              </w:rPr>
              <w:t>2-04-5</w:t>
            </w:r>
          </w:p>
        </w:tc>
        <w:tc>
          <w:tcPr>
            <w:tcW w:w="5058" w:type="dxa"/>
            <w:tcBorders>
              <w:bottom w:val="double" w:sz="4" w:space="0" w:color="auto"/>
            </w:tcBorders>
          </w:tcPr>
          <w:p w14:paraId="63D4DCFE" w14:textId="77777777" w:rsidR="00177B5A" w:rsidRPr="00502815" w:rsidRDefault="00177B5A" w:rsidP="00FD5937">
            <w:pPr>
              <w:pStyle w:val="Heading1"/>
              <w:ind w:left="576" w:hanging="576"/>
              <w:jc w:val="left"/>
              <w:rPr>
                <w:b w:val="0"/>
                <w:sz w:val="22"/>
                <w:szCs w:val="22"/>
              </w:rPr>
            </w:pPr>
            <w:r w:rsidRPr="00502815">
              <w:rPr>
                <w:b w:val="0"/>
                <w:sz w:val="22"/>
                <w:szCs w:val="22"/>
              </w:rPr>
              <w:t>Top Coat Paint Booth</w:t>
            </w:r>
          </w:p>
        </w:tc>
        <w:tc>
          <w:tcPr>
            <w:tcW w:w="1710" w:type="dxa"/>
            <w:tcBorders>
              <w:bottom w:val="double" w:sz="4" w:space="0" w:color="auto"/>
            </w:tcBorders>
          </w:tcPr>
          <w:p w14:paraId="782EECE3" w14:textId="77777777" w:rsidR="00177B5A" w:rsidRPr="00502815" w:rsidRDefault="00177B5A" w:rsidP="00177B5A">
            <w:pPr>
              <w:rPr>
                <w:sz w:val="22"/>
                <w:szCs w:val="22"/>
              </w:rPr>
            </w:pPr>
            <w:r w:rsidRPr="00502815">
              <w:rPr>
                <w:sz w:val="22"/>
                <w:szCs w:val="22"/>
              </w:rPr>
              <w:t>88-A-027-S2</w:t>
            </w:r>
          </w:p>
        </w:tc>
      </w:tr>
      <w:tr w:rsidR="00177B5A" w:rsidRPr="00502815" w14:paraId="05545EC6" w14:textId="77777777" w:rsidTr="00C0750A">
        <w:trPr>
          <w:jc w:val="center"/>
        </w:trPr>
        <w:tc>
          <w:tcPr>
            <w:tcW w:w="1296" w:type="dxa"/>
            <w:tcBorders>
              <w:top w:val="double" w:sz="4" w:space="0" w:color="auto"/>
              <w:left w:val="double" w:sz="4" w:space="0" w:color="auto"/>
            </w:tcBorders>
          </w:tcPr>
          <w:p w14:paraId="0AEED18F" w14:textId="77777777" w:rsidR="00177B5A" w:rsidRPr="00502815" w:rsidRDefault="00177B5A" w:rsidP="00177B5A">
            <w:pPr>
              <w:rPr>
                <w:sz w:val="22"/>
                <w:szCs w:val="22"/>
              </w:rPr>
            </w:pPr>
            <w:r w:rsidRPr="00502815">
              <w:rPr>
                <w:sz w:val="22"/>
                <w:szCs w:val="22"/>
              </w:rPr>
              <w:t>2-10-31</w:t>
            </w:r>
          </w:p>
        </w:tc>
        <w:tc>
          <w:tcPr>
            <w:tcW w:w="1296" w:type="dxa"/>
            <w:vMerge w:val="restart"/>
            <w:tcBorders>
              <w:top w:val="double" w:sz="4" w:space="0" w:color="auto"/>
            </w:tcBorders>
            <w:vAlign w:val="center"/>
          </w:tcPr>
          <w:p w14:paraId="06EA0F8D" w14:textId="77777777" w:rsidR="00177B5A" w:rsidRPr="00502815" w:rsidRDefault="00177B5A" w:rsidP="00C0750A">
            <w:pPr>
              <w:rPr>
                <w:sz w:val="22"/>
                <w:szCs w:val="22"/>
              </w:rPr>
            </w:pPr>
            <w:r w:rsidRPr="00502815">
              <w:rPr>
                <w:sz w:val="22"/>
                <w:szCs w:val="22"/>
              </w:rPr>
              <w:t>2-10-31</w:t>
            </w:r>
          </w:p>
        </w:tc>
        <w:tc>
          <w:tcPr>
            <w:tcW w:w="5058" w:type="dxa"/>
            <w:vMerge w:val="restart"/>
            <w:tcBorders>
              <w:top w:val="double" w:sz="4" w:space="0" w:color="auto"/>
            </w:tcBorders>
            <w:vAlign w:val="center"/>
          </w:tcPr>
          <w:p w14:paraId="5C635B54" w14:textId="77777777" w:rsidR="00177B5A" w:rsidRPr="00502815" w:rsidRDefault="00177B5A" w:rsidP="00C0750A">
            <w:pPr>
              <w:ind w:left="576" w:hanging="576"/>
              <w:rPr>
                <w:sz w:val="22"/>
                <w:szCs w:val="22"/>
              </w:rPr>
            </w:pPr>
            <w:r w:rsidRPr="00502815">
              <w:rPr>
                <w:sz w:val="22"/>
                <w:szCs w:val="22"/>
              </w:rPr>
              <w:t>Stencil Mat Machine</w:t>
            </w:r>
          </w:p>
        </w:tc>
        <w:tc>
          <w:tcPr>
            <w:tcW w:w="1710" w:type="dxa"/>
            <w:tcBorders>
              <w:top w:val="double" w:sz="4" w:space="0" w:color="auto"/>
              <w:right w:val="double" w:sz="4" w:space="0" w:color="auto"/>
            </w:tcBorders>
            <w:vAlign w:val="center"/>
          </w:tcPr>
          <w:p w14:paraId="6AB38DD0" w14:textId="77777777" w:rsidR="00177B5A" w:rsidRPr="00502815" w:rsidRDefault="00177B5A" w:rsidP="00177B5A">
            <w:pPr>
              <w:rPr>
                <w:sz w:val="22"/>
                <w:szCs w:val="22"/>
              </w:rPr>
            </w:pPr>
            <w:r w:rsidRPr="00502815">
              <w:rPr>
                <w:sz w:val="22"/>
                <w:szCs w:val="22"/>
              </w:rPr>
              <w:t>03-A-290</w:t>
            </w:r>
          </w:p>
        </w:tc>
      </w:tr>
      <w:tr w:rsidR="00177B5A" w:rsidRPr="00502815" w14:paraId="67C045F1" w14:textId="77777777" w:rsidTr="00234FC5">
        <w:trPr>
          <w:jc w:val="center"/>
        </w:trPr>
        <w:tc>
          <w:tcPr>
            <w:tcW w:w="1296" w:type="dxa"/>
            <w:tcBorders>
              <w:left w:val="double" w:sz="4" w:space="0" w:color="auto"/>
            </w:tcBorders>
          </w:tcPr>
          <w:p w14:paraId="10C48F39" w14:textId="77777777" w:rsidR="00177B5A" w:rsidRPr="00502815" w:rsidRDefault="00177B5A" w:rsidP="00177B5A">
            <w:pPr>
              <w:rPr>
                <w:sz w:val="22"/>
                <w:szCs w:val="22"/>
              </w:rPr>
            </w:pPr>
            <w:r w:rsidRPr="00502815">
              <w:rPr>
                <w:sz w:val="22"/>
                <w:szCs w:val="22"/>
              </w:rPr>
              <w:t>2-10-32</w:t>
            </w:r>
          </w:p>
        </w:tc>
        <w:tc>
          <w:tcPr>
            <w:tcW w:w="1296" w:type="dxa"/>
            <w:vMerge/>
          </w:tcPr>
          <w:p w14:paraId="5FB74783" w14:textId="77777777" w:rsidR="00177B5A" w:rsidRPr="00502815" w:rsidRDefault="00177B5A" w:rsidP="00177B5A">
            <w:pPr>
              <w:ind w:left="432"/>
              <w:rPr>
                <w:sz w:val="22"/>
                <w:szCs w:val="22"/>
              </w:rPr>
            </w:pPr>
          </w:p>
        </w:tc>
        <w:tc>
          <w:tcPr>
            <w:tcW w:w="5058" w:type="dxa"/>
            <w:vMerge/>
          </w:tcPr>
          <w:p w14:paraId="153F4336" w14:textId="77777777" w:rsidR="00177B5A" w:rsidRPr="00502815" w:rsidRDefault="00177B5A" w:rsidP="00177B5A">
            <w:pPr>
              <w:ind w:left="576"/>
              <w:rPr>
                <w:sz w:val="22"/>
                <w:szCs w:val="22"/>
              </w:rPr>
            </w:pPr>
          </w:p>
        </w:tc>
        <w:tc>
          <w:tcPr>
            <w:tcW w:w="1710" w:type="dxa"/>
            <w:tcBorders>
              <w:right w:val="double" w:sz="4" w:space="0" w:color="auto"/>
            </w:tcBorders>
            <w:vAlign w:val="center"/>
          </w:tcPr>
          <w:p w14:paraId="37022132" w14:textId="77777777" w:rsidR="00177B5A" w:rsidRPr="00502815" w:rsidRDefault="00177B5A" w:rsidP="00177B5A">
            <w:pPr>
              <w:rPr>
                <w:sz w:val="22"/>
                <w:szCs w:val="22"/>
              </w:rPr>
            </w:pPr>
            <w:r w:rsidRPr="00502815">
              <w:rPr>
                <w:sz w:val="22"/>
                <w:szCs w:val="22"/>
              </w:rPr>
              <w:t>03-A-291</w:t>
            </w:r>
          </w:p>
        </w:tc>
      </w:tr>
      <w:tr w:rsidR="00177B5A" w:rsidRPr="00502815" w14:paraId="583ADABC" w14:textId="77777777" w:rsidTr="00234FC5">
        <w:trPr>
          <w:jc w:val="center"/>
        </w:trPr>
        <w:tc>
          <w:tcPr>
            <w:tcW w:w="1296" w:type="dxa"/>
            <w:tcBorders>
              <w:left w:val="double" w:sz="4" w:space="0" w:color="auto"/>
            </w:tcBorders>
          </w:tcPr>
          <w:p w14:paraId="56481307" w14:textId="77777777" w:rsidR="00177B5A" w:rsidRPr="00502815" w:rsidRDefault="00177B5A" w:rsidP="00177B5A">
            <w:pPr>
              <w:rPr>
                <w:sz w:val="22"/>
                <w:szCs w:val="22"/>
              </w:rPr>
            </w:pPr>
            <w:r w:rsidRPr="00502815">
              <w:rPr>
                <w:sz w:val="22"/>
                <w:szCs w:val="22"/>
              </w:rPr>
              <w:t>2-10-33</w:t>
            </w:r>
          </w:p>
        </w:tc>
        <w:tc>
          <w:tcPr>
            <w:tcW w:w="1296" w:type="dxa"/>
            <w:vMerge/>
          </w:tcPr>
          <w:p w14:paraId="260EE3A3" w14:textId="77777777" w:rsidR="00177B5A" w:rsidRPr="00502815" w:rsidRDefault="00177B5A" w:rsidP="00177B5A">
            <w:pPr>
              <w:ind w:left="432"/>
              <w:rPr>
                <w:sz w:val="22"/>
                <w:szCs w:val="22"/>
              </w:rPr>
            </w:pPr>
          </w:p>
        </w:tc>
        <w:tc>
          <w:tcPr>
            <w:tcW w:w="5058" w:type="dxa"/>
            <w:vMerge/>
          </w:tcPr>
          <w:p w14:paraId="243FB3DE" w14:textId="77777777" w:rsidR="00177B5A" w:rsidRPr="00502815" w:rsidRDefault="00177B5A" w:rsidP="00177B5A">
            <w:pPr>
              <w:ind w:left="576"/>
              <w:rPr>
                <w:sz w:val="22"/>
                <w:szCs w:val="22"/>
              </w:rPr>
            </w:pPr>
          </w:p>
        </w:tc>
        <w:tc>
          <w:tcPr>
            <w:tcW w:w="1710" w:type="dxa"/>
            <w:tcBorders>
              <w:right w:val="double" w:sz="4" w:space="0" w:color="auto"/>
            </w:tcBorders>
            <w:vAlign w:val="center"/>
          </w:tcPr>
          <w:p w14:paraId="3AE40259" w14:textId="77777777" w:rsidR="00177B5A" w:rsidRPr="00502815" w:rsidRDefault="00177B5A" w:rsidP="00177B5A">
            <w:pPr>
              <w:rPr>
                <w:sz w:val="22"/>
                <w:szCs w:val="22"/>
              </w:rPr>
            </w:pPr>
            <w:r w:rsidRPr="00502815">
              <w:rPr>
                <w:sz w:val="22"/>
                <w:szCs w:val="22"/>
              </w:rPr>
              <w:t>03-A-292</w:t>
            </w:r>
          </w:p>
        </w:tc>
      </w:tr>
      <w:tr w:rsidR="00177B5A" w:rsidRPr="00502815" w14:paraId="6382F8C1" w14:textId="77777777" w:rsidTr="00234FC5">
        <w:trPr>
          <w:jc w:val="center"/>
        </w:trPr>
        <w:tc>
          <w:tcPr>
            <w:tcW w:w="1296" w:type="dxa"/>
            <w:tcBorders>
              <w:left w:val="double" w:sz="4" w:space="0" w:color="auto"/>
            </w:tcBorders>
          </w:tcPr>
          <w:p w14:paraId="64E6464C" w14:textId="77777777" w:rsidR="00177B5A" w:rsidRPr="00502815" w:rsidRDefault="00177B5A" w:rsidP="00177B5A">
            <w:pPr>
              <w:rPr>
                <w:sz w:val="22"/>
                <w:szCs w:val="22"/>
              </w:rPr>
            </w:pPr>
            <w:r w:rsidRPr="00502815">
              <w:rPr>
                <w:sz w:val="22"/>
                <w:szCs w:val="22"/>
              </w:rPr>
              <w:t>2-10-34</w:t>
            </w:r>
          </w:p>
        </w:tc>
        <w:tc>
          <w:tcPr>
            <w:tcW w:w="1296" w:type="dxa"/>
            <w:vMerge/>
          </w:tcPr>
          <w:p w14:paraId="7123AFF1" w14:textId="77777777" w:rsidR="00177B5A" w:rsidRPr="00502815" w:rsidRDefault="00177B5A" w:rsidP="00177B5A">
            <w:pPr>
              <w:ind w:left="432"/>
              <w:rPr>
                <w:sz w:val="22"/>
                <w:szCs w:val="22"/>
              </w:rPr>
            </w:pPr>
          </w:p>
        </w:tc>
        <w:tc>
          <w:tcPr>
            <w:tcW w:w="5058" w:type="dxa"/>
            <w:vMerge/>
          </w:tcPr>
          <w:p w14:paraId="0121A4B2" w14:textId="77777777" w:rsidR="00177B5A" w:rsidRPr="00502815" w:rsidRDefault="00177B5A" w:rsidP="00177B5A">
            <w:pPr>
              <w:ind w:left="576"/>
              <w:rPr>
                <w:sz w:val="22"/>
                <w:szCs w:val="22"/>
              </w:rPr>
            </w:pPr>
          </w:p>
        </w:tc>
        <w:tc>
          <w:tcPr>
            <w:tcW w:w="1710" w:type="dxa"/>
            <w:tcBorders>
              <w:right w:val="double" w:sz="4" w:space="0" w:color="auto"/>
            </w:tcBorders>
            <w:vAlign w:val="center"/>
          </w:tcPr>
          <w:p w14:paraId="02B7E2C3" w14:textId="77777777" w:rsidR="00177B5A" w:rsidRPr="00502815" w:rsidRDefault="00177B5A" w:rsidP="00177B5A">
            <w:pPr>
              <w:rPr>
                <w:sz w:val="22"/>
                <w:szCs w:val="22"/>
              </w:rPr>
            </w:pPr>
            <w:r w:rsidRPr="00502815">
              <w:rPr>
                <w:sz w:val="22"/>
                <w:szCs w:val="22"/>
              </w:rPr>
              <w:t>03-A-293</w:t>
            </w:r>
          </w:p>
        </w:tc>
      </w:tr>
      <w:tr w:rsidR="00177B5A" w:rsidRPr="00502815" w14:paraId="28A018FF" w14:textId="77777777" w:rsidTr="00234FC5">
        <w:trPr>
          <w:jc w:val="center"/>
        </w:trPr>
        <w:tc>
          <w:tcPr>
            <w:tcW w:w="1296" w:type="dxa"/>
            <w:tcBorders>
              <w:left w:val="double" w:sz="4" w:space="0" w:color="auto"/>
              <w:bottom w:val="double" w:sz="4" w:space="0" w:color="auto"/>
            </w:tcBorders>
          </w:tcPr>
          <w:p w14:paraId="328DE602" w14:textId="77777777" w:rsidR="00177B5A" w:rsidRPr="00502815" w:rsidRDefault="00177B5A" w:rsidP="00177B5A">
            <w:pPr>
              <w:rPr>
                <w:sz w:val="22"/>
                <w:szCs w:val="22"/>
              </w:rPr>
            </w:pPr>
            <w:r w:rsidRPr="00502815">
              <w:rPr>
                <w:sz w:val="22"/>
                <w:szCs w:val="22"/>
              </w:rPr>
              <w:t>2-10-35</w:t>
            </w:r>
          </w:p>
        </w:tc>
        <w:tc>
          <w:tcPr>
            <w:tcW w:w="1296" w:type="dxa"/>
            <w:vMerge/>
            <w:tcBorders>
              <w:bottom w:val="double" w:sz="4" w:space="0" w:color="auto"/>
            </w:tcBorders>
          </w:tcPr>
          <w:p w14:paraId="08BD9673" w14:textId="77777777" w:rsidR="00177B5A" w:rsidRPr="00502815" w:rsidRDefault="00177B5A" w:rsidP="00177B5A">
            <w:pPr>
              <w:ind w:left="432"/>
              <w:rPr>
                <w:sz w:val="22"/>
                <w:szCs w:val="22"/>
              </w:rPr>
            </w:pPr>
          </w:p>
        </w:tc>
        <w:tc>
          <w:tcPr>
            <w:tcW w:w="5058" w:type="dxa"/>
            <w:vMerge/>
            <w:tcBorders>
              <w:bottom w:val="double" w:sz="4" w:space="0" w:color="auto"/>
            </w:tcBorders>
          </w:tcPr>
          <w:p w14:paraId="6C416456" w14:textId="77777777" w:rsidR="00177B5A" w:rsidRPr="00502815" w:rsidRDefault="00177B5A" w:rsidP="00177B5A">
            <w:pPr>
              <w:ind w:left="576"/>
              <w:rPr>
                <w:sz w:val="22"/>
                <w:szCs w:val="22"/>
              </w:rPr>
            </w:pPr>
          </w:p>
        </w:tc>
        <w:tc>
          <w:tcPr>
            <w:tcW w:w="1710" w:type="dxa"/>
            <w:tcBorders>
              <w:bottom w:val="double" w:sz="4" w:space="0" w:color="auto"/>
              <w:right w:val="double" w:sz="4" w:space="0" w:color="auto"/>
            </w:tcBorders>
            <w:vAlign w:val="center"/>
          </w:tcPr>
          <w:p w14:paraId="23B317AD" w14:textId="77777777" w:rsidR="00177B5A" w:rsidRPr="00502815" w:rsidRDefault="00177B5A" w:rsidP="00177B5A">
            <w:pPr>
              <w:rPr>
                <w:sz w:val="22"/>
                <w:szCs w:val="22"/>
              </w:rPr>
            </w:pPr>
            <w:r w:rsidRPr="00502815">
              <w:rPr>
                <w:sz w:val="22"/>
                <w:szCs w:val="22"/>
              </w:rPr>
              <w:t>03-A-294-S1</w:t>
            </w:r>
          </w:p>
        </w:tc>
      </w:tr>
    </w:tbl>
    <w:p w14:paraId="20EBBD9D" w14:textId="77777777" w:rsidR="00177B5A" w:rsidRPr="00502815" w:rsidRDefault="00177B5A" w:rsidP="00177B5A">
      <w:pPr>
        <w:rPr>
          <w:b/>
          <w:sz w:val="24"/>
        </w:rPr>
      </w:pPr>
    </w:p>
    <w:p w14:paraId="137727A0" w14:textId="77777777" w:rsidR="00587673" w:rsidRPr="00502815" w:rsidRDefault="00587673" w:rsidP="00177B5A">
      <w:pPr>
        <w:rPr>
          <w:b/>
          <w:sz w:val="24"/>
        </w:rPr>
      </w:pPr>
    </w:p>
    <w:p w14:paraId="0ED5F4BF" w14:textId="77777777" w:rsidR="00177B5A" w:rsidRPr="00502815" w:rsidRDefault="00177B5A" w:rsidP="00177B5A">
      <w:pPr>
        <w:rPr>
          <w:b/>
          <w:sz w:val="24"/>
        </w:rPr>
      </w:pPr>
      <w:r w:rsidRPr="00502815">
        <w:rPr>
          <w:b/>
          <w:sz w:val="24"/>
        </w:rPr>
        <w:t>Line 2 – Explosives Processing</w:t>
      </w:r>
    </w:p>
    <w:p w14:paraId="411B0C84"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13445391" w14:textId="77777777" w:rsidTr="00234FC5">
        <w:trPr>
          <w:tblHeader/>
          <w:jc w:val="center"/>
        </w:trPr>
        <w:tc>
          <w:tcPr>
            <w:tcW w:w="1296" w:type="dxa"/>
            <w:tcBorders>
              <w:top w:val="single" w:sz="4" w:space="0" w:color="auto"/>
              <w:bottom w:val="single" w:sz="4" w:space="0" w:color="000000"/>
            </w:tcBorders>
          </w:tcPr>
          <w:p w14:paraId="45BC0895"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bottom w:val="single" w:sz="4" w:space="0" w:color="000000"/>
            </w:tcBorders>
          </w:tcPr>
          <w:p w14:paraId="59A213CB"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bottom w:val="single" w:sz="4" w:space="0" w:color="000000"/>
            </w:tcBorders>
          </w:tcPr>
          <w:p w14:paraId="39DE4084"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bottom w:val="single" w:sz="4" w:space="0" w:color="000000"/>
            </w:tcBorders>
          </w:tcPr>
          <w:p w14:paraId="1E5DE5C4" w14:textId="77777777" w:rsidR="00177B5A" w:rsidRPr="00502815" w:rsidRDefault="00177B5A" w:rsidP="00177B5A">
            <w:pPr>
              <w:rPr>
                <w:b/>
                <w:sz w:val="22"/>
              </w:rPr>
            </w:pPr>
            <w:r w:rsidRPr="00502815">
              <w:rPr>
                <w:b/>
                <w:sz w:val="22"/>
              </w:rPr>
              <w:t>IDNR Construction Permit Number</w:t>
            </w:r>
          </w:p>
        </w:tc>
      </w:tr>
      <w:tr w:rsidR="00177B5A" w:rsidRPr="00502815" w14:paraId="7835CD41" w14:textId="77777777" w:rsidTr="00234FC5">
        <w:trPr>
          <w:jc w:val="center"/>
        </w:trPr>
        <w:tc>
          <w:tcPr>
            <w:tcW w:w="1296" w:type="dxa"/>
            <w:tcBorders>
              <w:left w:val="single" w:sz="4" w:space="0" w:color="000000"/>
              <w:bottom w:val="single" w:sz="4" w:space="0" w:color="000000"/>
            </w:tcBorders>
          </w:tcPr>
          <w:p w14:paraId="3F46A077" w14:textId="77777777" w:rsidR="00177B5A" w:rsidRPr="00502815" w:rsidRDefault="00177B5A" w:rsidP="00177B5A">
            <w:pPr>
              <w:rPr>
                <w:sz w:val="22"/>
                <w:szCs w:val="22"/>
              </w:rPr>
            </w:pPr>
            <w:r w:rsidRPr="00502815">
              <w:rPr>
                <w:sz w:val="22"/>
                <w:szCs w:val="22"/>
              </w:rPr>
              <w:t>2-10-21</w:t>
            </w:r>
          </w:p>
        </w:tc>
        <w:tc>
          <w:tcPr>
            <w:tcW w:w="1296" w:type="dxa"/>
            <w:tcBorders>
              <w:bottom w:val="single" w:sz="4" w:space="0" w:color="000000"/>
            </w:tcBorders>
          </w:tcPr>
          <w:p w14:paraId="1386D751" w14:textId="77777777" w:rsidR="00177B5A" w:rsidRPr="00502815" w:rsidRDefault="00177B5A" w:rsidP="00177B5A">
            <w:pPr>
              <w:rPr>
                <w:sz w:val="22"/>
                <w:szCs w:val="22"/>
              </w:rPr>
            </w:pPr>
            <w:r w:rsidRPr="00502815">
              <w:rPr>
                <w:sz w:val="22"/>
                <w:szCs w:val="22"/>
              </w:rPr>
              <w:t>2-10-3</w:t>
            </w:r>
          </w:p>
        </w:tc>
        <w:tc>
          <w:tcPr>
            <w:tcW w:w="5058" w:type="dxa"/>
            <w:tcBorders>
              <w:bottom w:val="single" w:sz="4" w:space="0" w:color="000000"/>
            </w:tcBorders>
          </w:tcPr>
          <w:p w14:paraId="36FEE8FC" w14:textId="77777777" w:rsidR="00177B5A" w:rsidRPr="00502815" w:rsidRDefault="00177B5A" w:rsidP="00FD5937">
            <w:pPr>
              <w:ind w:left="576" w:hanging="576"/>
              <w:rPr>
                <w:sz w:val="22"/>
                <w:szCs w:val="22"/>
              </w:rPr>
            </w:pPr>
            <w:r w:rsidRPr="00502815">
              <w:rPr>
                <w:sz w:val="22"/>
                <w:szCs w:val="22"/>
              </w:rPr>
              <w:t>Weighing Stations (3)</w:t>
            </w:r>
          </w:p>
        </w:tc>
        <w:tc>
          <w:tcPr>
            <w:tcW w:w="1710" w:type="dxa"/>
            <w:tcBorders>
              <w:bottom w:val="single" w:sz="4" w:space="0" w:color="000000"/>
              <w:right w:val="single" w:sz="4" w:space="0" w:color="000000"/>
            </w:tcBorders>
          </w:tcPr>
          <w:p w14:paraId="6C3CEBFA" w14:textId="77777777" w:rsidR="00177B5A" w:rsidRPr="00502815" w:rsidRDefault="00177B5A" w:rsidP="00177B5A">
            <w:pPr>
              <w:rPr>
                <w:sz w:val="22"/>
                <w:szCs w:val="22"/>
              </w:rPr>
            </w:pPr>
            <w:r w:rsidRPr="00502815">
              <w:rPr>
                <w:sz w:val="22"/>
                <w:szCs w:val="22"/>
              </w:rPr>
              <w:t>Grandfathered source</w:t>
            </w:r>
          </w:p>
        </w:tc>
      </w:tr>
      <w:tr w:rsidR="00177B5A" w:rsidRPr="00502815" w14:paraId="2844EB73" w14:textId="77777777" w:rsidTr="00234FC5">
        <w:trPr>
          <w:jc w:val="center"/>
        </w:trPr>
        <w:tc>
          <w:tcPr>
            <w:tcW w:w="1296" w:type="dxa"/>
            <w:tcBorders>
              <w:top w:val="single" w:sz="4" w:space="0" w:color="000000"/>
              <w:bottom w:val="single" w:sz="4" w:space="0" w:color="000000"/>
            </w:tcBorders>
          </w:tcPr>
          <w:p w14:paraId="43102522" w14:textId="77777777" w:rsidR="00177B5A" w:rsidRPr="00502815" w:rsidRDefault="00177B5A" w:rsidP="00177B5A">
            <w:pPr>
              <w:rPr>
                <w:sz w:val="22"/>
                <w:szCs w:val="22"/>
              </w:rPr>
            </w:pPr>
            <w:r w:rsidRPr="00502815">
              <w:rPr>
                <w:sz w:val="22"/>
                <w:szCs w:val="22"/>
              </w:rPr>
              <w:t>2-01-6</w:t>
            </w:r>
          </w:p>
        </w:tc>
        <w:tc>
          <w:tcPr>
            <w:tcW w:w="1296" w:type="dxa"/>
            <w:tcBorders>
              <w:top w:val="single" w:sz="4" w:space="0" w:color="000000"/>
              <w:bottom w:val="single" w:sz="4" w:space="0" w:color="000000"/>
            </w:tcBorders>
          </w:tcPr>
          <w:p w14:paraId="5D6D6031" w14:textId="77777777" w:rsidR="00177B5A" w:rsidRPr="00502815" w:rsidRDefault="00177B5A" w:rsidP="00177B5A">
            <w:pPr>
              <w:rPr>
                <w:sz w:val="22"/>
                <w:szCs w:val="22"/>
              </w:rPr>
            </w:pPr>
            <w:r w:rsidRPr="00502815">
              <w:rPr>
                <w:sz w:val="22"/>
                <w:szCs w:val="22"/>
              </w:rPr>
              <w:t>2-01-6</w:t>
            </w:r>
          </w:p>
        </w:tc>
        <w:tc>
          <w:tcPr>
            <w:tcW w:w="5058" w:type="dxa"/>
            <w:tcBorders>
              <w:top w:val="single" w:sz="4" w:space="0" w:color="000000"/>
              <w:bottom w:val="single" w:sz="4" w:space="0" w:color="000000"/>
            </w:tcBorders>
          </w:tcPr>
          <w:p w14:paraId="481025A5" w14:textId="77777777" w:rsidR="00177B5A" w:rsidRPr="00502815" w:rsidRDefault="00177B5A" w:rsidP="00FD5937">
            <w:pPr>
              <w:ind w:left="576" w:hanging="576"/>
              <w:rPr>
                <w:sz w:val="22"/>
                <w:szCs w:val="22"/>
              </w:rPr>
            </w:pPr>
            <w:r w:rsidRPr="00502815">
              <w:rPr>
                <w:sz w:val="22"/>
                <w:szCs w:val="22"/>
              </w:rPr>
              <w:t>Adhesive Application</w:t>
            </w:r>
          </w:p>
        </w:tc>
        <w:tc>
          <w:tcPr>
            <w:tcW w:w="1710" w:type="dxa"/>
            <w:tcBorders>
              <w:top w:val="single" w:sz="4" w:space="0" w:color="000000"/>
              <w:bottom w:val="single" w:sz="4" w:space="0" w:color="000000"/>
            </w:tcBorders>
          </w:tcPr>
          <w:p w14:paraId="2E810FB9" w14:textId="77777777" w:rsidR="00177B5A" w:rsidRPr="00502815" w:rsidRDefault="00177B5A" w:rsidP="00177B5A">
            <w:pPr>
              <w:rPr>
                <w:sz w:val="22"/>
                <w:szCs w:val="22"/>
              </w:rPr>
            </w:pPr>
            <w:r w:rsidRPr="00502815">
              <w:rPr>
                <w:sz w:val="22"/>
                <w:szCs w:val="22"/>
              </w:rPr>
              <w:t>01-A-1136-S1</w:t>
            </w:r>
          </w:p>
        </w:tc>
      </w:tr>
      <w:tr w:rsidR="00177B5A" w:rsidRPr="00502815" w14:paraId="74996A1B" w14:textId="77777777" w:rsidTr="00234FC5">
        <w:trPr>
          <w:jc w:val="center"/>
        </w:trPr>
        <w:tc>
          <w:tcPr>
            <w:tcW w:w="1296" w:type="dxa"/>
            <w:tcBorders>
              <w:top w:val="single" w:sz="4" w:space="0" w:color="000000"/>
            </w:tcBorders>
          </w:tcPr>
          <w:p w14:paraId="770959F0" w14:textId="77777777" w:rsidR="00177B5A" w:rsidRPr="00502815" w:rsidRDefault="00177B5A" w:rsidP="00177B5A">
            <w:pPr>
              <w:rPr>
                <w:sz w:val="22"/>
                <w:szCs w:val="22"/>
              </w:rPr>
            </w:pPr>
            <w:r w:rsidRPr="00502815">
              <w:rPr>
                <w:sz w:val="22"/>
                <w:szCs w:val="22"/>
              </w:rPr>
              <w:t>2-05-2-17</w:t>
            </w:r>
          </w:p>
        </w:tc>
        <w:tc>
          <w:tcPr>
            <w:tcW w:w="1296" w:type="dxa"/>
            <w:tcBorders>
              <w:top w:val="single" w:sz="4" w:space="0" w:color="000000"/>
            </w:tcBorders>
          </w:tcPr>
          <w:p w14:paraId="3CCC511C" w14:textId="77777777" w:rsidR="00177B5A" w:rsidRPr="00502815" w:rsidRDefault="00177B5A" w:rsidP="00177B5A">
            <w:pPr>
              <w:rPr>
                <w:sz w:val="22"/>
                <w:szCs w:val="22"/>
              </w:rPr>
            </w:pPr>
            <w:r w:rsidRPr="00502815">
              <w:rPr>
                <w:sz w:val="22"/>
                <w:szCs w:val="22"/>
              </w:rPr>
              <w:t>2-05-2-17</w:t>
            </w:r>
          </w:p>
        </w:tc>
        <w:tc>
          <w:tcPr>
            <w:tcW w:w="5058" w:type="dxa"/>
            <w:tcBorders>
              <w:top w:val="single" w:sz="4" w:space="0" w:color="000000"/>
            </w:tcBorders>
          </w:tcPr>
          <w:p w14:paraId="05508202" w14:textId="77777777" w:rsidR="00177B5A" w:rsidRPr="00502815" w:rsidRDefault="00177B5A" w:rsidP="00FD5937">
            <w:pPr>
              <w:ind w:left="576" w:hanging="576"/>
              <w:rPr>
                <w:sz w:val="22"/>
                <w:szCs w:val="22"/>
              </w:rPr>
            </w:pPr>
            <w:r w:rsidRPr="00502815">
              <w:rPr>
                <w:sz w:val="22"/>
                <w:szCs w:val="22"/>
              </w:rPr>
              <w:t>Propellant Loading</w:t>
            </w:r>
          </w:p>
        </w:tc>
        <w:tc>
          <w:tcPr>
            <w:tcW w:w="1710" w:type="dxa"/>
            <w:tcBorders>
              <w:top w:val="single" w:sz="4" w:space="0" w:color="000000"/>
            </w:tcBorders>
          </w:tcPr>
          <w:p w14:paraId="7C982A3D" w14:textId="77777777" w:rsidR="00177B5A" w:rsidRPr="00502815" w:rsidRDefault="00177B5A" w:rsidP="00177B5A">
            <w:pPr>
              <w:rPr>
                <w:sz w:val="22"/>
                <w:szCs w:val="22"/>
              </w:rPr>
            </w:pPr>
            <w:r w:rsidRPr="00502815">
              <w:rPr>
                <w:sz w:val="22"/>
                <w:szCs w:val="22"/>
              </w:rPr>
              <w:t>91-A-249-S2</w:t>
            </w:r>
          </w:p>
        </w:tc>
      </w:tr>
      <w:tr w:rsidR="00177B5A" w:rsidRPr="00502815" w14:paraId="54A83DFF" w14:textId="77777777" w:rsidTr="00234FC5">
        <w:trPr>
          <w:jc w:val="center"/>
        </w:trPr>
        <w:tc>
          <w:tcPr>
            <w:tcW w:w="1296" w:type="dxa"/>
          </w:tcPr>
          <w:p w14:paraId="3C888911" w14:textId="77777777" w:rsidR="00177B5A" w:rsidRPr="00502815" w:rsidRDefault="00177B5A" w:rsidP="00177B5A">
            <w:pPr>
              <w:rPr>
                <w:sz w:val="22"/>
                <w:szCs w:val="22"/>
              </w:rPr>
            </w:pPr>
            <w:r w:rsidRPr="00502815">
              <w:rPr>
                <w:sz w:val="22"/>
                <w:szCs w:val="22"/>
              </w:rPr>
              <w:t>2-10-26</w:t>
            </w:r>
          </w:p>
        </w:tc>
        <w:tc>
          <w:tcPr>
            <w:tcW w:w="1296" w:type="dxa"/>
          </w:tcPr>
          <w:p w14:paraId="5CFF235F" w14:textId="77777777" w:rsidR="00177B5A" w:rsidRPr="00502815" w:rsidRDefault="00177B5A" w:rsidP="00177B5A">
            <w:pPr>
              <w:rPr>
                <w:sz w:val="22"/>
                <w:szCs w:val="22"/>
              </w:rPr>
            </w:pPr>
            <w:r w:rsidRPr="00502815">
              <w:rPr>
                <w:sz w:val="22"/>
                <w:szCs w:val="22"/>
              </w:rPr>
              <w:t>2-10-26</w:t>
            </w:r>
          </w:p>
        </w:tc>
        <w:tc>
          <w:tcPr>
            <w:tcW w:w="5058" w:type="dxa"/>
          </w:tcPr>
          <w:p w14:paraId="42FCD751" w14:textId="77777777" w:rsidR="00177B5A" w:rsidRPr="00502815" w:rsidRDefault="00177B5A" w:rsidP="00FD5937">
            <w:pPr>
              <w:pStyle w:val="Heading1"/>
              <w:ind w:left="576" w:hanging="576"/>
              <w:jc w:val="left"/>
              <w:rPr>
                <w:b w:val="0"/>
                <w:sz w:val="22"/>
                <w:szCs w:val="22"/>
              </w:rPr>
            </w:pPr>
            <w:r w:rsidRPr="00502815">
              <w:rPr>
                <w:b w:val="0"/>
                <w:sz w:val="22"/>
                <w:szCs w:val="22"/>
              </w:rPr>
              <w:t>Xomat Model B X-ray Film Processor</w:t>
            </w:r>
          </w:p>
        </w:tc>
        <w:tc>
          <w:tcPr>
            <w:tcW w:w="1710" w:type="dxa"/>
          </w:tcPr>
          <w:p w14:paraId="78DD162A" w14:textId="77777777" w:rsidR="00177B5A" w:rsidRPr="00502815" w:rsidRDefault="00177B5A" w:rsidP="00177B5A">
            <w:pPr>
              <w:rPr>
                <w:sz w:val="22"/>
                <w:szCs w:val="22"/>
              </w:rPr>
            </w:pPr>
            <w:r w:rsidRPr="00502815">
              <w:rPr>
                <w:sz w:val="22"/>
                <w:szCs w:val="22"/>
              </w:rPr>
              <w:t>02-A-117</w:t>
            </w:r>
          </w:p>
        </w:tc>
      </w:tr>
      <w:tr w:rsidR="00177B5A" w:rsidRPr="00502815" w14:paraId="7F72514C" w14:textId="77777777" w:rsidTr="00234FC5">
        <w:trPr>
          <w:jc w:val="center"/>
        </w:trPr>
        <w:tc>
          <w:tcPr>
            <w:tcW w:w="1296" w:type="dxa"/>
          </w:tcPr>
          <w:p w14:paraId="555F397A" w14:textId="77777777" w:rsidR="00177B5A" w:rsidRPr="00502815" w:rsidRDefault="00177B5A" w:rsidP="00177B5A">
            <w:pPr>
              <w:rPr>
                <w:sz w:val="22"/>
                <w:szCs w:val="22"/>
              </w:rPr>
            </w:pPr>
            <w:r w:rsidRPr="00502815">
              <w:rPr>
                <w:sz w:val="22"/>
                <w:szCs w:val="22"/>
              </w:rPr>
              <w:t>2-10-27</w:t>
            </w:r>
          </w:p>
        </w:tc>
        <w:tc>
          <w:tcPr>
            <w:tcW w:w="1296" w:type="dxa"/>
          </w:tcPr>
          <w:p w14:paraId="412CCEFE" w14:textId="77777777" w:rsidR="00177B5A" w:rsidRPr="00502815" w:rsidRDefault="00177B5A" w:rsidP="00177B5A">
            <w:pPr>
              <w:rPr>
                <w:sz w:val="22"/>
                <w:szCs w:val="22"/>
              </w:rPr>
            </w:pPr>
            <w:r w:rsidRPr="00502815">
              <w:rPr>
                <w:sz w:val="22"/>
                <w:szCs w:val="22"/>
              </w:rPr>
              <w:t>2-10-27</w:t>
            </w:r>
          </w:p>
        </w:tc>
        <w:tc>
          <w:tcPr>
            <w:tcW w:w="5058" w:type="dxa"/>
          </w:tcPr>
          <w:p w14:paraId="6F0DBFA9" w14:textId="77777777" w:rsidR="00177B5A" w:rsidRPr="00502815" w:rsidRDefault="00177B5A" w:rsidP="00FD5937">
            <w:pPr>
              <w:pStyle w:val="Heading1"/>
              <w:ind w:left="576" w:hanging="576"/>
              <w:jc w:val="left"/>
              <w:rPr>
                <w:b w:val="0"/>
                <w:sz w:val="22"/>
                <w:szCs w:val="22"/>
              </w:rPr>
            </w:pPr>
            <w:r w:rsidRPr="00502815">
              <w:rPr>
                <w:b w:val="0"/>
                <w:sz w:val="22"/>
                <w:szCs w:val="22"/>
              </w:rPr>
              <w:t>Propellant Loading System</w:t>
            </w:r>
          </w:p>
        </w:tc>
        <w:tc>
          <w:tcPr>
            <w:tcW w:w="1710" w:type="dxa"/>
          </w:tcPr>
          <w:p w14:paraId="7D7EAAFB" w14:textId="77777777" w:rsidR="00177B5A" w:rsidRPr="00502815" w:rsidRDefault="00177B5A" w:rsidP="00177B5A">
            <w:pPr>
              <w:rPr>
                <w:sz w:val="22"/>
                <w:szCs w:val="22"/>
              </w:rPr>
            </w:pPr>
            <w:r w:rsidRPr="00502815">
              <w:rPr>
                <w:sz w:val="22"/>
                <w:szCs w:val="22"/>
              </w:rPr>
              <w:t>01-A-636</w:t>
            </w:r>
          </w:p>
        </w:tc>
      </w:tr>
      <w:tr w:rsidR="00177B5A" w:rsidRPr="00502815" w14:paraId="2F6EBCA3" w14:textId="77777777" w:rsidTr="00234FC5">
        <w:trPr>
          <w:jc w:val="center"/>
        </w:trPr>
        <w:tc>
          <w:tcPr>
            <w:tcW w:w="1296" w:type="dxa"/>
            <w:vAlign w:val="center"/>
          </w:tcPr>
          <w:p w14:paraId="5FA5C306" w14:textId="77777777" w:rsidR="00177B5A" w:rsidRPr="00502815" w:rsidRDefault="00177B5A" w:rsidP="00177B5A">
            <w:pPr>
              <w:rPr>
                <w:sz w:val="22"/>
                <w:szCs w:val="22"/>
              </w:rPr>
            </w:pPr>
            <w:r w:rsidRPr="00502815">
              <w:rPr>
                <w:sz w:val="22"/>
                <w:szCs w:val="22"/>
              </w:rPr>
              <w:t>2-10-28</w:t>
            </w:r>
          </w:p>
        </w:tc>
        <w:tc>
          <w:tcPr>
            <w:tcW w:w="1296" w:type="dxa"/>
            <w:vAlign w:val="center"/>
          </w:tcPr>
          <w:p w14:paraId="7537A51A" w14:textId="77777777" w:rsidR="00177B5A" w:rsidRPr="00502815" w:rsidRDefault="00177B5A" w:rsidP="00177B5A">
            <w:pPr>
              <w:rPr>
                <w:sz w:val="22"/>
                <w:szCs w:val="22"/>
              </w:rPr>
            </w:pPr>
            <w:r w:rsidRPr="00502815">
              <w:rPr>
                <w:sz w:val="22"/>
                <w:szCs w:val="22"/>
              </w:rPr>
              <w:t>2-10-28</w:t>
            </w:r>
          </w:p>
        </w:tc>
        <w:tc>
          <w:tcPr>
            <w:tcW w:w="5058" w:type="dxa"/>
            <w:vAlign w:val="center"/>
          </w:tcPr>
          <w:p w14:paraId="72C5D42C" w14:textId="77777777" w:rsidR="00177B5A" w:rsidRPr="00502815" w:rsidRDefault="00177B5A" w:rsidP="00FD5937">
            <w:pPr>
              <w:ind w:left="576" w:hanging="576"/>
              <w:rPr>
                <w:sz w:val="22"/>
                <w:szCs w:val="22"/>
              </w:rPr>
            </w:pPr>
            <w:r w:rsidRPr="00502815">
              <w:rPr>
                <w:sz w:val="22"/>
                <w:szCs w:val="22"/>
              </w:rPr>
              <w:t>Propellant Weighing and Handling Tables</w:t>
            </w:r>
            <w:r w:rsidR="003A58D7" w:rsidRPr="00502815">
              <w:rPr>
                <w:sz w:val="22"/>
                <w:szCs w:val="22"/>
              </w:rPr>
              <w:t xml:space="preserve"> </w:t>
            </w:r>
            <w:r w:rsidRPr="00502815">
              <w:rPr>
                <w:sz w:val="22"/>
                <w:szCs w:val="22"/>
              </w:rPr>
              <w:t>(5)</w:t>
            </w:r>
          </w:p>
        </w:tc>
        <w:tc>
          <w:tcPr>
            <w:tcW w:w="1710" w:type="dxa"/>
          </w:tcPr>
          <w:p w14:paraId="2A699465" w14:textId="77777777" w:rsidR="00177B5A" w:rsidRPr="00502815" w:rsidRDefault="00177B5A" w:rsidP="00177B5A">
            <w:pPr>
              <w:rPr>
                <w:sz w:val="22"/>
                <w:szCs w:val="22"/>
              </w:rPr>
            </w:pPr>
            <w:r w:rsidRPr="00502815">
              <w:rPr>
                <w:sz w:val="22"/>
                <w:szCs w:val="22"/>
              </w:rPr>
              <w:t>01-A-674-S1</w:t>
            </w:r>
          </w:p>
        </w:tc>
      </w:tr>
      <w:tr w:rsidR="00177B5A" w:rsidRPr="00502815" w14:paraId="4BF27BC7" w14:textId="77777777" w:rsidTr="00234FC5">
        <w:trPr>
          <w:jc w:val="center"/>
        </w:trPr>
        <w:tc>
          <w:tcPr>
            <w:tcW w:w="1296" w:type="dxa"/>
          </w:tcPr>
          <w:p w14:paraId="464779CE" w14:textId="77777777" w:rsidR="00177B5A" w:rsidRPr="00502815" w:rsidRDefault="00177B5A" w:rsidP="00177B5A">
            <w:pPr>
              <w:rPr>
                <w:sz w:val="22"/>
                <w:szCs w:val="22"/>
              </w:rPr>
            </w:pPr>
            <w:r w:rsidRPr="00502815">
              <w:rPr>
                <w:sz w:val="22"/>
                <w:szCs w:val="22"/>
              </w:rPr>
              <w:t>2-10-29</w:t>
            </w:r>
          </w:p>
        </w:tc>
        <w:tc>
          <w:tcPr>
            <w:tcW w:w="1296" w:type="dxa"/>
          </w:tcPr>
          <w:p w14:paraId="3F189D57" w14:textId="77777777" w:rsidR="00177B5A" w:rsidRPr="00502815" w:rsidRDefault="00177B5A" w:rsidP="00177B5A">
            <w:pPr>
              <w:rPr>
                <w:sz w:val="22"/>
                <w:szCs w:val="22"/>
              </w:rPr>
            </w:pPr>
            <w:r w:rsidRPr="00502815">
              <w:rPr>
                <w:sz w:val="22"/>
                <w:szCs w:val="22"/>
              </w:rPr>
              <w:t>2-10-29</w:t>
            </w:r>
          </w:p>
        </w:tc>
        <w:tc>
          <w:tcPr>
            <w:tcW w:w="5058" w:type="dxa"/>
          </w:tcPr>
          <w:p w14:paraId="2E58F3B7" w14:textId="77777777" w:rsidR="00177B5A" w:rsidRPr="00502815" w:rsidRDefault="00177B5A" w:rsidP="00FD5937">
            <w:pPr>
              <w:ind w:left="576" w:hanging="576"/>
              <w:rPr>
                <w:sz w:val="22"/>
                <w:szCs w:val="22"/>
              </w:rPr>
            </w:pPr>
            <w:r w:rsidRPr="00502815">
              <w:rPr>
                <w:sz w:val="22"/>
                <w:szCs w:val="22"/>
              </w:rPr>
              <w:t>Propellant Weighing and Handling Tables (2)</w:t>
            </w:r>
          </w:p>
        </w:tc>
        <w:tc>
          <w:tcPr>
            <w:tcW w:w="1710" w:type="dxa"/>
          </w:tcPr>
          <w:p w14:paraId="258A768B" w14:textId="77777777" w:rsidR="00177B5A" w:rsidRPr="00502815" w:rsidRDefault="00177B5A" w:rsidP="00177B5A">
            <w:pPr>
              <w:rPr>
                <w:sz w:val="22"/>
                <w:szCs w:val="22"/>
              </w:rPr>
            </w:pPr>
            <w:r w:rsidRPr="00502815">
              <w:rPr>
                <w:sz w:val="22"/>
                <w:szCs w:val="22"/>
              </w:rPr>
              <w:t>01-A-675</w:t>
            </w:r>
          </w:p>
        </w:tc>
      </w:tr>
      <w:tr w:rsidR="00177B5A" w:rsidRPr="00502815" w14:paraId="0423464D" w14:textId="77777777" w:rsidTr="00234FC5">
        <w:trPr>
          <w:jc w:val="center"/>
        </w:trPr>
        <w:tc>
          <w:tcPr>
            <w:tcW w:w="1296" w:type="dxa"/>
          </w:tcPr>
          <w:p w14:paraId="30834D7F" w14:textId="77777777" w:rsidR="00177B5A" w:rsidRPr="00502815" w:rsidRDefault="00177B5A" w:rsidP="00177B5A">
            <w:pPr>
              <w:rPr>
                <w:sz w:val="22"/>
                <w:szCs w:val="22"/>
              </w:rPr>
            </w:pPr>
            <w:r w:rsidRPr="00502815">
              <w:rPr>
                <w:sz w:val="22"/>
                <w:szCs w:val="22"/>
              </w:rPr>
              <w:t>2-10-30</w:t>
            </w:r>
          </w:p>
        </w:tc>
        <w:tc>
          <w:tcPr>
            <w:tcW w:w="1296" w:type="dxa"/>
          </w:tcPr>
          <w:p w14:paraId="3840D090" w14:textId="77777777" w:rsidR="00177B5A" w:rsidRPr="00502815" w:rsidRDefault="00177B5A" w:rsidP="00177B5A">
            <w:pPr>
              <w:rPr>
                <w:sz w:val="22"/>
                <w:szCs w:val="22"/>
              </w:rPr>
            </w:pPr>
            <w:r w:rsidRPr="00502815">
              <w:rPr>
                <w:sz w:val="22"/>
                <w:szCs w:val="22"/>
              </w:rPr>
              <w:t>2-10-30</w:t>
            </w:r>
          </w:p>
        </w:tc>
        <w:tc>
          <w:tcPr>
            <w:tcW w:w="5058" w:type="dxa"/>
          </w:tcPr>
          <w:p w14:paraId="298DEC78" w14:textId="77777777" w:rsidR="00177B5A" w:rsidRPr="00502815" w:rsidRDefault="00177B5A" w:rsidP="00FD5937">
            <w:pPr>
              <w:ind w:left="576" w:hanging="576"/>
              <w:rPr>
                <w:sz w:val="22"/>
                <w:szCs w:val="22"/>
              </w:rPr>
            </w:pPr>
            <w:r w:rsidRPr="00502815">
              <w:rPr>
                <w:sz w:val="22"/>
                <w:szCs w:val="22"/>
              </w:rPr>
              <w:t>Propellant Weighing and Handling Station</w:t>
            </w:r>
          </w:p>
        </w:tc>
        <w:tc>
          <w:tcPr>
            <w:tcW w:w="1710" w:type="dxa"/>
          </w:tcPr>
          <w:p w14:paraId="44B58E5C" w14:textId="77777777" w:rsidR="00177B5A" w:rsidRPr="00502815" w:rsidRDefault="00177B5A" w:rsidP="00C0750A">
            <w:pPr>
              <w:rPr>
                <w:sz w:val="22"/>
                <w:szCs w:val="22"/>
              </w:rPr>
            </w:pPr>
            <w:r w:rsidRPr="00502815">
              <w:rPr>
                <w:sz w:val="22"/>
                <w:szCs w:val="22"/>
              </w:rPr>
              <w:t>01-A-676-S</w:t>
            </w:r>
            <w:r w:rsidR="00C0750A" w:rsidRPr="00502815">
              <w:rPr>
                <w:sz w:val="22"/>
                <w:szCs w:val="22"/>
              </w:rPr>
              <w:t>2</w:t>
            </w:r>
          </w:p>
        </w:tc>
      </w:tr>
      <w:tr w:rsidR="00177B5A" w:rsidRPr="00502815" w14:paraId="3410A5C1" w14:textId="77777777" w:rsidTr="00234FC5">
        <w:trPr>
          <w:jc w:val="center"/>
        </w:trPr>
        <w:tc>
          <w:tcPr>
            <w:tcW w:w="1296" w:type="dxa"/>
          </w:tcPr>
          <w:p w14:paraId="584CBA82" w14:textId="77777777" w:rsidR="00177B5A" w:rsidRPr="00502815" w:rsidRDefault="00177B5A" w:rsidP="00177B5A">
            <w:pPr>
              <w:rPr>
                <w:sz w:val="22"/>
                <w:szCs w:val="22"/>
              </w:rPr>
            </w:pPr>
            <w:r w:rsidRPr="00502815">
              <w:rPr>
                <w:sz w:val="22"/>
                <w:szCs w:val="22"/>
              </w:rPr>
              <w:t>2-12-4</w:t>
            </w:r>
          </w:p>
        </w:tc>
        <w:tc>
          <w:tcPr>
            <w:tcW w:w="1296" w:type="dxa"/>
          </w:tcPr>
          <w:p w14:paraId="129BF275" w14:textId="77777777" w:rsidR="00177B5A" w:rsidRPr="00502815" w:rsidRDefault="00177B5A" w:rsidP="00177B5A">
            <w:pPr>
              <w:rPr>
                <w:sz w:val="22"/>
                <w:szCs w:val="22"/>
              </w:rPr>
            </w:pPr>
            <w:r w:rsidRPr="00502815">
              <w:rPr>
                <w:sz w:val="22"/>
                <w:szCs w:val="22"/>
              </w:rPr>
              <w:t>2-12-4</w:t>
            </w:r>
          </w:p>
        </w:tc>
        <w:tc>
          <w:tcPr>
            <w:tcW w:w="5058" w:type="dxa"/>
          </w:tcPr>
          <w:p w14:paraId="03B13532" w14:textId="77777777" w:rsidR="00177B5A" w:rsidRPr="00502815" w:rsidRDefault="00177B5A" w:rsidP="00FD5937">
            <w:pPr>
              <w:pStyle w:val="Heading1"/>
              <w:ind w:left="576" w:hanging="576"/>
              <w:jc w:val="left"/>
              <w:rPr>
                <w:b w:val="0"/>
                <w:sz w:val="22"/>
                <w:szCs w:val="22"/>
              </w:rPr>
            </w:pPr>
            <w:r w:rsidRPr="00502815">
              <w:rPr>
                <w:b w:val="0"/>
                <w:sz w:val="22"/>
                <w:szCs w:val="22"/>
              </w:rPr>
              <w:t>Shell Loading System</w:t>
            </w:r>
          </w:p>
        </w:tc>
        <w:tc>
          <w:tcPr>
            <w:tcW w:w="1710" w:type="dxa"/>
          </w:tcPr>
          <w:p w14:paraId="4052659A" w14:textId="77777777" w:rsidR="00177B5A" w:rsidRPr="00502815" w:rsidRDefault="00177B5A" w:rsidP="00177B5A">
            <w:pPr>
              <w:rPr>
                <w:sz w:val="22"/>
                <w:szCs w:val="22"/>
              </w:rPr>
            </w:pPr>
            <w:r w:rsidRPr="00502815">
              <w:rPr>
                <w:sz w:val="22"/>
                <w:szCs w:val="22"/>
              </w:rPr>
              <w:t>03-A-571-S1</w:t>
            </w:r>
          </w:p>
        </w:tc>
      </w:tr>
      <w:tr w:rsidR="00177B5A" w:rsidRPr="00502815" w14:paraId="64AE9309" w14:textId="77777777" w:rsidTr="00234FC5">
        <w:trPr>
          <w:jc w:val="center"/>
        </w:trPr>
        <w:tc>
          <w:tcPr>
            <w:tcW w:w="1296" w:type="dxa"/>
          </w:tcPr>
          <w:p w14:paraId="7DB3AAA9" w14:textId="77777777" w:rsidR="00177B5A" w:rsidRPr="00502815" w:rsidRDefault="00177B5A" w:rsidP="00177B5A">
            <w:pPr>
              <w:rPr>
                <w:sz w:val="22"/>
                <w:szCs w:val="22"/>
              </w:rPr>
            </w:pPr>
            <w:r w:rsidRPr="00502815">
              <w:rPr>
                <w:sz w:val="22"/>
                <w:szCs w:val="22"/>
              </w:rPr>
              <w:t>2-13-2</w:t>
            </w:r>
          </w:p>
        </w:tc>
        <w:tc>
          <w:tcPr>
            <w:tcW w:w="1296" w:type="dxa"/>
          </w:tcPr>
          <w:p w14:paraId="70A71585" w14:textId="77777777" w:rsidR="00177B5A" w:rsidRPr="00502815" w:rsidRDefault="00177B5A" w:rsidP="00177B5A">
            <w:pPr>
              <w:rPr>
                <w:sz w:val="22"/>
                <w:szCs w:val="22"/>
              </w:rPr>
            </w:pPr>
            <w:r w:rsidRPr="00502815">
              <w:rPr>
                <w:sz w:val="22"/>
                <w:szCs w:val="22"/>
              </w:rPr>
              <w:t>2-13-6</w:t>
            </w:r>
          </w:p>
        </w:tc>
        <w:tc>
          <w:tcPr>
            <w:tcW w:w="5058" w:type="dxa"/>
          </w:tcPr>
          <w:p w14:paraId="54F18088" w14:textId="77777777" w:rsidR="00177B5A" w:rsidRPr="00502815" w:rsidRDefault="00177B5A" w:rsidP="00FD5937">
            <w:pPr>
              <w:ind w:left="576" w:hanging="576"/>
              <w:rPr>
                <w:sz w:val="22"/>
                <w:szCs w:val="22"/>
              </w:rPr>
            </w:pPr>
            <w:r w:rsidRPr="00502815">
              <w:rPr>
                <w:sz w:val="22"/>
                <w:szCs w:val="22"/>
              </w:rPr>
              <w:t>Bay D PCA Station (2 Weigh Tables)</w:t>
            </w:r>
          </w:p>
        </w:tc>
        <w:tc>
          <w:tcPr>
            <w:tcW w:w="1710" w:type="dxa"/>
          </w:tcPr>
          <w:p w14:paraId="4FDCCCED" w14:textId="77777777" w:rsidR="00177B5A" w:rsidRPr="00502815" w:rsidRDefault="00177B5A" w:rsidP="00177B5A">
            <w:pPr>
              <w:rPr>
                <w:sz w:val="22"/>
                <w:szCs w:val="22"/>
              </w:rPr>
            </w:pPr>
            <w:r w:rsidRPr="00502815">
              <w:rPr>
                <w:sz w:val="22"/>
                <w:szCs w:val="22"/>
              </w:rPr>
              <w:t>01-A-672</w:t>
            </w:r>
          </w:p>
        </w:tc>
      </w:tr>
      <w:tr w:rsidR="00177B5A" w:rsidRPr="00502815" w14:paraId="4360A5DA" w14:textId="77777777" w:rsidTr="00234FC5">
        <w:trPr>
          <w:jc w:val="center"/>
        </w:trPr>
        <w:tc>
          <w:tcPr>
            <w:tcW w:w="1296" w:type="dxa"/>
            <w:tcBorders>
              <w:bottom w:val="single" w:sz="4" w:space="0" w:color="000000"/>
            </w:tcBorders>
          </w:tcPr>
          <w:p w14:paraId="184BB28A" w14:textId="77777777" w:rsidR="00177B5A" w:rsidRPr="00502815" w:rsidRDefault="00177B5A" w:rsidP="00177B5A">
            <w:pPr>
              <w:rPr>
                <w:sz w:val="22"/>
                <w:szCs w:val="22"/>
              </w:rPr>
            </w:pPr>
            <w:r w:rsidRPr="00502815">
              <w:rPr>
                <w:sz w:val="22"/>
                <w:szCs w:val="22"/>
              </w:rPr>
              <w:t>2-13-3</w:t>
            </w:r>
          </w:p>
        </w:tc>
        <w:tc>
          <w:tcPr>
            <w:tcW w:w="1296" w:type="dxa"/>
            <w:tcBorders>
              <w:bottom w:val="single" w:sz="4" w:space="0" w:color="000000"/>
            </w:tcBorders>
          </w:tcPr>
          <w:p w14:paraId="2B0D0BAF" w14:textId="77777777" w:rsidR="00177B5A" w:rsidRPr="00502815" w:rsidRDefault="00177B5A" w:rsidP="00177B5A">
            <w:pPr>
              <w:rPr>
                <w:sz w:val="22"/>
                <w:szCs w:val="22"/>
              </w:rPr>
            </w:pPr>
            <w:r w:rsidRPr="00502815">
              <w:rPr>
                <w:sz w:val="22"/>
                <w:szCs w:val="22"/>
              </w:rPr>
              <w:t>2-13-7</w:t>
            </w:r>
          </w:p>
        </w:tc>
        <w:tc>
          <w:tcPr>
            <w:tcW w:w="5058" w:type="dxa"/>
            <w:tcBorders>
              <w:bottom w:val="single" w:sz="4" w:space="0" w:color="000000"/>
            </w:tcBorders>
          </w:tcPr>
          <w:p w14:paraId="2E861137" w14:textId="77777777" w:rsidR="00177B5A" w:rsidRPr="00502815" w:rsidRDefault="00177B5A" w:rsidP="00FD5937">
            <w:pPr>
              <w:ind w:left="576" w:hanging="576"/>
              <w:rPr>
                <w:sz w:val="22"/>
                <w:szCs w:val="22"/>
              </w:rPr>
            </w:pPr>
            <w:r w:rsidRPr="00502815">
              <w:rPr>
                <w:sz w:val="22"/>
                <w:szCs w:val="22"/>
              </w:rPr>
              <w:t>Portable Weigh Table</w:t>
            </w:r>
          </w:p>
        </w:tc>
        <w:tc>
          <w:tcPr>
            <w:tcW w:w="1710" w:type="dxa"/>
            <w:tcBorders>
              <w:bottom w:val="single" w:sz="4" w:space="0" w:color="000000"/>
            </w:tcBorders>
          </w:tcPr>
          <w:p w14:paraId="684F403F" w14:textId="77777777" w:rsidR="00177B5A" w:rsidRPr="00502815" w:rsidRDefault="00177B5A" w:rsidP="00177B5A">
            <w:pPr>
              <w:rPr>
                <w:sz w:val="22"/>
                <w:szCs w:val="22"/>
              </w:rPr>
            </w:pPr>
            <w:r w:rsidRPr="00502815">
              <w:rPr>
                <w:sz w:val="22"/>
                <w:szCs w:val="22"/>
              </w:rPr>
              <w:t>01-A-673</w:t>
            </w:r>
          </w:p>
        </w:tc>
      </w:tr>
      <w:tr w:rsidR="00177B5A" w:rsidRPr="00502815" w14:paraId="76EA0138" w14:textId="77777777" w:rsidTr="00234FC5">
        <w:trPr>
          <w:jc w:val="center"/>
        </w:trPr>
        <w:tc>
          <w:tcPr>
            <w:tcW w:w="1296" w:type="dxa"/>
            <w:tcBorders>
              <w:left w:val="single" w:sz="4" w:space="0" w:color="000000"/>
              <w:bottom w:val="double" w:sz="4" w:space="0" w:color="auto"/>
            </w:tcBorders>
          </w:tcPr>
          <w:p w14:paraId="6DC7646C" w14:textId="77777777" w:rsidR="00177B5A" w:rsidRPr="00502815" w:rsidRDefault="00177B5A" w:rsidP="00177B5A">
            <w:pPr>
              <w:rPr>
                <w:sz w:val="22"/>
                <w:szCs w:val="22"/>
              </w:rPr>
            </w:pPr>
            <w:r w:rsidRPr="00502815">
              <w:rPr>
                <w:sz w:val="22"/>
                <w:szCs w:val="22"/>
              </w:rPr>
              <w:t>2-13-17</w:t>
            </w:r>
          </w:p>
        </w:tc>
        <w:tc>
          <w:tcPr>
            <w:tcW w:w="1296" w:type="dxa"/>
            <w:tcBorders>
              <w:bottom w:val="double" w:sz="4" w:space="0" w:color="auto"/>
            </w:tcBorders>
          </w:tcPr>
          <w:p w14:paraId="15648756" w14:textId="77777777" w:rsidR="00177B5A" w:rsidRPr="00502815" w:rsidRDefault="00177B5A" w:rsidP="00177B5A">
            <w:pPr>
              <w:rPr>
                <w:sz w:val="22"/>
                <w:szCs w:val="22"/>
              </w:rPr>
            </w:pPr>
            <w:r w:rsidRPr="00502815">
              <w:rPr>
                <w:sz w:val="22"/>
                <w:szCs w:val="22"/>
              </w:rPr>
              <w:t>2-13-17</w:t>
            </w:r>
          </w:p>
        </w:tc>
        <w:tc>
          <w:tcPr>
            <w:tcW w:w="5058" w:type="dxa"/>
            <w:tcBorders>
              <w:bottom w:val="double" w:sz="4" w:space="0" w:color="auto"/>
            </w:tcBorders>
          </w:tcPr>
          <w:p w14:paraId="4CA8AAB5" w14:textId="77777777" w:rsidR="00177B5A" w:rsidRPr="00502815" w:rsidRDefault="00177B5A" w:rsidP="00FD5937">
            <w:pPr>
              <w:ind w:left="576" w:hanging="576"/>
              <w:rPr>
                <w:sz w:val="22"/>
                <w:szCs w:val="22"/>
              </w:rPr>
            </w:pPr>
            <w:r w:rsidRPr="00502815">
              <w:rPr>
                <w:sz w:val="22"/>
                <w:szCs w:val="22"/>
              </w:rPr>
              <w:t>Propellant Screening and Weigh</w:t>
            </w:r>
          </w:p>
        </w:tc>
        <w:tc>
          <w:tcPr>
            <w:tcW w:w="1710" w:type="dxa"/>
            <w:tcBorders>
              <w:bottom w:val="double" w:sz="4" w:space="0" w:color="auto"/>
              <w:right w:val="single" w:sz="4" w:space="0" w:color="000000"/>
            </w:tcBorders>
            <w:vAlign w:val="center"/>
          </w:tcPr>
          <w:p w14:paraId="7DA9D1FE" w14:textId="77777777" w:rsidR="00177B5A" w:rsidRPr="00502815" w:rsidRDefault="00177B5A" w:rsidP="00177B5A">
            <w:pPr>
              <w:rPr>
                <w:sz w:val="22"/>
                <w:szCs w:val="22"/>
              </w:rPr>
            </w:pPr>
            <w:r w:rsidRPr="00502815">
              <w:rPr>
                <w:sz w:val="22"/>
                <w:szCs w:val="22"/>
              </w:rPr>
              <w:t>02-A-119</w:t>
            </w:r>
          </w:p>
        </w:tc>
      </w:tr>
      <w:tr w:rsidR="00177B5A" w:rsidRPr="00502815" w14:paraId="3AF36FD8" w14:textId="77777777" w:rsidTr="00234FC5">
        <w:trPr>
          <w:jc w:val="center"/>
        </w:trPr>
        <w:tc>
          <w:tcPr>
            <w:tcW w:w="1296" w:type="dxa"/>
            <w:tcBorders>
              <w:top w:val="double" w:sz="4" w:space="0" w:color="auto"/>
            </w:tcBorders>
          </w:tcPr>
          <w:p w14:paraId="0A3DBC9B" w14:textId="77777777" w:rsidR="00177B5A" w:rsidRPr="00502815" w:rsidRDefault="00177B5A" w:rsidP="00177B5A">
            <w:pPr>
              <w:rPr>
                <w:sz w:val="22"/>
                <w:szCs w:val="22"/>
              </w:rPr>
            </w:pPr>
            <w:r w:rsidRPr="00502815">
              <w:rPr>
                <w:sz w:val="22"/>
                <w:szCs w:val="22"/>
              </w:rPr>
              <w:t>2-99-1</w:t>
            </w:r>
          </w:p>
        </w:tc>
        <w:tc>
          <w:tcPr>
            <w:tcW w:w="1296" w:type="dxa"/>
            <w:tcBorders>
              <w:top w:val="double" w:sz="4" w:space="0" w:color="auto"/>
            </w:tcBorders>
          </w:tcPr>
          <w:p w14:paraId="7D793223" w14:textId="77777777" w:rsidR="00177B5A" w:rsidRPr="00502815" w:rsidRDefault="00177B5A" w:rsidP="00177B5A">
            <w:pPr>
              <w:rPr>
                <w:sz w:val="22"/>
                <w:szCs w:val="22"/>
              </w:rPr>
            </w:pPr>
            <w:r w:rsidRPr="00502815">
              <w:rPr>
                <w:sz w:val="22"/>
                <w:szCs w:val="22"/>
              </w:rPr>
              <w:t>2-99-1</w:t>
            </w:r>
          </w:p>
        </w:tc>
        <w:tc>
          <w:tcPr>
            <w:tcW w:w="5058" w:type="dxa"/>
            <w:tcBorders>
              <w:top w:val="double" w:sz="4" w:space="0" w:color="auto"/>
            </w:tcBorders>
          </w:tcPr>
          <w:p w14:paraId="2D8572E2" w14:textId="77777777" w:rsidR="00177B5A" w:rsidRPr="00502815" w:rsidRDefault="00177B5A" w:rsidP="00FD5937">
            <w:pPr>
              <w:ind w:left="576" w:hanging="576"/>
              <w:rPr>
                <w:sz w:val="22"/>
                <w:szCs w:val="22"/>
              </w:rPr>
            </w:pPr>
            <w:r w:rsidRPr="00502815">
              <w:rPr>
                <w:sz w:val="22"/>
                <w:szCs w:val="22"/>
              </w:rPr>
              <w:t>Vacuum House</w:t>
            </w:r>
          </w:p>
        </w:tc>
        <w:tc>
          <w:tcPr>
            <w:tcW w:w="1710" w:type="dxa"/>
            <w:tcBorders>
              <w:top w:val="double" w:sz="4" w:space="0" w:color="auto"/>
            </w:tcBorders>
          </w:tcPr>
          <w:p w14:paraId="73951FD7" w14:textId="77777777" w:rsidR="00177B5A" w:rsidRPr="00502815" w:rsidRDefault="00177B5A" w:rsidP="00177B5A">
            <w:pPr>
              <w:rPr>
                <w:sz w:val="22"/>
                <w:szCs w:val="22"/>
              </w:rPr>
            </w:pPr>
            <w:r w:rsidRPr="00502815">
              <w:rPr>
                <w:sz w:val="22"/>
                <w:szCs w:val="22"/>
              </w:rPr>
              <w:t>Grandfathered</w:t>
            </w:r>
          </w:p>
        </w:tc>
      </w:tr>
    </w:tbl>
    <w:p w14:paraId="28168B4F" w14:textId="77777777" w:rsidR="00177B5A" w:rsidRPr="00502815" w:rsidRDefault="00177B5A" w:rsidP="00177B5A">
      <w:pPr>
        <w:rPr>
          <w:b/>
          <w:sz w:val="24"/>
        </w:rPr>
      </w:pPr>
    </w:p>
    <w:p w14:paraId="03EB2760" w14:textId="77777777" w:rsidR="00DA10C3" w:rsidRPr="00502815" w:rsidRDefault="00DA10C3" w:rsidP="00177B5A">
      <w:pPr>
        <w:rPr>
          <w:b/>
          <w:sz w:val="24"/>
        </w:rPr>
      </w:pPr>
    </w:p>
    <w:p w14:paraId="6F5240E6" w14:textId="77777777" w:rsidR="00177B5A" w:rsidRPr="00502815" w:rsidRDefault="00177B5A" w:rsidP="00177B5A">
      <w:pPr>
        <w:rPr>
          <w:b/>
          <w:sz w:val="24"/>
        </w:rPr>
      </w:pPr>
      <w:r w:rsidRPr="00502815">
        <w:rPr>
          <w:b/>
          <w:sz w:val="24"/>
        </w:rPr>
        <w:t>Line 3 – Adhesive Application and Cleaning Processes</w:t>
      </w:r>
    </w:p>
    <w:p w14:paraId="4190AC25"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293A091C" w14:textId="77777777" w:rsidTr="00234FC5">
        <w:trPr>
          <w:tblHeader/>
          <w:jc w:val="center"/>
        </w:trPr>
        <w:tc>
          <w:tcPr>
            <w:tcW w:w="1296" w:type="dxa"/>
            <w:tcBorders>
              <w:top w:val="single" w:sz="4" w:space="0" w:color="auto"/>
            </w:tcBorders>
          </w:tcPr>
          <w:p w14:paraId="6628D331"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473AF124"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3B41D2F6"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6746FBE2" w14:textId="77777777" w:rsidR="00177B5A" w:rsidRPr="00502815" w:rsidRDefault="00177B5A" w:rsidP="00177B5A">
            <w:pPr>
              <w:rPr>
                <w:b/>
                <w:sz w:val="22"/>
              </w:rPr>
            </w:pPr>
            <w:r w:rsidRPr="00502815">
              <w:rPr>
                <w:b/>
                <w:sz w:val="22"/>
              </w:rPr>
              <w:t>IDNR Construction Permit Number</w:t>
            </w:r>
          </w:p>
        </w:tc>
      </w:tr>
      <w:tr w:rsidR="00177B5A" w:rsidRPr="00502815" w14:paraId="2C84EB75" w14:textId="77777777" w:rsidTr="00234FC5">
        <w:trPr>
          <w:jc w:val="center"/>
        </w:trPr>
        <w:tc>
          <w:tcPr>
            <w:tcW w:w="1296" w:type="dxa"/>
          </w:tcPr>
          <w:p w14:paraId="327C4240" w14:textId="77777777" w:rsidR="00177B5A" w:rsidRPr="00502815" w:rsidRDefault="00177B5A" w:rsidP="00177B5A">
            <w:pPr>
              <w:rPr>
                <w:sz w:val="22"/>
                <w:szCs w:val="22"/>
              </w:rPr>
            </w:pPr>
            <w:r w:rsidRPr="00502815">
              <w:rPr>
                <w:sz w:val="22"/>
                <w:szCs w:val="22"/>
              </w:rPr>
              <w:t>3-04-8</w:t>
            </w:r>
          </w:p>
        </w:tc>
        <w:tc>
          <w:tcPr>
            <w:tcW w:w="1296" w:type="dxa"/>
          </w:tcPr>
          <w:p w14:paraId="64066B3D" w14:textId="77777777" w:rsidR="00177B5A" w:rsidRPr="00502815" w:rsidRDefault="00177B5A" w:rsidP="00177B5A">
            <w:pPr>
              <w:rPr>
                <w:sz w:val="22"/>
                <w:szCs w:val="22"/>
              </w:rPr>
            </w:pPr>
            <w:r w:rsidRPr="00502815">
              <w:rPr>
                <w:sz w:val="22"/>
                <w:szCs w:val="22"/>
              </w:rPr>
              <w:t>3-04-2</w:t>
            </w:r>
          </w:p>
        </w:tc>
        <w:tc>
          <w:tcPr>
            <w:tcW w:w="5058" w:type="dxa"/>
          </w:tcPr>
          <w:p w14:paraId="654CE2C4" w14:textId="77777777" w:rsidR="00177B5A" w:rsidRPr="00502815" w:rsidRDefault="00177B5A" w:rsidP="00FD5937">
            <w:pPr>
              <w:ind w:left="576" w:hanging="576"/>
              <w:rPr>
                <w:sz w:val="22"/>
                <w:szCs w:val="22"/>
              </w:rPr>
            </w:pPr>
            <w:r w:rsidRPr="00502815">
              <w:rPr>
                <w:sz w:val="22"/>
                <w:szCs w:val="22"/>
              </w:rPr>
              <w:t>Adhesive Application</w:t>
            </w:r>
          </w:p>
        </w:tc>
        <w:tc>
          <w:tcPr>
            <w:tcW w:w="1710" w:type="dxa"/>
          </w:tcPr>
          <w:p w14:paraId="51A470B7" w14:textId="77777777" w:rsidR="00177B5A" w:rsidRPr="00502815" w:rsidRDefault="00177B5A" w:rsidP="00177B5A">
            <w:pPr>
              <w:rPr>
                <w:sz w:val="22"/>
                <w:szCs w:val="22"/>
              </w:rPr>
            </w:pPr>
            <w:r w:rsidRPr="00502815">
              <w:rPr>
                <w:sz w:val="22"/>
                <w:szCs w:val="22"/>
              </w:rPr>
              <w:t>96-A-831</w:t>
            </w:r>
          </w:p>
        </w:tc>
      </w:tr>
    </w:tbl>
    <w:p w14:paraId="0249AC38" w14:textId="77777777" w:rsidR="00177B5A" w:rsidRPr="00502815" w:rsidRDefault="00177B5A" w:rsidP="00177B5A">
      <w:pPr>
        <w:rPr>
          <w:b/>
          <w:sz w:val="24"/>
        </w:rPr>
      </w:pPr>
    </w:p>
    <w:p w14:paraId="5F60831C" w14:textId="77777777" w:rsidR="00177B5A" w:rsidRPr="00502815" w:rsidRDefault="00177B5A" w:rsidP="00177B5A">
      <w:pPr>
        <w:rPr>
          <w:b/>
          <w:sz w:val="24"/>
        </w:rPr>
      </w:pPr>
      <w:r w:rsidRPr="00502815">
        <w:rPr>
          <w:b/>
          <w:sz w:val="24"/>
        </w:rPr>
        <w:lastRenderedPageBreak/>
        <w:t>Line 3 – Surface Coating Processes</w:t>
      </w:r>
    </w:p>
    <w:p w14:paraId="1492ADCE"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5447DB76" w14:textId="77777777" w:rsidTr="00234FC5">
        <w:trPr>
          <w:tblHeader/>
          <w:jc w:val="center"/>
        </w:trPr>
        <w:tc>
          <w:tcPr>
            <w:tcW w:w="1296" w:type="dxa"/>
            <w:tcBorders>
              <w:top w:val="single" w:sz="4" w:space="0" w:color="auto"/>
            </w:tcBorders>
          </w:tcPr>
          <w:p w14:paraId="5A228024"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789AC9C7"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653BDC4A"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447EEC9B" w14:textId="77777777" w:rsidR="00177B5A" w:rsidRPr="00502815" w:rsidRDefault="00177B5A" w:rsidP="00177B5A">
            <w:pPr>
              <w:rPr>
                <w:b/>
                <w:sz w:val="22"/>
              </w:rPr>
            </w:pPr>
            <w:r w:rsidRPr="00502815">
              <w:rPr>
                <w:b/>
                <w:sz w:val="22"/>
              </w:rPr>
              <w:t>IDNR Construction Permit Number</w:t>
            </w:r>
          </w:p>
        </w:tc>
      </w:tr>
      <w:tr w:rsidR="00177B5A" w:rsidRPr="00502815" w14:paraId="74D9070E" w14:textId="77777777" w:rsidTr="00234FC5">
        <w:trPr>
          <w:jc w:val="center"/>
        </w:trPr>
        <w:tc>
          <w:tcPr>
            <w:tcW w:w="1296" w:type="dxa"/>
          </w:tcPr>
          <w:p w14:paraId="63BB1FF2" w14:textId="77777777" w:rsidR="00177B5A" w:rsidRPr="00502815" w:rsidRDefault="00177B5A" w:rsidP="00177B5A">
            <w:pPr>
              <w:rPr>
                <w:sz w:val="22"/>
                <w:szCs w:val="22"/>
              </w:rPr>
            </w:pPr>
            <w:r w:rsidRPr="00502815">
              <w:rPr>
                <w:sz w:val="22"/>
                <w:szCs w:val="22"/>
              </w:rPr>
              <w:t>3-10-2</w:t>
            </w:r>
          </w:p>
        </w:tc>
        <w:tc>
          <w:tcPr>
            <w:tcW w:w="1296" w:type="dxa"/>
          </w:tcPr>
          <w:p w14:paraId="1CC57E34" w14:textId="77777777" w:rsidR="00177B5A" w:rsidRPr="00502815" w:rsidRDefault="00177B5A" w:rsidP="00177B5A">
            <w:pPr>
              <w:rPr>
                <w:sz w:val="22"/>
                <w:szCs w:val="22"/>
              </w:rPr>
            </w:pPr>
            <w:r w:rsidRPr="00502815">
              <w:rPr>
                <w:sz w:val="22"/>
                <w:szCs w:val="22"/>
              </w:rPr>
              <w:t>3-10-2</w:t>
            </w:r>
          </w:p>
        </w:tc>
        <w:tc>
          <w:tcPr>
            <w:tcW w:w="5058" w:type="dxa"/>
          </w:tcPr>
          <w:p w14:paraId="5F874AF5"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Pr>
          <w:p w14:paraId="64539070" w14:textId="77777777" w:rsidR="00177B5A" w:rsidRPr="00502815" w:rsidRDefault="00177B5A" w:rsidP="00177B5A">
            <w:pPr>
              <w:rPr>
                <w:sz w:val="22"/>
                <w:szCs w:val="22"/>
              </w:rPr>
            </w:pPr>
            <w:r w:rsidRPr="00502815">
              <w:rPr>
                <w:sz w:val="22"/>
                <w:szCs w:val="22"/>
              </w:rPr>
              <w:t>87-A-071-S2</w:t>
            </w:r>
          </w:p>
        </w:tc>
      </w:tr>
    </w:tbl>
    <w:p w14:paraId="44F09348" w14:textId="77777777" w:rsidR="00177B5A" w:rsidRPr="00502815" w:rsidRDefault="00177B5A" w:rsidP="00177B5A">
      <w:pPr>
        <w:rPr>
          <w:b/>
          <w:sz w:val="24"/>
        </w:rPr>
      </w:pPr>
    </w:p>
    <w:p w14:paraId="5D37CE09" w14:textId="77777777" w:rsidR="00587673" w:rsidRPr="00502815" w:rsidRDefault="00587673" w:rsidP="00177B5A">
      <w:pPr>
        <w:rPr>
          <w:b/>
          <w:sz w:val="24"/>
        </w:rPr>
      </w:pPr>
    </w:p>
    <w:p w14:paraId="5C4EF9E9" w14:textId="77777777" w:rsidR="00177B5A" w:rsidRPr="00502815" w:rsidRDefault="00177B5A" w:rsidP="00177B5A">
      <w:pPr>
        <w:rPr>
          <w:b/>
          <w:sz w:val="24"/>
        </w:rPr>
      </w:pPr>
      <w:r w:rsidRPr="00502815">
        <w:rPr>
          <w:b/>
          <w:sz w:val="24"/>
        </w:rPr>
        <w:t>Line 3 – Explosives Processing</w:t>
      </w:r>
    </w:p>
    <w:p w14:paraId="5CD647CB"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347D07CE" w14:textId="77777777" w:rsidTr="00234FC5">
        <w:trPr>
          <w:tblHeader/>
          <w:jc w:val="center"/>
        </w:trPr>
        <w:tc>
          <w:tcPr>
            <w:tcW w:w="1296" w:type="dxa"/>
            <w:tcBorders>
              <w:top w:val="single" w:sz="4" w:space="0" w:color="auto"/>
              <w:bottom w:val="double" w:sz="4" w:space="0" w:color="auto"/>
            </w:tcBorders>
          </w:tcPr>
          <w:p w14:paraId="238D2305"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bottom w:val="double" w:sz="4" w:space="0" w:color="auto"/>
            </w:tcBorders>
          </w:tcPr>
          <w:p w14:paraId="78853C59"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bottom w:val="double" w:sz="4" w:space="0" w:color="auto"/>
            </w:tcBorders>
          </w:tcPr>
          <w:p w14:paraId="2A6911C1"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bottom w:val="double" w:sz="4" w:space="0" w:color="auto"/>
            </w:tcBorders>
          </w:tcPr>
          <w:p w14:paraId="1BDAD07D" w14:textId="77777777" w:rsidR="00177B5A" w:rsidRPr="00502815" w:rsidRDefault="00177B5A" w:rsidP="00177B5A">
            <w:pPr>
              <w:rPr>
                <w:b/>
                <w:sz w:val="22"/>
              </w:rPr>
            </w:pPr>
            <w:r w:rsidRPr="00502815">
              <w:rPr>
                <w:b/>
                <w:sz w:val="22"/>
              </w:rPr>
              <w:t>IDNR Construction Permit Number</w:t>
            </w:r>
          </w:p>
        </w:tc>
      </w:tr>
      <w:tr w:rsidR="00177B5A" w:rsidRPr="00502815" w14:paraId="61B4AEDE" w14:textId="77777777" w:rsidTr="00234FC5">
        <w:trPr>
          <w:jc w:val="center"/>
        </w:trPr>
        <w:tc>
          <w:tcPr>
            <w:tcW w:w="1296" w:type="dxa"/>
            <w:tcBorders>
              <w:top w:val="double" w:sz="4" w:space="0" w:color="auto"/>
              <w:left w:val="double" w:sz="4" w:space="0" w:color="auto"/>
            </w:tcBorders>
          </w:tcPr>
          <w:p w14:paraId="3BA12CBF" w14:textId="77777777" w:rsidR="00177B5A" w:rsidRPr="00502815" w:rsidRDefault="00177B5A" w:rsidP="00177B5A">
            <w:pPr>
              <w:rPr>
                <w:sz w:val="22"/>
                <w:szCs w:val="22"/>
              </w:rPr>
            </w:pPr>
            <w:r w:rsidRPr="00502815">
              <w:rPr>
                <w:sz w:val="22"/>
                <w:szCs w:val="22"/>
              </w:rPr>
              <w:t>3-05-2-1</w:t>
            </w:r>
          </w:p>
        </w:tc>
        <w:tc>
          <w:tcPr>
            <w:tcW w:w="1296" w:type="dxa"/>
            <w:tcBorders>
              <w:top w:val="double" w:sz="4" w:space="0" w:color="auto"/>
            </w:tcBorders>
          </w:tcPr>
          <w:p w14:paraId="313E7D18" w14:textId="77777777" w:rsidR="00177B5A" w:rsidRPr="00502815" w:rsidRDefault="00177B5A" w:rsidP="00177B5A">
            <w:pPr>
              <w:rPr>
                <w:sz w:val="22"/>
                <w:szCs w:val="22"/>
              </w:rPr>
            </w:pPr>
            <w:r w:rsidRPr="00502815">
              <w:rPr>
                <w:sz w:val="22"/>
                <w:szCs w:val="22"/>
              </w:rPr>
              <w:t>3-05-2-1</w:t>
            </w:r>
          </w:p>
        </w:tc>
        <w:tc>
          <w:tcPr>
            <w:tcW w:w="5058" w:type="dxa"/>
            <w:tcBorders>
              <w:top w:val="double" w:sz="4" w:space="0" w:color="auto"/>
            </w:tcBorders>
          </w:tcPr>
          <w:p w14:paraId="4551D62A" w14:textId="77777777" w:rsidR="00177B5A" w:rsidRPr="00502815" w:rsidRDefault="00177B5A" w:rsidP="00FD5937">
            <w:pPr>
              <w:pStyle w:val="Heading7"/>
              <w:ind w:left="576" w:hanging="576"/>
              <w:jc w:val="left"/>
              <w:rPr>
                <w:sz w:val="22"/>
                <w:szCs w:val="22"/>
                <w:u w:val="none"/>
              </w:rPr>
            </w:pPr>
            <w:r w:rsidRPr="00502815">
              <w:rPr>
                <w:sz w:val="22"/>
                <w:szCs w:val="22"/>
                <w:u w:val="none"/>
              </w:rPr>
              <w:t>West Kettle Hopper</w:t>
            </w:r>
          </w:p>
        </w:tc>
        <w:tc>
          <w:tcPr>
            <w:tcW w:w="1710" w:type="dxa"/>
            <w:vMerge w:val="restart"/>
            <w:tcBorders>
              <w:top w:val="double" w:sz="4" w:space="0" w:color="auto"/>
              <w:right w:val="double" w:sz="4" w:space="0" w:color="auto"/>
            </w:tcBorders>
            <w:vAlign w:val="center"/>
          </w:tcPr>
          <w:p w14:paraId="6F91D7EE" w14:textId="77777777" w:rsidR="00177B5A" w:rsidRPr="00502815" w:rsidRDefault="00177B5A" w:rsidP="00177B5A">
            <w:pPr>
              <w:jc w:val="center"/>
              <w:rPr>
                <w:sz w:val="22"/>
                <w:szCs w:val="22"/>
              </w:rPr>
            </w:pPr>
            <w:r w:rsidRPr="00502815">
              <w:rPr>
                <w:sz w:val="22"/>
                <w:szCs w:val="22"/>
              </w:rPr>
              <w:t>Grandfathered</w:t>
            </w:r>
          </w:p>
          <w:p w14:paraId="4915BB06" w14:textId="77777777" w:rsidR="00177B5A" w:rsidRPr="00502815" w:rsidRDefault="00177B5A" w:rsidP="00177B5A">
            <w:pPr>
              <w:jc w:val="center"/>
              <w:rPr>
                <w:sz w:val="22"/>
                <w:szCs w:val="22"/>
              </w:rPr>
            </w:pPr>
          </w:p>
        </w:tc>
      </w:tr>
      <w:tr w:rsidR="00177B5A" w:rsidRPr="00502815" w14:paraId="1A098CB7" w14:textId="77777777" w:rsidTr="00234FC5">
        <w:trPr>
          <w:jc w:val="center"/>
        </w:trPr>
        <w:tc>
          <w:tcPr>
            <w:tcW w:w="1296" w:type="dxa"/>
            <w:tcBorders>
              <w:left w:val="double" w:sz="4" w:space="0" w:color="auto"/>
            </w:tcBorders>
          </w:tcPr>
          <w:p w14:paraId="6BA564BF" w14:textId="77777777" w:rsidR="00177B5A" w:rsidRPr="00502815" w:rsidRDefault="00177B5A" w:rsidP="00177B5A">
            <w:pPr>
              <w:rPr>
                <w:sz w:val="22"/>
                <w:szCs w:val="22"/>
              </w:rPr>
            </w:pPr>
            <w:r w:rsidRPr="00502815">
              <w:rPr>
                <w:sz w:val="22"/>
                <w:szCs w:val="22"/>
              </w:rPr>
              <w:t>3-05-2-2</w:t>
            </w:r>
          </w:p>
        </w:tc>
        <w:tc>
          <w:tcPr>
            <w:tcW w:w="1296" w:type="dxa"/>
          </w:tcPr>
          <w:p w14:paraId="4316D505" w14:textId="77777777" w:rsidR="00177B5A" w:rsidRPr="00502815" w:rsidRDefault="00177B5A" w:rsidP="00177B5A">
            <w:pPr>
              <w:rPr>
                <w:sz w:val="22"/>
                <w:szCs w:val="22"/>
              </w:rPr>
            </w:pPr>
            <w:r w:rsidRPr="00502815">
              <w:rPr>
                <w:sz w:val="22"/>
                <w:szCs w:val="22"/>
              </w:rPr>
              <w:t>3-05-2-2</w:t>
            </w:r>
          </w:p>
        </w:tc>
        <w:tc>
          <w:tcPr>
            <w:tcW w:w="5058" w:type="dxa"/>
          </w:tcPr>
          <w:p w14:paraId="5DF6EE5E" w14:textId="77777777" w:rsidR="00177B5A" w:rsidRPr="00502815" w:rsidRDefault="00177B5A" w:rsidP="00FD5937">
            <w:pPr>
              <w:ind w:left="576" w:hanging="576"/>
              <w:rPr>
                <w:snapToGrid w:val="0"/>
                <w:sz w:val="22"/>
                <w:szCs w:val="22"/>
              </w:rPr>
            </w:pPr>
            <w:r w:rsidRPr="00502815">
              <w:rPr>
                <w:snapToGrid w:val="0"/>
                <w:sz w:val="22"/>
                <w:szCs w:val="22"/>
              </w:rPr>
              <w:t>West Melt Kettle</w:t>
            </w:r>
          </w:p>
        </w:tc>
        <w:tc>
          <w:tcPr>
            <w:tcW w:w="1710" w:type="dxa"/>
            <w:vMerge/>
            <w:tcBorders>
              <w:right w:val="double" w:sz="4" w:space="0" w:color="auto"/>
            </w:tcBorders>
            <w:vAlign w:val="center"/>
          </w:tcPr>
          <w:p w14:paraId="652365E9" w14:textId="77777777" w:rsidR="00177B5A" w:rsidRPr="00502815" w:rsidRDefault="00177B5A" w:rsidP="00177B5A">
            <w:pPr>
              <w:jc w:val="center"/>
              <w:rPr>
                <w:sz w:val="22"/>
                <w:szCs w:val="22"/>
              </w:rPr>
            </w:pPr>
          </w:p>
        </w:tc>
      </w:tr>
      <w:tr w:rsidR="00177B5A" w:rsidRPr="00502815" w14:paraId="5AC837B0" w14:textId="77777777" w:rsidTr="00234FC5">
        <w:trPr>
          <w:jc w:val="center"/>
        </w:trPr>
        <w:tc>
          <w:tcPr>
            <w:tcW w:w="1296" w:type="dxa"/>
            <w:tcBorders>
              <w:left w:val="double" w:sz="4" w:space="0" w:color="auto"/>
            </w:tcBorders>
          </w:tcPr>
          <w:p w14:paraId="7B67FFA0" w14:textId="77777777" w:rsidR="00177B5A" w:rsidRPr="00502815" w:rsidRDefault="00177B5A" w:rsidP="00177B5A">
            <w:pPr>
              <w:rPr>
                <w:sz w:val="22"/>
                <w:szCs w:val="22"/>
              </w:rPr>
            </w:pPr>
            <w:r w:rsidRPr="00502815">
              <w:rPr>
                <w:sz w:val="22"/>
                <w:szCs w:val="22"/>
              </w:rPr>
              <w:t>3-05-2-3</w:t>
            </w:r>
          </w:p>
        </w:tc>
        <w:tc>
          <w:tcPr>
            <w:tcW w:w="1296" w:type="dxa"/>
          </w:tcPr>
          <w:p w14:paraId="5FC69156" w14:textId="77777777" w:rsidR="00177B5A" w:rsidRPr="00502815" w:rsidRDefault="00177B5A" w:rsidP="00177B5A">
            <w:pPr>
              <w:rPr>
                <w:sz w:val="22"/>
                <w:szCs w:val="22"/>
              </w:rPr>
            </w:pPr>
            <w:r w:rsidRPr="00502815">
              <w:rPr>
                <w:sz w:val="22"/>
                <w:szCs w:val="22"/>
              </w:rPr>
              <w:t>3-05-2-3</w:t>
            </w:r>
          </w:p>
        </w:tc>
        <w:tc>
          <w:tcPr>
            <w:tcW w:w="5058" w:type="dxa"/>
          </w:tcPr>
          <w:p w14:paraId="5FC285F4" w14:textId="77777777" w:rsidR="00177B5A" w:rsidRPr="00502815" w:rsidRDefault="00177B5A" w:rsidP="00FD5937">
            <w:pPr>
              <w:ind w:left="576" w:hanging="576"/>
              <w:rPr>
                <w:snapToGrid w:val="0"/>
                <w:sz w:val="22"/>
                <w:szCs w:val="22"/>
              </w:rPr>
            </w:pPr>
            <w:r w:rsidRPr="00502815">
              <w:rPr>
                <w:snapToGrid w:val="0"/>
                <w:sz w:val="22"/>
                <w:szCs w:val="22"/>
              </w:rPr>
              <w:t>Center Melt Kettle</w:t>
            </w:r>
          </w:p>
        </w:tc>
        <w:tc>
          <w:tcPr>
            <w:tcW w:w="1710" w:type="dxa"/>
            <w:vMerge/>
            <w:tcBorders>
              <w:right w:val="double" w:sz="4" w:space="0" w:color="auto"/>
            </w:tcBorders>
            <w:vAlign w:val="center"/>
          </w:tcPr>
          <w:p w14:paraId="4499C931" w14:textId="77777777" w:rsidR="00177B5A" w:rsidRPr="00502815" w:rsidRDefault="00177B5A" w:rsidP="00177B5A">
            <w:pPr>
              <w:jc w:val="center"/>
              <w:rPr>
                <w:sz w:val="22"/>
                <w:szCs w:val="22"/>
              </w:rPr>
            </w:pPr>
          </w:p>
        </w:tc>
      </w:tr>
      <w:tr w:rsidR="00177B5A" w:rsidRPr="00502815" w14:paraId="2DEC6357" w14:textId="77777777" w:rsidTr="00234FC5">
        <w:trPr>
          <w:jc w:val="center"/>
        </w:trPr>
        <w:tc>
          <w:tcPr>
            <w:tcW w:w="1296" w:type="dxa"/>
            <w:tcBorders>
              <w:left w:val="double" w:sz="4" w:space="0" w:color="auto"/>
            </w:tcBorders>
          </w:tcPr>
          <w:p w14:paraId="4E0D4170" w14:textId="77777777" w:rsidR="00177B5A" w:rsidRPr="00502815" w:rsidRDefault="00177B5A" w:rsidP="00177B5A">
            <w:pPr>
              <w:rPr>
                <w:sz w:val="22"/>
                <w:szCs w:val="22"/>
              </w:rPr>
            </w:pPr>
            <w:r w:rsidRPr="00502815">
              <w:rPr>
                <w:sz w:val="22"/>
                <w:szCs w:val="22"/>
              </w:rPr>
              <w:t>3-05-2-4</w:t>
            </w:r>
          </w:p>
        </w:tc>
        <w:tc>
          <w:tcPr>
            <w:tcW w:w="1296" w:type="dxa"/>
          </w:tcPr>
          <w:p w14:paraId="6D94521B" w14:textId="77777777" w:rsidR="00177B5A" w:rsidRPr="00502815" w:rsidRDefault="00177B5A" w:rsidP="00177B5A">
            <w:pPr>
              <w:rPr>
                <w:sz w:val="22"/>
                <w:szCs w:val="22"/>
              </w:rPr>
            </w:pPr>
            <w:r w:rsidRPr="00502815">
              <w:rPr>
                <w:sz w:val="22"/>
                <w:szCs w:val="22"/>
              </w:rPr>
              <w:t>3-05-2-4</w:t>
            </w:r>
          </w:p>
        </w:tc>
        <w:tc>
          <w:tcPr>
            <w:tcW w:w="5058" w:type="dxa"/>
          </w:tcPr>
          <w:p w14:paraId="6E1ECFA4" w14:textId="77777777" w:rsidR="00177B5A" w:rsidRPr="00502815" w:rsidRDefault="00177B5A" w:rsidP="00FD5937">
            <w:pPr>
              <w:ind w:left="576" w:hanging="576"/>
              <w:rPr>
                <w:snapToGrid w:val="0"/>
                <w:sz w:val="22"/>
                <w:szCs w:val="22"/>
              </w:rPr>
            </w:pPr>
            <w:r w:rsidRPr="00502815">
              <w:rPr>
                <w:snapToGrid w:val="0"/>
                <w:sz w:val="22"/>
                <w:szCs w:val="22"/>
              </w:rPr>
              <w:t>Center Kettle Hopper</w:t>
            </w:r>
          </w:p>
        </w:tc>
        <w:tc>
          <w:tcPr>
            <w:tcW w:w="1710" w:type="dxa"/>
            <w:vMerge/>
            <w:tcBorders>
              <w:right w:val="double" w:sz="4" w:space="0" w:color="auto"/>
            </w:tcBorders>
            <w:vAlign w:val="center"/>
          </w:tcPr>
          <w:p w14:paraId="2F10ADE8" w14:textId="77777777" w:rsidR="00177B5A" w:rsidRPr="00502815" w:rsidRDefault="00177B5A" w:rsidP="00177B5A">
            <w:pPr>
              <w:jc w:val="center"/>
              <w:rPr>
                <w:sz w:val="22"/>
                <w:szCs w:val="22"/>
              </w:rPr>
            </w:pPr>
          </w:p>
        </w:tc>
      </w:tr>
      <w:tr w:rsidR="00177B5A" w:rsidRPr="00502815" w14:paraId="355E0168" w14:textId="77777777" w:rsidTr="00234FC5">
        <w:trPr>
          <w:jc w:val="center"/>
        </w:trPr>
        <w:tc>
          <w:tcPr>
            <w:tcW w:w="1296" w:type="dxa"/>
            <w:tcBorders>
              <w:left w:val="double" w:sz="4" w:space="0" w:color="auto"/>
            </w:tcBorders>
          </w:tcPr>
          <w:p w14:paraId="60ABD413" w14:textId="77777777" w:rsidR="00177B5A" w:rsidRPr="00502815" w:rsidRDefault="00177B5A" w:rsidP="00177B5A">
            <w:pPr>
              <w:rPr>
                <w:sz w:val="22"/>
                <w:szCs w:val="22"/>
              </w:rPr>
            </w:pPr>
            <w:r w:rsidRPr="00502815">
              <w:rPr>
                <w:sz w:val="22"/>
                <w:szCs w:val="22"/>
              </w:rPr>
              <w:t>3-05-2-5</w:t>
            </w:r>
          </w:p>
        </w:tc>
        <w:tc>
          <w:tcPr>
            <w:tcW w:w="1296" w:type="dxa"/>
          </w:tcPr>
          <w:p w14:paraId="3AF3C414" w14:textId="77777777" w:rsidR="00177B5A" w:rsidRPr="00502815" w:rsidRDefault="00177B5A" w:rsidP="00177B5A">
            <w:pPr>
              <w:rPr>
                <w:sz w:val="22"/>
                <w:szCs w:val="22"/>
              </w:rPr>
            </w:pPr>
            <w:r w:rsidRPr="00502815">
              <w:rPr>
                <w:sz w:val="22"/>
                <w:szCs w:val="22"/>
              </w:rPr>
              <w:t>3-05-2-5</w:t>
            </w:r>
          </w:p>
        </w:tc>
        <w:tc>
          <w:tcPr>
            <w:tcW w:w="5058" w:type="dxa"/>
          </w:tcPr>
          <w:p w14:paraId="34B611AD" w14:textId="77777777" w:rsidR="00177B5A" w:rsidRPr="00502815" w:rsidRDefault="00177B5A" w:rsidP="00FD5937">
            <w:pPr>
              <w:ind w:left="576" w:hanging="576"/>
              <w:rPr>
                <w:snapToGrid w:val="0"/>
                <w:sz w:val="22"/>
                <w:szCs w:val="22"/>
              </w:rPr>
            </w:pPr>
            <w:r w:rsidRPr="00502815">
              <w:rPr>
                <w:snapToGrid w:val="0"/>
                <w:sz w:val="22"/>
                <w:szCs w:val="22"/>
              </w:rPr>
              <w:t>East Kettle Hopper</w:t>
            </w:r>
          </w:p>
        </w:tc>
        <w:tc>
          <w:tcPr>
            <w:tcW w:w="1710" w:type="dxa"/>
            <w:vMerge/>
            <w:tcBorders>
              <w:right w:val="double" w:sz="4" w:space="0" w:color="auto"/>
            </w:tcBorders>
            <w:vAlign w:val="center"/>
          </w:tcPr>
          <w:p w14:paraId="47D0EE97" w14:textId="77777777" w:rsidR="00177B5A" w:rsidRPr="00502815" w:rsidRDefault="00177B5A" w:rsidP="00177B5A">
            <w:pPr>
              <w:jc w:val="center"/>
              <w:rPr>
                <w:sz w:val="22"/>
                <w:szCs w:val="22"/>
              </w:rPr>
            </w:pPr>
          </w:p>
        </w:tc>
      </w:tr>
      <w:tr w:rsidR="00177B5A" w:rsidRPr="00502815" w14:paraId="1E26C9EF" w14:textId="77777777" w:rsidTr="00234FC5">
        <w:trPr>
          <w:jc w:val="center"/>
        </w:trPr>
        <w:tc>
          <w:tcPr>
            <w:tcW w:w="1296" w:type="dxa"/>
            <w:tcBorders>
              <w:left w:val="double" w:sz="4" w:space="0" w:color="auto"/>
            </w:tcBorders>
          </w:tcPr>
          <w:p w14:paraId="7268B17E" w14:textId="77777777" w:rsidR="00177B5A" w:rsidRPr="00502815" w:rsidRDefault="00177B5A" w:rsidP="00177B5A">
            <w:pPr>
              <w:rPr>
                <w:sz w:val="22"/>
                <w:szCs w:val="22"/>
              </w:rPr>
            </w:pPr>
            <w:r w:rsidRPr="00502815">
              <w:rPr>
                <w:sz w:val="22"/>
                <w:szCs w:val="22"/>
              </w:rPr>
              <w:t>3-05-2-6</w:t>
            </w:r>
          </w:p>
        </w:tc>
        <w:tc>
          <w:tcPr>
            <w:tcW w:w="1296" w:type="dxa"/>
          </w:tcPr>
          <w:p w14:paraId="356E3040" w14:textId="77777777" w:rsidR="00177B5A" w:rsidRPr="00502815" w:rsidRDefault="00177B5A" w:rsidP="00177B5A">
            <w:pPr>
              <w:rPr>
                <w:sz w:val="22"/>
                <w:szCs w:val="22"/>
              </w:rPr>
            </w:pPr>
            <w:r w:rsidRPr="00502815">
              <w:rPr>
                <w:sz w:val="22"/>
                <w:szCs w:val="22"/>
              </w:rPr>
              <w:t>3-05-2-6</w:t>
            </w:r>
          </w:p>
        </w:tc>
        <w:tc>
          <w:tcPr>
            <w:tcW w:w="5058" w:type="dxa"/>
          </w:tcPr>
          <w:p w14:paraId="5F3DDC4B" w14:textId="77777777" w:rsidR="00177B5A" w:rsidRPr="00502815" w:rsidRDefault="00177B5A" w:rsidP="00FD5937">
            <w:pPr>
              <w:ind w:left="576" w:hanging="576"/>
              <w:rPr>
                <w:snapToGrid w:val="0"/>
                <w:sz w:val="22"/>
                <w:szCs w:val="22"/>
              </w:rPr>
            </w:pPr>
            <w:r w:rsidRPr="00502815">
              <w:rPr>
                <w:snapToGrid w:val="0"/>
                <w:sz w:val="22"/>
                <w:szCs w:val="22"/>
              </w:rPr>
              <w:t>East Melt Kettle</w:t>
            </w:r>
          </w:p>
        </w:tc>
        <w:tc>
          <w:tcPr>
            <w:tcW w:w="1710" w:type="dxa"/>
            <w:vMerge/>
            <w:tcBorders>
              <w:right w:val="double" w:sz="4" w:space="0" w:color="auto"/>
            </w:tcBorders>
            <w:vAlign w:val="center"/>
          </w:tcPr>
          <w:p w14:paraId="6339094D" w14:textId="77777777" w:rsidR="00177B5A" w:rsidRPr="00502815" w:rsidRDefault="00177B5A" w:rsidP="00177B5A">
            <w:pPr>
              <w:jc w:val="center"/>
              <w:rPr>
                <w:sz w:val="22"/>
                <w:szCs w:val="22"/>
              </w:rPr>
            </w:pPr>
          </w:p>
        </w:tc>
      </w:tr>
      <w:tr w:rsidR="00177B5A" w:rsidRPr="00502815" w14:paraId="391441F5" w14:textId="77777777" w:rsidTr="00234FC5">
        <w:trPr>
          <w:jc w:val="center"/>
        </w:trPr>
        <w:tc>
          <w:tcPr>
            <w:tcW w:w="1296" w:type="dxa"/>
            <w:tcBorders>
              <w:left w:val="double" w:sz="4" w:space="0" w:color="auto"/>
            </w:tcBorders>
          </w:tcPr>
          <w:p w14:paraId="511D8C12" w14:textId="77777777" w:rsidR="00177B5A" w:rsidRPr="00502815" w:rsidRDefault="00177B5A" w:rsidP="00177B5A">
            <w:pPr>
              <w:rPr>
                <w:sz w:val="22"/>
                <w:szCs w:val="22"/>
              </w:rPr>
            </w:pPr>
            <w:r w:rsidRPr="00502815">
              <w:rPr>
                <w:sz w:val="22"/>
                <w:szCs w:val="22"/>
              </w:rPr>
              <w:t>3-05-2-7</w:t>
            </w:r>
          </w:p>
        </w:tc>
        <w:tc>
          <w:tcPr>
            <w:tcW w:w="1296" w:type="dxa"/>
          </w:tcPr>
          <w:p w14:paraId="75937BDB" w14:textId="77777777" w:rsidR="00177B5A" w:rsidRPr="00502815" w:rsidRDefault="00177B5A" w:rsidP="00177B5A">
            <w:pPr>
              <w:rPr>
                <w:sz w:val="22"/>
                <w:szCs w:val="22"/>
              </w:rPr>
            </w:pPr>
            <w:r w:rsidRPr="00502815">
              <w:rPr>
                <w:sz w:val="22"/>
                <w:szCs w:val="22"/>
              </w:rPr>
              <w:t>3-05-2-7</w:t>
            </w:r>
          </w:p>
        </w:tc>
        <w:tc>
          <w:tcPr>
            <w:tcW w:w="5058" w:type="dxa"/>
          </w:tcPr>
          <w:p w14:paraId="36038149" w14:textId="77777777" w:rsidR="00177B5A" w:rsidRPr="00502815" w:rsidRDefault="00177B5A" w:rsidP="00FD5937">
            <w:pPr>
              <w:ind w:left="576" w:hanging="576"/>
              <w:rPr>
                <w:snapToGrid w:val="0"/>
                <w:sz w:val="22"/>
                <w:szCs w:val="22"/>
              </w:rPr>
            </w:pPr>
            <w:r w:rsidRPr="00502815">
              <w:rPr>
                <w:snapToGrid w:val="0"/>
                <w:sz w:val="22"/>
                <w:szCs w:val="22"/>
              </w:rPr>
              <w:t>West Grid Hopper</w:t>
            </w:r>
          </w:p>
        </w:tc>
        <w:tc>
          <w:tcPr>
            <w:tcW w:w="1710" w:type="dxa"/>
            <w:vMerge/>
            <w:tcBorders>
              <w:right w:val="double" w:sz="4" w:space="0" w:color="auto"/>
            </w:tcBorders>
            <w:vAlign w:val="center"/>
          </w:tcPr>
          <w:p w14:paraId="3F83A9C2" w14:textId="77777777" w:rsidR="00177B5A" w:rsidRPr="00502815" w:rsidRDefault="00177B5A" w:rsidP="00177B5A">
            <w:pPr>
              <w:jc w:val="center"/>
              <w:rPr>
                <w:sz w:val="22"/>
                <w:szCs w:val="22"/>
              </w:rPr>
            </w:pPr>
          </w:p>
        </w:tc>
      </w:tr>
      <w:tr w:rsidR="00177B5A" w:rsidRPr="00502815" w14:paraId="7D0D252C" w14:textId="77777777" w:rsidTr="00234FC5">
        <w:trPr>
          <w:jc w:val="center"/>
        </w:trPr>
        <w:tc>
          <w:tcPr>
            <w:tcW w:w="1296" w:type="dxa"/>
            <w:tcBorders>
              <w:left w:val="double" w:sz="4" w:space="0" w:color="auto"/>
            </w:tcBorders>
          </w:tcPr>
          <w:p w14:paraId="59331C9C" w14:textId="77777777" w:rsidR="00177B5A" w:rsidRPr="00502815" w:rsidRDefault="00177B5A" w:rsidP="00177B5A">
            <w:pPr>
              <w:rPr>
                <w:sz w:val="22"/>
                <w:szCs w:val="22"/>
              </w:rPr>
            </w:pPr>
            <w:r w:rsidRPr="00502815">
              <w:rPr>
                <w:sz w:val="22"/>
                <w:szCs w:val="22"/>
              </w:rPr>
              <w:t>3-05-2-8</w:t>
            </w:r>
          </w:p>
        </w:tc>
        <w:tc>
          <w:tcPr>
            <w:tcW w:w="1296" w:type="dxa"/>
          </w:tcPr>
          <w:p w14:paraId="18DD66E3" w14:textId="77777777" w:rsidR="00177B5A" w:rsidRPr="00502815" w:rsidRDefault="00177B5A" w:rsidP="00177B5A">
            <w:pPr>
              <w:rPr>
                <w:sz w:val="22"/>
                <w:szCs w:val="22"/>
              </w:rPr>
            </w:pPr>
            <w:r w:rsidRPr="00502815">
              <w:rPr>
                <w:sz w:val="22"/>
                <w:szCs w:val="22"/>
              </w:rPr>
              <w:t>3-05-2-8</w:t>
            </w:r>
          </w:p>
        </w:tc>
        <w:tc>
          <w:tcPr>
            <w:tcW w:w="5058" w:type="dxa"/>
          </w:tcPr>
          <w:p w14:paraId="00C0E09F" w14:textId="77777777" w:rsidR="00177B5A" w:rsidRPr="00502815" w:rsidRDefault="00177B5A" w:rsidP="00FD5937">
            <w:pPr>
              <w:ind w:left="576" w:hanging="576"/>
              <w:rPr>
                <w:snapToGrid w:val="0"/>
                <w:sz w:val="22"/>
                <w:szCs w:val="22"/>
              </w:rPr>
            </w:pPr>
            <w:r w:rsidRPr="00502815">
              <w:rPr>
                <w:snapToGrid w:val="0"/>
                <w:sz w:val="22"/>
                <w:szCs w:val="22"/>
              </w:rPr>
              <w:t>West Grid Melt</w:t>
            </w:r>
          </w:p>
        </w:tc>
        <w:tc>
          <w:tcPr>
            <w:tcW w:w="1710" w:type="dxa"/>
            <w:vMerge/>
            <w:tcBorders>
              <w:right w:val="double" w:sz="4" w:space="0" w:color="auto"/>
            </w:tcBorders>
            <w:vAlign w:val="center"/>
          </w:tcPr>
          <w:p w14:paraId="0275D230" w14:textId="77777777" w:rsidR="00177B5A" w:rsidRPr="00502815" w:rsidRDefault="00177B5A" w:rsidP="00177B5A">
            <w:pPr>
              <w:jc w:val="center"/>
              <w:rPr>
                <w:sz w:val="22"/>
                <w:szCs w:val="22"/>
              </w:rPr>
            </w:pPr>
          </w:p>
        </w:tc>
      </w:tr>
      <w:tr w:rsidR="00177B5A" w:rsidRPr="00502815" w14:paraId="124818E4" w14:textId="77777777" w:rsidTr="00234FC5">
        <w:trPr>
          <w:jc w:val="center"/>
        </w:trPr>
        <w:tc>
          <w:tcPr>
            <w:tcW w:w="1296" w:type="dxa"/>
            <w:tcBorders>
              <w:left w:val="double" w:sz="4" w:space="0" w:color="auto"/>
            </w:tcBorders>
          </w:tcPr>
          <w:p w14:paraId="7C57F4FD" w14:textId="77777777" w:rsidR="00177B5A" w:rsidRPr="00502815" w:rsidRDefault="00177B5A" w:rsidP="00177B5A">
            <w:pPr>
              <w:rPr>
                <w:sz w:val="22"/>
                <w:szCs w:val="22"/>
              </w:rPr>
            </w:pPr>
            <w:r w:rsidRPr="00502815">
              <w:rPr>
                <w:sz w:val="22"/>
                <w:szCs w:val="22"/>
              </w:rPr>
              <w:t>3-05-2-9</w:t>
            </w:r>
          </w:p>
        </w:tc>
        <w:tc>
          <w:tcPr>
            <w:tcW w:w="1296" w:type="dxa"/>
          </w:tcPr>
          <w:p w14:paraId="555E8412" w14:textId="77777777" w:rsidR="00177B5A" w:rsidRPr="00502815" w:rsidRDefault="00177B5A" w:rsidP="00177B5A">
            <w:pPr>
              <w:rPr>
                <w:sz w:val="22"/>
                <w:szCs w:val="22"/>
              </w:rPr>
            </w:pPr>
            <w:r w:rsidRPr="00502815">
              <w:rPr>
                <w:sz w:val="22"/>
                <w:szCs w:val="22"/>
              </w:rPr>
              <w:t>3-05-2-9</w:t>
            </w:r>
          </w:p>
        </w:tc>
        <w:tc>
          <w:tcPr>
            <w:tcW w:w="5058" w:type="dxa"/>
          </w:tcPr>
          <w:p w14:paraId="25FD919D" w14:textId="77777777" w:rsidR="00177B5A" w:rsidRPr="00502815" w:rsidRDefault="00177B5A" w:rsidP="00FD5937">
            <w:pPr>
              <w:ind w:left="576" w:hanging="576"/>
              <w:rPr>
                <w:snapToGrid w:val="0"/>
                <w:sz w:val="22"/>
                <w:szCs w:val="22"/>
              </w:rPr>
            </w:pPr>
            <w:r w:rsidRPr="00502815">
              <w:rPr>
                <w:snapToGrid w:val="0"/>
                <w:sz w:val="22"/>
                <w:szCs w:val="22"/>
              </w:rPr>
              <w:t>Center Grid Melt</w:t>
            </w:r>
          </w:p>
        </w:tc>
        <w:tc>
          <w:tcPr>
            <w:tcW w:w="1710" w:type="dxa"/>
            <w:vMerge/>
            <w:tcBorders>
              <w:right w:val="double" w:sz="4" w:space="0" w:color="auto"/>
            </w:tcBorders>
            <w:vAlign w:val="center"/>
          </w:tcPr>
          <w:p w14:paraId="0BC7FD2B" w14:textId="77777777" w:rsidR="00177B5A" w:rsidRPr="00502815" w:rsidRDefault="00177B5A" w:rsidP="00177B5A">
            <w:pPr>
              <w:jc w:val="center"/>
              <w:rPr>
                <w:sz w:val="22"/>
                <w:szCs w:val="22"/>
              </w:rPr>
            </w:pPr>
          </w:p>
        </w:tc>
      </w:tr>
      <w:tr w:rsidR="00177B5A" w:rsidRPr="00502815" w14:paraId="4A384A70" w14:textId="77777777" w:rsidTr="00234FC5">
        <w:trPr>
          <w:jc w:val="center"/>
        </w:trPr>
        <w:tc>
          <w:tcPr>
            <w:tcW w:w="1296" w:type="dxa"/>
            <w:tcBorders>
              <w:left w:val="double" w:sz="4" w:space="0" w:color="auto"/>
            </w:tcBorders>
          </w:tcPr>
          <w:p w14:paraId="72EF9421" w14:textId="77777777" w:rsidR="00177B5A" w:rsidRPr="00502815" w:rsidRDefault="00177B5A" w:rsidP="00177B5A">
            <w:pPr>
              <w:rPr>
                <w:sz w:val="22"/>
                <w:szCs w:val="22"/>
              </w:rPr>
            </w:pPr>
            <w:r w:rsidRPr="00502815">
              <w:rPr>
                <w:sz w:val="22"/>
                <w:szCs w:val="22"/>
              </w:rPr>
              <w:t>3-05-2-10</w:t>
            </w:r>
          </w:p>
        </w:tc>
        <w:tc>
          <w:tcPr>
            <w:tcW w:w="1296" w:type="dxa"/>
          </w:tcPr>
          <w:p w14:paraId="6C12A3C2" w14:textId="77777777" w:rsidR="00177B5A" w:rsidRPr="00502815" w:rsidRDefault="00177B5A" w:rsidP="00177B5A">
            <w:pPr>
              <w:rPr>
                <w:sz w:val="22"/>
                <w:szCs w:val="22"/>
              </w:rPr>
            </w:pPr>
            <w:r w:rsidRPr="00502815">
              <w:rPr>
                <w:sz w:val="22"/>
                <w:szCs w:val="22"/>
              </w:rPr>
              <w:t>3-05-2-10</w:t>
            </w:r>
          </w:p>
        </w:tc>
        <w:tc>
          <w:tcPr>
            <w:tcW w:w="5058" w:type="dxa"/>
          </w:tcPr>
          <w:p w14:paraId="2221275D" w14:textId="77777777" w:rsidR="00177B5A" w:rsidRPr="00502815" w:rsidRDefault="00177B5A" w:rsidP="00FD5937">
            <w:pPr>
              <w:ind w:left="576" w:hanging="576"/>
              <w:rPr>
                <w:snapToGrid w:val="0"/>
                <w:sz w:val="22"/>
                <w:szCs w:val="22"/>
              </w:rPr>
            </w:pPr>
            <w:r w:rsidRPr="00502815">
              <w:rPr>
                <w:snapToGrid w:val="0"/>
                <w:sz w:val="22"/>
                <w:szCs w:val="22"/>
              </w:rPr>
              <w:t>Center Grid Hopper</w:t>
            </w:r>
          </w:p>
        </w:tc>
        <w:tc>
          <w:tcPr>
            <w:tcW w:w="1710" w:type="dxa"/>
            <w:vMerge/>
            <w:tcBorders>
              <w:right w:val="double" w:sz="4" w:space="0" w:color="auto"/>
            </w:tcBorders>
            <w:vAlign w:val="center"/>
          </w:tcPr>
          <w:p w14:paraId="6CEFE530" w14:textId="77777777" w:rsidR="00177B5A" w:rsidRPr="00502815" w:rsidRDefault="00177B5A" w:rsidP="00177B5A">
            <w:pPr>
              <w:jc w:val="center"/>
              <w:rPr>
                <w:sz w:val="22"/>
                <w:szCs w:val="22"/>
              </w:rPr>
            </w:pPr>
          </w:p>
        </w:tc>
      </w:tr>
      <w:tr w:rsidR="00177B5A" w:rsidRPr="00502815" w14:paraId="2EFE1FD6" w14:textId="77777777" w:rsidTr="00234FC5">
        <w:trPr>
          <w:jc w:val="center"/>
        </w:trPr>
        <w:tc>
          <w:tcPr>
            <w:tcW w:w="1296" w:type="dxa"/>
            <w:tcBorders>
              <w:left w:val="double" w:sz="4" w:space="0" w:color="auto"/>
            </w:tcBorders>
            <w:vAlign w:val="center"/>
          </w:tcPr>
          <w:p w14:paraId="6C8C8905" w14:textId="77777777" w:rsidR="00177B5A" w:rsidRPr="00502815" w:rsidRDefault="00177B5A" w:rsidP="00177B5A">
            <w:pPr>
              <w:rPr>
                <w:sz w:val="22"/>
                <w:szCs w:val="22"/>
              </w:rPr>
            </w:pPr>
            <w:r w:rsidRPr="00502815">
              <w:rPr>
                <w:sz w:val="22"/>
                <w:szCs w:val="22"/>
              </w:rPr>
              <w:t>3-05-2-11</w:t>
            </w:r>
          </w:p>
        </w:tc>
        <w:tc>
          <w:tcPr>
            <w:tcW w:w="1296" w:type="dxa"/>
            <w:vAlign w:val="center"/>
          </w:tcPr>
          <w:p w14:paraId="667178F4" w14:textId="77777777" w:rsidR="00177B5A" w:rsidRPr="00502815" w:rsidRDefault="00177B5A" w:rsidP="00177B5A">
            <w:pPr>
              <w:rPr>
                <w:sz w:val="22"/>
                <w:szCs w:val="22"/>
              </w:rPr>
            </w:pPr>
            <w:r w:rsidRPr="00502815">
              <w:rPr>
                <w:sz w:val="22"/>
                <w:szCs w:val="22"/>
              </w:rPr>
              <w:t>3-05-2-11</w:t>
            </w:r>
          </w:p>
        </w:tc>
        <w:tc>
          <w:tcPr>
            <w:tcW w:w="5058" w:type="dxa"/>
          </w:tcPr>
          <w:p w14:paraId="2A3A1776" w14:textId="77777777" w:rsidR="00177B5A" w:rsidRPr="00502815" w:rsidRDefault="00177B5A" w:rsidP="00FD5937">
            <w:pPr>
              <w:ind w:left="576" w:hanging="576"/>
              <w:rPr>
                <w:snapToGrid w:val="0"/>
                <w:sz w:val="22"/>
                <w:szCs w:val="22"/>
              </w:rPr>
            </w:pPr>
            <w:r w:rsidRPr="00502815">
              <w:rPr>
                <w:snapToGrid w:val="0"/>
                <w:sz w:val="22"/>
                <w:szCs w:val="22"/>
              </w:rPr>
              <w:t>East Grid Hopper</w:t>
            </w:r>
          </w:p>
        </w:tc>
        <w:tc>
          <w:tcPr>
            <w:tcW w:w="1710" w:type="dxa"/>
            <w:vMerge/>
            <w:tcBorders>
              <w:right w:val="double" w:sz="4" w:space="0" w:color="auto"/>
            </w:tcBorders>
            <w:vAlign w:val="center"/>
          </w:tcPr>
          <w:p w14:paraId="11A2D626" w14:textId="77777777" w:rsidR="00177B5A" w:rsidRPr="00502815" w:rsidRDefault="00177B5A" w:rsidP="00177B5A">
            <w:pPr>
              <w:jc w:val="center"/>
              <w:rPr>
                <w:sz w:val="22"/>
                <w:szCs w:val="22"/>
              </w:rPr>
            </w:pPr>
          </w:p>
        </w:tc>
      </w:tr>
      <w:tr w:rsidR="00177B5A" w:rsidRPr="00502815" w14:paraId="411B78F7" w14:textId="77777777" w:rsidTr="00234FC5">
        <w:trPr>
          <w:jc w:val="center"/>
        </w:trPr>
        <w:tc>
          <w:tcPr>
            <w:tcW w:w="1296" w:type="dxa"/>
            <w:tcBorders>
              <w:left w:val="double" w:sz="4" w:space="0" w:color="auto"/>
            </w:tcBorders>
            <w:vAlign w:val="center"/>
          </w:tcPr>
          <w:p w14:paraId="661818C6" w14:textId="77777777" w:rsidR="00177B5A" w:rsidRPr="00502815" w:rsidRDefault="00177B5A" w:rsidP="00177B5A">
            <w:pPr>
              <w:rPr>
                <w:sz w:val="22"/>
                <w:szCs w:val="22"/>
              </w:rPr>
            </w:pPr>
            <w:r w:rsidRPr="00502815">
              <w:rPr>
                <w:sz w:val="22"/>
                <w:szCs w:val="22"/>
              </w:rPr>
              <w:t>3-05-2-12</w:t>
            </w:r>
          </w:p>
        </w:tc>
        <w:tc>
          <w:tcPr>
            <w:tcW w:w="1296" w:type="dxa"/>
            <w:vAlign w:val="center"/>
          </w:tcPr>
          <w:p w14:paraId="457B616F" w14:textId="77777777" w:rsidR="00177B5A" w:rsidRPr="00502815" w:rsidRDefault="00177B5A" w:rsidP="00177B5A">
            <w:pPr>
              <w:rPr>
                <w:sz w:val="22"/>
                <w:szCs w:val="22"/>
              </w:rPr>
            </w:pPr>
            <w:r w:rsidRPr="00502815">
              <w:rPr>
                <w:sz w:val="22"/>
                <w:szCs w:val="22"/>
              </w:rPr>
              <w:t>3-05-2-12</w:t>
            </w:r>
          </w:p>
        </w:tc>
        <w:tc>
          <w:tcPr>
            <w:tcW w:w="5058" w:type="dxa"/>
          </w:tcPr>
          <w:p w14:paraId="2955C2AE" w14:textId="77777777" w:rsidR="00177B5A" w:rsidRPr="00502815" w:rsidRDefault="00177B5A" w:rsidP="00FD5937">
            <w:pPr>
              <w:ind w:left="576" w:hanging="576"/>
              <w:rPr>
                <w:snapToGrid w:val="0"/>
                <w:sz w:val="22"/>
                <w:szCs w:val="22"/>
              </w:rPr>
            </w:pPr>
            <w:r w:rsidRPr="00502815">
              <w:rPr>
                <w:snapToGrid w:val="0"/>
                <w:sz w:val="22"/>
                <w:szCs w:val="22"/>
              </w:rPr>
              <w:t>East Grid Melt</w:t>
            </w:r>
          </w:p>
        </w:tc>
        <w:tc>
          <w:tcPr>
            <w:tcW w:w="1710" w:type="dxa"/>
            <w:vMerge/>
            <w:tcBorders>
              <w:right w:val="double" w:sz="4" w:space="0" w:color="auto"/>
            </w:tcBorders>
            <w:vAlign w:val="center"/>
          </w:tcPr>
          <w:p w14:paraId="5A1A6181" w14:textId="77777777" w:rsidR="00177B5A" w:rsidRPr="00502815" w:rsidRDefault="00177B5A" w:rsidP="00177B5A">
            <w:pPr>
              <w:jc w:val="center"/>
              <w:rPr>
                <w:sz w:val="22"/>
                <w:szCs w:val="22"/>
              </w:rPr>
            </w:pPr>
          </w:p>
        </w:tc>
      </w:tr>
      <w:tr w:rsidR="00177B5A" w:rsidRPr="00502815" w14:paraId="3DE31D16" w14:textId="77777777" w:rsidTr="00234FC5">
        <w:trPr>
          <w:jc w:val="center"/>
        </w:trPr>
        <w:tc>
          <w:tcPr>
            <w:tcW w:w="1296" w:type="dxa"/>
            <w:tcBorders>
              <w:left w:val="double" w:sz="4" w:space="0" w:color="auto"/>
            </w:tcBorders>
          </w:tcPr>
          <w:p w14:paraId="55FC732C" w14:textId="77777777" w:rsidR="00177B5A" w:rsidRPr="00502815" w:rsidRDefault="00177B5A" w:rsidP="00177B5A">
            <w:pPr>
              <w:rPr>
                <w:sz w:val="22"/>
                <w:szCs w:val="22"/>
              </w:rPr>
            </w:pPr>
            <w:r w:rsidRPr="00502815">
              <w:rPr>
                <w:sz w:val="22"/>
                <w:szCs w:val="22"/>
              </w:rPr>
              <w:t>3-05-2-18</w:t>
            </w:r>
          </w:p>
        </w:tc>
        <w:tc>
          <w:tcPr>
            <w:tcW w:w="1296" w:type="dxa"/>
          </w:tcPr>
          <w:p w14:paraId="50DB37D9" w14:textId="77777777" w:rsidR="00177B5A" w:rsidRPr="00502815" w:rsidRDefault="00177B5A" w:rsidP="00177B5A">
            <w:pPr>
              <w:rPr>
                <w:sz w:val="22"/>
                <w:szCs w:val="22"/>
              </w:rPr>
            </w:pPr>
            <w:r w:rsidRPr="00502815">
              <w:rPr>
                <w:sz w:val="22"/>
                <w:szCs w:val="22"/>
              </w:rPr>
              <w:t>3-05-2-18</w:t>
            </w:r>
          </w:p>
        </w:tc>
        <w:tc>
          <w:tcPr>
            <w:tcW w:w="5058" w:type="dxa"/>
          </w:tcPr>
          <w:p w14:paraId="04FA6A02" w14:textId="77777777" w:rsidR="00177B5A" w:rsidRPr="00502815" w:rsidRDefault="00177B5A" w:rsidP="00FD5937">
            <w:pPr>
              <w:ind w:left="576" w:hanging="576"/>
              <w:rPr>
                <w:snapToGrid w:val="0"/>
                <w:sz w:val="22"/>
                <w:szCs w:val="22"/>
              </w:rPr>
            </w:pPr>
            <w:r w:rsidRPr="00502815">
              <w:rPr>
                <w:snapToGrid w:val="0"/>
                <w:sz w:val="22"/>
                <w:szCs w:val="22"/>
              </w:rPr>
              <w:t>West Probe Machine-Bay C</w:t>
            </w:r>
          </w:p>
        </w:tc>
        <w:tc>
          <w:tcPr>
            <w:tcW w:w="1710" w:type="dxa"/>
            <w:vMerge/>
            <w:tcBorders>
              <w:right w:val="double" w:sz="4" w:space="0" w:color="auto"/>
            </w:tcBorders>
            <w:vAlign w:val="center"/>
          </w:tcPr>
          <w:p w14:paraId="15C190F7" w14:textId="77777777" w:rsidR="00177B5A" w:rsidRPr="00502815" w:rsidRDefault="00177B5A" w:rsidP="00177B5A">
            <w:pPr>
              <w:jc w:val="center"/>
              <w:rPr>
                <w:sz w:val="22"/>
                <w:szCs w:val="22"/>
              </w:rPr>
            </w:pPr>
          </w:p>
        </w:tc>
      </w:tr>
      <w:tr w:rsidR="00177B5A" w:rsidRPr="00502815" w14:paraId="517EDDC0" w14:textId="77777777" w:rsidTr="00234FC5">
        <w:trPr>
          <w:jc w:val="center"/>
        </w:trPr>
        <w:tc>
          <w:tcPr>
            <w:tcW w:w="1296" w:type="dxa"/>
            <w:tcBorders>
              <w:left w:val="double" w:sz="4" w:space="0" w:color="auto"/>
            </w:tcBorders>
          </w:tcPr>
          <w:p w14:paraId="4CDFA82A" w14:textId="77777777" w:rsidR="00177B5A" w:rsidRPr="00502815" w:rsidRDefault="00177B5A" w:rsidP="00177B5A">
            <w:pPr>
              <w:rPr>
                <w:sz w:val="22"/>
                <w:szCs w:val="22"/>
              </w:rPr>
            </w:pPr>
            <w:r w:rsidRPr="00502815">
              <w:rPr>
                <w:sz w:val="22"/>
                <w:szCs w:val="22"/>
              </w:rPr>
              <w:t>3-05-2-19</w:t>
            </w:r>
          </w:p>
        </w:tc>
        <w:tc>
          <w:tcPr>
            <w:tcW w:w="1296" w:type="dxa"/>
          </w:tcPr>
          <w:p w14:paraId="3B431E90" w14:textId="77777777" w:rsidR="00177B5A" w:rsidRPr="00502815" w:rsidRDefault="00177B5A" w:rsidP="00177B5A">
            <w:pPr>
              <w:rPr>
                <w:sz w:val="22"/>
                <w:szCs w:val="22"/>
              </w:rPr>
            </w:pPr>
            <w:r w:rsidRPr="00502815">
              <w:rPr>
                <w:sz w:val="22"/>
                <w:szCs w:val="22"/>
              </w:rPr>
              <w:t>3-05-2-19</w:t>
            </w:r>
          </w:p>
        </w:tc>
        <w:tc>
          <w:tcPr>
            <w:tcW w:w="5058" w:type="dxa"/>
          </w:tcPr>
          <w:p w14:paraId="18F842D9" w14:textId="77777777" w:rsidR="00177B5A" w:rsidRPr="00502815" w:rsidRDefault="00177B5A" w:rsidP="00FD5937">
            <w:pPr>
              <w:ind w:left="576" w:hanging="576"/>
              <w:rPr>
                <w:snapToGrid w:val="0"/>
                <w:sz w:val="22"/>
                <w:szCs w:val="22"/>
              </w:rPr>
            </w:pPr>
            <w:r w:rsidRPr="00502815">
              <w:rPr>
                <w:snapToGrid w:val="0"/>
                <w:sz w:val="22"/>
                <w:szCs w:val="22"/>
              </w:rPr>
              <w:t>East Probe Machine-Bay C</w:t>
            </w:r>
          </w:p>
        </w:tc>
        <w:tc>
          <w:tcPr>
            <w:tcW w:w="1710" w:type="dxa"/>
            <w:vMerge/>
            <w:tcBorders>
              <w:right w:val="double" w:sz="4" w:space="0" w:color="auto"/>
            </w:tcBorders>
            <w:vAlign w:val="center"/>
          </w:tcPr>
          <w:p w14:paraId="07292BB8" w14:textId="77777777" w:rsidR="00177B5A" w:rsidRPr="00502815" w:rsidRDefault="00177B5A" w:rsidP="00177B5A">
            <w:pPr>
              <w:jc w:val="center"/>
              <w:rPr>
                <w:sz w:val="22"/>
                <w:szCs w:val="22"/>
              </w:rPr>
            </w:pPr>
          </w:p>
        </w:tc>
      </w:tr>
      <w:tr w:rsidR="00177B5A" w:rsidRPr="00502815" w14:paraId="1FA2145F" w14:textId="77777777" w:rsidTr="00234FC5">
        <w:trPr>
          <w:jc w:val="center"/>
        </w:trPr>
        <w:tc>
          <w:tcPr>
            <w:tcW w:w="1296" w:type="dxa"/>
            <w:tcBorders>
              <w:left w:val="double" w:sz="4" w:space="0" w:color="auto"/>
            </w:tcBorders>
          </w:tcPr>
          <w:p w14:paraId="0B0DF987" w14:textId="77777777" w:rsidR="00177B5A" w:rsidRPr="00502815" w:rsidRDefault="00177B5A" w:rsidP="00177B5A">
            <w:pPr>
              <w:rPr>
                <w:sz w:val="22"/>
                <w:szCs w:val="22"/>
              </w:rPr>
            </w:pPr>
            <w:r w:rsidRPr="00502815">
              <w:rPr>
                <w:sz w:val="22"/>
                <w:szCs w:val="22"/>
              </w:rPr>
              <w:t>3-05-2-23</w:t>
            </w:r>
          </w:p>
        </w:tc>
        <w:tc>
          <w:tcPr>
            <w:tcW w:w="1296" w:type="dxa"/>
          </w:tcPr>
          <w:p w14:paraId="322A5D4D" w14:textId="77777777" w:rsidR="00177B5A" w:rsidRPr="00502815" w:rsidRDefault="00177B5A" w:rsidP="00177B5A">
            <w:pPr>
              <w:rPr>
                <w:sz w:val="22"/>
                <w:szCs w:val="22"/>
              </w:rPr>
            </w:pPr>
            <w:r w:rsidRPr="00502815">
              <w:rPr>
                <w:sz w:val="22"/>
                <w:szCs w:val="22"/>
              </w:rPr>
              <w:t>3-05-2-23</w:t>
            </w:r>
          </w:p>
        </w:tc>
        <w:tc>
          <w:tcPr>
            <w:tcW w:w="5058" w:type="dxa"/>
          </w:tcPr>
          <w:p w14:paraId="1E4A21BA" w14:textId="77777777" w:rsidR="00177B5A" w:rsidRPr="00502815" w:rsidRDefault="00177B5A" w:rsidP="00FD5937">
            <w:pPr>
              <w:ind w:left="576" w:hanging="576"/>
              <w:rPr>
                <w:snapToGrid w:val="0"/>
                <w:sz w:val="22"/>
                <w:szCs w:val="22"/>
              </w:rPr>
            </w:pPr>
            <w:r w:rsidRPr="00502815">
              <w:rPr>
                <w:snapToGrid w:val="0"/>
                <w:sz w:val="22"/>
                <w:szCs w:val="22"/>
              </w:rPr>
              <w:t>West Bay G Pour Machine-Vent A</w:t>
            </w:r>
          </w:p>
        </w:tc>
        <w:tc>
          <w:tcPr>
            <w:tcW w:w="1710" w:type="dxa"/>
            <w:vMerge/>
            <w:tcBorders>
              <w:right w:val="double" w:sz="4" w:space="0" w:color="auto"/>
            </w:tcBorders>
            <w:vAlign w:val="center"/>
          </w:tcPr>
          <w:p w14:paraId="1CFC8C61" w14:textId="77777777" w:rsidR="00177B5A" w:rsidRPr="00502815" w:rsidRDefault="00177B5A" w:rsidP="00177B5A">
            <w:pPr>
              <w:jc w:val="center"/>
              <w:rPr>
                <w:sz w:val="22"/>
                <w:szCs w:val="22"/>
              </w:rPr>
            </w:pPr>
          </w:p>
        </w:tc>
      </w:tr>
      <w:tr w:rsidR="00177B5A" w:rsidRPr="00502815" w14:paraId="0CCA11DA" w14:textId="77777777" w:rsidTr="00234FC5">
        <w:trPr>
          <w:jc w:val="center"/>
        </w:trPr>
        <w:tc>
          <w:tcPr>
            <w:tcW w:w="1296" w:type="dxa"/>
            <w:tcBorders>
              <w:top w:val="double" w:sz="4" w:space="0" w:color="auto"/>
            </w:tcBorders>
          </w:tcPr>
          <w:p w14:paraId="27F43DA8" w14:textId="77777777" w:rsidR="00177B5A" w:rsidRPr="00502815" w:rsidRDefault="00177B5A" w:rsidP="00177B5A">
            <w:pPr>
              <w:rPr>
                <w:sz w:val="22"/>
                <w:szCs w:val="22"/>
              </w:rPr>
            </w:pPr>
            <w:r w:rsidRPr="00502815">
              <w:rPr>
                <w:sz w:val="22"/>
                <w:szCs w:val="22"/>
              </w:rPr>
              <w:t>3-05-1-26</w:t>
            </w:r>
          </w:p>
        </w:tc>
        <w:tc>
          <w:tcPr>
            <w:tcW w:w="1296" w:type="dxa"/>
            <w:tcBorders>
              <w:top w:val="double" w:sz="4" w:space="0" w:color="auto"/>
            </w:tcBorders>
          </w:tcPr>
          <w:p w14:paraId="5FEE11E6" w14:textId="77777777" w:rsidR="00177B5A" w:rsidRPr="00502815" w:rsidRDefault="00177B5A" w:rsidP="00177B5A">
            <w:pPr>
              <w:rPr>
                <w:sz w:val="22"/>
                <w:szCs w:val="22"/>
              </w:rPr>
            </w:pPr>
            <w:r w:rsidRPr="00502815">
              <w:rPr>
                <w:sz w:val="22"/>
                <w:szCs w:val="22"/>
              </w:rPr>
              <w:t>3-05-1-26</w:t>
            </w:r>
          </w:p>
        </w:tc>
        <w:tc>
          <w:tcPr>
            <w:tcW w:w="5058" w:type="dxa"/>
            <w:tcBorders>
              <w:top w:val="double" w:sz="4" w:space="0" w:color="auto"/>
            </w:tcBorders>
          </w:tcPr>
          <w:p w14:paraId="4B31836A" w14:textId="77777777" w:rsidR="00177B5A" w:rsidRPr="00502815" w:rsidRDefault="00177B5A" w:rsidP="00FD5937">
            <w:pPr>
              <w:ind w:left="576" w:hanging="576"/>
              <w:rPr>
                <w:sz w:val="22"/>
                <w:szCs w:val="22"/>
              </w:rPr>
            </w:pPr>
            <w:r w:rsidRPr="00502815">
              <w:rPr>
                <w:sz w:val="22"/>
                <w:szCs w:val="22"/>
              </w:rPr>
              <w:t>Add/Pour Station (melt kettle)</w:t>
            </w:r>
          </w:p>
        </w:tc>
        <w:tc>
          <w:tcPr>
            <w:tcW w:w="1710" w:type="dxa"/>
            <w:tcBorders>
              <w:top w:val="double" w:sz="4" w:space="0" w:color="auto"/>
            </w:tcBorders>
          </w:tcPr>
          <w:p w14:paraId="458B51B3" w14:textId="77777777" w:rsidR="00177B5A" w:rsidRPr="00502815" w:rsidRDefault="00177B5A" w:rsidP="00177B5A">
            <w:pPr>
              <w:rPr>
                <w:sz w:val="22"/>
                <w:szCs w:val="22"/>
              </w:rPr>
            </w:pPr>
            <w:r w:rsidRPr="00502815">
              <w:rPr>
                <w:sz w:val="22"/>
                <w:szCs w:val="22"/>
              </w:rPr>
              <w:t>01-A-1255</w:t>
            </w:r>
          </w:p>
        </w:tc>
      </w:tr>
      <w:tr w:rsidR="00177B5A" w:rsidRPr="00502815" w14:paraId="4F9AF88A" w14:textId="77777777" w:rsidTr="00234FC5">
        <w:trPr>
          <w:jc w:val="center"/>
        </w:trPr>
        <w:tc>
          <w:tcPr>
            <w:tcW w:w="1296" w:type="dxa"/>
          </w:tcPr>
          <w:p w14:paraId="3F1B9929" w14:textId="77777777" w:rsidR="00177B5A" w:rsidRPr="00502815" w:rsidRDefault="00177B5A" w:rsidP="00177B5A">
            <w:pPr>
              <w:rPr>
                <w:sz w:val="22"/>
                <w:szCs w:val="22"/>
              </w:rPr>
            </w:pPr>
            <w:r w:rsidRPr="00502815">
              <w:rPr>
                <w:sz w:val="22"/>
                <w:szCs w:val="22"/>
              </w:rPr>
              <w:t>3-05-1-27</w:t>
            </w:r>
          </w:p>
        </w:tc>
        <w:tc>
          <w:tcPr>
            <w:tcW w:w="1296" w:type="dxa"/>
          </w:tcPr>
          <w:p w14:paraId="20CF7FE1" w14:textId="77777777" w:rsidR="00177B5A" w:rsidRPr="00502815" w:rsidRDefault="00177B5A" w:rsidP="00177B5A">
            <w:pPr>
              <w:rPr>
                <w:sz w:val="22"/>
                <w:szCs w:val="22"/>
              </w:rPr>
            </w:pPr>
            <w:r w:rsidRPr="00502815">
              <w:rPr>
                <w:sz w:val="22"/>
                <w:szCs w:val="22"/>
              </w:rPr>
              <w:t>3-05-1-27</w:t>
            </w:r>
          </w:p>
        </w:tc>
        <w:tc>
          <w:tcPr>
            <w:tcW w:w="5058" w:type="dxa"/>
          </w:tcPr>
          <w:p w14:paraId="5369A73D" w14:textId="77777777" w:rsidR="00177B5A" w:rsidRPr="00502815" w:rsidRDefault="00177B5A" w:rsidP="00FD5937">
            <w:pPr>
              <w:ind w:left="576" w:hanging="576"/>
              <w:rPr>
                <w:sz w:val="22"/>
                <w:szCs w:val="22"/>
              </w:rPr>
            </w:pPr>
            <w:r w:rsidRPr="00502815">
              <w:rPr>
                <w:sz w:val="22"/>
                <w:szCs w:val="22"/>
              </w:rPr>
              <w:t>Melt kettle/Add Pour</w:t>
            </w:r>
          </w:p>
        </w:tc>
        <w:tc>
          <w:tcPr>
            <w:tcW w:w="1710" w:type="dxa"/>
          </w:tcPr>
          <w:p w14:paraId="1741BA76" w14:textId="77777777" w:rsidR="00177B5A" w:rsidRPr="00502815" w:rsidRDefault="00177B5A" w:rsidP="00177B5A">
            <w:pPr>
              <w:rPr>
                <w:sz w:val="22"/>
                <w:szCs w:val="22"/>
              </w:rPr>
            </w:pPr>
            <w:r w:rsidRPr="00502815">
              <w:rPr>
                <w:sz w:val="22"/>
                <w:szCs w:val="22"/>
              </w:rPr>
              <w:t>02-A-120</w:t>
            </w:r>
          </w:p>
        </w:tc>
      </w:tr>
      <w:tr w:rsidR="00177B5A" w:rsidRPr="00502815" w14:paraId="1D6F6D3D" w14:textId="77777777" w:rsidTr="00234FC5">
        <w:trPr>
          <w:jc w:val="center"/>
        </w:trPr>
        <w:tc>
          <w:tcPr>
            <w:tcW w:w="1296" w:type="dxa"/>
          </w:tcPr>
          <w:p w14:paraId="073D9E67" w14:textId="77777777" w:rsidR="00177B5A" w:rsidRPr="00502815" w:rsidRDefault="00177B5A" w:rsidP="00177B5A">
            <w:pPr>
              <w:rPr>
                <w:sz w:val="22"/>
                <w:szCs w:val="22"/>
              </w:rPr>
            </w:pPr>
            <w:r w:rsidRPr="00502815">
              <w:rPr>
                <w:sz w:val="22"/>
                <w:szCs w:val="22"/>
              </w:rPr>
              <w:t>3-05-1-29</w:t>
            </w:r>
          </w:p>
        </w:tc>
        <w:tc>
          <w:tcPr>
            <w:tcW w:w="1296" w:type="dxa"/>
          </w:tcPr>
          <w:p w14:paraId="61F287D8" w14:textId="77777777" w:rsidR="00177B5A" w:rsidRPr="00502815" w:rsidRDefault="00177B5A" w:rsidP="00177B5A">
            <w:pPr>
              <w:rPr>
                <w:sz w:val="22"/>
                <w:szCs w:val="22"/>
              </w:rPr>
            </w:pPr>
            <w:r w:rsidRPr="00502815">
              <w:rPr>
                <w:sz w:val="22"/>
                <w:szCs w:val="22"/>
              </w:rPr>
              <w:t>3-05-1-29</w:t>
            </w:r>
          </w:p>
        </w:tc>
        <w:tc>
          <w:tcPr>
            <w:tcW w:w="5058" w:type="dxa"/>
          </w:tcPr>
          <w:p w14:paraId="30524CAD" w14:textId="77777777" w:rsidR="00177B5A" w:rsidRPr="00502815" w:rsidRDefault="00177B5A" w:rsidP="00FD5937">
            <w:pPr>
              <w:ind w:left="576" w:hanging="576"/>
              <w:rPr>
                <w:sz w:val="22"/>
                <w:szCs w:val="22"/>
              </w:rPr>
            </w:pPr>
            <w:r w:rsidRPr="00502815">
              <w:rPr>
                <w:sz w:val="22"/>
                <w:szCs w:val="22"/>
              </w:rPr>
              <w:t>Explosive Processing</w:t>
            </w:r>
          </w:p>
        </w:tc>
        <w:tc>
          <w:tcPr>
            <w:tcW w:w="1710" w:type="dxa"/>
          </w:tcPr>
          <w:p w14:paraId="60544F34" w14:textId="77777777" w:rsidR="00177B5A" w:rsidRPr="00502815" w:rsidRDefault="00177B5A" w:rsidP="00177B5A">
            <w:pPr>
              <w:rPr>
                <w:sz w:val="22"/>
                <w:szCs w:val="22"/>
              </w:rPr>
            </w:pPr>
            <w:r w:rsidRPr="00502815">
              <w:rPr>
                <w:sz w:val="22"/>
                <w:szCs w:val="22"/>
              </w:rPr>
              <w:t>01-A-1257</w:t>
            </w:r>
          </w:p>
        </w:tc>
      </w:tr>
      <w:tr w:rsidR="00177B5A" w:rsidRPr="0039770B" w14:paraId="289C8347" w14:textId="77777777" w:rsidTr="00234FC5">
        <w:trPr>
          <w:jc w:val="center"/>
        </w:trPr>
        <w:tc>
          <w:tcPr>
            <w:tcW w:w="1296" w:type="dxa"/>
          </w:tcPr>
          <w:p w14:paraId="56BE6D7D" w14:textId="77777777" w:rsidR="00177B5A" w:rsidRPr="00502815" w:rsidRDefault="00177B5A" w:rsidP="00177B5A">
            <w:pPr>
              <w:rPr>
                <w:sz w:val="22"/>
                <w:szCs w:val="22"/>
              </w:rPr>
            </w:pPr>
            <w:r w:rsidRPr="00502815">
              <w:rPr>
                <w:sz w:val="22"/>
                <w:szCs w:val="22"/>
              </w:rPr>
              <w:t>3-05-1-1</w:t>
            </w:r>
          </w:p>
        </w:tc>
        <w:tc>
          <w:tcPr>
            <w:tcW w:w="1296" w:type="dxa"/>
          </w:tcPr>
          <w:p w14:paraId="627B3451" w14:textId="77777777" w:rsidR="00177B5A" w:rsidRPr="00502815" w:rsidRDefault="00177B5A" w:rsidP="00177B5A">
            <w:pPr>
              <w:rPr>
                <w:sz w:val="22"/>
                <w:szCs w:val="22"/>
              </w:rPr>
            </w:pPr>
            <w:r w:rsidRPr="00502815">
              <w:rPr>
                <w:sz w:val="22"/>
                <w:szCs w:val="22"/>
              </w:rPr>
              <w:t>3-05-1-1</w:t>
            </w:r>
          </w:p>
        </w:tc>
        <w:tc>
          <w:tcPr>
            <w:tcW w:w="5058" w:type="dxa"/>
          </w:tcPr>
          <w:p w14:paraId="2B92F473" w14:textId="77777777" w:rsidR="00177B5A" w:rsidRPr="0039770B" w:rsidRDefault="00177B5A" w:rsidP="00FD5937">
            <w:pPr>
              <w:ind w:left="576" w:hanging="576"/>
              <w:rPr>
                <w:sz w:val="22"/>
                <w:szCs w:val="22"/>
              </w:rPr>
            </w:pPr>
            <w:r w:rsidRPr="0039770B">
              <w:rPr>
                <w:sz w:val="22"/>
                <w:szCs w:val="22"/>
              </w:rPr>
              <w:t>Two TNT Sweatout Tanks</w:t>
            </w:r>
          </w:p>
        </w:tc>
        <w:tc>
          <w:tcPr>
            <w:tcW w:w="1710" w:type="dxa"/>
          </w:tcPr>
          <w:p w14:paraId="3FB89E45" w14:textId="3DDC3F78" w:rsidR="00177B5A" w:rsidRPr="0039770B" w:rsidRDefault="00177B5A" w:rsidP="0016094C">
            <w:pPr>
              <w:rPr>
                <w:sz w:val="22"/>
                <w:szCs w:val="22"/>
              </w:rPr>
            </w:pPr>
            <w:r w:rsidRPr="0039770B">
              <w:rPr>
                <w:sz w:val="22"/>
                <w:szCs w:val="22"/>
              </w:rPr>
              <w:t>79-A-199-S</w:t>
            </w:r>
            <w:r w:rsidR="0016094C" w:rsidRPr="0039770B">
              <w:rPr>
                <w:sz w:val="22"/>
                <w:szCs w:val="22"/>
              </w:rPr>
              <w:t>5</w:t>
            </w:r>
          </w:p>
        </w:tc>
      </w:tr>
      <w:tr w:rsidR="00177B5A" w:rsidRPr="00502815" w14:paraId="562D904C" w14:textId="77777777" w:rsidTr="00234FC5">
        <w:trPr>
          <w:jc w:val="center"/>
        </w:trPr>
        <w:tc>
          <w:tcPr>
            <w:tcW w:w="1296" w:type="dxa"/>
          </w:tcPr>
          <w:p w14:paraId="1764F5D7" w14:textId="77777777" w:rsidR="00177B5A" w:rsidRPr="00502815" w:rsidRDefault="00177B5A" w:rsidP="00177B5A">
            <w:pPr>
              <w:rPr>
                <w:sz w:val="22"/>
                <w:szCs w:val="22"/>
              </w:rPr>
            </w:pPr>
            <w:r w:rsidRPr="00502815">
              <w:rPr>
                <w:sz w:val="22"/>
                <w:szCs w:val="22"/>
              </w:rPr>
              <w:t>3-05-1-5</w:t>
            </w:r>
          </w:p>
        </w:tc>
        <w:tc>
          <w:tcPr>
            <w:tcW w:w="1296" w:type="dxa"/>
          </w:tcPr>
          <w:p w14:paraId="1737F1AE" w14:textId="77777777" w:rsidR="00177B5A" w:rsidRPr="00502815" w:rsidRDefault="00177B5A" w:rsidP="00177B5A">
            <w:pPr>
              <w:rPr>
                <w:sz w:val="22"/>
                <w:szCs w:val="22"/>
              </w:rPr>
            </w:pPr>
            <w:r w:rsidRPr="00502815">
              <w:rPr>
                <w:sz w:val="22"/>
                <w:szCs w:val="22"/>
              </w:rPr>
              <w:t>3-05-1-5</w:t>
            </w:r>
          </w:p>
        </w:tc>
        <w:tc>
          <w:tcPr>
            <w:tcW w:w="5058" w:type="dxa"/>
          </w:tcPr>
          <w:p w14:paraId="583F5901" w14:textId="77777777" w:rsidR="00177B5A" w:rsidRPr="00502815" w:rsidRDefault="00177B5A" w:rsidP="00FD5937">
            <w:pPr>
              <w:ind w:left="576" w:hanging="576"/>
              <w:rPr>
                <w:sz w:val="22"/>
                <w:szCs w:val="22"/>
              </w:rPr>
            </w:pPr>
            <w:r w:rsidRPr="00502815">
              <w:rPr>
                <w:sz w:val="22"/>
                <w:szCs w:val="22"/>
              </w:rPr>
              <w:t>Wash down Facility</w:t>
            </w:r>
          </w:p>
        </w:tc>
        <w:tc>
          <w:tcPr>
            <w:tcW w:w="1710" w:type="dxa"/>
          </w:tcPr>
          <w:p w14:paraId="11466F6E" w14:textId="77777777" w:rsidR="00177B5A" w:rsidRPr="00502815" w:rsidRDefault="00177B5A" w:rsidP="00177B5A">
            <w:pPr>
              <w:rPr>
                <w:sz w:val="22"/>
                <w:szCs w:val="22"/>
              </w:rPr>
            </w:pPr>
            <w:r w:rsidRPr="00502815">
              <w:rPr>
                <w:sz w:val="22"/>
                <w:szCs w:val="22"/>
              </w:rPr>
              <w:t>79-A-200-S3</w:t>
            </w:r>
          </w:p>
        </w:tc>
      </w:tr>
      <w:tr w:rsidR="00177B5A" w:rsidRPr="00502815" w14:paraId="7B4E5061" w14:textId="77777777" w:rsidTr="00234FC5">
        <w:trPr>
          <w:jc w:val="center"/>
        </w:trPr>
        <w:tc>
          <w:tcPr>
            <w:tcW w:w="1296" w:type="dxa"/>
          </w:tcPr>
          <w:p w14:paraId="2D059C6F" w14:textId="77777777" w:rsidR="00177B5A" w:rsidRPr="00502815" w:rsidRDefault="00177B5A" w:rsidP="00177B5A">
            <w:pPr>
              <w:rPr>
                <w:sz w:val="22"/>
                <w:szCs w:val="22"/>
              </w:rPr>
            </w:pPr>
            <w:r w:rsidRPr="00502815">
              <w:rPr>
                <w:sz w:val="22"/>
                <w:szCs w:val="22"/>
              </w:rPr>
              <w:t>3-05-1-16</w:t>
            </w:r>
          </w:p>
        </w:tc>
        <w:tc>
          <w:tcPr>
            <w:tcW w:w="1296" w:type="dxa"/>
          </w:tcPr>
          <w:p w14:paraId="4B4F2C95" w14:textId="77777777" w:rsidR="00177B5A" w:rsidRPr="00502815" w:rsidRDefault="00177B5A" w:rsidP="00177B5A">
            <w:pPr>
              <w:rPr>
                <w:sz w:val="22"/>
                <w:szCs w:val="22"/>
              </w:rPr>
            </w:pPr>
            <w:r w:rsidRPr="00502815">
              <w:rPr>
                <w:sz w:val="22"/>
                <w:szCs w:val="22"/>
              </w:rPr>
              <w:t>3-05-1-16</w:t>
            </w:r>
          </w:p>
        </w:tc>
        <w:tc>
          <w:tcPr>
            <w:tcW w:w="5058" w:type="dxa"/>
          </w:tcPr>
          <w:p w14:paraId="376E3D4D" w14:textId="77777777" w:rsidR="00177B5A" w:rsidRPr="00502815" w:rsidRDefault="00177B5A" w:rsidP="00FD5937">
            <w:pPr>
              <w:ind w:left="576" w:hanging="576"/>
              <w:rPr>
                <w:sz w:val="22"/>
                <w:szCs w:val="22"/>
              </w:rPr>
            </w:pPr>
            <w:r w:rsidRPr="00502815">
              <w:rPr>
                <w:sz w:val="22"/>
                <w:szCs w:val="22"/>
              </w:rPr>
              <w:t>Probe Machine</w:t>
            </w:r>
          </w:p>
        </w:tc>
        <w:tc>
          <w:tcPr>
            <w:tcW w:w="1710" w:type="dxa"/>
          </w:tcPr>
          <w:p w14:paraId="1B327F67" w14:textId="77777777" w:rsidR="00177B5A" w:rsidRPr="00502815" w:rsidRDefault="00177B5A" w:rsidP="00177B5A">
            <w:pPr>
              <w:rPr>
                <w:sz w:val="22"/>
                <w:szCs w:val="22"/>
              </w:rPr>
            </w:pPr>
            <w:r w:rsidRPr="00502815">
              <w:rPr>
                <w:sz w:val="22"/>
                <w:szCs w:val="22"/>
              </w:rPr>
              <w:t>01-A-500</w:t>
            </w:r>
          </w:p>
        </w:tc>
      </w:tr>
      <w:tr w:rsidR="00177B5A" w:rsidRPr="00502815" w14:paraId="45520D51" w14:textId="77777777" w:rsidTr="00234FC5">
        <w:trPr>
          <w:jc w:val="center"/>
        </w:trPr>
        <w:tc>
          <w:tcPr>
            <w:tcW w:w="1296" w:type="dxa"/>
          </w:tcPr>
          <w:p w14:paraId="066EA1C3" w14:textId="77777777" w:rsidR="00177B5A" w:rsidRPr="00502815" w:rsidRDefault="00177B5A" w:rsidP="00177B5A">
            <w:pPr>
              <w:rPr>
                <w:sz w:val="22"/>
                <w:szCs w:val="22"/>
              </w:rPr>
            </w:pPr>
            <w:r w:rsidRPr="00502815">
              <w:rPr>
                <w:sz w:val="22"/>
                <w:szCs w:val="22"/>
              </w:rPr>
              <w:t>3-05-1-32</w:t>
            </w:r>
          </w:p>
        </w:tc>
        <w:tc>
          <w:tcPr>
            <w:tcW w:w="1296" w:type="dxa"/>
          </w:tcPr>
          <w:p w14:paraId="5D406784" w14:textId="77777777" w:rsidR="00177B5A" w:rsidRPr="00502815" w:rsidRDefault="00177B5A" w:rsidP="00177B5A">
            <w:pPr>
              <w:rPr>
                <w:sz w:val="22"/>
                <w:szCs w:val="22"/>
              </w:rPr>
            </w:pPr>
            <w:r w:rsidRPr="00502815">
              <w:rPr>
                <w:sz w:val="22"/>
                <w:szCs w:val="22"/>
              </w:rPr>
              <w:t>3-05-1-32</w:t>
            </w:r>
          </w:p>
        </w:tc>
        <w:tc>
          <w:tcPr>
            <w:tcW w:w="5058" w:type="dxa"/>
          </w:tcPr>
          <w:p w14:paraId="0AD01D34" w14:textId="77777777" w:rsidR="00177B5A" w:rsidRPr="00502815" w:rsidRDefault="00177B5A" w:rsidP="00FD5937">
            <w:pPr>
              <w:ind w:left="576" w:hanging="576"/>
              <w:rPr>
                <w:sz w:val="22"/>
                <w:szCs w:val="22"/>
              </w:rPr>
            </w:pPr>
            <w:r w:rsidRPr="00502815">
              <w:rPr>
                <w:sz w:val="22"/>
                <w:szCs w:val="22"/>
              </w:rPr>
              <w:t>Screening table</w:t>
            </w:r>
          </w:p>
        </w:tc>
        <w:tc>
          <w:tcPr>
            <w:tcW w:w="1710" w:type="dxa"/>
          </w:tcPr>
          <w:p w14:paraId="6CFD1D18" w14:textId="77777777" w:rsidR="00177B5A" w:rsidRPr="00502815" w:rsidRDefault="00177B5A" w:rsidP="00177B5A">
            <w:pPr>
              <w:rPr>
                <w:sz w:val="22"/>
                <w:szCs w:val="22"/>
              </w:rPr>
            </w:pPr>
            <w:r w:rsidRPr="00502815">
              <w:rPr>
                <w:sz w:val="22"/>
                <w:szCs w:val="22"/>
              </w:rPr>
              <w:t>01-A-1256</w:t>
            </w:r>
          </w:p>
        </w:tc>
      </w:tr>
      <w:tr w:rsidR="008A4487" w:rsidRPr="00502815" w14:paraId="6C69A0FF" w14:textId="77777777" w:rsidTr="008A4487">
        <w:trPr>
          <w:trHeight w:val="255"/>
          <w:jc w:val="center"/>
        </w:trPr>
        <w:tc>
          <w:tcPr>
            <w:tcW w:w="1296" w:type="dxa"/>
            <w:vMerge w:val="restart"/>
            <w:vAlign w:val="center"/>
          </w:tcPr>
          <w:p w14:paraId="77D5AFF8" w14:textId="77777777" w:rsidR="008A4487" w:rsidRPr="00502815" w:rsidRDefault="008A4487" w:rsidP="00177B5A">
            <w:pPr>
              <w:rPr>
                <w:sz w:val="22"/>
                <w:szCs w:val="22"/>
              </w:rPr>
            </w:pPr>
            <w:r w:rsidRPr="00502815">
              <w:rPr>
                <w:sz w:val="22"/>
                <w:szCs w:val="22"/>
              </w:rPr>
              <w:t>3-05-2-13</w:t>
            </w:r>
          </w:p>
        </w:tc>
        <w:tc>
          <w:tcPr>
            <w:tcW w:w="1296" w:type="dxa"/>
          </w:tcPr>
          <w:p w14:paraId="5BCCAB3D" w14:textId="77777777" w:rsidR="008A4487" w:rsidRPr="00502815" w:rsidRDefault="008A4487" w:rsidP="008A4487">
            <w:pPr>
              <w:rPr>
                <w:sz w:val="22"/>
                <w:szCs w:val="22"/>
              </w:rPr>
            </w:pPr>
            <w:r w:rsidRPr="00502815">
              <w:rPr>
                <w:sz w:val="22"/>
                <w:szCs w:val="22"/>
              </w:rPr>
              <w:t>3-05-2-13</w:t>
            </w:r>
          </w:p>
        </w:tc>
        <w:tc>
          <w:tcPr>
            <w:tcW w:w="5058" w:type="dxa"/>
            <w:vMerge w:val="restart"/>
            <w:vAlign w:val="center"/>
          </w:tcPr>
          <w:p w14:paraId="55D21D99" w14:textId="77777777" w:rsidR="008A4487" w:rsidRPr="00502815" w:rsidRDefault="008A4487" w:rsidP="00FD5937">
            <w:pPr>
              <w:ind w:left="576" w:hanging="576"/>
              <w:rPr>
                <w:sz w:val="22"/>
                <w:szCs w:val="22"/>
              </w:rPr>
            </w:pPr>
            <w:r w:rsidRPr="00502815">
              <w:rPr>
                <w:sz w:val="22"/>
                <w:szCs w:val="22"/>
              </w:rPr>
              <w:t>Explosive Loading Operation</w:t>
            </w:r>
          </w:p>
        </w:tc>
        <w:tc>
          <w:tcPr>
            <w:tcW w:w="1710" w:type="dxa"/>
            <w:vMerge w:val="restart"/>
            <w:vAlign w:val="center"/>
          </w:tcPr>
          <w:p w14:paraId="78C659A2" w14:textId="77777777" w:rsidR="008A4487" w:rsidRPr="00502815" w:rsidRDefault="008A4487" w:rsidP="00177B5A">
            <w:pPr>
              <w:rPr>
                <w:sz w:val="22"/>
                <w:szCs w:val="22"/>
              </w:rPr>
            </w:pPr>
            <w:r w:rsidRPr="00502815">
              <w:rPr>
                <w:sz w:val="22"/>
                <w:szCs w:val="22"/>
              </w:rPr>
              <w:t>09-A-680-S1</w:t>
            </w:r>
          </w:p>
        </w:tc>
      </w:tr>
      <w:tr w:rsidR="008A4487" w:rsidRPr="00502815" w14:paraId="1D8A1D5D" w14:textId="77777777" w:rsidTr="00234FC5">
        <w:trPr>
          <w:trHeight w:val="255"/>
          <w:jc w:val="center"/>
        </w:trPr>
        <w:tc>
          <w:tcPr>
            <w:tcW w:w="1296" w:type="dxa"/>
            <w:vMerge/>
            <w:vAlign w:val="center"/>
          </w:tcPr>
          <w:p w14:paraId="2B524E4C" w14:textId="77777777" w:rsidR="008A4487" w:rsidRPr="00502815" w:rsidRDefault="008A4487" w:rsidP="00177B5A">
            <w:pPr>
              <w:rPr>
                <w:sz w:val="22"/>
                <w:szCs w:val="22"/>
              </w:rPr>
            </w:pPr>
          </w:p>
        </w:tc>
        <w:tc>
          <w:tcPr>
            <w:tcW w:w="1296" w:type="dxa"/>
          </w:tcPr>
          <w:p w14:paraId="0F929699" w14:textId="77777777" w:rsidR="008A4487" w:rsidRPr="00502815" w:rsidRDefault="008A4487" w:rsidP="00177B5A">
            <w:pPr>
              <w:rPr>
                <w:sz w:val="22"/>
                <w:szCs w:val="22"/>
              </w:rPr>
            </w:pPr>
            <w:r w:rsidRPr="00502815">
              <w:rPr>
                <w:sz w:val="22"/>
                <w:szCs w:val="22"/>
              </w:rPr>
              <w:t>3-05-2-14</w:t>
            </w:r>
          </w:p>
        </w:tc>
        <w:tc>
          <w:tcPr>
            <w:tcW w:w="5058" w:type="dxa"/>
            <w:vMerge/>
            <w:vAlign w:val="center"/>
          </w:tcPr>
          <w:p w14:paraId="05A82F05" w14:textId="77777777" w:rsidR="008A4487" w:rsidRPr="00502815" w:rsidRDefault="008A4487" w:rsidP="00FD5937">
            <w:pPr>
              <w:ind w:left="576" w:hanging="576"/>
              <w:rPr>
                <w:sz w:val="22"/>
                <w:szCs w:val="22"/>
              </w:rPr>
            </w:pPr>
          </w:p>
        </w:tc>
        <w:tc>
          <w:tcPr>
            <w:tcW w:w="1710" w:type="dxa"/>
            <w:vMerge/>
            <w:vAlign w:val="center"/>
          </w:tcPr>
          <w:p w14:paraId="20209894" w14:textId="77777777" w:rsidR="008A4487" w:rsidRPr="00502815" w:rsidRDefault="008A4487" w:rsidP="00177B5A">
            <w:pPr>
              <w:rPr>
                <w:sz w:val="22"/>
                <w:szCs w:val="22"/>
              </w:rPr>
            </w:pPr>
          </w:p>
        </w:tc>
      </w:tr>
      <w:tr w:rsidR="00177B5A" w:rsidRPr="00502815" w14:paraId="14DB3B43" w14:textId="77777777" w:rsidTr="00234FC5">
        <w:trPr>
          <w:jc w:val="center"/>
        </w:trPr>
        <w:tc>
          <w:tcPr>
            <w:tcW w:w="1296" w:type="dxa"/>
          </w:tcPr>
          <w:p w14:paraId="56954A15" w14:textId="77777777" w:rsidR="00177B5A" w:rsidRPr="00502815" w:rsidRDefault="00177B5A" w:rsidP="00177B5A">
            <w:pPr>
              <w:rPr>
                <w:sz w:val="22"/>
                <w:szCs w:val="22"/>
              </w:rPr>
            </w:pPr>
            <w:r w:rsidRPr="00502815">
              <w:rPr>
                <w:sz w:val="22"/>
                <w:szCs w:val="22"/>
              </w:rPr>
              <w:t>3-10-10</w:t>
            </w:r>
          </w:p>
        </w:tc>
        <w:tc>
          <w:tcPr>
            <w:tcW w:w="1296" w:type="dxa"/>
          </w:tcPr>
          <w:p w14:paraId="3847E48A" w14:textId="77777777" w:rsidR="00177B5A" w:rsidRPr="00502815" w:rsidRDefault="00177B5A" w:rsidP="00177B5A">
            <w:pPr>
              <w:rPr>
                <w:sz w:val="22"/>
                <w:szCs w:val="22"/>
              </w:rPr>
            </w:pPr>
            <w:r w:rsidRPr="00502815">
              <w:rPr>
                <w:sz w:val="22"/>
                <w:szCs w:val="22"/>
              </w:rPr>
              <w:t>3-10-10</w:t>
            </w:r>
          </w:p>
        </w:tc>
        <w:tc>
          <w:tcPr>
            <w:tcW w:w="5058" w:type="dxa"/>
          </w:tcPr>
          <w:p w14:paraId="391764F7" w14:textId="77777777" w:rsidR="00177B5A" w:rsidRPr="00502815" w:rsidRDefault="00177B5A" w:rsidP="00FD5937">
            <w:pPr>
              <w:ind w:left="576" w:hanging="576"/>
              <w:rPr>
                <w:sz w:val="22"/>
                <w:szCs w:val="22"/>
              </w:rPr>
            </w:pPr>
            <w:r w:rsidRPr="00502815">
              <w:rPr>
                <w:sz w:val="22"/>
                <w:szCs w:val="22"/>
              </w:rPr>
              <w:t>X-ray Film Processing</w:t>
            </w:r>
          </w:p>
        </w:tc>
        <w:tc>
          <w:tcPr>
            <w:tcW w:w="1710" w:type="dxa"/>
          </w:tcPr>
          <w:p w14:paraId="5189219C" w14:textId="77777777" w:rsidR="00177B5A" w:rsidRPr="00502815" w:rsidRDefault="00177B5A" w:rsidP="00177B5A">
            <w:pPr>
              <w:rPr>
                <w:sz w:val="22"/>
                <w:szCs w:val="22"/>
              </w:rPr>
            </w:pPr>
            <w:r w:rsidRPr="00502815">
              <w:rPr>
                <w:sz w:val="22"/>
                <w:szCs w:val="22"/>
              </w:rPr>
              <w:t>05-A-132</w:t>
            </w:r>
          </w:p>
        </w:tc>
      </w:tr>
      <w:tr w:rsidR="00177B5A" w:rsidRPr="00502815" w14:paraId="4B159E9B" w14:textId="77777777" w:rsidTr="00234FC5">
        <w:trPr>
          <w:jc w:val="center"/>
        </w:trPr>
        <w:tc>
          <w:tcPr>
            <w:tcW w:w="1296" w:type="dxa"/>
          </w:tcPr>
          <w:p w14:paraId="397D27CC" w14:textId="77777777" w:rsidR="00177B5A" w:rsidRPr="00502815" w:rsidRDefault="00177B5A" w:rsidP="00177B5A">
            <w:pPr>
              <w:rPr>
                <w:sz w:val="22"/>
                <w:szCs w:val="22"/>
              </w:rPr>
            </w:pPr>
            <w:r w:rsidRPr="00502815">
              <w:rPr>
                <w:sz w:val="22"/>
                <w:szCs w:val="22"/>
              </w:rPr>
              <w:t>3-16-1</w:t>
            </w:r>
          </w:p>
        </w:tc>
        <w:tc>
          <w:tcPr>
            <w:tcW w:w="1296" w:type="dxa"/>
          </w:tcPr>
          <w:p w14:paraId="116C8844" w14:textId="77777777" w:rsidR="00177B5A" w:rsidRPr="00502815" w:rsidRDefault="00177B5A" w:rsidP="00177B5A">
            <w:pPr>
              <w:rPr>
                <w:sz w:val="22"/>
                <w:szCs w:val="22"/>
              </w:rPr>
            </w:pPr>
            <w:r w:rsidRPr="00502815">
              <w:rPr>
                <w:sz w:val="22"/>
                <w:szCs w:val="22"/>
              </w:rPr>
              <w:t>3-16-1</w:t>
            </w:r>
          </w:p>
        </w:tc>
        <w:tc>
          <w:tcPr>
            <w:tcW w:w="5058" w:type="dxa"/>
          </w:tcPr>
          <w:p w14:paraId="0BB4534D" w14:textId="77777777" w:rsidR="00177B5A" w:rsidRPr="00502815" w:rsidRDefault="00177B5A" w:rsidP="00FD5937">
            <w:pPr>
              <w:ind w:left="576" w:hanging="576"/>
              <w:rPr>
                <w:sz w:val="22"/>
                <w:szCs w:val="22"/>
              </w:rPr>
            </w:pPr>
            <w:r w:rsidRPr="00502815">
              <w:rPr>
                <w:sz w:val="22"/>
                <w:szCs w:val="22"/>
              </w:rPr>
              <w:t>High Shear Mixer</w:t>
            </w:r>
          </w:p>
        </w:tc>
        <w:tc>
          <w:tcPr>
            <w:tcW w:w="1710" w:type="dxa"/>
          </w:tcPr>
          <w:p w14:paraId="1FEC6619" w14:textId="77777777" w:rsidR="00177B5A" w:rsidRPr="00502815" w:rsidRDefault="00177B5A" w:rsidP="00177B5A">
            <w:pPr>
              <w:rPr>
                <w:sz w:val="22"/>
                <w:szCs w:val="22"/>
              </w:rPr>
            </w:pPr>
            <w:r w:rsidRPr="00502815">
              <w:rPr>
                <w:sz w:val="22"/>
                <w:szCs w:val="22"/>
              </w:rPr>
              <w:t>06-A-456-S1</w:t>
            </w:r>
          </w:p>
        </w:tc>
      </w:tr>
      <w:tr w:rsidR="00177B5A" w:rsidRPr="00502815" w14:paraId="430DCAE0" w14:textId="77777777" w:rsidTr="00234FC5">
        <w:trPr>
          <w:jc w:val="center"/>
        </w:trPr>
        <w:tc>
          <w:tcPr>
            <w:tcW w:w="1296" w:type="dxa"/>
          </w:tcPr>
          <w:p w14:paraId="17726BC4" w14:textId="77777777" w:rsidR="00177B5A" w:rsidRPr="00502815" w:rsidRDefault="00177B5A" w:rsidP="00177B5A">
            <w:pPr>
              <w:rPr>
                <w:sz w:val="22"/>
                <w:szCs w:val="22"/>
              </w:rPr>
            </w:pPr>
            <w:r w:rsidRPr="00502815">
              <w:rPr>
                <w:sz w:val="22"/>
                <w:szCs w:val="22"/>
              </w:rPr>
              <w:t>3-50-12</w:t>
            </w:r>
          </w:p>
        </w:tc>
        <w:tc>
          <w:tcPr>
            <w:tcW w:w="1296" w:type="dxa"/>
          </w:tcPr>
          <w:p w14:paraId="1B9CEE4F" w14:textId="77777777" w:rsidR="00177B5A" w:rsidRPr="00502815" w:rsidRDefault="00177B5A" w:rsidP="00177B5A">
            <w:pPr>
              <w:rPr>
                <w:sz w:val="22"/>
                <w:szCs w:val="22"/>
              </w:rPr>
            </w:pPr>
            <w:r w:rsidRPr="00502815">
              <w:rPr>
                <w:sz w:val="22"/>
                <w:szCs w:val="22"/>
              </w:rPr>
              <w:t>3-50-12</w:t>
            </w:r>
          </w:p>
        </w:tc>
        <w:tc>
          <w:tcPr>
            <w:tcW w:w="5058" w:type="dxa"/>
          </w:tcPr>
          <w:p w14:paraId="6E6F17B3" w14:textId="77777777" w:rsidR="00177B5A" w:rsidRPr="00502815" w:rsidRDefault="00177B5A" w:rsidP="00FD5937">
            <w:pPr>
              <w:ind w:left="576" w:hanging="576"/>
              <w:rPr>
                <w:sz w:val="22"/>
                <w:szCs w:val="22"/>
              </w:rPr>
            </w:pPr>
            <w:r w:rsidRPr="00502815">
              <w:rPr>
                <w:sz w:val="22"/>
                <w:szCs w:val="22"/>
              </w:rPr>
              <w:t>TNT Screening</w:t>
            </w:r>
          </w:p>
        </w:tc>
        <w:tc>
          <w:tcPr>
            <w:tcW w:w="1710" w:type="dxa"/>
          </w:tcPr>
          <w:p w14:paraId="36ED2769" w14:textId="77777777" w:rsidR="00177B5A" w:rsidRPr="00502815" w:rsidRDefault="00177B5A" w:rsidP="00177B5A">
            <w:pPr>
              <w:rPr>
                <w:sz w:val="22"/>
                <w:szCs w:val="22"/>
              </w:rPr>
            </w:pPr>
            <w:r w:rsidRPr="00502815">
              <w:rPr>
                <w:sz w:val="22"/>
                <w:szCs w:val="22"/>
              </w:rPr>
              <w:t>93-A-375-S1</w:t>
            </w:r>
          </w:p>
        </w:tc>
      </w:tr>
      <w:tr w:rsidR="00177B5A" w:rsidRPr="00502815" w14:paraId="0A45A667" w14:textId="77777777" w:rsidTr="00234FC5">
        <w:trPr>
          <w:jc w:val="center"/>
        </w:trPr>
        <w:tc>
          <w:tcPr>
            <w:tcW w:w="1296" w:type="dxa"/>
          </w:tcPr>
          <w:p w14:paraId="032CC427" w14:textId="77777777" w:rsidR="00177B5A" w:rsidRPr="00502815" w:rsidRDefault="00177B5A" w:rsidP="00177B5A">
            <w:pPr>
              <w:rPr>
                <w:sz w:val="22"/>
                <w:szCs w:val="22"/>
              </w:rPr>
            </w:pPr>
            <w:r w:rsidRPr="00502815">
              <w:rPr>
                <w:sz w:val="22"/>
                <w:szCs w:val="22"/>
              </w:rPr>
              <w:t>3-50-13</w:t>
            </w:r>
          </w:p>
        </w:tc>
        <w:tc>
          <w:tcPr>
            <w:tcW w:w="1296" w:type="dxa"/>
          </w:tcPr>
          <w:p w14:paraId="676DB84C" w14:textId="77777777" w:rsidR="00177B5A" w:rsidRPr="00502815" w:rsidRDefault="00177B5A" w:rsidP="00177B5A">
            <w:pPr>
              <w:rPr>
                <w:sz w:val="22"/>
                <w:szCs w:val="22"/>
              </w:rPr>
            </w:pPr>
            <w:r w:rsidRPr="00502815">
              <w:rPr>
                <w:sz w:val="22"/>
                <w:szCs w:val="22"/>
              </w:rPr>
              <w:t>3-50-13</w:t>
            </w:r>
          </w:p>
        </w:tc>
        <w:tc>
          <w:tcPr>
            <w:tcW w:w="5058" w:type="dxa"/>
          </w:tcPr>
          <w:p w14:paraId="77443B49" w14:textId="77777777" w:rsidR="00177B5A" w:rsidRPr="00502815" w:rsidRDefault="00177B5A" w:rsidP="00FD5937">
            <w:pPr>
              <w:ind w:left="576" w:hanging="576"/>
              <w:rPr>
                <w:sz w:val="22"/>
                <w:szCs w:val="22"/>
              </w:rPr>
            </w:pPr>
            <w:r w:rsidRPr="00502815">
              <w:rPr>
                <w:sz w:val="22"/>
                <w:szCs w:val="22"/>
              </w:rPr>
              <w:t>Explosive Screening Process</w:t>
            </w:r>
          </w:p>
        </w:tc>
        <w:tc>
          <w:tcPr>
            <w:tcW w:w="1710" w:type="dxa"/>
          </w:tcPr>
          <w:p w14:paraId="0FA36425" w14:textId="77777777" w:rsidR="00177B5A" w:rsidRPr="00502815" w:rsidRDefault="00177B5A" w:rsidP="00177B5A">
            <w:pPr>
              <w:rPr>
                <w:sz w:val="22"/>
                <w:szCs w:val="22"/>
              </w:rPr>
            </w:pPr>
            <w:r w:rsidRPr="00502815">
              <w:rPr>
                <w:sz w:val="22"/>
                <w:szCs w:val="22"/>
              </w:rPr>
              <w:t>06-A-843-S1</w:t>
            </w:r>
          </w:p>
        </w:tc>
      </w:tr>
      <w:tr w:rsidR="00177B5A" w:rsidRPr="00502815" w14:paraId="063F803E" w14:textId="77777777" w:rsidTr="00234FC5">
        <w:trPr>
          <w:jc w:val="center"/>
        </w:trPr>
        <w:tc>
          <w:tcPr>
            <w:tcW w:w="1296" w:type="dxa"/>
          </w:tcPr>
          <w:p w14:paraId="2D0D716B" w14:textId="77777777" w:rsidR="00177B5A" w:rsidRPr="00502815" w:rsidRDefault="00177B5A" w:rsidP="00177B5A">
            <w:pPr>
              <w:rPr>
                <w:sz w:val="22"/>
                <w:szCs w:val="22"/>
              </w:rPr>
            </w:pPr>
            <w:r w:rsidRPr="00502815">
              <w:rPr>
                <w:sz w:val="22"/>
                <w:szCs w:val="22"/>
              </w:rPr>
              <w:t>3-99-3</w:t>
            </w:r>
          </w:p>
        </w:tc>
        <w:tc>
          <w:tcPr>
            <w:tcW w:w="1296" w:type="dxa"/>
          </w:tcPr>
          <w:p w14:paraId="77C4F1F4" w14:textId="77777777" w:rsidR="00177B5A" w:rsidRPr="00502815" w:rsidRDefault="00177B5A" w:rsidP="00177B5A">
            <w:pPr>
              <w:rPr>
                <w:sz w:val="22"/>
                <w:szCs w:val="22"/>
              </w:rPr>
            </w:pPr>
            <w:r w:rsidRPr="00502815">
              <w:rPr>
                <w:sz w:val="22"/>
                <w:szCs w:val="22"/>
              </w:rPr>
              <w:t>3-99-3</w:t>
            </w:r>
          </w:p>
        </w:tc>
        <w:tc>
          <w:tcPr>
            <w:tcW w:w="5058" w:type="dxa"/>
          </w:tcPr>
          <w:p w14:paraId="598326E8" w14:textId="77777777" w:rsidR="00177B5A" w:rsidRPr="00502815" w:rsidRDefault="00177B5A" w:rsidP="00FD5937">
            <w:pPr>
              <w:ind w:left="576" w:hanging="576"/>
              <w:rPr>
                <w:sz w:val="22"/>
                <w:szCs w:val="22"/>
              </w:rPr>
            </w:pPr>
            <w:r w:rsidRPr="00502815">
              <w:rPr>
                <w:sz w:val="22"/>
                <w:szCs w:val="22"/>
              </w:rPr>
              <w:t>Vacuum House</w:t>
            </w:r>
          </w:p>
        </w:tc>
        <w:tc>
          <w:tcPr>
            <w:tcW w:w="1710" w:type="dxa"/>
          </w:tcPr>
          <w:p w14:paraId="1778897F" w14:textId="77777777" w:rsidR="00177B5A" w:rsidRPr="00502815" w:rsidRDefault="00177B5A" w:rsidP="00177B5A">
            <w:pPr>
              <w:rPr>
                <w:sz w:val="22"/>
                <w:szCs w:val="22"/>
              </w:rPr>
            </w:pPr>
            <w:r w:rsidRPr="00502815">
              <w:rPr>
                <w:sz w:val="22"/>
                <w:szCs w:val="22"/>
              </w:rPr>
              <w:t>Grandfathered</w:t>
            </w:r>
          </w:p>
        </w:tc>
      </w:tr>
      <w:tr w:rsidR="00177B5A" w:rsidRPr="00502815" w14:paraId="2652E3B1" w14:textId="77777777" w:rsidTr="00234FC5">
        <w:trPr>
          <w:jc w:val="center"/>
        </w:trPr>
        <w:tc>
          <w:tcPr>
            <w:tcW w:w="1296" w:type="dxa"/>
          </w:tcPr>
          <w:p w14:paraId="4D27795A" w14:textId="77777777" w:rsidR="00177B5A" w:rsidRPr="00502815" w:rsidRDefault="00177B5A" w:rsidP="00177B5A">
            <w:pPr>
              <w:rPr>
                <w:sz w:val="22"/>
                <w:szCs w:val="22"/>
              </w:rPr>
            </w:pPr>
            <w:r w:rsidRPr="00502815">
              <w:rPr>
                <w:sz w:val="22"/>
                <w:szCs w:val="22"/>
              </w:rPr>
              <w:t>3-99-4</w:t>
            </w:r>
          </w:p>
        </w:tc>
        <w:tc>
          <w:tcPr>
            <w:tcW w:w="1296" w:type="dxa"/>
          </w:tcPr>
          <w:p w14:paraId="7E675FB0" w14:textId="77777777" w:rsidR="00177B5A" w:rsidRPr="00502815" w:rsidRDefault="00177B5A" w:rsidP="00177B5A">
            <w:pPr>
              <w:rPr>
                <w:sz w:val="22"/>
                <w:szCs w:val="22"/>
              </w:rPr>
            </w:pPr>
            <w:r w:rsidRPr="00502815">
              <w:rPr>
                <w:sz w:val="22"/>
                <w:szCs w:val="22"/>
              </w:rPr>
              <w:t>3-99-4</w:t>
            </w:r>
          </w:p>
        </w:tc>
        <w:tc>
          <w:tcPr>
            <w:tcW w:w="5058" w:type="dxa"/>
          </w:tcPr>
          <w:p w14:paraId="5ECED5A7" w14:textId="77777777" w:rsidR="00177B5A" w:rsidRPr="00502815" w:rsidRDefault="00177B5A" w:rsidP="00FD5937">
            <w:pPr>
              <w:ind w:left="576" w:hanging="576"/>
              <w:rPr>
                <w:sz w:val="22"/>
                <w:szCs w:val="22"/>
              </w:rPr>
            </w:pPr>
            <w:r w:rsidRPr="00502815">
              <w:rPr>
                <w:sz w:val="22"/>
                <w:szCs w:val="22"/>
              </w:rPr>
              <w:t>Vacuum House</w:t>
            </w:r>
          </w:p>
        </w:tc>
        <w:tc>
          <w:tcPr>
            <w:tcW w:w="1710" w:type="dxa"/>
          </w:tcPr>
          <w:p w14:paraId="3FE7451B" w14:textId="77777777" w:rsidR="00177B5A" w:rsidRPr="00502815" w:rsidRDefault="00177B5A" w:rsidP="00177B5A">
            <w:pPr>
              <w:rPr>
                <w:sz w:val="22"/>
                <w:szCs w:val="22"/>
              </w:rPr>
            </w:pPr>
            <w:r w:rsidRPr="00502815">
              <w:rPr>
                <w:sz w:val="22"/>
                <w:szCs w:val="22"/>
              </w:rPr>
              <w:t>Grandfathered</w:t>
            </w:r>
          </w:p>
        </w:tc>
      </w:tr>
    </w:tbl>
    <w:p w14:paraId="167AAD44" w14:textId="77777777" w:rsidR="0016094C" w:rsidRPr="00502815" w:rsidRDefault="0016094C" w:rsidP="00177B5A">
      <w:pPr>
        <w:rPr>
          <w:b/>
          <w:sz w:val="24"/>
        </w:rPr>
      </w:pPr>
    </w:p>
    <w:p w14:paraId="7B55CC29" w14:textId="77777777" w:rsidR="0016094C" w:rsidRPr="00502815" w:rsidRDefault="0016094C" w:rsidP="00177B5A">
      <w:pPr>
        <w:rPr>
          <w:b/>
          <w:sz w:val="24"/>
        </w:rPr>
      </w:pPr>
    </w:p>
    <w:p w14:paraId="25864585" w14:textId="77777777" w:rsidR="0016094C" w:rsidRPr="00502815" w:rsidRDefault="0016094C" w:rsidP="00177B5A">
      <w:pPr>
        <w:rPr>
          <w:b/>
          <w:sz w:val="24"/>
        </w:rPr>
      </w:pPr>
    </w:p>
    <w:p w14:paraId="2B25C646" w14:textId="77777777" w:rsidR="0016094C" w:rsidRPr="00502815" w:rsidRDefault="0016094C" w:rsidP="00177B5A">
      <w:pPr>
        <w:rPr>
          <w:b/>
          <w:sz w:val="24"/>
        </w:rPr>
      </w:pPr>
    </w:p>
    <w:p w14:paraId="633445CB" w14:textId="77777777" w:rsidR="0016094C" w:rsidRPr="00502815" w:rsidRDefault="0016094C" w:rsidP="00177B5A">
      <w:pPr>
        <w:rPr>
          <w:b/>
          <w:sz w:val="24"/>
        </w:rPr>
      </w:pPr>
    </w:p>
    <w:p w14:paraId="54F5D0B2" w14:textId="77777777" w:rsidR="00177B5A" w:rsidRPr="00502815" w:rsidRDefault="00177B5A" w:rsidP="00177B5A">
      <w:pPr>
        <w:rPr>
          <w:b/>
          <w:sz w:val="24"/>
        </w:rPr>
      </w:pPr>
      <w:r w:rsidRPr="00502815">
        <w:rPr>
          <w:b/>
          <w:sz w:val="24"/>
        </w:rPr>
        <w:lastRenderedPageBreak/>
        <w:t>Line 3A – Adhesive Application and Cleaning Processes</w:t>
      </w:r>
    </w:p>
    <w:p w14:paraId="75541CDE"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56AFCD6C" w14:textId="77777777" w:rsidTr="00234FC5">
        <w:trPr>
          <w:tblHeader/>
          <w:jc w:val="center"/>
        </w:trPr>
        <w:tc>
          <w:tcPr>
            <w:tcW w:w="1296" w:type="dxa"/>
            <w:tcBorders>
              <w:top w:val="single" w:sz="4" w:space="0" w:color="auto"/>
            </w:tcBorders>
          </w:tcPr>
          <w:p w14:paraId="36E4798B"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76179DF0"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0312F53B"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0956816C" w14:textId="77777777" w:rsidR="00177B5A" w:rsidRPr="00502815" w:rsidRDefault="00177B5A" w:rsidP="00177B5A">
            <w:pPr>
              <w:rPr>
                <w:b/>
                <w:sz w:val="22"/>
              </w:rPr>
            </w:pPr>
            <w:r w:rsidRPr="00502815">
              <w:rPr>
                <w:b/>
                <w:sz w:val="22"/>
              </w:rPr>
              <w:t>IDNR Construction Permit Number</w:t>
            </w:r>
          </w:p>
        </w:tc>
      </w:tr>
      <w:tr w:rsidR="00177B5A" w:rsidRPr="00502815" w14:paraId="147979BD" w14:textId="77777777" w:rsidTr="00234FC5">
        <w:trPr>
          <w:jc w:val="center"/>
        </w:trPr>
        <w:tc>
          <w:tcPr>
            <w:tcW w:w="1296" w:type="dxa"/>
          </w:tcPr>
          <w:p w14:paraId="31689A1E" w14:textId="77777777" w:rsidR="00177B5A" w:rsidRPr="00502815" w:rsidRDefault="00177B5A" w:rsidP="00177B5A">
            <w:pPr>
              <w:rPr>
                <w:sz w:val="22"/>
                <w:szCs w:val="22"/>
              </w:rPr>
            </w:pPr>
            <w:r w:rsidRPr="00502815">
              <w:rPr>
                <w:sz w:val="22"/>
                <w:szCs w:val="22"/>
              </w:rPr>
              <w:t>3A-05-2-4</w:t>
            </w:r>
          </w:p>
        </w:tc>
        <w:tc>
          <w:tcPr>
            <w:tcW w:w="1296" w:type="dxa"/>
          </w:tcPr>
          <w:p w14:paraId="14ED3F0D" w14:textId="77777777" w:rsidR="00177B5A" w:rsidRPr="00502815" w:rsidRDefault="00177B5A" w:rsidP="00177B5A">
            <w:pPr>
              <w:rPr>
                <w:sz w:val="22"/>
                <w:szCs w:val="22"/>
              </w:rPr>
            </w:pPr>
            <w:r w:rsidRPr="00502815">
              <w:rPr>
                <w:sz w:val="22"/>
                <w:szCs w:val="22"/>
              </w:rPr>
              <w:t>3A-05-2-4</w:t>
            </w:r>
          </w:p>
        </w:tc>
        <w:tc>
          <w:tcPr>
            <w:tcW w:w="5058" w:type="dxa"/>
          </w:tcPr>
          <w:p w14:paraId="6C989A81" w14:textId="77777777" w:rsidR="00177B5A" w:rsidRPr="00502815" w:rsidRDefault="00177B5A" w:rsidP="00FD5937">
            <w:pPr>
              <w:ind w:left="576" w:hanging="576"/>
              <w:rPr>
                <w:sz w:val="22"/>
                <w:szCs w:val="22"/>
              </w:rPr>
            </w:pPr>
            <w:r w:rsidRPr="00502815">
              <w:rPr>
                <w:sz w:val="22"/>
                <w:szCs w:val="22"/>
              </w:rPr>
              <w:t>Wash Down Operation</w:t>
            </w:r>
          </w:p>
        </w:tc>
        <w:tc>
          <w:tcPr>
            <w:tcW w:w="1710" w:type="dxa"/>
          </w:tcPr>
          <w:p w14:paraId="356C3D53" w14:textId="77777777" w:rsidR="00177B5A" w:rsidRPr="00502815" w:rsidRDefault="00177B5A" w:rsidP="00177B5A">
            <w:pPr>
              <w:rPr>
                <w:sz w:val="22"/>
                <w:szCs w:val="22"/>
              </w:rPr>
            </w:pPr>
            <w:r w:rsidRPr="00502815">
              <w:rPr>
                <w:sz w:val="22"/>
                <w:szCs w:val="22"/>
              </w:rPr>
              <w:t>96-A-1276</w:t>
            </w:r>
          </w:p>
        </w:tc>
      </w:tr>
      <w:tr w:rsidR="00177B5A" w:rsidRPr="00502815" w14:paraId="1CD577CF" w14:textId="77777777" w:rsidTr="00234FC5">
        <w:trPr>
          <w:jc w:val="center"/>
        </w:trPr>
        <w:tc>
          <w:tcPr>
            <w:tcW w:w="1296" w:type="dxa"/>
          </w:tcPr>
          <w:p w14:paraId="1340004F" w14:textId="77777777" w:rsidR="00177B5A" w:rsidRPr="00502815" w:rsidRDefault="00177B5A" w:rsidP="00177B5A">
            <w:pPr>
              <w:rPr>
                <w:sz w:val="22"/>
                <w:szCs w:val="22"/>
              </w:rPr>
            </w:pPr>
            <w:r w:rsidRPr="00502815">
              <w:rPr>
                <w:sz w:val="22"/>
                <w:szCs w:val="22"/>
              </w:rPr>
              <w:t>3A-12-4</w:t>
            </w:r>
          </w:p>
        </w:tc>
        <w:tc>
          <w:tcPr>
            <w:tcW w:w="1296" w:type="dxa"/>
          </w:tcPr>
          <w:p w14:paraId="19589677" w14:textId="77777777" w:rsidR="00177B5A" w:rsidRPr="00502815" w:rsidRDefault="00177B5A" w:rsidP="00177B5A">
            <w:pPr>
              <w:rPr>
                <w:sz w:val="22"/>
                <w:szCs w:val="22"/>
              </w:rPr>
            </w:pPr>
            <w:r w:rsidRPr="00502815">
              <w:rPr>
                <w:sz w:val="22"/>
                <w:szCs w:val="22"/>
              </w:rPr>
              <w:t>3A-12-4</w:t>
            </w:r>
          </w:p>
        </w:tc>
        <w:tc>
          <w:tcPr>
            <w:tcW w:w="5058" w:type="dxa"/>
          </w:tcPr>
          <w:p w14:paraId="76911CCF" w14:textId="77777777" w:rsidR="00177B5A" w:rsidRPr="00502815" w:rsidRDefault="00177B5A" w:rsidP="00FD5937">
            <w:pPr>
              <w:ind w:left="576" w:hanging="576"/>
              <w:rPr>
                <w:sz w:val="22"/>
                <w:szCs w:val="22"/>
              </w:rPr>
            </w:pPr>
            <w:r w:rsidRPr="00502815">
              <w:rPr>
                <w:sz w:val="22"/>
                <w:szCs w:val="22"/>
              </w:rPr>
              <w:t>Cleaning Station</w:t>
            </w:r>
          </w:p>
        </w:tc>
        <w:tc>
          <w:tcPr>
            <w:tcW w:w="1710" w:type="dxa"/>
          </w:tcPr>
          <w:p w14:paraId="380B1947" w14:textId="77777777" w:rsidR="00177B5A" w:rsidRPr="00502815" w:rsidRDefault="00177B5A" w:rsidP="00177B5A">
            <w:pPr>
              <w:rPr>
                <w:sz w:val="22"/>
                <w:szCs w:val="22"/>
              </w:rPr>
            </w:pPr>
            <w:r w:rsidRPr="00502815">
              <w:rPr>
                <w:sz w:val="22"/>
                <w:szCs w:val="22"/>
              </w:rPr>
              <w:t>06-A-845</w:t>
            </w:r>
          </w:p>
        </w:tc>
      </w:tr>
      <w:tr w:rsidR="00177B5A" w:rsidRPr="00502815" w14:paraId="73DE27F9" w14:textId="77777777" w:rsidTr="00234FC5">
        <w:trPr>
          <w:jc w:val="center"/>
        </w:trPr>
        <w:tc>
          <w:tcPr>
            <w:tcW w:w="1296" w:type="dxa"/>
          </w:tcPr>
          <w:p w14:paraId="446210D2" w14:textId="77777777" w:rsidR="00177B5A" w:rsidRPr="00502815" w:rsidRDefault="00177B5A" w:rsidP="00177B5A">
            <w:pPr>
              <w:rPr>
                <w:sz w:val="22"/>
                <w:szCs w:val="22"/>
              </w:rPr>
            </w:pPr>
            <w:r w:rsidRPr="00502815">
              <w:rPr>
                <w:sz w:val="22"/>
                <w:szCs w:val="22"/>
              </w:rPr>
              <w:t>3A-12-7</w:t>
            </w:r>
          </w:p>
        </w:tc>
        <w:tc>
          <w:tcPr>
            <w:tcW w:w="1296" w:type="dxa"/>
          </w:tcPr>
          <w:p w14:paraId="012C3337" w14:textId="77777777" w:rsidR="00177B5A" w:rsidRPr="00502815" w:rsidRDefault="00177B5A" w:rsidP="00177B5A">
            <w:pPr>
              <w:rPr>
                <w:sz w:val="22"/>
                <w:szCs w:val="22"/>
              </w:rPr>
            </w:pPr>
            <w:r w:rsidRPr="00502815">
              <w:rPr>
                <w:sz w:val="22"/>
                <w:szCs w:val="22"/>
              </w:rPr>
              <w:t>3A-12-7</w:t>
            </w:r>
          </w:p>
        </w:tc>
        <w:tc>
          <w:tcPr>
            <w:tcW w:w="5058" w:type="dxa"/>
          </w:tcPr>
          <w:p w14:paraId="17B5802D" w14:textId="77777777" w:rsidR="00177B5A" w:rsidRPr="00502815" w:rsidRDefault="00177B5A" w:rsidP="00FD5937">
            <w:pPr>
              <w:ind w:left="576" w:hanging="576"/>
              <w:rPr>
                <w:sz w:val="22"/>
                <w:szCs w:val="22"/>
              </w:rPr>
            </w:pPr>
            <w:r w:rsidRPr="00502815">
              <w:rPr>
                <w:sz w:val="22"/>
                <w:szCs w:val="22"/>
              </w:rPr>
              <w:t>Cleaning Station</w:t>
            </w:r>
          </w:p>
        </w:tc>
        <w:tc>
          <w:tcPr>
            <w:tcW w:w="1710" w:type="dxa"/>
          </w:tcPr>
          <w:p w14:paraId="290304DC" w14:textId="77777777" w:rsidR="00177B5A" w:rsidRPr="00502815" w:rsidRDefault="00177B5A" w:rsidP="00177B5A">
            <w:pPr>
              <w:rPr>
                <w:sz w:val="22"/>
                <w:szCs w:val="22"/>
              </w:rPr>
            </w:pPr>
            <w:r w:rsidRPr="00502815">
              <w:rPr>
                <w:sz w:val="22"/>
                <w:szCs w:val="22"/>
              </w:rPr>
              <w:t>06-A-846</w:t>
            </w:r>
          </w:p>
        </w:tc>
      </w:tr>
    </w:tbl>
    <w:p w14:paraId="2CB07EEC" w14:textId="77777777" w:rsidR="00177B5A" w:rsidRPr="00502815" w:rsidRDefault="00177B5A" w:rsidP="00177B5A">
      <w:pPr>
        <w:rPr>
          <w:b/>
          <w:sz w:val="24"/>
        </w:rPr>
      </w:pPr>
    </w:p>
    <w:p w14:paraId="40E80FDA" w14:textId="77777777" w:rsidR="00587673" w:rsidRPr="00502815" w:rsidRDefault="00587673" w:rsidP="00177B5A">
      <w:pPr>
        <w:rPr>
          <w:b/>
          <w:sz w:val="24"/>
        </w:rPr>
      </w:pPr>
    </w:p>
    <w:p w14:paraId="0A01DE8F" w14:textId="77777777" w:rsidR="00177B5A" w:rsidRPr="00502815" w:rsidRDefault="00177B5A" w:rsidP="00177B5A">
      <w:pPr>
        <w:rPr>
          <w:b/>
          <w:sz w:val="24"/>
        </w:rPr>
      </w:pPr>
      <w:r w:rsidRPr="00502815">
        <w:rPr>
          <w:b/>
          <w:sz w:val="24"/>
        </w:rPr>
        <w:t>Line 3A – Surface Coating Processes</w:t>
      </w:r>
    </w:p>
    <w:p w14:paraId="04C3B79E"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19DC7BA9" w14:textId="77777777" w:rsidTr="00234FC5">
        <w:trPr>
          <w:tblHeader/>
          <w:jc w:val="center"/>
        </w:trPr>
        <w:tc>
          <w:tcPr>
            <w:tcW w:w="1296" w:type="dxa"/>
            <w:tcBorders>
              <w:top w:val="single" w:sz="4" w:space="0" w:color="auto"/>
            </w:tcBorders>
          </w:tcPr>
          <w:p w14:paraId="6367ED8E"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25115387"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24BE2DF3"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2EF576D4" w14:textId="77777777" w:rsidR="00177B5A" w:rsidRPr="00502815" w:rsidRDefault="00177B5A" w:rsidP="00177B5A">
            <w:pPr>
              <w:rPr>
                <w:b/>
                <w:sz w:val="22"/>
              </w:rPr>
            </w:pPr>
            <w:r w:rsidRPr="00502815">
              <w:rPr>
                <w:b/>
                <w:sz w:val="22"/>
              </w:rPr>
              <w:t>IDNR Construction Permit Number</w:t>
            </w:r>
          </w:p>
        </w:tc>
      </w:tr>
      <w:tr w:rsidR="00177B5A" w:rsidRPr="00502815" w14:paraId="2BA23140" w14:textId="77777777" w:rsidTr="00234FC5">
        <w:trPr>
          <w:jc w:val="center"/>
        </w:trPr>
        <w:tc>
          <w:tcPr>
            <w:tcW w:w="1296" w:type="dxa"/>
          </w:tcPr>
          <w:p w14:paraId="3A80B14D" w14:textId="77777777" w:rsidR="00177B5A" w:rsidRPr="00502815" w:rsidRDefault="00177B5A" w:rsidP="00177B5A">
            <w:pPr>
              <w:rPr>
                <w:sz w:val="22"/>
                <w:szCs w:val="22"/>
              </w:rPr>
            </w:pPr>
            <w:r w:rsidRPr="00502815">
              <w:rPr>
                <w:sz w:val="22"/>
                <w:szCs w:val="22"/>
              </w:rPr>
              <w:t>3A-12-5</w:t>
            </w:r>
          </w:p>
        </w:tc>
        <w:tc>
          <w:tcPr>
            <w:tcW w:w="1296" w:type="dxa"/>
          </w:tcPr>
          <w:p w14:paraId="761EA592" w14:textId="77777777" w:rsidR="00177B5A" w:rsidRPr="00502815" w:rsidRDefault="00177B5A" w:rsidP="00177B5A">
            <w:pPr>
              <w:rPr>
                <w:sz w:val="22"/>
                <w:szCs w:val="22"/>
              </w:rPr>
            </w:pPr>
            <w:r w:rsidRPr="00502815">
              <w:rPr>
                <w:sz w:val="22"/>
                <w:szCs w:val="22"/>
              </w:rPr>
              <w:t>3A-12-5</w:t>
            </w:r>
          </w:p>
        </w:tc>
        <w:tc>
          <w:tcPr>
            <w:tcW w:w="5058" w:type="dxa"/>
          </w:tcPr>
          <w:p w14:paraId="10C2C0A3" w14:textId="77777777" w:rsidR="00177B5A" w:rsidRPr="00502815" w:rsidRDefault="00177B5A" w:rsidP="00FD5937">
            <w:pPr>
              <w:ind w:left="576" w:hanging="576"/>
              <w:rPr>
                <w:sz w:val="22"/>
                <w:szCs w:val="22"/>
              </w:rPr>
            </w:pPr>
            <w:r w:rsidRPr="00502815">
              <w:rPr>
                <w:sz w:val="22"/>
                <w:szCs w:val="22"/>
              </w:rPr>
              <w:t>Spray Paint Booth</w:t>
            </w:r>
          </w:p>
        </w:tc>
        <w:tc>
          <w:tcPr>
            <w:tcW w:w="1710" w:type="dxa"/>
          </w:tcPr>
          <w:p w14:paraId="1A64E497" w14:textId="77777777" w:rsidR="00177B5A" w:rsidRPr="00502815" w:rsidRDefault="00177B5A" w:rsidP="00177B5A">
            <w:pPr>
              <w:rPr>
                <w:sz w:val="22"/>
                <w:szCs w:val="22"/>
              </w:rPr>
            </w:pPr>
            <w:r w:rsidRPr="00502815">
              <w:rPr>
                <w:sz w:val="22"/>
                <w:szCs w:val="22"/>
              </w:rPr>
              <w:t>03-A-543</w:t>
            </w:r>
          </w:p>
        </w:tc>
      </w:tr>
      <w:tr w:rsidR="00177B5A" w:rsidRPr="00502815" w14:paraId="7E68D18F" w14:textId="77777777" w:rsidTr="00234FC5">
        <w:trPr>
          <w:jc w:val="center"/>
        </w:trPr>
        <w:tc>
          <w:tcPr>
            <w:tcW w:w="1296" w:type="dxa"/>
          </w:tcPr>
          <w:p w14:paraId="0848272A" w14:textId="77777777" w:rsidR="00177B5A" w:rsidRPr="00502815" w:rsidRDefault="00177B5A" w:rsidP="00177B5A">
            <w:pPr>
              <w:rPr>
                <w:sz w:val="22"/>
                <w:szCs w:val="22"/>
              </w:rPr>
            </w:pPr>
            <w:r w:rsidRPr="00502815">
              <w:rPr>
                <w:sz w:val="22"/>
                <w:szCs w:val="22"/>
              </w:rPr>
              <w:t>3A-12-6</w:t>
            </w:r>
          </w:p>
        </w:tc>
        <w:tc>
          <w:tcPr>
            <w:tcW w:w="1296" w:type="dxa"/>
          </w:tcPr>
          <w:p w14:paraId="5313319A" w14:textId="77777777" w:rsidR="00177B5A" w:rsidRPr="00502815" w:rsidRDefault="00177B5A" w:rsidP="00177B5A">
            <w:pPr>
              <w:rPr>
                <w:sz w:val="22"/>
                <w:szCs w:val="22"/>
              </w:rPr>
            </w:pPr>
            <w:r w:rsidRPr="00502815">
              <w:rPr>
                <w:sz w:val="22"/>
                <w:szCs w:val="22"/>
              </w:rPr>
              <w:t>3A-12-6</w:t>
            </w:r>
          </w:p>
        </w:tc>
        <w:tc>
          <w:tcPr>
            <w:tcW w:w="5058" w:type="dxa"/>
          </w:tcPr>
          <w:p w14:paraId="2262B564" w14:textId="77777777" w:rsidR="00177B5A" w:rsidRPr="00502815" w:rsidRDefault="00177B5A" w:rsidP="00FD5937">
            <w:pPr>
              <w:ind w:left="576" w:hanging="576"/>
              <w:rPr>
                <w:sz w:val="22"/>
                <w:szCs w:val="22"/>
              </w:rPr>
            </w:pPr>
            <w:r w:rsidRPr="00502815">
              <w:rPr>
                <w:sz w:val="22"/>
                <w:szCs w:val="22"/>
              </w:rPr>
              <w:t>Surface Coating Operations</w:t>
            </w:r>
          </w:p>
        </w:tc>
        <w:tc>
          <w:tcPr>
            <w:tcW w:w="1710" w:type="dxa"/>
          </w:tcPr>
          <w:p w14:paraId="3FD58C01" w14:textId="77777777" w:rsidR="00177B5A" w:rsidRPr="00502815" w:rsidRDefault="00177B5A" w:rsidP="00177B5A">
            <w:pPr>
              <w:rPr>
                <w:sz w:val="22"/>
                <w:szCs w:val="22"/>
              </w:rPr>
            </w:pPr>
            <w:r w:rsidRPr="00502815">
              <w:rPr>
                <w:sz w:val="22"/>
                <w:szCs w:val="22"/>
              </w:rPr>
              <w:t>90-A-231-S4</w:t>
            </w:r>
          </w:p>
        </w:tc>
      </w:tr>
    </w:tbl>
    <w:p w14:paraId="163C5AEE" w14:textId="77777777" w:rsidR="00177B5A" w:rsidRPr="00502815" w:rsidRDefault="00177B5A" w:rsidP="00177B5A">
      <w:pPr>
        <w:rPr>
          <w:b/>
          <w:sz w:val="24"/>
        </w:rPr>
      </w:pPr>
    </w:p>
    <w:p w14:paraId="21B4FD35" w14:textId="77777777" w:rsidR="00587673" w:rsidRPr="00502815" w:rsidRDefault="00587673" w:rsidP="00177B5A">
      <w:pPr>
        <w:rPr>
          <w:b/>
          <w:sz w:val="24"/>
        </w:rPr>
      </w:pPr>
    </w:p>
    <w:p w14:paraId="2479193B" w14:textId="77777777" w:rsidR="00177B5A" w:rsidRPr="00502815" w:rsidRDefault="00177B5A" w:rsidP="00177B5A">
      <w:pPr>
        <w:rPr>
          <w:b/>
          <w:sz w:val="24"/>
        </w:rPr>
      </w:pPr>
      <w:r w:rsidRPr="00502815">
        <w:rPr>
          <w:b/>
          <w:sz w:val="24"/>
        </w:rPr>
        <w:t>Line 3A – Explosives Processing</w:t>
      </w:r>
    </w:p>
    <w:p w14:paraId="54C9ABD2"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3E55A9D6" w14:textId="77777777" w:rsidTr="00234FC5">
        <w:trPr>
          <w:tblHeader/>
          <w:jc w:val="center"/>
        </w:trPr>
        <w:tc>
          <w:tcPr>
            <w:tcW w:w="1296" w:type="dxa"/>
            <w:tcBorders>
              <w:top w:val="single" w:sz="4" w:space="0" w:color="auto"/>
            </w:tcBorders>
          </w:tcPr>
          <w:p w14:paraId="57D18AC1"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1CC4E46F"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487C3364"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5FCC5E97" w14:textId="77777777" w:rsidR="00177B5A" w:rsidRPr="00502815" w:rsidRDefault="00177B5A" w:rsidP="00177B5A">
            <w:pPr>
              <w:rPr>
                <w:b/>
                <w:sz w:val="22"/>
              </w:rPr>
            </w:pPr>
            <w:r w:rsidRPr="00502815">
              <w:rPr>
                <w:b/>
                <w:sz w:val="22"/>
              </w:rPr>
              <w:t>IDNR Construction Permit Number</w:t>
            </w:r>
          </w:p>
        </w:tc>
      </w:tr>
      <w:tr w:rsidR="008A4487" w:rsidRPr="00C30F89" w14:paraId="42B0A691" w14:textId="77777777" w:rsidTr="008A4487">
        <w:trPr>
          <w:trHeight w:val="128"/>
          <w:jc w:val="center"/>
        </w:trPr>
        <w:tc>
          <w:tcPr>
            <w:tcW w:w="1296" w:type="dxa"/>
            <w:vMerge w:val="restart"/>
            <w:vAlign w:val="center"/>
          </w:tcPr>
          <w:p w14:paraId="77614E8E" w14:textId="77777777" w:rsidR="008A4487" w:rsidRPr="00502815" w:rsidRDefault="008A4487" w:rsidP="00177B5A">
            <w:pPr>
              <w:rPr>
                <w:sz w:val="22"/>
                <w:szCs w:val="22"/>
              </w:rPr>
            </w:pPr>
            <w:r w:rsidRPr="00502815">
              <w:rPr>
                <w:sz w:val="22"/>
                <w:szCs w:val="22"/>
              </w:rPr>
              <w:t>3A-05-1-9</w:t>
            </w:r>
          </w:p>
        </w:tc>
        <w:tc>
          <w:tcPr>
            <w:tcW w:w="1296" w:type="dxa"/>
          </w:tcPr>
          <w:p w14:paraId="6B0F994A" w14:textId="77777777" w:rsidR="008A4487" w:rsidRPr="00502815" w:rsidRDefault="008A4487" w:rsidP="008A4487">
            <w:pPr>
              <w:rPr>
                <w:sz w:val="22"/>
                <w:szCs w:val="22"/>
              </w:rPr>
            </w:pPr>
            <w:r w:rsidRPr="00502815">
              <w:rPr>
                <w:sz w:val="22"/>
                <w:szCs w:val="22"/>
              </w:rPr>
              <w:t xml:space="preserve">3A-05-1-4 </w:t>
            </w:r>
          </w:p>
        </w:tc>
        <w:tc>
          <w:tcPr>
            <w:tcW w:w="5058" w:type="dxa"/>
            <w:vMerge w:val="restart"/>
            <w:vAlign w:val="center"/>
          </w:tcPr>
          <w:p w14:paraId="3FCDA0FB" w14:textId="184E88F6" w:rsidR="008A4487" w:rsidRPr="00502815" w:rsidRDefault="005F12CB" w:rsidP="005F12CB">
            <w:pPr>
              <w:ind w:left="576" w:hanging="576"/>
              <w:rPr>
                <w:sz w:val="22"/>
                <w:szCs w:val="22"/>
              </w:rPr>
            </w:pPr>
            <w:r w:rsidRPr="00502815">
              <w:rPr>
                <w:sz w:val="22"/>
                <w:szCs w:val="22"/>
              </w:rPr>
              <w:t>Autoclave (</w:t>
            </w:r>
            <w:r w:rsidR="008A4487" w:rsidRPr="00502815">
              <w:rPr>
                <w:sz w:val="22"/>
                <w:szCs w:val="22"/>
              </w:rPr>
              <w:t xml:space="preserve">Sump Out </w:t>
            </w:r>
            <w:r w:rsidRPr="00502815">
              <w:rPr>
                <w:sz w:val="22"/>
                <w:szCs w:val="22"/>
              </w:rPr>
              <w:t>Operations)</w:t>
            </w:r>
          </w:p>
        </w:tc>
        <w:tc>
          <w:tcPr>
            <w:tcW w:w="1710" w:type="dxa"/>
            <w:vMerge w:val="restart"/>
            <w:vAlign w:val="center"/>
          </w:tcPr>
          <w:p w14:paraId="4EA59E24" w14:textId="0745AF5F" w:rsidR="008A4487" w:rsidRPr="00C30F89" w:rsidRDefault="008A4487" w:rsidP="0016094C">
            <w:pPr>
              <w:rPr>
                <w:sz w:val="22"/>
                <w:szCs w:val="22"/>
              </w:rPr>
            </w:pPr>
            <w:r w:rsidRPr="00C30F89">
              <w:rPr>
                <w:sz w:val="22"/>
                <w:szCs w:val="22"/>
              </w:rPr>
              <w:t>95-A-186-S</w:t>
            </w:r>
            <w:r w:rsidR="0016094C" w:rsidRPr="00C30F89">
              <w:rPr>
                <w:sz w:val="22"/>
                <w:szCs w:val="22"/>
              </w:rPr>
              <w:t>7</w:t>
            </w:r>
          </w:p>
        </w:tc>
      </w:tr>
      <w:tr w:rsidR="008A4487" w:rsidRPr="00502815" w14:paraId="4F84F681" w14:textId="77777777" w:rsidTr="00234FC5">
        <w:trPr>
          <w:trHeight w:val="126"/>
          <w:jc w:val="center"/>
        </w:trPr>
        <w:tc>
          <w:tcPr>
            <w:tcW w:w="1296" w:type="dxa"/>
            <w:vMerge/>
            <w:vAlign w:val="center"/>
          </w:tcPr>
          <w:p w14:paraId="0DF2DA33" w14:textId="77777777" w:rsidR="008A4487" w:rsidRPr="00502815" w:rsidRDefault="008A4487" w:rsidP="00177B5A">
            <w:pPr>
              <w:rPr>
                <w:sz w:val="22"/>
                <w:szCs w:val="22"/>
              </w:rPr>
            </w:pPr>
          </w:p>
        </w:tc>
        <w:tc>
          <w:tcPr>
            <w:tcW w:w="1296" w:type="dxa"/>
          </w:tcPr>
          <w:p w14:paraId="38A9A1FB" w14:textId="77777777" w:rsidR="008A4487" w:rsidRPr="00502815" w:rsidRDefault="008A4487" w:rsidP="008A4487">
            <w:pPr>
              <w:rPr>
                <w:sz w:val="22"/>
                <w:szCs w:val="22"/>
              </w:rPr>
            </w:pPr>
            <w:r w:rsidRPr="00502815">
              <w:rPr>
                <w:sz w:val="22"/>
                <w:szCs w:val="22"/>
              </w:rPr>
              <w:t>3A-05-1-5</w:t>
            </w:r>
          </w:p>
        </w:tc>
        <w:tc>
          <w:tcPr>
            <w:tcW w:w="5058" w:type="dxa"/>
            <w:vMerge/>
            <w:vAlign w:val="center"/>
          </w:tcPr>
          <w:p w14:paraId="5EB7F0A6" w14:textId="77777777" w:rsidR="008A4487" w:rsidRPr="00502815" w:rsidRDefault="008A4487" w:rsidP="00FD5937">
            <w:pPr>
              <w:ind w:left="576" w:hanging="576"/>
              <w:rPr>
                <w:sz w:val="22"/>
                <w:szCs w:val="22"/>
              </w:rPr>
            </w:pPr>
          </w:p>
        </w:tc>
        <w:tc>
          <w:tcPr>
            <w:tcW w:w="1710" w:type="dxa"/>
            <w:vMerge/>
            <w:vAlign w:val="center"/>
          </w:tcPr>
          <w:p w14:paraId="519801AC" w14:textId="77777777" w:rsidR="008A4487" w:rsidRPr="00C30F89" w:rsidRDefault="008A4487" w:rsidP="00177B5A">
            <w:pPr>
              <w:rPr>
                <w:sz w:val="22"/>
                <w:szCs w:val="22"/>
              </w:rPr>
            </w:pPr>
          </w:p>
        </w:tc>
      </w:tr>
      <w:tr w:rsidR="008A4487" w:rsidRPr="00502815" w14:paraId="2A93A65C" w14:textId="77777777" w:rsidTr="00234FC5">
        <w:trPr>
          <w:trHeight w:val="126"/>
          <w:jc w:val="center"/>
        </w:trPr>
        <w:tc>
          <w:tcPr>
            <w:tcW w:w="1296" w:type="dxa"/>
            <w:vMerge/>
            <w:vAlign w:val="center"/>
          </w:tcPr>
          <w:p w14:paraId="3AF19698" w14:textId="77777777" w:rsidR="008A4487" w:rsidRPr="00502815" w:rsidRDefault="008A4487" w:rsidP="00177B5A">
            <w:pPr>
              <w:rPr>
                <w:sz w:val="22"/>
                <w:szCs w:val="22"/>
              </w:rPr>
            </w:pPr>
          </w:p>
        </w:tc>
        <w:tc>
          <w:tcPr>
            <w:tcW w:w="1296" w:type="dxa"/>
          </w:tcPr>
          <w:p w14:paraId="612B15FD" w14:textId="77777777" w:rsidR="008A4487" w:rsidRPr="00502815" w:rsidRDefault="008A4487" w:rsidP="008A4487">
            <w:pPr>
              <w:rPr>
                <w:sz w:val="22"/>
                <w:szCs w:val="22"/>
              </w:rPr>
            </w:pPr>
            <w:r w:rsidRPr="00502815">
              <w:rPr>
                <w:sz w:val="22"/>
                <w:szCs w:val="22"/>
              </w:rPr>
              <w:t>3A-05-1-6</w:t>
            </w:r>
          </w:p>
        </w:tc>
        <w:tc>
          <w:tcPr>
            <w:tcW w:w="5058" w:type="dxa"/>
            <w:vMerge/>
            <w:vAlign w:val="center"/>
          </w:tcPr>
          <w:p w14:paraId="4CF783C5" w14:textId="77777777" w:rsidR="008A4487" w:rsidRPr="00502815" w:rsidRDefault="008A4487" w:rsidP="00FD5937">
            <w:pPr>
              <w:ind w:left="576" w:hanging="576"/>
              <w:rPr>
                <w:sz w:val="22"/>
                <w:szCs w:val="22"/>
              </w:rPr>
            </w:pPr>
          </w:p>
        </w:tc>
        <w:tc>
          <w:tcPr>
            <w:tcW w:w="1710" w:type="dxa"/>
            <w:vMerge/>
            <w:vAlign w:val="center"/>
          </w:tcPr>
          <w:p w14:paraId="4E86F5E1" w14:textId="77777777" w:rsidR="008A4487" w:rsidRPr="00C30F89" w:rsidRDefault="008A4487" w:rsidP="00177B5A">
            <w:pPr>
              <w:rPr>
                <w:sz w:val="22"/>
                <w:szCs w:val="22"/>
              </w:rPr>
            </w:pPr>
          </w:p>
        </w:tc>
      </w:tr>
      <w:tr w:rsidR="008A4487" w:rsidRPr="00502815" w14:paraId="73F2C135" w14:textId="77777777" w:rsidTr="00234FC5">
        <w:trPr>
          <w:trHeight w:val="126"/>
          <w:jc w:val="center"/>
        </w:trPr>
        <w:tc>
          <w:tcPr>
            <w:tcW w:w="1296" w:type="dxa"/>
            <w:vMerge/>
            <w:vAlign w:val="center"/>
          </w:tcPr>
          <w:p w14:paraId="7D61E74B" w14:textId="77777777" w:rsidR="008A4487" w:rsidRPr="00502815" w:rsidRDefault="008A4487" w:rsidP="00177B5A">
            <w:pPr>
              <w:rPr>
                <w:sz w:val="22"/>
                <w:szCs w:val="22"/>
              </w:rPr>
            </w:pPr>
          </w:p>
        </w:tc>
        <w:tc>
          <w:tcPr>
            <w:tcW w:w="1296" w:type="dxa"/>
          </w:tcPr>
          <w:p w14:paraId="2FF31A37" w14:textId="77777777" w:rsidR="008A4487" w:rsidRPr="00502815" w:rsidRDefault="008A4487" w:rsidP="008A4487">
            <w:pPr>
              <w:rPr>
                <w:sz w:val="22"/>
                <w:szCs w:val="22"/>
              </w:rPr>
            </w:pPr>
            <w:r w:rsidRPr="00502815">
              <w:rPr>
                <w:sz w:val="22"/>
                <w:szCs w:val="22"/>
              </w:rPr>
              <w:t>3A-05-1-7</w:t>
            </w:r>
          </w:p>
        </w:tc>
        <w:tc>
          <w:tcPr>
            <w:tcW w:w="5058" w:type="dxa"/>
            <w:vMerge/>
            <w:vAlign w:val="center"/>
          </w:tcPr>
          <w:p w14:paraId="1C416E19" w14:textId="77777777" w:rsidR="008A4487" w:rsidRPr="00502815" w:rsidRDefault="008A4487" w:rsidP="00FD5937">
            <w:pPr>
              <w:ind w:left="576" w:hanging="576"/>
              <w:rPr>
                <w:sz w:val="22"/>
                <w:szCs w:val="22"/>
              </w:rPr>
            </w:pPr>
          </w:p>
        </w:tc>
        <w:tc>
          <w:tcPr>
            <w:tcW w:w="1710" w:type="dxa"/>
            <w:vMerge/>
            <w:vAlign w:val="center"/>
          </w:tcPr>
          <w:p w14:paraId="15297ED0" w14:textId="77777777" w:rsidR="008A4487" w:rsidRPr="00C30F89" w:rsidRDefault="008A4487" w:rsidP="00177B5A">
            <w:pPr>
              <w:rPr>
                <w:sz w:val="22"/>
                <w:szCs w:val="22"/>
              </w:rPr>
            </w:pPr>
          </w:p>
        </w:tc>
      </w:tr>
      <w:tr w:rsidR="008A4487" w:rsidRPr="00502815" w14:paraId="4F79B007" w14:textId="77777777" w:rsidTr="00234FC5">
        <w:trPr>
          <w:jc w:val="center"/>
        </w:trPr>
        <w:tc>
          <w:tcPr>
            <w:tcW w:w="1296" w:type="dxa"/>
          </w:tcPr>
          <w:p w14:paraId="09B394FD" w14:textId="77777777" w:rsidR="008A4487" w:rsidRPr="00502815" w:rsidRDefault="008A4487" w:rsidP="008A4487">
            <w:pPr>
              <w:rPr>
                <w:sz w:val="22"/>
                <w:szCs w:val="22"/>
              </w:rPr>
            </w:pPr>
            <w:r w:rsidRPr="00502815">
              <w:rPr>
                <w:sz w:val="22"/>
                <w:szCs w:val="22"/>
              </w:rPr>
              <w:t>3A-05-1-12</w:t>
            </w:r>
          </w:p>
        </w:tc>
        <w:tc>
          <w:tcPr>
            <w:tcW w:w="1296" w:type="dxa"/>
          </w:tcPr>
          <w:p w14:paraId="49676954" w14:textId="77777777" w:rsidR="008A4487" w:rsidRPr="00502815" w:rsidRDefault="008A4487" w:rsidP="008A4487">
            <w:pPr>
              <w:rPr>
                <w:sz w:val="22"/>
                <w:szCs w:val="22"/>
              </w:rPr>
            </w:pPr>
            <w:r w:rsidRPr="00502815">
              <w:rPr>
                <w:sz w:val="22"/>
                <w:szCs w:val="22"/>
              </w:rPr>
              <w:t>3A-05-1-12</w:t>
            </w:r>
          </w:p>
        </w:tc>
        <w:tc>
          <w:tcPr>
            <w:tcW w:w="5058" w:type="dxa"/>
          </w:tcPr>
          <w:p w14:paraId="1F4096EE" w14:textId="77777777" w:rsidR="008A4487" w:rsidRPr="00502815" w:rsidRDefault="008A4487" w:rsidP="008A4487">
            <w:pPr>
              <w:ind w:left="576" w:hanging="576"/>
              <w:rPr>
                <w:sz w:val="22"/>
                <w:szCs w:val="22"/>
              </w:rPr>
            </w:pPr>
            <w:r w:rsidRPr="00502815">
              <w:rPr>
                <w:sz w:val="22"/>
                <w:szCs w:val="22"/>
              </w:rPr>
              <w:t>(2) TNT Screening Table</w:t>
            </w:r>
          </w:p>
        </w:tc>
        <w:tc>
          <w:tcPr>
            <w:tcW w:w="1710" w:type="dxa"/>
          </w:tcPr>
          <w:p w14:paraId="0BEAF305" w14:textId="77777777" w:rsidR="008A4487" w:rsidRPr="00C30F89" w:rsidRDefault="008A4487" w:rsidP="008A4487">
            <w:pPr>
              <w:rPr>
                <w:sz w:val="22"/>
                <w:szCs w:val="22"/>
              </w:rPr>
            </w:pPr>
            <w:r w:rsidRPr="00C30F89">
              <w:rPr>
                <w:sz w:val="22"/>
                <w:szCs w:val="22"/>
              </w:rPr>
              <w:t>86-A-083-S3</w:t>
            </w:r>
          </w:p>
        </w:tc>
      </w:tr>
      <w:tr w:rsidR="008A4487" w:rsidRPr="00502815" w14:paraId="411CB242" w14:textId="77777777" w:rsidTr="00234FC5">
        <w:trPr>
          <w:jc w:val="center"/>
        </w:trPr>
        <w:tc>
          <w:tcPr>
            <w:tcW w:w="1296" w:type="dxa"/>
            <w:vAlign w:val="center"/>
          </w:tcPr>
          <w:p w14:paraId="0A62D2A4" w14:textId="2A92E205" w:rsidR="008A4487" w:rsidRPr="00502815" w:rsidRDefault="008A4487" w:rsidP="007E183E">
            <w:pPr>
              <w:rPr>
                <w:sz w:val="22"/>
                <w:szCs w:val="22"/>
              </w:rPr>
            </w:pPr>
            <w:r w:rsidRPr="00502815">
              <w:rPr>
                <w:sz w:val="22"/>
                <w:szCs w:val="22"/>
              </w:rPr>
              <w:t>3A-05-1-</w:t>
            </w:r>
            <w:r w:rsidR="007E183E" w:rsidRPr="00502815">
              <w:rPr>
                <w:sz w:val="22"/>
                <w:szCs w:val="22"/>
              </w:rPr>
              <w:t>13</w:t>
            </w:r>
          </w:p>
        </w:tc>
        <w:tc>
          <w:tcPr>
            <w:tcW w:w="1296" w:type="dxa"/>
          </w:tcPr>
          <w:p w14:paraId="0C3785BE" w14:textId="03FE749A" w:rsidR="008A4487" w:rsidRPr="00502815" w:rsidRDefault="008A4487" w:rsidP="007E183E">
            <w:pPr>
              <w:rPr>
                <w:sz w:val="22"/>
                <w:szCs w:val="22"/>
              </w:rPr>
            </w:pPr>
            <w:r w:rsidRPr="00502815">
              <w:rPr>
                <w:sz w:val="22"/>
                <w:szCs w:val="22"/>
              </w:rPr>
              <w:t>3A-05-1-</w:t>
            </w:r>
            <w:r w:rsidR="007E183E" w:rsidRPr="00502815">
              <w:rPr>
                <w:sz w:val="22"/>
                <w:szCs w:val="22"/>
              </w:rPr>
              <w:t>24</w:t>
            </w:r>
          </w:p>
        </w:tc>
        <w:tc>
          <w:tcPr>
            <w:tcW w:w="5058" w:type="dxa"/>
          </w:tcPr>
          <w:p w14:paraId="49128B49" w14:textId="53CBD8B0" w:rsidR="008A4487" w:rsidRPr="00502815" w:rsidRDefault="008A4487" w:rsidP="007E183E">
            <w:pPr>
              <w:ind w:left="576" w:hanging="576"/>
              <w:rPr>
                <w:sz w:val="22"/>
                <w:szCs w:val="22"/>
              </w:rPr>
            </w:pPr>
            <w:r w:rsidRPr="00502815">
              <w:rPr>
                <w:sz w:val="22"/>
                <w:szCs w:val="22"/>
              </w:rPr>
              <w:t xml:space="preserve">North </w:t>
            </w:r>
            <w:r w:rsidR="007E183E" w:rsidRPr="00502815">
              <w:rPr>
                <w:sz w:val="22"/>
                <w:szCs w:val="22"/>
              </w:rPr>
              <w:t>Scrap Melt &amp; Kettle</w:t>
            </w:r>
          </w:p>
        </w:tc>
        <w:tc>
          <w:tcPr>
            <w:tcW w:w="1710" w:type="dxa"/>
          </w:tcPr>
          <w:p w14:paraId="67765160" w14:textId="2C50963B" w:rsidR="008A4487" w:rsidRPr="00C30F89" w:rsidRDefault="008A4487" w:rsidP="0016094C">
            <w:pPr>
              <w:rPr>
                <w:sz w:val="22"/>
                <w:szCs w:val="22"/>
              </w:rPr>
            </w:pPr>
            <w:r w:rsidRPr="00C30F89">
              <w:rPr>
                <w:sz w:val="22"/>
                <w:szCs w:val="22"/>
              </w:rPr>
              <w:t>01-A-1086-S</w:t>
            </w:r>
            <w:r w:rsidR="0016094C" w:rsidRPr="00C30F89">
              <w:rPr>
                <w:sz w:val="22"/>
                <w:szCs w:val="22"/>
              </w:rPr>
              <w:t>3</w:t>
            </w:r>
          </w:p>
        </w:tc>
      </w:tr>
      <w:tr w:rsidR="008A4487" w:rsidRPr="00502815" w14:paraId="40790293" w14:textId="77777777" w:rsidTr="00234FC5">
        <w:trPr>
          <w:jc w:val="center"/>
        </w:trPr>
        <w:tc>
          <w:tcPr>
            <w:tcW w:w="1296" w:type="dxa"/>
            <w:vAlign w:val="center"/>
          </w:tcPr>
          <w:p w14:paraId="04EF546A" w14:textId="77777777" w:rsidR="008A4487" w:rsidRPr="00502815" w:rsidRDefault="008A4487" w:rsidP="008A4487">
            <w:pPr>
              <w:rPr>
                <w:sz w:val="22"/>
                <w:szCs w:val="22"/>
              </w:rPr>
            </w:pPr>
            <w:r w:rsidRPr="00502815">
              <w:rPr>
                <w:sz w:val="22"/>
                <w:szCs w:val="22"/>
              </w:rPr>
              <w:t>3A-05-1-15</w:t>
            </w:r>
          </w:p>
        </w:tc>
        <w:tc>
          <w:tcPr>
            <w:tcW w:w="1296" w:type="dxa"/>
            <w:vAlign w:val="center"/>
          </w:tcPr>
          <w:p w14:paraId="6C861017" w14:textId="77777777" w:rsidR="008A4487" w:rsidRPr="00502815" w:rsidRDefault="008A4487" w:rsidP="008A4487">
            <w:pPr>
              <w:rPr>
                <w:sz w:val="22"/>
                <w:szCs w:val="22"/>
              </w:rPr>
            </w:pPr>
            <w:r w:rsidRPr="00502815">
              <w:rPr>
                <w:sz w:val="22"/>
                <w:szCs w:val="22"/>
              </w:rPr>
              <w:t>3A-05-1-3</w:t>
            </w:r>
          </w:p>
        </w:tc>
        <w:tc>
          <w:tcPr>
            <w:tcW w:w="5058" w:type="dxa"/>
            <w:vAlign w:val="center"/>
          </w:tcPr>
          <w:p w14:paraId="6E243B4A" w14:textId="77777777" w:rsidR="008A4487" w:rsidRPr="00502815" w:rsidRDefault="008A4487" w:rsidP="008A4487">
            <w:pPr>
              <w:ind w:left="576" w:hanging="576"/>
              <w:rPr>
                <w:sz w:val="22"/>
                <w:szCs w:val="22"/>
              </w:rPr>
            </w:pPr>
            <w:r w:rsidRPr="00502815">
              <w:rPr>
                <w:sz w:val="22"/>
                <w:szCs w:val="22"/>
              </w:rPr>
              <w:t>North TNT Weigh Feeder and Melt Kettles</w:t>
            </w:r>
          </w:p>
        </w:tc>
        <w:tc>
          <w:tcPr>
            <w:tcW w:w="1710" w:type="dxa"/>
          </w:tcPr>
          <w:p w14:paraId="7F036650" w14:textId="77777777" w:rsidR="008A4487" w:rsidRPr="00C30F89" w:rsidRDefault="008A4487" w:rsidP="008A4487">
            <w:pPr>
              <w:rPr>
                <w:sz w:val="22"/>
                <w:szCs w:val="22"/>
              </w:rPr>
            </w:pPr>
            <w:r w:rsidRPr="00C30F89">
              <w:rPr>
                <w:sz w:val="22"/>
                <w:szCs w:val="22"/>
              </w:rPr>
              <w:t>88-A-007-S4</w:t>
            </w:r>
          </w:p>
        </w:tc>
      </w:tr>
      <w:tr w:rsidR="008A4487" w:rsidRPr="00502815" w14:paraId="72C0ACF5" w14:textId="77777777" w:rsidTr="00234FC5">
        <w:trPr>
          <w:jc w:val="center"/>
        </w:trPr>
        <w:tc>
          <w:tcPr>
            <w:tcW w:w="1296" w:type="dxa"/>
            <w:vAlign w:val="center"/>
          </w:tcPr>
          <w:p w14:paraId="7D649073" w14:textId="77777777" w:rsidR="008A4487" w:rsidRPr="00502815" w:rsidRDefault="008A4487" w:rsidP="008A4487">
            <w:pPr>
              <w:rPr>
                <w:sz w:val="22"/>
                <w:szCs w:val="22"/>
              </w:rPr>
            </w:pPr>
            <w:r w:rsidRPr="00502815">
              <w:rPr>
                <w:sz w:val="22"/>
                <w:szCs w:val="22"/>
              </w:rPr>
              <w:t>3A-05-1-17</w:t>
            </w:r>
          </w:p>
        </w:tc>
        <w:tc>
          <w:tcPr>
            <w:tcW w:w="1296" w:type="dxa"/>
            <w:vAlign w:val="center"/>
          </w:tcPr>
          <w:p w14:paraId="16067DD2" w14:textId="36DD1F2E" w:rsidR="008A4487" w:rsidRPr="00502815" w:rsidRDefault="008A4487" w:rsidP="007E183E">
            <w:pPr>
              <w:rPr>
                <w:sz w:val="22"/>
                <w:szCs w:val="22"/>
              </w:rPr>
            </w:pPr>
            <w:r w:rsidRPr="00502815">
              <w:rPr>
                <w:sz w:val="22"/>
                <w:szCs w:val="22"/>
              </w:rPr>
              <w:t>3A-05-1-</w:t>
            </w:r>
            <w:r w:rsidR="007E183E" w:rsidRPr="00502815">
              <w:rPr>
                <w:sz w:val="22"/>
                <w:szCs w:val="22"/>
              </w:rPr>
              <w:t>25</w:t>
            </w:r>
          </w:p>
        </w:tc>
        <w:tc>
          <w:tcPr>
            <w:tcW w:w="5058" w:type="dxa"/>
            <w:vAlign w:val="center"/>
          </w:tcPr>
          <w:p w14:paraId="1215A673" w14:textId="7F94053A" w:rsidR="008A4487" w:rsidRPr="00502815" w:rsidRDefault="008A4487" w:rsidP="007E183E">
            <w:pPr>
              <w:ind w:left="576" w:hanging="576"/>
              <w:rPr>
                <w:sz w:val="22"/>
                <w:szCs w:val="22"/>
              </w:rPr>
            </w:pPr>
            <w:r w:rsidRPr="00502815">
              <w:rPr>
                <w:sz w:val="22"/>
                <w:szCs w:val="22"/>
              </w:rPr>
              <w:t xml:space="preserve">South </w:t>
            </w:r>
            <w:r w:rsidR="007E183E" w:rsidRPr="00502815">
              <w:rPr>
                <w:sz w:val="22"/>
                <w:szCs w:val="22"/>
              </w:rPr>
              <w:t>Scrap Melt &amp; Kettle</w:t>
            </w:r>
          </w:p>
        </w:tc>
        <w:tc>
          <w:tcPr>
            <w:tcW w:w="1710" w:type="dxa"/>
          </w:tcPr>
          <w:p w14:paraId="639F565A" w14:textId="5B87E187" w:rsidR="008A4487" w:rsidRPr="00C30F89" w:rsidRDefault="008A4487" w:rsidP="0016094C">
            <w:pPr>
              <w:rPr>
                <w:sz w:val="22"/>
                <w:szCs w:val="22"/>
              </w:rPr>
            </w:pPr>
            <w:r w:rsidRPr="00C30F89">
              <w:rPr>
                <w:sz w:val="22"/>
                <w:szCs w:val="22"/>
              </w:rPr>
              <w:t>01-A-476-S</w:t>
            </w:r>
            <w:r w:rsidR="0016094C" w:rsidRPr="00C30F89">
              <w:rPr>
                <w:sz w:val="22"/>
                <w:szCs w:val="22"/>
              </w:rPr>
              <w:t>4</w:t>
            </w:r>
          </w:p>
        </w:tc>
      </w:tr>
      <w:tr w:rsidR="008A4487" w:rsidRPr="00502815" w14:paraId="77114755" w14:textId="77777777" w:rsidTr="00234FC5">
        <w:trPr>
          <w:jc w:val="center"/>
        </w:trPr>
        <w:tc>
          <w:tcPr>
            <w:tcW w:w="1296" w:type="dxa"/>
            <w:vAlign w:val="center"/>
          </w:tcPr>
          <w:p w14:paraId="64B83347" w14:textId="77777777" w:rsidR="008A4487" w:rsidRPr="00502815" w:rsidRDefault="008A4487" w:rsidP="008A4487">
            <w:pPr>
              <w:rPr>
                <w:sz w:val="22"/>
                <w:szCs w:val="22"/>
              </w:rPr>
            </w:pPr>
            <w:r w:rsidRPr="00502815">
              <w:rPr>
                <w:sz w:val="22"/>
                <w:szCs w:val="22"/>
              </w:rPr>
              <w:t>3A-05-1-19</w:t>
            </w:r>
          </w:p>
        </w:tc>
        <w:tc>
          <w:tcPr>
            <w:tcW w:w="1296" w:type="dxa"/>
            <w:vAlign w:val="center"/>
          </w:tcPr>
          <w:p w14:paraId="099429CD" w14:textId="77777777" w:rsidR="008A4487" w:rsidRPr="00502815" w:rsidRDefault="008A4487" w:rsidP="008A4487">
            <w:pPr>
              <w:rPr>
                <w:sz w:val="22"/>
                <w:szCs w:val="22"/>
              </w:rPr>
            </w:pPr>
            <w:r w:rsidRPr="00502815">
              <w:rPr>
                <w:sz w:val="22"/>
                <w:szCs w:val="22"/>
              </w:rPr>
              <w:t>3A-05-1-19</w:t>
            </w:r>
          </w:p>
        </w:tc>
        <w:tc>
          <w:tcPr>
            <w:tcW w:w="5058" w:type="dxa"/>
            <w:vAlign w:val="center"/>
          </w:tcPr>
          <w:p w14:paraId="14144C61" w14:textId="77777777" w:rsidR="008A4487" w:rsidRPr="00502815" w:rsidRDefault="008A4487" w:rsidP="008A4487">
            <w:pPr>
              <w:ind w:left="576" w:hanging="576"/>
              <w:rPr>
                <w:sz w:val="22"/>
                <w:szCs w:val="22"/>
              </w:rPr>
            </w:pPr>
            <w:r w:rsidRPr="00502815">
              <w:rPr>
                <w:sz w:val="22"/>
                <w:szCs w:val="22"/>
              </w:rPr>
              <w:t>South TNT Weigh Feeder and Melt Kettles</w:t>
            </w:r>
          </w:p>
        </w:tc>
        <w:tc>
          <w:tcPr>
            <w:tcW w:w="1710" w:type="dxa"/>
          </w:tcPr>
          <w:p w14:paraId="69C2F3D6" w14:textId="77777777" w:rsidR="008A4487" w:rsidRPr="00C30F89" w:rsidRDefault="008A4487" w:rsidP="008A4487">
            <w:pPr>
              <w:rPr>
                <w:sz w:val="22"/>
                <w:szCs w:val="22"/>
              </w:rPr>
            </w:pPr>
            <w:r w:rsidRPr="00C30F89">
              <w:rPr>
                <w:sz w:val="22"/>
                <w:szCs w:val="22"/>
              </w:rPr>
              <w:t>01-A-1087-S2</w:t>
            </w:r>
          </w:p>
        </w:tc>
      </w:tr>
      <w:tr w:rsidR="008A4487" w:rsidRPr="00502815" w14:paraId="37EF33FF" w14:textId="77777777" w:rsidTr="00234FC5">
        <w:trPr>
          <w:jc w:val="center"/>
        </w:trPr>
        <w:tc>
          <w:tcPr>
            <w:tcW w:w="1296" w:type="dxa"/>
            <w:vAlign w:val="center"/>
          </w:tcPr>
          <w:p w14:paraId="6CEA8BFA" w14:textId="77777777" w:rsidR="008A4487" w:rsidRPr="00502815" w:rsidRDefault="008A4487" w:rsidP="008A4487">
            <w:pPr>
              <w:rPr>
                <w:sz w:val="22"/>
                <w:szCs w:val="22"/>
              </w:rPr>
            </w:pPr>
            <w:r w:rsidRPr="00502815">
              <w:rPr>
                <w:sz w:val="22"/>
                <w:szCs w:val="22"/>
              </w:rPr>
              <w:t>3A-05-1-20</w:t>
            </w:r>
          </w:p>
        </w:tc>
        <w:tc>
          <w:tcPr>
            <w:tcW w:w="1296" w:type="dxa"/>
            <w:vAlign w:val="center"/>
          </w:tcPr>
          <w:p w14:paraId="7D08D8A6" w14:textId="77777777" w:rsidR="008A4487" w:rsidRPr="00502815" w:rsidRDefault="008A4487" w:rsidP="008A4487">
            <w:pPr>
              <w:rPr>
                <w:sz w:val="22"/>
                <w:szCs w:val="22"/>
              </w:rPr>
            </w:pPr>
            <w:r w:rsidRPr="00502815">
              <w:rPr>
                <w:sz w:val="22"/>
                <w:szCs w:val="22"/>
              </w:rPr>
              <w:t>3A-05-1-20</w:t>
            </w:r>
          </w:p>
        </w:tc>
        <w:tc>
          <w:tcPr>
            <w:tcW w:w="5058" w:type="dxa"/>
            <w:vAlign w:val="center"/>
          </w:tcPr>
          <w:p w14:paraId="576C489F" w14:textId="77777777" w:rsidR="008A4487" w:rsidRPr="00502815" w:rsidRDefault="008A4487" w:rsidP="008A4487">
            <w:pPr>
              <w:ind w:left="576" w:hanging="576"/>
              <w:rPr>
                <w:sz w:val="22"/>
                <w:szCs w:val="22"/>
              </w:rPr>
            </w:pPr>
            <w:r w:rsidRPr="00502815">
              <w:rPr>
                <w:sz w:val="22"/>
                <w:szCs w:val="22"/>
              </w:rPr>
              <w:t>Explosive Pouring Operation</w:t>
            </w:r>
          </w:p>
        </w:tc>
        <w:tc>
          <w:tcPr>
            <w:tcW w:w="1710" w:type="dxa"/>
          </w:tcPr>
          <w:p w14:paraId="702AE063" w14:textId="77777777" w:rsidR="008A4487" w:rsidRPr="00C30F89" w:rsidRDefault="008A4487" w:rsidP="003F0AFD">
            <w:pPr>
              <w:rPr>
                <w:sz w:val="22"/>
                <w:szCs w:val="22"/>
              </w:rPr>
            </w:pPr>
            <w:r w:rsidRPr="00C30F89">
              <w:rPr>
                <w:sz w:val="22"/>
                <w:szCs w:val="22"/>
              </w:rPr>
              <w:t>02-A-012-S</w:t>
            </w:r>
            <w:r w:rsidR="003F0AFD" w:rsidRPr="00C30F89">
              <w:rPr>
                <w:sz w:val="22"/>
                <w:szCs w:val="22"/>
              </w:rPr>
              <w:t>2</w:t>
            </w:r>
          </w:p>
        </w:tc>
      </w:tr>
      <w:tr w:rsidR="008A4487" w:rsidRPr="00502815" w14:paraId="440B9D32" w14:textId="77777777" w:rsidTr="008A4487">
        <w:trPr>
          <w:trHeight w:val="278"/>
          <w:jc w:val="center"/>
        </w:trPr>
        <w:tc>
          <w:tcPr>
            <w:tcW w:w="1296" w:type="dxa"/>
            <w:vAlign w:val="center"/>
          </w:tcPr>
          <w:p w14:paraId="6EAA8531" w14:textId="77777777" w:rsidR="008A4487" w:rsidRPr="00502815" w:rsidRDefault="008A4487" w:rsidP="008A4487">
            <w:pPr>
              <w:rPr>
                <w:sz w:val="22"/>
                <w:szCs w:val="22"/>
              </w:rPr>
            </w:pPr>
            <w:r w:rsidRPr="00502815">
              <w:rPr>
                <w:sz w:val="22"/>
                <w:szCs w:val="22"/>
              </w:rPr>
              <w:t>3A-05-1-21</w:t>
            </w:r>
          </w:p>
        </w:tc>
        <w:tc>
          <w:tcPr>
            <w:tcW w:w="1296" w:type="dxa"/>
            <w:vAlign w:val="center"/>
          </w:tcPr>
          <w:p w14:paraId="1EC4948D" w14:textId="77777777" w:rsidR="008A4487" w:rsidRPr="00502815" w:rsidRDefault="008A4487" w:rsidP="008A4487">
            <w:pPr>
              <w:rPr>
                <w:sz w:val="22"/>
                <w:szCs w:val="22"/>
              </w:rPr>
            </w:pPr>
            <w:r w:rsidRPr="00502815">
              <w:rPr>
                <w:sz w:val="22"/>
                <w:szCs w:val="22"/>
              </w:rPr>
              <w:t>3A-05-1-21</w:t>
            </w:r>
          </w:p>
        </w:tc>
        <w:tc>
          <w:tcPr>
            <w:tcW w:w="5058" w:type="dxa"/>
            <w:vAlign w:val="center"/>
          </w:tcPr>
          <w:p w14:paraId="7683A07D" w14:textId="77777777" w:rsidR="008A4487" w:rsidRPr="00502815" w:rsidRDefault="008A4487" w:rsidP="0098660B">
            <w:pPr>
              <w:ind w:left="576" w:hanging="576"/>
              <w:rPr>
                <w:sz w:val="22"/>
                <w:szCs w:val="22"/>
              </w:rPr>
            </w:pPr>
            <w:r w:rsidRPr="00502815">
              <w:rPr>
                <w:sz w:val="22"/>
                <w:szCs w:val="22"/>
              </w:rPr>
              <w:t>Cooling Ovens (36)</w:t>
            </w:r>
            <w:r w:rsidR="0098660B" w:rsidRPr="00502815">
              <w:rPr>
                <w:sz w:val="22"/>
                <w:szCs w:val="22"/>
              </w:rPr>
              <w:t xml:space="preserve">, Pouring Operation, and </w:t>
            </w:r>
            <w:r w:rsidRPr="00502815">
              <w:rPr>
                <w:sz w:val="22"/>
                <w:szCs w:val="22"/>
              </w:rPr>
              <w:t xml:space="preserve">Probe </w:t>
            </w:r>
            <w:r w:rsidR="0098660B" w:rsidRPr="00502815">
              <w:rPr>
                <w:sz w:val="22"/>
                <w:szCs w:val="22"/>
              </w:rPr>
              <w:t>M</w:t>
            </w:r>
            <w:r w:rsidRPr="00502815">
              <w:rPr>
                <w:sz w:val="22"/>
                <w:szCs w:val="22"/>
              </w:rPr>
              <w:t xml:space="preserve">achines (2) </w:t>
            </w:r>
          </w:p>
        </w:tc>
        <w:tc>
          <w:tcPr>
            <w:tcW w:w="1710" w:type="dxa"/>
            <w:vAlign w:val="center"/>
          </w:tcPr>
          <w:p w14:paraId="32B0CF40" w14:textId="77777777" w:rsidR="008A4487" w:rsidRPr="00C30F89" w:rsidRDefault="008A4487" w:rsidP="008A4487">
            <w:pPr>
              <w:rPr>
                <w:sz w:val="22"/>
                <w:szCs w:val="22"/>
              </w:rPr>
            </w:pPr>
            <w:r w:rsidRPr="00C30F89">
              <w:rPr>
                <w:sz w:val="22"/>
                <w:szCs w:val="22"/>
              </w:rPr>
              <w:t>02-A-122-S2</w:t>
            </w:r>
          </w:p>
        </w:tc>
      </w:tr>
      <w:tr w:rsidR="008A4487" w:rsidRPr="00502815" w14:paraId="4285B6E8" w14:textId="77777777" w:rsidTr="00234FC5">
        <w:trPr>
          <w:jc w:val="center"/>
        </w:trPr>
        <w:tc>
          <w:tcPr>
            <w:tcW w:w="1296" w:type="dxa"/>
            <w:vAlign w:val="center"/>
          </w:tcPr>
          <w:p w14:paraId="0C9A63EE" w14:textId="77777777" w:rsidR="008A4487" w:rsidRPr="00502815" w:rsidRDefault="008A4487" w:rsidP="008A4487">
            <w:pPr>
              <w:rPr>
                <w:sz w:val="22"/>
                <w:szCs w:val="22"/>
              </w:rPr>
            </w:pPr>
            <w:r w:rsidRPr="00502815">
              <w:rPr>
                <w:sz w:val="22"/>
                <w:szCs w:val="22"/>
              </w:rPr>
              <w:t>3A-05-1-22</w:t>
            </w:r>
          </w:p>
        </w:tc>
        <w:tc>
          <w:tcPr>
            <w:tcW w:w="1296" w:type="dxa"/>
            <w:vAlign w:val="center"/>
          </w:tcPr>
          <w:p w14:paraId="19F84FFE" w14:textId="77777777" w:rsidR="008A4487" w:rsidRPr="00502815" w:rsidRDefault="008A4487" w:rsidP="008A4487">
            <w:pPr>
              <w:rPr>
                <w:sz w:val="22"/>
                <w:szCs w:val="22"/>
              </w:rPr>
            </w:pPr>
            <w:r w:rsidRPr="00502815">
              <w:rPr>
                <w:sz w:val="22"/>
                <w:szCs w:val="22"/>
              </w:rPr>
              <w:t>3A-05-1-22</w:t>
            </w:r>
          </w:p>
        </w:tc>
        <w:tc>
          <w:tcPr>
            <w:tcW w:w="5058" w:type="dxa"/>
            <w:vAlign w:val="center"/>
          </w:tcPr>
          <w:p w14:paraId="66219565" w14:textId="77777777" w:rsidR="008A4487" w:rsidRPr="00502815" w:rsidRDefault="008A4487" w:rsidP="008A4487">
            <w:pPr>
              <w:ind w:left="576" w:hanging="576"/>
              <w:rPr>
                <w:sz w:val="22"/>
                <w:szCs w:val="22"/>
              </w:rPr>
            </w:pPr>
            <w:r w:rsidRPr="00502815">
              <w:rPr>
                <w:sz w:val="22"/>
                <w:szCs w:val="22"/>
              </w:rPr>
              <w:t>Funnel Washing Machine</w:t>
            </w:r>
            <w:r w:rsidR="0098660B" w:rsidRPr="00502815">
              <w:rPr>
                <w:sz w:val="22"/>
                <w:szCs w:val="22"/>
              </w:rPr>
              <w:t>s (2)</w:t>
            </w:r>
          </w:p>
        </w:tc>
        <w:tc>
          <w:tcPr>
            <w:tcW w:w="1710" w:type="dxa"/>
          </w:tcPr>
          <w:p w14:paraId="316D2087" w14:textId="77777777" w:rsidR="008A4487" w:rsidRPr="00C30F89" w:rsidRDefault="008A4487" w:rsidP="0098660B">
            <w:pPr>
              <w:rPr>
                <w:sz w:val="22"/>
                <w:szCs w:val="22"/>
              </w:rPr>
            </w:pPr>
            <w:r w:rsidRPr="00C30F89">
              <w:rPr>
                <w:sz w:val="22"/>
                <w:szCs w:val="22"/>
              </w:rPr>
              <w:t>06-A-844-S</w:t>
            </w:r>
            <w:r w:rsidR="0098660B" w:rsidRPr="00C30F89">
              <w:rPr>
                <w:sz w:val="22"/>
                <w:szCs w:val="22"/>
              </w:rPr>
              <w:t>2</w:t>
            </w:r>
          </w:p>
        </w:tc>
      </w:tr>
      <w:tr w:rsidR="008A4487" w:rsidRPr="00502815" w14:paraId="1A5F70B5" w14:textId="77777777" w:rsidTr="00234FC5">
        <w:trPr>
          <w:jc w:val="center"/>
        </w:trPr>
        <w:tc>
          <w:tcPr>
            <w:tcW w:w="1296" w:type="dxa"/>
          </w:tcPr>
          <w:p w14:paraId="1EC6B049" w14:textId="77777777" w:rsidR="008A4487" w:rsidRPr="00502815" w:rsidRDefault="008A4487" w:rsidP="008A4487">
            <w:pPr>
              <w:rPr>
                <w:sz w:val="22"/>
                <w:szCs w:val="22"/>
              </w:rPr>
            </w:pPr>
            <w:r w:rsidRPr="00502815">
              <w:rPr>
                <w:sz w:val="22"/>
                <w:szCs w:val="22"/>
              </w:rPr>
              <w:t>3A-50-1-1</w:t>
            </w:r>
          </w:p>
        </w:tc>
        <w:tc>
          <w:tcPr>
            <w:tcW w:w="1296" w:type="dxa"/>
          </w:tcPr>
          <w:p w14:paraId="4765975E" w14:textId="77777777" w:rsidR="008A4487" w:rsidRPr="00502815" w:rsidRDefault="008A4487" w:rsidP="008A4487">
            <w:pPr>
              <w:rPr>
                <w:sz w:val="22"/>
                <w:szCs w:val="22"/>
              </w:rPr>
            </w:pPr>
            <w:r w:rsidRPr="00502815">
              <w:rPr>
                <w:sz w:val="22"/>
                <w:szCs w:val="22"/>
              </w:rPr>
              <w:t>3A-50-1-1</w:t>
            </w:r>
          </w:p>
        </w:tc>
        <w:tc>
          <w:tcPr>
            <w:tcW w:w="5058" w:type="dxa"/>
          </w:tcPr>
          <w:p w14:paraId="1F6CC97E" w14:textId="77777777" w:rsidR="008A4487" w:rsidRPr="00502815" w:rsidRDefault="008A4487" w:rsidP="008A4487">
            <w:pPr>
              <w:ind w:left="576" w:hanging="576"/>
              <w:rPr>
                <w:sz w:val="22"/>
                <w:szCs w:val="22"/>
              </w:rPr>
            </w:pPr>
            <w:r w:rsidRPr="00502815">
              <w:rPr>
                <w:sz w:val="22"/>
                <w:szCs w:val="22"/>
              </w:rPr>
              <w:t>Loading Hopper</w:t>
            </w:r>
          </w:p>
        </w:tc>
        <w:tc>
          <w:tcPr>
            <w:tcW w:w="1710" w:type="dxa"/>
          </w:tcPr>
          <w:p w14:paraId="2B7AA02C" w14:textId="06E3D568" w:rsidR="008A4487" w:rsidRPr="00C30F89" w:rsidRDefault="008A4487" w:rsidP="008A4487">
            <w:pPr>
              <w:rPr>
                <w:sz w:val="22"/>
                <w:szCs w:val="22"/>
              </w:rPr>
            </w:pPr>
            <w:r w:rsidRPr="00C30F89">
              <w:rPr>
                <w:sz w:val="22"/>
                <w:szCs w:val="22"/>
              </w:rPr>
              <w:t>01-A-185</w:t>
            </w:r>
            <w:r w:rsidR="0016094C" w:rsidRPr="00C30F89">
              <w:rPr>
                <w:sz w:val="22"/>
                <w:szCs w:val="22"/>
              </w:rPr>
              <w:t>-S1</w:t>
            </w:r>
          </w:p>
        </w:tc>
      </w:tr>
      <w:tr w:rsidR="008A4487" w:rsidRPr="00502815" w14:paraId="26C764B3" w14:textId="77777777" w:rsidTr="00234FC5">
        <w:trPr>
          <w:jc w:val="center"/>
        </w:trPr>
        <w:tc>
          <w:tcPr>
            <w:tcW w:w="1296" w:type="dxa"/>
          </w:tcPr>
          <w:p w14:paraId="5A73967C" w14:textId="77777777" w:rsidR="008A4487" w:rsidRPr="00502815" w:rsidRDefault="008A4487" w:rsidP="008A4487">
            <w:pPr>
              <w:rPr>
                <w:sz w:val="22"/>
                <w:szCs w:val="22"/>
              </w:rPr>
            </w:pPr>
            <w:r w:rsidRPr="00502815">
              <w:rPr>
                <w:sz w:val="22"/>
                <w:szCs w:val="22"/>
              </w:rPr>
              <w:t>3A-50-1-2</w:t>
            </w:r>
          </w:p>
        </w:tc>
        <w:tc>
          <w:tcPr>
            <w:tcW w:w="1296" w:type="dxa"/>
          </w:tcPr>
          <w:p w14:paraId="1F60FEDF" w14:textId="77777777" w:rsidR="008A4487" w:rsidRPr="00502815" w:rsidRDefault="008A4487" w:rsidP="008A4487">
            <w:pPr>
              <w:rPr>
                <w:sz w:val="22"/>
                <w:szCs w:val="22"/>
              </w:rPr>
            </w:pPr>
            <w:r w:rsidRPr="00502815">
              <w:rPr>
                <w:sz w:val="22"/>
                <w:szCs w:val="22"/>
              </w:rPr>
              <w:t>3A-50-1-2</w:t>
            </w:r>
          </w:p>
        </w:tc>
        <w:tc>
          <w:tcPr>
            <w:tcW w:w="5058" w:type="dxa"/>
          </w:tcPr>
          <w:p w14:paraId="671E7319" w14:textId="77777777" w:rsidR="008A4487" w:rsidRPr="00502815" w:rsidRDefault="008A4487" w:rsidP="008A4487">
            <w:pPr>
              <w:ind w:left="576" w:hanging="576"/>
              <w:rPr>
                <w:sz w:val="22"/>
                <w:szCs w:val="22"/>
              </w:rPr>
            </w:pPr>
            <w:r w:rsidRPr="00502815">
              <w:rPr>
                <w:sz w:val="22"/>
                <w:szCs w:val="22"/>
              </w:rPr>
              <w:t>Portable Hopper</w:t>
            </w:r>
          </w:p>
        </w:tc>
        <w:tc>
          <w:tcPr>
            <w:tcW w:w="1710" w:type="dxa"/>
          </w:tcPr>
          <w:p w14:paraId="163267DE" w14:textId="6D7EB6B1" w:rsidR="008A4487" w:rsidRPr="00C30F89" w:rsidRDefault="008A4487" w:rsidP="008A4487">
            <w:pPr>
              <w:rPr>
                <w:sz w:val="22"/>
                <w:szCs w:val="22"/>
              </w:rPr>
            </w:pPr>
            <w:r w:rsidRPr="00C30F89">
              <w:rPr>
                <w:sz w:val="22"/>
                <w:szCs w:val="22"/>
              </w:rPr>
              <w:t>01-A-186</w:t>
            </w:r>
            <w:r w:rsidR="0016094C" w:rsidRPr="00C30F89">
              <w:rPr>
                <w:sz w:val="22"/>
                <w:szCs w:val="22"/>
              </w:rPr>
              <w:t>-S1</w:t>
            </w:r>
          </w:p>
        </w:tc>
      </w:tr>
      <w:tr w:rsidR="008A4487" w:rsidRPr="00502815" w14:paraId="20E1B6AB" w14:textId="77777777" w:rsidTr="00234FC5">
        <w:trPr>
          <w:jc w:val="center"/>
        </w:trPr>
        <w:tc>
          <w:tcPr>
            <w:tcW w:w="1296" w:type="dxa"/>
          </w:tcPr>
          <w:p w14:paraId="4A6EF195" w14:textId="77777777" w:rsidR="008A4487" w:rsidRPr="00502815" w:rsidRDefault="008A4487" w:rsidP="008A4487">
            <w:pPr>
              <w:rPr>
                <w:sz w:val="22"/>
                <w:szCs w:val="22"/>
              </w:rPr>
            </w:pPr>
            <w:r w:rsidRPr="00502815">
              <w:rPr>
                <w:sz w:val="22"/>
                <w:szCs w:val="22"/>
              </w:rPr>
              <w:t>3A-50-1-3</w:t>
            </w:r>
          </w:p>
        </w:tc>
        <w:tc>
          <w:tcPr>
            <w:tcW w:w="1296" w:type="dxa"/>
          </w:tcPr>
          <w:p w14:paraId="1D36B0B5" w14:textId="77777777" w:rsidR="008A4487" w:rsidRPr="00502815" w:rsidRDefault="008A4487" w:rsidP="008A4487">
            <w:pPr>
              <w:rPr>
                <w:sz w:val="22"/>
                <w:szCs w:val="22"/>
              </w:rPr>
            </w:pPr>
            <w:r w:rsidRPr="00502815">
              <w:rPr>
                <w:sz w:val="22"/>
                <w:szCs w:val="22"/>
              </w:rPr>
              <w:t>3A-50-1-3</w:t>
            </w:r>
          </w:p>
        </w:tc>
        <w:tc>
          <w:tcPr>
            <w:tcW w:w="5058" w:type="dxa"/>
          </w:tcPr>
          <w:p w14:paraId="5625BF7B" w14:textId="77777777" w:rsidR="008A4487" w:rsidRPr="00502815" w:rsidRDefault="008A4487" w:rsidP="008A4487">
            <w:pPr>
              <w:ind w:left="576" w:hanging="576"/>
              <w:rPr>
                <w:sz w:val="22"/>
                <w:szCs w:val="22"/>
              </w:rPr>
            </w:pPr>
            <w:r w:rsidRPr="00502815">
              <w:rPr>
                <w:sz w:val="22"/>
                <w:szCs w:val="22"/>
              </w:rPr>
              <w:t>Screening Table</w:t>
            </w:r>
          </w:p>
        </w:tc>
        <w:tc>
          <w:tcPr>
            <w:tcW w:w="1710" w:type="dxa"/>
          </w:tcPr>
          <w:p w14:paraId="012FC693" w14:textId="3133A22E" w:rsidR="008A4487" w:rsidRPr="00C30F89" w:rsidRDefault="008A4487" w:rsidP="008A4487">
            <w:pPr>
              <w:rPr>
                <w:sz w:val="22"/>
                <w:szCs w:val="22"/>
              </w:rPr>
            </w:pPr>
            <w:r w:rsidRPr="00C30F89">
              <w:rPr>
                <w:sz w:val="22"/>
                <w:szCs w:val="22"/>
              </w:rPr>
              <w:t>01-A-187</w:t>
            </w:r>
            <w:r w:rsidR="0016094C" w:rsidRPr="00C30F89">
              <w:rPr>
                <w:sz w:val="22"/>
                <w:szCs w:val="22"/>
              </w:rPr>
              <w:t>-S1</w:t>
            </w:r>
          </w:p>
        </w:tc>
      </w:tr>
      <w:tr w:rsidR="008A4487" w:rsidRPr="00502815" w14:paraId="33F94748" w14:textId="77777777" w:rsidTr="00234FC5">
        <w:trPr>
          <w:jc w:val="center"/>
        </w:trPr>
        <w:tc>
          <w:tcPr>
            <w:tcW w:w="1296" w:type="dxa"/>
          </w:tcPr>
          <w:p w14:paraId="0E29799E" w14:textId="77777777" w:rsidR="008A4487" w:rsidRPr="00502815" w:rsidRDefault="008A4487" w:rsidP="008A4487">
            <w:pPr>
              <w:rPr>
                <w:sz w:val="22"/>
                <w:szCs w:val="22"/>
              </w:rPr>
            </w:pPr>
            <w:r w:rsidRPr="00502815">
              <w:rPr>
                <w:sz w:val="22"/>
                <w:szCs w:val="22"/>
              </w:rPr>
              <w:t>3A-99-8</w:t>
            </w:r>
          </w:p>
        </w:tc>
        <w:tc>
          <w:tcPr>
            <w:tcW w:w="1296" w:type="dxa"/>
          </w:tcPr>
          <w:p w14:paraId="682B69EA" w14:textId="77777777" w:rsidR="008A4487" w:rsidRPr="00502815" w:rsidRDefault="008A4487" w:rsidP="008A4487">
            <w:pPr>
              <w:rPr>
                <w:sz w:val="22"/>
                <w:szCs w:val="22"/>
              </w:rPr>
            </w:pPr>
            <w:r w:rsidRPr="00502815">
              <w:rPr>
                <w:sz w:val="22"/>
                <w:szCs w:val="22"/>
              </w:rPr>
              <w:t>3A-99-8</w:t>
            </w:r>
          </w:p>
        </w:tc>
        <w:tc>
          <w:tcPr>
            <w:tcW w:w="5058" w:type="dxa"/>
          </w:tcPr>
          <w:p w14:paraId="648B3173" w14:textId="77777777" w:rsidR="008A4487" w:rsidRPr="00502815" w:rsidRDefault="008A4487" w:rsidP="008A4487">
            <w:pPr>
              <w:ind w:left="576" w:hanging="576"/>
              <w:rPr>
                <w:sz w:val="22"/>
                <w:szCs w:val="22"/>
              </w:rPr>
            </w:pPr>
            <w:r w:rsidRPr="00502815">
              <w:rPr>
                <w:sz w:val="22"/>
                <w:szCs w:val="22"/>
              </w:rPr>
              <w:t>Vacuum House</w:t>
            </w:r>
          </w:p>
        </w:tc>
        <w:tc>
          <w:tcPr>
            <w:tcW w:w="1710" w:type="dxa"/>
          </w:tcPr>
          <w:p w14:paraId="4AF4FF77" w14:textId="77777777" w:rsidR="008A4487" w:rsidRPr="00C30F89" w:rsidRDefault="008A4487" w:rsidP="008A4487">
            <w:pPr>
              <w:rPr>
                <w:sz w:val="22"/>
                <w:szCs w:val="22"/>
              </w:rPr>
            </w:pPr>
            <w:r w:rsidRPr="00C30F89">
              <w:rPr>
                <w:sz w:val="22"/>
                <w:szCs w:val="22"/>
              </w:rPr>
              <w:t>01-A-1080</w:t>
            </w:r>
          </w:p>
        </w:tc>
      </w:tr>
    </w:tbl>
    <w:p w14:paraId="7D3060D5" w14:textId="77777777" w:rsidR="00C402C8" w:rsidRPr="00502815" w:rsidRDefault="00C402C8" w:rsidP="00177B5A">
      <w:pPr>
        <w:rPr>
          <w:b/>
          <w:sz w:val="24"/>
        </w:rPr>
      </w:pPr>
    </w:p>
    <w:p w14:paraId="43FFB6C0" w14:textId="77777777" w:rsidR="00C402C8" w:rsidRPr="00502815" w:rsidRDefault="00C402C8">
      <w:pPr>
        <w:rPr>
          <w:b/>
          <w:sz w:val="24"/>
        </w:rPr>
      </w:pPr>
      <w:r w:rsidRPr="00502815">
        <w:rPr>
          <w:b/>
          <w:sz w:val="24"/>
        </w:rPr>
        <w:br w:type="page"/>
      </w:r>
    </w:p>
    <w:p w14:paraId="4412C8D4" w14:textId="77777777" w:rsidR="00177B5A" w:rsidRPr="00502815" w:rsidRDefault="00177B5A" w:rsidP="00177B5A">
      <w:pPr>
        <w:rPr>
          <w:b/>
          <w:sz w:val="24"/>
        </w:rPr>
      </w:pPr>
      <w:r w:rsidRPr="00502815">
        <w:rPr>
          <w:b/>
          <w:sz w:val="24"/>
        </w:rPr>
        <w:lastRenderedPageBreak/>
        <w:t>Line 3A – Combustion Equipment</w:t>
      </w:r>
    </w:p>
    <w:p w14:paraId="1FAF4821"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7D4DD328" w14:textId="77777777" w:rsidTr="00234FC5">
        <w:trPr>
          <w:tblHeader/>
          <w:jc w:val="center"/>
        </w:trPr>
        <w:tc>
          <w:tcPr>
            <w:tcW w:w="1296" w:type="dxa"/>
            <w:tcBorders>
              <w:top w:val="single" w:sz="4" w:space="0" w:color="auto"/>
            </w:tcBorders>
          </w:tcPr>
          <w:p w14:paraId="226EEF09"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14D4E5F8"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46870953"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457D91C4" w14:textId="77777777" w:rsidR="00177B5A" w:rsidRPr="00502815" w:rsidRDefault="00177B5A" w:rsidP="00177B5A">
            <w:pPr>
              <w:rPr>
                <w:b/>
                <w:sz w:val="22"/>
              </w:rPr>
            </w:pPr>
            <w:r w:rsidRPr="00502815">
              <w:rPr>
                <w:b/>
                <w:sz w:val="22"/>
              </w:rPr>
              <w:t>IDNR Construction Permit Number</w:t>
            </w:r>
          </w:p>
        </w:tc>
      </w:tr>
      <w:tr w:rsidR="00C0750A" w:rsidRPr="00502815" w14:paraId="7BD2C52B" w14:textId="77777777" w:rsidTr="00C0750A">
        <w:trPr>
          <w:trHeight w:val="125"/>
          <w:tblHeader/>
          <w:jc w:val="center"/>
        </w:trPr>
        <w:tc>
          <w:tcPr>
            <w:tcW w:w="1296" w:type="dxa"/>
            <w:vMerge w:val="restart"/>
            <w:tcBorders>
              <w:top w:val="single" w:sz="4" w:space="0" w:color="auto"/>
            </w:tcBorders>
            <w:vAlign w:val="center"/>
          </w:tcPr>
          <w:p w14:paraId="2DAAA642" w14:textId="77777777" w:rsidR="00C0750A" w:rsidRPr="00502815" w:rsidRDefault="00C0750A" w:rsidP="00C0750A">
            <w:pPr>
              <w:rPr>
                <w:sz w:val="22"/>
              </w:rPr>
            </w:pPr>
            <w:r w:rsidRPr="00502815">
              <w:rPr>
                <w:sz w:val="22"/>
              </w:rPr>
              <w:t>3A-02-5</w:t>
            </w:r>
          </w:p>
        </w:tc>
        <w:tc>
          <w:tcPr>
            <w:tcW w:w="1296" w:type="dxa"/>
            <w:tcBorders>
              <w:top w:val="single" w:sz="4" w:space="0" w:color="auto"/>
            </w:tcBorders>
          </w:tcPr>
          <w:p w14:paraId="06B90E38" w14:textId="77777777" w:rsidR="00C0750A" w:rsidRPr="00502815" w:rsidRDefault="00C0750A" w:rsidP="00177B5A">
            <w:pPr>
              <w:rPr>
                <w:sz w:val="22"/>
              </w:rPr>
            </w:pPr>
            <w:r w:rsidRPr="00502815">
              <w:rPr>
                <w:sz w:val="22"/>
              </w:rPr>
              <w:t>3A-02-5</w:t>
            </w:r>
          </w:p>
        </w:tc>
        <w:tc>
          <w:tcPr>
            <w:tcW w:w="5058" w:type="dxa"/>
            <w:vMerge w:val="restart"/>
            <w:tcBorders>
              <w:top w:val="single" w:sz="4" w:space="0" w:color="auto"/>
            </w:tcBorders>
          </w:tcPr>
          <w:p w14:paraId="04631E77" w14:textId="77777777" w:rsidR="00C0750A" w:rsidRPr="00502815" w:rsidRDefault="00C0750A" w:rsidP="00177B5A">
            <w:pPr>
              <w:rPr>
                <w:sz w:val="22"/>
              </w:rPr>
            </w:pPr>
            <w:r w:rsidRPr="00502815">
              <w:rPr>
                <w:sz w:val="22"/>
              </w:rPr>
              <w:t>2 Dual Fuel Boilers (Natural Gas and Propane, 24.218 MMBtu/hr each)</w:t>
            </w:r>
          </w:p>
        </w:tc>
        <w:tc>
          <w:tcPr>
            <w:tcW w:w="1710" w:type="dxa"/>
            <w:vMerge w:val="restart"/>
            <w:tcBorders>
              <w:top w:val="single" w:sz="4" w:space="0" w:color="auto"/>
            </w:tcBorders>
            <w:vAlign w:val="center"/>
          </w:tcPr>
          <w:p w14:paraId="69945D78" w14:textId="77777777" w:rsidR="00C0750A" w:rsidRPr="00502815" w:rsidRDefault="00C0750A" w:rsidP="00C0750A">
            <w:pPr>
              <w:rPr>
                <w:sz w:val="22"/>
              </w:rPr>
            </w:pPr>
            <w:r w:rsidRPr="00502815">
              <w:rPr>
                <w:sz w:val="22"/>
              </w:rPr>
              <w:t>15-A-572</w:t>
            </w:r>
          </w:p>
        </w:tc>
      </w:tr>
      <w:tr w:rsidR="00C0750A" w:rsidRPr="00502815" w14:paraId="43F59499" w14:textId="77777777" w:rsidTr="00E40085">
        <w:trPr>
          <w:trHeight w:val="125"/>
          <w:tblHeader/>
          <w:jc w:val="center"/>
        </w:trPr>
        <w:tc>
          <w:tcPr>
            <w:tcW w:w="1296" w:type="dxa"/>
            <w:vMerge/>
          </w:tcPr>
          <w:p w14:paraId="5FE2F722" w14:textId="77777777" w:rsidR="00C0750A" w:rsidRPr="00502815" w:rsidRDefault="00C0750A" w:rsidP="00177B5A">
            <w:pPr>
              <w:rPr>
                <w:sz w:val="22"/>
              </w:rPr>
            </w:pPr>
          </w:p>
        </w:tc>
        <w:tc>
          <w:tcPr>
            <w:tcW w:w="1296" w:type="dxa"/>
            <w:tcBorders>
              <w:top w:val="single" w:sz="4" w:space="0" w:color="auto"/>
            </w:tcBorders>
          </w:tcPr>
          <w:p w14:paraId="212FBE93" w14:textId="77777777" w:rsidR="00C0750A" w:rsidRPr="00502815" w:rsidRDefault="00C0750A" w:rsidP="00177B5A">
            <w:pPr>
              <w:rPr>
                <w:sz w:val="22"/>
              </w:rPr>
            </w:pPr>
            <w:r w:rsidRPr="00502815">
              <w:rPr>
                <w:sz w:val="22"/>
              </w:rPr>
              <w:t>3A-02-6</w:t>
            </w:r>
          </w:p>
        </w:tc>
        <w:tc>
          <w:tcPr>
            <w:tcW w:w="5058" w:type="dxa"/>
            <w:vMerge/>
          </w:tcPr>
          <w:p w14:paraId="3FAEE478" w14:textId="77777777" w:rsidR="00C0750A" w:rsidRPr="00502815" w:rsidRDefault="00C0750A" w:rsidP="00177B5A">
            <w:pPr>
              <w:rPr>
                <w:sz w:val="22"/>
              </w:rPr>
            </w:pPr>
          </w:p>
        </w:tc>
        <w:tc>
          <w:tcPr>
            <w:tcW w:w="1710" w:type="dxa"/>
            <w:vMerge/>
          </w:tcPr>
          <w:p w14:paraId="337FABFB" w14:textId="77777777" w:rsidR="00C0750A" w:rsidRPr="00502815" w:rsidRDefault="00C0750A" w:rsidP="00177B5A">
            <w:pPr>
              <w:rPr>
                <w:sz w:val="22"/>
              </w:rPr>
            </w:pPr>
          </w:p>
        </w:tc>
      </w:tr>
      <w:tr w:rsidR="00177B5A" w:rsidRPr="00502815" w14:paraId="40614956" w14:textId="77777777" w:rsidTr="00234FC5">
        <w:trPr>
          <w:jc w:val="center"/>
        </w:trPr>
        <w:tc>
          <w:tcPr>
            <w:tcW w:w="1296" w:type="dxa"/>
          </w:tcPr>
          <w:p w14:paraId="3F52984F" w14:textId="77777777" w:rsidR="00177B5A" w:rsidRPr="00502815" w:rsidRDefault="00177B5A" w:rsidP="00177B5A">
            <w:pPr>
              <w:rPr>
                <w:sz w:val="22"/>
                <w:szCs w:val="22"/>
              </w:rPr>
            </w:pPr>
            <w:r w:rsidRPr="00502815">
              <w:rPr>
                <w:sz w:val="22"/>
                <w:szCs w:val="22"/>
              </w:rPr>
              <w:t>3A-05-1E-5</w:t>
            </w:r>
          </w:p>
        </w:tc>
        <w:tc>
          <w:tcPr>
            <w:tcW w:w="1296" w:type="dxa"/>
          </w:tcPr>
          <w:p w14:paraId="5EA9E9A9" w14:textId="77777777" w:rsidR="00177B5A" w:rsidRPr="00502815" w:rsidRDefault="00177B5A" w:rsidP="00177B5A">
            <w:pPr>
              <w:rPr>
                <w:sz w:val="22"/>
                <w:szCs w:val="22"/>
              </w:rPr>
            </w:pPr>
            <w:r w:rsidRPr="00502815">
              <w:rPr>
                <w:sz w:val="22"/>
                <w:szCs w:val="22"/>
              </w:rPr>
              <w:t>3A-05-1E-1</w:t>
            </w:r>
          </w:p>
        </w:tc>
        <w:tc>
          <w:tcPr>
            <w:tcW w:w="5058" w:type="dxa"/>
          </w:tcPr>
          <w:p w14:paraId="3775E5DE" w14:textId="77777777" w:rsidR="00177B5A" w:rsidRPr="00502815" w:rsidRDefault="00177B5A" w:rsidP="00FD5937">
            <w:pPr>
              <w:ind w:left="576" w:hanging="576"/>
              <w:rPr>
                <w:sz w:val="22"/>
                <w:szCs w:val="22"/>
              </w:rPr>
            </w:pPr>
            <w:r w:rsidRPr="00502815">
              <w:rPr>
                <w:sz w:val="22"/>
                <w:szCs w:val="22"/>
              </w:rPr>
              <w:t>Diesel Generator</w:t>
            </w:r>
          </w:p>
        </w:tc>
        <w:tc>
          <w:tcPr>
            <w:tcW w:w="1710" w:type="dxa"/>
          </w:tcPr>
          <w:p w14:paraId="41003796" w14:textId="77777777" w:rsidR="00177B5A" w:rsidRPr="00502815" w:rsidRDefault="00177B5A" w:rsidP="00177B5A">
            <w:pPr>
              <w:rPr>
                <w:sz w:val="22"/>
                <w:szCs w:val="22"/>
              </w:rPr>
            </w:pPr>
            <w:r w:rsidRPr="00502815">
              <w:rPr>
                <w:sz w:val="22"/>
                <w:szCs w:val="22"/>
              </w:rPr>
              <w:t>00-A-207</w:t>
            </w:r>
          </w:p>
        </w:tc>
      </w:tr>
      <w:tr w:rsidR="00043C78" w:rsidRPr="00502815" w14:paraId="3CCC5412" w14:textId="77777777" w:rsidTr="00234FC5">
        <w:trPr>
          <w:jc w:val="center"/>
        </w:trPr>
        <w:tc>
          <w:tcPr>
            <w:tcW w:w="1296" w:type="dxa"/>
          </w:tcPr>
          <w:p w14:paraId="6F474BE5" w14:textId="77777777" w:rsidR="00043C78" w:rsidRPr="00502815" w:rsidRDefault="00043C78" w:rsidP="00177B5A">
            <w:pPr>
              <w:rPr>
                <w:sz w:val="22"/>
                <w:szCs w:val="22"/>
              </w:rPr>
            </w:pPr>
            <w:r w:rsidRPr="00502815">
              <w:rPr>
                <w:sz w:val="22"/>
                <w:szCs w:val="22"/>
              </w:rPr>
              <w:t>3A-50-1-4</w:t>
            </w:r>
          </w:p>
        </w:tc>
        <w:tc>
          <w:tcPr>
            <w:tcW w:w="1296" w:type="dxa"/>
          </w:tcPr>
          <w:p w14:paraId="1D37805D" w14:textId="77777777" w:rsidR="00043C78" w:rsidRPr="00502815" w:rsidRDefault="00043C78" w:rsidP="00177B5A">
            <w:pPr>
              <w:rPr>
                <w:sz w:val="22"/>
                <w:szCs w:val="22"/>
              </w:rPr>
            </w:pPr>
            <w:r w:rsidRPr="00502815">
              <w:rPr>
                <w:sz w:val="22"/>
                <w:szCs w:val="22"/>
              </w:rPr>
              <w:t>3A-50-1-4</w:t>
            </w:r>
          </w:p>
        </w:tc>
        <w:tc>
          <w:tcPr>
            <w:tcW w:w="5058" w:type="dxa"/>
          </w:tcPr>
          <w:p w14:paraId="7544201C" w14:textId="77777777" w:rsidR="00043C78" w:rsidRPr="00502815" w:rsidRDefault="00043C78" w:rsidP="00FD5937">
            <w:pPr>
              <w:ind w:left="576" w:hanging="576"/>
              <w:rPr>
                <w:sz w:val="22"/>
                <w:szCs w:val="22"/>
              </w:rPr>
            </w:pPr>
            <w:r w:rsidRPr="00502815">
              <w:rPr>
                <w:sz w:val="22"/>
                <w:szCs w:val="22"/>
              </w:rPr>
              <w:t>Emergency Diesel Generator (0.075 kgal/hr)</w:t>
            </w:r>
          </w:p>
        </w:tc>
        <w:tc>
          <w:tcPr>
            <w:tcW w:w="1710" w:type="dxa"/>
          </w:tcPr>
          <w:p w14:paraId="5190D871" w14:textId="77777777" w:rsidR="00043C78" w:rsidRPr="00502815" w:rsidRDefault="00043C78" w:rsidP="00177B5A">
            <w:pPr>
              <w:rPr>
                <w:sz w:val="22"/>
                <w:szCs w:val="22"/>
              </w:rPr>
            </w:pPr>
            <w:r w:rsidRPr="00502815">
              <w:rPr>
                <w:sz w:val="22"/>
                <w:szCs w:val="22"/>
              </w:rPr>
              <w:t>Exempt</w:t>
            </w:r>
          </w:p>
        </w:tc>
      </w:tr>
    </w:tbl>
    <w:p w14:paraId="05C21B65" w14:textId="77777777" w:rsidR="00177B5A" w:rsidRPr="00502815" w:rsidRDefault="00177B5A" w:rsidP="00177B5A">
      <w:pPr>
        <w:rPr>
          <w:b/>
          <w:sz w:val="24"/>
        </w:rPr>
      </w:pPr>
    </w:p>
    <w:p w14:paraId="37629A05" w14:textId="77777777" w:rsidR="00587673" w:rsidRPr="00502815" w:rsidRDefault="00587673" w:rsidP="00177B5A">
      <w:pPr>
        <w:rPr>
          <w:b/>
          <w:sz w:val="24"/>
        </w:rPr>
      </w:pPr>
    </w:p>
    <w:p w14:paraId="02A1B7E7" w14:textId="77777777" w:rsidR="00177B5A" w:rsidRPr="00502815" w:rsidRDefault="00177B5A" w:rsidP="00177B5A">
      <w:pPr>
        <w:rPr>
          <w:b/>
          <w:sz w:val="24"/>
        </w:rPr>
      </w:pPr>
      <w:r w:rsidRPr="00502815">
        <w:rPr>
          <w:b/>
          <w:sz w:val="24"/>
        </w:rPr>
        <w:t>Line 4B</w:t>
      </w:r>
    </w:p>
    <w:p w14:paraId="1118D3F7"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7FA72A74" w14:textId="77777777" w:rsidTr="00234FC5">
        <w:trPr>
          <w:tblHeader/>
          <w:jc w:val="center"/>
        </w:trPr>
        <w:tc>
          <w:tcPr>
            <w:tcW w:w="1296" w:type="dxa"/>
            <w:tcBorders>
              <w:top w:val="single" w:sz="4" w:space="0" w:color="auto"/>
            </w:tcBorders>
          </w:tcPr>
          <w:p w14:paraId="0088634F"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0B567723"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0F253E5B"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22D5D05C" w14:textId="77777777" w:rsidR="00177B5A" w:rsidRPr="00502815" w:rsidRDefault="00177B5A" w:rsidP="00177B5A">
            <w:pPr>
              <w:rPr>
                <w:b/>
                <w:sz w:val="22"/>
              </w:rPr>
            </w:pPr>
            <w:r w:rsidRPr="00502815">
              <w:rPr>
                <w:b/>
                <w:sz w:val="22"/>
              </w:rPr>
              <w:t>IDNR Construction Permit Number</w:t>
            </w:r>
          </w:p>
        </w:tc>
      </w:tr>
      <w:tr w:rsidR="00177B5A" w:rsidRPr="00502815" w14:paraId="395860D4" w14:textId="77777777" w:rsidTr="00234FC5">
        <w:trPr>
          <w:jc w:val="center"/>
        </w:trPr>
        <w:tc>
          <w:tcPr>
            <w:tcW w:w="1296" w:type="dxa"/>
          </w:tcPr>
          <w:p w14:paraId="4B14A235" w14:textId="77777777" w:rsidR="00177B5A" w:rsidRPr="00502815" w:rsidRDefault="00177B5A" w:rsidP="00177B5A">
            <w:pPr>
              <w:rPr>
                <w:sz w:val="22"/>
                <w:szCs w:val="22"/>
              </w:rPr>
            </w:pPr>
            <w:r w:rsidRPr="00502815">
              <w:rPr>
                <w:sz w:val="22"/>
                <w:szCs w:val="22"/>
              </w:rPr>
              <w:t>4B-22-5</w:t>
            </w:r>
          </w:p>
        </w:tc>
        <w:tc>
          <w:tcPr>
            <w:tcW w:w="1296" w:type="dxa"/>
          </w:tcPr>
          <w:p w14:paraId="719FA970" w14:textId="77777777" w:rsidR="00177B5A" w:rsidRPr="00502815" w:rsidRDefault="00177B5A" w:rsidP="00177B5A">
            <w:pPr>
              <w:rPr>
                <w:sz w:val="22"/>
                <w:szCs w:val="22"/>
              </w:rPr>
            </w:pPr>
            <w:r w:rsidRPr="00502815">
              <w:rPr>
                <w:sz w:val="22"/>
                <w:szCs w:val="22"/>
              </w:rPr>
              <w:t>4B-22-5</w:t>
            </w:r>
          </w:p>
        </w:tc>
        <w:tc>
          <w:tcPr>
            <w:tcW w:w="5058" w:type="dxa"/>
          </w:tcPr>
          <w:p w14:paraId="153413E5" w14:textId="77777777" w:rsidR="00177B5A" w:rsidRPr="00502815" w:rsidRDefault="00177B5A" w:rsidP="00E93A83">
            <w:pPr>
              <w:ind w:left="576" w:hanging="576"/>
              <w:rPr>
                <w:sz w:val="22"/>
                <w:szCs w:val="22"/>
              </w:rPr>
            </w:pPr>
            <w:r w:rsidRPr="00502815">
              <w:rPr>
                <w:sz w:val="22"/>
                <w:szCs w:val="22"/>
              </w:rPr>
              <w:t>Inspection Table</w:t>
            </w:r>
          </w:p>
        </w:tc>
        <w:tc>
          <w:tcPr>
            <w:tcW w:w="1710" w:type="dxa"/>
          </w:tcPr>
          <w:p w14:paraId="09EBE261" w14:textId="77777777" w:rsidR="00177B5A" w:rsidRPr="00502815" w:rsidRDefault="00177B5A" w:rsidP="00177B5A">
            <w:pPr>
              <w:rPr>
                <w:sz w:val="22"/>
                <w:szCs w:val="22"/>
              </w:rPr>
            </w:pPr>
            <w:r w:rsidRPr="00502815">
              <w:rPr>
                <w:sz w:val="22"/>
                <w:szCs w:val="22"/>
              </w:rPr>
              <w:t>00-A-244</w:t>
            </w:r>
          </w:p>
        </w:tc>
      </w:tr>
      <w:tr w:rsidR="00177B5A" w:rsidRPr="00502815" w14:paraId="6921F441" w14:textId="77777777" w:rsidTr="00234FC5">
        <w:trPr>
          <w:jc w:val="center"/>
        </w:trPr>
        <w:tc>
          <w:tcPr>
            <w:tcW w:w="1296" w:type="dxa"/>
          </w:tcPr>
          <w:p w14:paraId="0E878AB2" w14:textId="77777777" w:rsidR="00177B5A" w:rsidRPr="00502815" w:rsidRDefault="00177B5A" w:rsidP="00177B5A">
            <w:pPr>
              <w:rPr>
                <w:sz w:val="22"/>
                <w:szCs w:val="22"/>
              </w:rPr>
            </w:pPr>
            <w:r w:rsidRPr="00502815">
              <w:rPr>
                <w:sz w:val="22"/>
                <w:szCs w:val="22"/>
              </w:rPr>
              <w:t>4B-22-6</w:t>
            </w:r>
          </w:p>
        </w:tc>
        <w:tc>
          <w:tcPr>
            <w:tcW w:w="1296" w:type="dxa"/>
          </w:tcPr>
          <w:p w14:paraId="00E094CD" w14:textId="77777777" w:rsidR="00177B5A" w:rsidRPr="00502815" w:rsidRDefault="00177B5A" w:rsidP="00177B5A">
            <w:pPr>
              <w:rPr>
                <w:sz w:val="22"/>
                <w:szCs w:val="22"/>
              </w:rPr>
            </w:pPr>
            <w:r w:rsidRPr="00502815">
              <w:rPr>
                <w:sz w:val="22"/>
                <w:szCs w:val="22"/>
              </w:rPr>
              <w:t>4B-22-6</w:t>
            </w:r>
          </w:p>
        </w:tc>
        <w:tc>
          <w:tcPr>
            <w:tcW w:w="5058" w:type="dxa"/>
          </w:tcPr>
          <w:p w14:paraId="42B9308C" w14:textId="77777777" w:rsidR="00177B5A" w:rsidRPr="00502815" w:rsidRDefault="00177B5A" w:rsidP="00E93A83">
            <w:pPr>
              <w:ind w:left="576" w:hanging="576"/>
              <w:rPr>
                <w:sz w:val="22"/>
                <w:szCs w:val="22"/>
              </w:rPr>
            </w:pPr>
            <w:r w:rsidRPr="00502815">
              <w:rPr>
                <w:sz w:val="22"/>
                <w:szCs w:val="22"/>
              </w:rPr>
              <w:t>Humidification Cabinet</w:t>
            </w:r>
          </w:p>
        </w:tc>
        <w:tc>
          <w:tcPr>
            <w:tcW w:w="1710" w:type="dxa"/>
          </w:tcPr>
          <w:p w14:paraId="55884DEA" w14:textId="77777777" w:rsidR="00177B5A" w:rsidRPr="00502815" w:rsidRDefault="00177B5A" w:rsidP="00177B5A">
            <w:pPr>
              <w:rPr>
                <w:sz w:val="22"/>
                <w:szCs w:val="22"/>
              </w:rPr>
            </w:pPr>
            <w:r w:rsidRPr="00502815">
              <w:rPr>
                <w:sz w:val="22"/>
                <w:szCs w:val="22"/>
              </w:rPr>
              <w:t>00-A-605-S1</w:t>
            </w:r>
          </w:p>
        </w:tc>
      </w:tr>
      <w:tr w:rsidR="00177B5A" w:rsidRPr="00502815" w14:paraId="7B0B5D47" w14:textId="77777777" w:rsidTr="00234FC5">
        <w:trPr>
          <w:jc w:val="center"/>
        </w:trPr>
        <w:tc>
          <w:tcPr>
            <w:tcW w:w="1296" w:type="dxa"/>
          </w:tcPr>
          <w:p w14:paraId="56A4512E" w14:textId="77777777" w:rsidR="00177B5A" w:rsidRPr="00502815" w:rsidRDefault="00177B5A" w:rsidP="00177B5A">
            <w:pPr>
              <w:rPr>
                <w:sz w:val="22"/>
                <w:szCs w:val="22"/>
              </w:rPr>
            </w:pPr>
            <w:r w:rsidRPr="00502815">
              <w:rPr>
                <w:sz w:val="22"/>
                <w:szCs w:val="22"/>
              </w:rPr>
              <w:t>4B-22-10</w:t>
            </w:r>
          </w:p>
        </w:tc>
        <w:tc>
          <w:tcPr>
            <w:tcW w:w="1296" w:type="dxa"/>
          </w:tcPr>
          <w:p w14:paraId="78CB3D4E" w14:textId="77777777" w:rsidR="00177B5A" w:rsidRPr="00502815" w:rsidRDefault="00177B5A" w:rsidP="00177B5A">
            <w:pPr>
              <w:rPr>
                <w:sz w:val="22"/>
                <w:szCs w:val="22"/>
              </w:rPr>
            </w:pPr>
            <w:r w:rsidRPr="00502815">
              <w:rPr>
                <w:sz w:val="22"/>
                <w:szCs w:val="22"/>
              </w:rPr>
              <w:t>4B-22-2</w:t>
            </w:r>
          </w:p>
        </w:tc>
        <w:tc>
          <w:tcPr>
            <w:tcW w:w="5058" w:type="dxa"/>
          </w:tcPr>
          <w:p w14:paraId="27FBD33F" w14:textId="77777777" w:rsidR="00177B5A" w:rsidRPr="00502815" w:rsidRDefault="00177B5A" w:rsidP="00E93A83">
            <w:pPr>
              <w:ind w:left="576" w:hanging="576"/>
              <w:rPr>
                <w:sz w:val="22"/>
                <w:szCs w:val="22"/>
              </w:rPr>
            </w:pPr>
            <w:r w:rsidRPr="00502815">
              <w:rPr>
                <w:sz w:val="22"/>
                <w:szCs w:val="22"/>
              </w:rPr>
              <w:t>Estane Application</w:t>
            </w:r>
          </w:p>
        </w:tc>
        <w:tc>
          <w:tcPr>
            <w:tcW w:w="1710" w:type="dxa"/>
          </w:tcPr>
          <w:p w14:paraId="02E3DFBF" w14:textId="77777777" w:rsidR="00177B5A" w:rsidRPr="00502815" w:rsidRDefault="00177B5A" w:rsidP="00177B5A">
            <w:pPr>
              <w:rPr>
                <w:sz w:val="22"/>
                <w:szCs w:val="22"/>
              </w:rPr>
            </w:pPr>
            <w:r w:rsidRPr="00502815">
              <w:rPr>
                <w:sz w:val="22"/>
                <w:szCs w:val="22"/>
              </w:rPr>
              <w:t>97-A-529</w:t>
            </w:r>
          </w:p>
        </w:tc>
      </w:tr>
      <w:tr w:rsidR="00177B5A" w:rsidRPr="00502815" w14:paraId="7575367A" w14:textId="77777777" w:rsidTr="00234FC5">
        <w:trPr>
          <w:jc w:val="center"/>
        </w:trPr>
        <w:tc>
          <w:tcPr>
            <w:tcW w:w="1296" w:type="dxa"/>
          </w:tcPr>
          <w:p w14:paraId="7E066427" w14:textId="77777777" w:rsidR="00177B5A" w:rsidRPr="00502815" w:rsidRDefault="00177B5A" w:rsidP="00177B5A">
            <w:pPr>
              <w:rPr>
                <w:sz w:val="22"/>
                <w:szCs w:val="22"/>
              </w:rPr>
            </w:pPr>
            <w:r w:rsidRPr="00502815">
              <w:rPr>
                <w:sz w:val="22"/>
                <w:szCs w:val="22"/>
              </w:rPr>
              <w:t>4B-22-12</w:t>
            </w:r>
          </w:p>
        </w:tc>
        <w:tc>
          <w:tcPr>
            <w:tcW w:w="1296" w:type="dxa"/>
          </w:tcPr>
          <w:p w14:paraId="563D2A92" w14:textId="77777777" w:rsidR="00177B5A" w:rsidRPr="00502815" w:rsidRDefault="00177B5A" w:rsidP="00177B5A">
            <w:pPr>
              <w:rPr>
                <w:sz w:val="22"/>
                <w:szCs w:val="22"/>
              </w:rPr>
            </w:pPr>
            <w:r w:rsidRPr="00502815">
              <w:rPr>
                <w:sz w:val="22"/>
                <w:szCs w:val="22"/>
              </w:rPr>
              <w:t>4B-22-4</w:t>
            </w:r>
          </w:p>
        </w:tc>
        <w:tc>
          <w:tcPr>
            <w:tcW w:w="5058" w:type="dxa"/>
          </w:tcPr>
          <w:p w14:paraId="03970D5E" w14:textId="77777777" w:rsidR="00177B5A" w:rsidRPr="00502815" w:rsidRDefault="00177B5A" w:rsidP="00E93A83">
            <w:pPr>
              <w:ind w:left="576" w:hanging="576"/>
              <w:rPr>
                <w:sz w:val="22"/>
                <w:szCs w:val="22"/>
              </w:rPr>
            </w:pPr>
            <w:r w:rsidRPr="00502815">
              <w:rPr>
                <w:sz w:val="22"/>
                <w:szCs w:val="22"/>
              </w:rPr>
              <w:t>Adhesive Application &amp; Paint</w:t>
            </w:r>
          </w:p>
        </w:tc>
        <w:tc>
          <w:tcPr>
            <w:tcW w:w="1710" w:type="dxa"/>
          </w:tcPr>
          <w:p w14:paraId="54E878F5" w14:textId="77777777" w:rsidR="00177B5A" w:rsidRPr="00502815" w:rsidRDefault="00177B5A" w:rsidP="00177B5A">
            <w:pPr>
              <w:rPr>
                <w:sz w:val="22"/>
                <w:szCs w:val="22"/>
              </w:rPr>
            </w:pPr>
            <w:r w:rsidRPr="00502815">
              <w:rPr>
                <w:sz w:val="22"/>
                <w:szCs w:val="22"/>
              </w:rPr>
              <w:t>96-A-835-S1</w:t>
            </w:r>
          </w:p>
        </w:tc>
      </w:tr>
      <w:tr w:rsidR="00177B5A" w:rsidRPr="00502815" w14:paraId="3854F5F2" w14:textId="77777777" w:rsidTr="00234FC5">
        <w:trPr>
          <w:jc w:val="center"/>
        </w:trPr>
        <w:tc>
          <w:tcPr>
            <w:tcW w:w="1296" w:type="dxa"/>
          </w:tcPr>
          <w:p w14:paraId="2CB7E09B" w14:textId="77777777" w:rsidR="00177B5A" w:rsidRPr="00502815" w:rsidRDefault="00177B5A" w:rsidP="00177B5A">
            <w:pPr>
              <w:rPr>
                <w:sz w:val="22"/>
                <w:szCs w:val="22"/>
              </w:rPr>
            </w:pPr>
            <w:r w:rsidRPr="00502815">
              <w:rPr>
                <w:sz w:val="22"/>
                <w:szCs w:val="22"/>
              </w:rPr>
              <w:t>4B-22-13</w:t>
            </w:r>
          </w:p>
        </w:tc>
        <w:tc>
          <w:tcPr>
            <w:tcW w:w="1296" w:type="dxa"/>
          </w:tcPr>
          <w:p w14:paraId="25305E92" w14:textId="77777777" w:rsidR="00177B5A" w:rsidRPr="00502815" w:rsidRDefault="00177B5A" w:rsidP="00177B5A">
            <w:pPr>
              <w:rPr>
                <w:sz w:val="22"/>
                <w:szCs w:val="22"/>
              </w:rPr>
            </w:pPr>
            <w:r w:rsidRPr="00502815">
              <w:rPr>
                <w:sz w:val="22"/>
                <w:szCs w:val="22"/>
              </w:rPr>
              <w:t>4B-22-13</w:t>
            </w:r>
          </w:p>
        </w:tc>
        <w:tc>
          <w:tcPr>
            <w:tcW w:w="5058" w:type="dxa"/>
          </w:tcPr>
          <w:p w14:paraId="4BA8CCB9" w14:textId="77777777" w:rsidR="00177B5A" w:rsidRPr="00502815" w:rsidRDefault="00177B5A" w:rsidP="00E93A83">
            <w:pPr>
              <w:ind w:left="576" w:hanging="576"/>
              <w:rPr>
                <w:sz w:val="22"/>
                <w:szCs w:val="22"/>
              </w:rPr>
            </w:pPr>
            <w:r w:rsidRPr="00502815">
              <w:rPr>
                <w:sz w:val="22"/>
                <w:szCs w:val="22"/>
              </w:rPr>
              <w:t>Adhesive Application &amp; Cleaning Process</w:t>
            </w:r>
          </w:p>
        </w:tc>
        <w:tc>
          <w:tcPr>
            <w:tcW w:w="1710" w:type="dxa"/>
          </w:tcPr>
          <w:p w14:paraId="25C2AC33" w14:textId="77777777" w:rsidR="00177B5A" w:rsidRPr="00502815" w:rsidRDefault="00177B5A" w:rsidP="00177B5A">
            <w:pPr>
              <w:rPr>
                <w:sz w:val="22"/>
                <w:szCs w:val="22"/>
              </w:rPr>
            </w:pPr>
            <w:r w:rsidRPr="00502815">
              <w:rPr>
                <w:sz w:val="22"/>
                <w:szCs w:val="22"/>
              </w:rPr>
              <w:t>96-A-818-S1</w:t>
            </w:r>
          </w:p>
        </w:tc>
      </w:tr>
      <w:tr w:rsidR="00177B5A" w:rsidRPr="00502815" w14:paraId="46375A8C" w14:textId="77777777" w:rsidTr="00234FC5">
        <w:trPr>
          <w:jc w:val="center"/>
        </w:trPr>
        <w:tc>
          <w:tcPr>
            <w:tcW w:w="1296" w:type="dxa"/>
          </w:tcPr>
          <w:p w14:paraId="2E6C2174" w14:textId="77777777" w:rsidR="00177B5A" w:rsidRPr="00502815" w:rsidRDefault="00177B5A" w:rsidP="00177B5A">
            <w:pPr>
              <w:rPr>
                <w:sz w:val="22"/>
                <w:szCs w:val="22"/>
              </w:rPr>
            </w:pPr>
            <w:r w:rsidRPr="00502815">
              <w:rPr>
                <w:sz w:val="22"/>
                <w:szCs w:val="22"/>
              </w:rPr>
              <w:t>4B-99-1</w:t>
            </w:r>
          </w:p>
        </w:tc>
        <w:tc>
          <w:tcPr>
            <w:tcW w:w="1296" w:type="dxa"/>
          </w:tcPr>
          <w:p w14:paraId="054C1F22" w14:textId="77777777" w:rsidR="00177B5A" w:rsidRPr="00502815" w:rsidRDefault="00177B5A" w:rsidP="00177B5A">
            <w:pPr>
              <w:rPr>
                <w:sz w:val="22"/>
                <w:szCs w:val="22"/>
              </w:rPr>
            </w:pPr>
            <w:r w:rsidRPr="00502815">
              <w:rPr>
                <w:sz w:val="22"/>
                <w:szCs w:val="22"/>
              </w:rPr>
              <w:t>4B-99-1</w:t>
            </w:r>
          </w:p>
        </w:tc>
        <w:tc>
          <w:tcPr>
            <w:tcW w:w="5058" w:type="dxa"/>
          </w:tcPr>
          <w:p w14:paraId="54531379" w14:textId="77777777" w:rsidR="00177B5A" w:rsidRPr="00502815" w:rsidRDefault="00177B5A" w:rsidP="00E93A83">
            <w:pPr>
              <w:ind w:left="576" w:hanging="576"/>
              <w:rPr>
                <w:sz w:val="22"/>
                <w:szCs w:val="22"/>
              </w:rPr>
            </w:pPr>
            <w:r w:rsidRPr="00502815">
              <w:rPr>
                <w:sz w:val="22"/>
                <w:szCs w:val="22"/>
              </w:rPr>
              <w:t>Vacuum House</w:t>
            </w:r>
          </w:p>
        </w:tc>
        <w:tc>
          <w:tcPr>
            <w:tcW w:w="1710" w:type="dxa"/>
          </w:tcPr>
          <w:p w14:paraId="121EE4AC" w14:textId="77777777" w:rsidR="00177B5A" w:rsidRPr="00502815" w:rsidRDefault="00177B5A" w:rsidP="00177B5A">
            <w:pPr>
              <w:rPr>
                <w:sz w:val="22"/>
                <w:szCs w:val="22"/>
              </w:rPr>
            </w:pPr>
            <w:r w:rsidRPr="00502815">
              <w:rPr>
                <w:sz w:val="22"/>
                <w:szCs w:val="22"/>
              </w:rPr>
              <w:t>01-A-1081</w:t>
            </w:r>
          </w:p>
        </w:tc>
      </w:tr>
    </w:tbl>
    <w:p w14:paraId="54999250" w14:textId="77777777" w:rsidR="00177B5A" w:rsidRPr="00502815" w:rsidRDefault="00177B5A" w:rsidP="00177B5A">
      <w:pPr>
        <w:rPr>
          <w:b/>
          <w:sz w:val="24"/>
        </w:rPr>
      </w:pPr>
    </w:p>
    <w:p w14:paraId="5CBB7B65" w14:textId="77777777" w:rsidR="00587673" w:rsidRPr="00502815" w:rsidRDefault="00587673" w:rsidP="00177B5A">
      <w:pPr>
        <w:rPr>
          <w:b/>
          <w:sz w:val="24"/>
        </w:rPr>
      </w:pPr>
    </w:p>
    <w:p w14:paraId="228EDEA8" w14:textId="77777777" w:rsidR="00177B5A" w:rsidRPr="00502815" w:rsidRDefault="00177B5A" w:rsidP="00177B5A">
      <w:pPr>
        <w:rPr>
          <w:b/>
          <w:sz w:val="24"/>
        </w:rPr>
      </w:pPr>
      <w:r w:rsidRPr="00502815">
        <w:rPr>
          <w:b/>
          <w:sz w:val="24"/>
        </w:rPr>
        <w:t>General Line – Surface Coating</w:t>
      </w:r>
    </w:p>
    <w:p w14:paraId="5E009378"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221A0A0B" w14:textId="77777777" w:rsidTr="00234FC5">
        <w:trPr>
          <w:tblHeader/>
          <w:jc w:val="center"/>
        </w:trPr>
        <w:tc>
          <w:tcPr>
            <w:tcW w:w="1296" w:type="dxa"/>
            <w:tcBorders>
              <w:top w:val="single" w:sz="4" w:space="0" w:color="auto"/>
            </w:tcBorders>
          </w:tcPr>
          <w:p w14:paraId="57264486"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721FB207"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44FD9F38"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50D1F7BE" w14:textId="77777777" w:rsidR="00177B5A" w:rsidRPr="00502815" w:rsidRDefault="00177B5A" w:rsidP="00177B5A">
            <w:pPr>
              <w:rPr>
                <w:b/>
                <w:sz w:val="22"/>
              </w:rPr>
            </w:pPr>
            <w:r w:rsidRPr="00502815">
              <w:rPr>
                <w:b/>
                <w:sz w:val="22"/>
              </w:rPr>
              <w:t>IDNR Construction Permit Number</w:t>
            </w:r>
          </w:p>
        </w:tc>
      </w:tr>
      <w:tr w:rsidR="00177B5A" w:rsidRPr="00502815" w14:paraId="2E7FC260" w14:textId="77777777" w:rsidTr="00234FC5">
        <w:trPr>
          <w:jc w:val="center"/>
        </w:trPr>
        <w:tc>
          <w:tcPr>
            <w:tcW w:w="1296" w:type="dxa"/>
          </w:tcPr>
          <w:p w14:paraId="5C000F8D" w14:textId="77777777" w:rsidR="00177B5A" w:rsidRPr="00502815" w:rsidRDefault="00177B5A" w:rsidP="00177B5A">
            <w:pPr>
              <w:rPr>
                <w:sz w:val="22"/>
                <w:szCs w:val="22"/>
              </w:rPr>
            </w:pPr>
            <w:r w:rsidRPr="00502815">
              <w:rPr>
                <w:sz w:val="22"/>
                <w:szCs w:val="22"/>
              </w:rPr>
              <w:t>300-148-1</w:t>
            </w:r>
          </w:p>
        </w:tc>
        <w:tc>
          <w:tcPr>
            <w:tcW w:w="1296" w:type="dxa"/>
          </w:tcPr>
          <w:p w14:paraId="09617FF9" w14:textId="77777777" w:rsidR="00177B5A" w:rsidRPr="00502815" w:rsidRDefault="00177B5A" w:rsidP="00177B5A">
            <w:pPr>
              <w:rPr>
                <w:sz w:val="22"/>
                <w:szCs w:val="22"/>
              </w:rPr>
            </w:pPr>
            <w:r w:rsidRPr="00502815">
              <w:rPr>
                <w:sz w:val="22"/>
                <w:szCs w:val="22"/>
              </w:rPr>
              <w:t>300-148-1</w:t>
            </w:r>
          </w:p>
        </w:tc>
        <w:tc>
          <w:tcPr>
            <w:tcW w:w="5058" w:type="dxa"/>
          </w:tcPr>
          <w:p w14:paraId="7C772E92" w14:textId="77777777" w:rsidR="00177B5A" w:rsidRPr="00502815" w:rsidRDefault="00177B5A" w:rsidP="00E93A83">
            <w:pPr>
              <w:ind w:left="576" w:hanging="576"/>
              <w:rPr>
                <w:sz w:val="22"/>
                <w:szCs w:val="22"/>
              </w:rPr>
            </w:pPr>
            <w:r w:rsidRPr="00502815">
              <w:rPr>
                <w:sz w:val="22"/>
                <w:szCs w:val="22"/>
              </w:rPr>
              <w:t>Maintenance Paint Booth</w:t>
            </w:r>
          </w:p>
        </w:tc>
        <w:tc>
          <w:tcPr>
            <w:tcW w:w="1710" w:type="dxa"/>
          </w:tcPr>
          <w:p w14:paraId="0342A34F" w14:textId="77777777" w:rsidR="00177B5A" w:rsidRPr="00502815" w:rsidRDefault="00177B5A" w:rsidP="00177B5A">
            <w:pPr>
              <w:rPr>
                <w:sz w:val="22"/>
                <w:szCs w:val="22"/>
              </w:rPr>
            </w:pPr>
            <w:r w:rsidRPr="00502815">
              <w:rPr>
                <w:sz w:val="22"/>
                <w:szCs w:val="22"/>
              </w:rPr>
              <w:t>03-A-674</w:t>
            </w:r>
          </w:p>
        </w:tc>
      </w:tr>
    </w:tbl>
    <w:p w14:paraId="7650AAF3" w14:textId="77777777" w:rsidR="00177B5A" w:rsidRPr="00502815" w:rsidRDefault="00177B5A" w:rsidP="00177B5A">
      <w:pPr>
        <w:rPr>
          <w:b/>
          <w:sz w:val="24"/>
        </w:rPr>
      </w:pPr>
    </w:p>
    <w:p w14:paraId="1F79B9C5" w14:textId="77777777" w:rsidR="00587673" w:rsidRPr="00502815" w:rsidRDefault="00587673" w:rsidP="00177B5A">
      <w:pPr>
        <w:rPr>
          <w:b/>
          <w:sz w:val="24"/>
        </w:rPr>
      </w:pPr>
    </w:p>
    <w:p w14:paraId="0FBB2776" w14:textId="77777777" w:rsidR="00177B5A" w:rsidRPr="00502815" w:rsidRDefault="00177B5A" w:rsidP="00177B5A">
      <w:pPr>
        <w:rPr>
          <w:b/>
          <w:sz w:val="24"/>
        </w:rPr>
      </w:pPr>
      <w:r w:rsidRPr="00502815">
        <w:rPr>
          <w:b/>
          <w:sz w:val="24"/>
        </w:rPr>
        <w:t>General Line – Combustion Equipment</w:t>
      </w:r>
    </w:p>
    <w:p w14:paraId="19E5A506"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32B705E9" w14:textId="77777777" w:rsidTr="00234FC5">
        <w:trPr>
          <w:tblHeader/>
          <w:jc w:val="center"/>
        </w:trPr>
        <w:tc>
          <w:tcPr>
            <w:tcW w:w="1296" w:type="dxa"/>
            <w:tcBorders>
              <w:top w:val="single" w:sz="4" w:space="0" w:color="auto"/>
              <w:bottom w:val="single" w:sz="4" w:space="0" w:color="000000"/>
            </w:tcBorders>
          </w:tcPr>
          <w:p w14:paraId="19F891C7"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bottom w:val="single" w:sz="4" w:space="0" w:color="000000"/>
            </w:tcBorders>
          </w:tcPr>
          <w:p w14:paraId="6FFD346A"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bottom w:val="single" w:sz="4" w:space="0" w:color="000000"/>
            </w:tcBorders>
          </w:tcPr>
          <w:p w14:paraId="5FD0BE64"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bottom w:val="single" w:sz="4" w:space="0" w:color="000000"/>
            </w:tcBorders>
          </w:tcPr>
          <w:p w14:paraId="6624F424" w14:textId="77777777" w:rsidR="00177B5A" w:rsidRPr="00502815" w:rsidRDefault="00177B5A" w:rsidP="00177B5A">
            <w:pPr>
              <w:rPr>
                <w:b/>
                <w:sz w:val="22"/>
              </w:rPr>
            </w:pPr>
            <w:r w:rsidRPr="00502815">
              <w:rPr>
                <w:b/>
                <w:sz w:val="22"/>
              </w:rPr>
              <w:t>IDNR Construction Permit Number</w:t>
            </w:r>
          </w:p>
        </w:tc>
      </w:tr>
      <w:tr w:rsidR="00177B5A" w:rsidRPr="00502815" w14:paraId="66FFA953" w14:textId="77777777" w:rsidTr="008A4487">
        <w:trPr>
          <w:jc w:val="center"/>
        </w:trPr>
        <w:tc>
          <w:tcPr>
            <w:tcW w:w="1296" w:type="dxa"/>
            <w:tcBorders>
              <w:top w:val="single" w:sz="4" w:space="0" w:color="000000"/>
              <w:left w:val="single" w:sz="4" w:space="0" w:color="000000"/>
            </w:tcBorders>
            <w:vAlign w:val="center"/>
          </w:tcPr>
          <w:p w14:paraId="326A86A6" w14:textId="77777777" w:rsidR="00177B5A" w:rsidRPr="00502815" w:rsidRDefault="00177B5A" w:rsidP="008A4487">
            <w:pPr>
              <w:rPr>
                <w:sz w:val="22"/>
                <w:szCs w:val="22"/>
              </w:rPr>
            </w:pPr>
            <w:r w:rsidRPr="00502815">
              <w:rPr>
                <w:sz w:val="22"/>
                <w:szCs w:val="22"/>
              </w:rPr>
              <w:t>100-101-5</w:t>
            </w:r>
          </w:p>
        </w:tc>
        <w:tc>
          <w:tcPr>
            <w:tcW w:w="1296" w:type="dxa"/>
            <w:tcBorders>
              <w:top w:val="single" w:sz="4" w:space="0" w:color="000000"/>
            </w:tcBorders>
            <w:vAlign w:val="center"/>
          </w:tcPr>
          <w:p w14:paraId="3BBC6153" w14:textId="77777777" w:rsidR="00177B5A" w:rsidRPr="00502815" w:rsidRDefault="00177B5A" w:rsidP="008A4487">
            <w:pPr>
              <w:rPr>
                <w:sz w:val="22"/>
                <w:szCs w:val="22"/>
              </w:rPr>
            </w:pPr>
            <w:r w:rsidRPr="00502815">
              <w:rPr>
                <w:sz w:val="22"/>
                <w:szCs w:val="22"/>
              </w:rPr>
              <w:t>100-101-5</w:t>
            </w:r>
          </w:p>
        </w:tc>
        <w:tc>
          <w:tcPr>
            <w:tcW w:w="5058" w:type="dxa"/>
            <w:tcBorders>
              <w:top w:val="single" w:sz="4" w:space="0" w:color="000000"/>
            </w:tcBorders>
            <w:vAlign w:val="center"/>
          </w:tcPr>
          <w:p w14:paraId="44EE90E2" w14:textId="77777777" w:rsidR="00C0750A" w:rsidRPr="00502815" w:rsidRDefault="00177B5A" w:rsidP="008A4487">
            <w:pPr>
              <w:ind w:left="576" w:hanging="576"/>
              <w:rPr>
                <w:sz w:val="22"/>
                <w:szCs w:val="22"/>
              </w:rPr>
            </w:pPr>
            <w:r w:rsidRPr="00502815">
              <w:rPr>
                <w:sz w:val="22"/>
                <w:szCs w:val="22"/>
              </w:rPr>
              <w:t>Emergency Generator (Administration Dept.)</w:t>
            </w:r>
          </w:p>
          <w:p w14:paraId="0F38FEE1" w14:textId="77777777" w:rsidR="00177B5A" w:rsidRPr="00502815" w:rsidRDefault="00177B5A" w:rsidP="008A4487">
            <w:pPr>
              <w:ind w:left="576" w:hanging="576"/>
              <w:rPr>
                <w:sz w:val="22"/>
                <w:szCs w:val="22"/>
              </w:rPr>
            </w:pPr>
            <w:r w:rsidRPr="00502815">
              <w:rPr>
                <w:sz w:val="22"/>
                <w:szCs w:val="22"/>
              </w:rPr>
              <w:t>(1000kW)</w:t>
            </w:r>
          </w:p>
        </w:tc>
        <w:tc>
          <w:tcPr>
            <w:tcW w:w="1710" w:type="dxa"/>
            <w:tcBorders>
              <w:top w:val="single" w:sz="4" w:space="0" w:color="000000"/>
              <w:right w:val="single" w:sz="4" w:space="0" w:color="000000"/>
            </w:tcBorders>
            <w:vAlign w:val="center"/>
          </w:tcPr>
          <w:p w14:paraId="1896A9E0" w14:textId="77777777" w:rsidR="00177B5A" w:rsidRPr="00502815" w:rsidRDefault="00177B5A" w:rsidP="008A4487">
            <w:pPr>
              <w:rPr>
                <w:sz w:val="22"/>
                <w:szCs w:val="22"/>
              </w:rPr>
            </w:pPr>
            <w:r w:rsidRPr="00502815">
              <w:rPr>
                <w:sz w:val="22"/>
                <w:szCs w:val="22"/>
              </w:rPr>
              <w:t>10-A-476-S2</w:t>
            </w:r>
          </w:p>
        </w:tc>
      </w:tr>
      <w:tr w:rsidR="00177B5A" w:rsidRPr="00502815" w14:paraId="26B82B22" w14:textId="77777777" w:rsidTr="00234FC5">
        <w:trPr>
          <w:jc w:val="center"/>
        </w:trPr>
        <w:tc>
          <w:tcPr>
            <w:tcW w:w="1296" w:type="dxa"/>
            <w:tcBorders>
              <w:top w:val="single" w:sz="4" w:space="0" w:color="000000"/>
              <w:left w:val="single" w:sz="4" w:space="0" w:color="000000"/>
            </w:tcBorders>
          </w:tcPr>
          <w:p w14:paraId="790FC2C5" w14:textId="77777777" w:rsidR="00177B5A" w:rsidRPr="00502815" w:rsidRDefault="00177B5A" w:rsidP="00177B5A">
            <w:pPr>
              <w:rPr>
                <w:sz w:val="22"/>
                <w:szCs w:val="22"/>
              </w:rPr>
            </w:pPr>
            <w:r w:rsidRPr="00502815">
              <w:rPr>
                <w:sz w:val="22"/>
                <w:szCs w:val="22"/>
              </w:rPr>
              <w:t>100-211-1</w:t>
            </w:r>
          </w:p>
        </w:tc>
        <w:tc>
          <w:tcPr>
            <w:tcW w:w="1296" w:type="dxa"/>
            <w:tcBorders>
              <w:top w:val="single" w:sz="4" w:space="0" w:color="000000"/>
            </w:tcBorders>
          </w:tcPr>
          <w:p w14:paraId="6CAFF5CD" w14:textId="77777777" w:rsidR="00177B5A" w:rsidRPr="00502815" w:rsidRDefault="00177B5A" w:rsidP="00177B5A">
            <w:pPr>
              <w:rPr>
                <w:sz w:val="22"/>
                <w:szCs w:val="22"/>
              </w:rPr>
            </w:pPr>
            <w:r w:rsidRPr="00502815">
              <w:rPr>
                <w:sz w:val="22"/>
                <w:szCs w:val="22"/>
              </w:rPr>
              <w:t>100-211-1</w:t>
            </w:r>
          </w:p>
        </w:tc>
        <w:tc>
          <w:tcPr>
            <w:tcW w:w="5058" w:type="dxa"/>
            <w:tcBorders>
              <w:top w:val="single" w:sz="4" w:space="0" w:color="000000"/>
            </w:tcBorders>
          </w:tcPr>
          <w:p w14:paraId="3575AB97" w14:textId="77777777" w:rsidR="00177B5A" w:rsidRPr="00502815" w:rsidRDefault="00177B5A" w:rsidP="00402E66">
            <w:pPr>
              <w:ind w:left="576" w:hanging="576"/>
              <w:rPr>
                <w:sz w:val="22"/>
                <w:szCs w:val="22"/>
              </w:rPr>
            </w:pPr>
            <w:r w:rsidRPr="00502815">
              <w:rPr>
                <w:sz w:val="22"/>
                <w:szCs w:val="22"/>
              </w:rPr>
              <w:t>Emergency Generator (In Bldg. 1-211) (25 kW)</w:t>
            </w:r>
          </w:p>
        </w:tc>
        <w:tc>
          <w:tcPr>
            <w:tcW w:w="1710" w:type="dxa"/>
            <w:tcBorders>
              <w:top w:val="single" w:sz="4" w:space="0" w:color="000000"/>
              <w:right w:val="single" w:sz="4" w:space="0" w:color="000000"/>
            </w:tcBorders>
          </w:tcPr>
          <w:p w14:paraId="7E448BE7" w14:textId="77777777" w:rsidR="00177B5A" w:rsidRPr="00502815" w:rsidRDefault="00177B5A" w:rsidP="00177B5A">
            <w:pPr>
              <w:rPr>
                <w:sz w:val="22"/>
                <w:szCs w:val="22"/>
              </w:rPr>
            </w:pPr>
            <w:r w:rsidRPr="00502815">
              <w:rPr>
                <w:sz w:val="22"/>
                <w:szCs w:val="22"/>
              </w:rPr>
              <w:t>96-A-518-S1</w:t>
            </w:r>
          </w:p>
        </w:tc>
      </w:tr>
      <w:tr w:rsidR="00402E66" w:rsidRPr="00502815" w14:paraId="7CC45D4A" w14:textId="77777777" w:rsidTr="00C0750A">
        <w:trPr>
          <w:jc w:val="center"/>
        </w:trPr>
        <w:tc>
          <w:tcPr>
            <w:tcW w:w="1296" w:type="dxa"/>
            <w:tcBorders>
              <w:top w:val="single" w:sz="4" w:space="0" w:color="000000"/>
              <w:left w:val="single" w:sz="4" w:space="0" w:color="000000"/>
            </w:tcBorders>
          </w:tcPr>
          <w:p w14:paraId="025B87E7" w14:textId="77777777" w:rsidR="00C0750A" w:rsidRPr="00502815" w:rsidRDefault="00402E66" w:rsidP="00402E66">
            <w:pPr>
              <w:rPr>
                <w:sz w:val="22"/>
                <w:szCs w:val="22"/>
              </w:rPr>
            </w:pPr>
            <w:r w:rsidRPr="00502815">
              <w:rPr>
                <w:sz w:val="22"/>
                <w:szCs w:val="22"/>
              </w:rPr>
              <w:t>200-</w:t>
            </w:r>
          </w:p>
          <w:p w14:paraId="0C796683" w14:textId="77777777" w:rsidR="00402E66" w:rsidRPr="00502815" w:rsidRDefault="00402E66" w:rsidP="00402E66">
            <w:pPr>
              <w:rPr>
                <w:sz w:val="22"/>
                <w:szCs w:val="22"/>
              </w:rPr>
            </w:pPr>
            <w:r w:rsidRPr="00502815">
              <w:rPr>
                <w:sz w:val="22"/>
                <w:szCs w:val="22"/>
              </w:rPr>
              <w:t>101-2-1</w:t>
            </w:r>
          </w:p>
        </w:tc>
        <w:tc>
          <w:tcPr>
            <w:tcW w:w="1296" w:type="dxa"/>
            <w:tcBorders>
              <w:top w:val="single" w:sz="4" w:space="0" w:color="000000"/>
            </w:tcBorders>
          </w:tcPr>
          <w:p w14:paraId="285E6EE9" w14:textId="77777777" w:rsidR="00C0750A" w:rsidRPr="00502815" w:rsidRDefault="00402E66" w:rsidP="00402E66">
            <w:pPr>
              <w:rPr>
                <w:sz w:val="22"/>
                <w:szCs w:val="22"/>
              </w:rPr>
            </w:pPr>
            <w:r w:rsidRPr="00502815">
              <w:rPr>
                <w:sz w:val="22"/>
                <w:szCs w:val="22"/>
              </w:rPr>
              <w:t>200-</w:t>
            </w:r>
          </w:p>
          <w:p w14:paraId="49D19768" w14:textId="77777777" w:rsidR="00402E66" w:rsidRPr="00502815" w:rsidRDefault="00402E66" w:rsidP="00402E66">
            <w:pPr>
              <w:rPr>
                <w:sz w:val="22"/>
                <w:szCs w:val="22"/>
              </w:rPr>
            </w:pPr>
            <w:r w:rsidRPr="00502815">
              <w:rPr>
                <w:sz w:val="22"/>
                <w:szCs w:val="22"/>
              </w:rPr>
              <w:t>101-2-1</w:t>
            </w:r>
          </w:p>
        </w:tc>
        <w:tc>
          <w:tcPr>
            <w:tcW w:w="5058" w:type="dxa"/>
            <w:tcBorders>
              <w:top w:val="single" w:sz="4" w:space="0" w:color="000000"/>
            </w:tcBorders>
          </w:tcPr>
          <w:p w14:paraId="08AA5946" w14:textId="77777777" w:rsidR="00C0750A" w:rsidRPr="00502815" w:rsidRDefault="00402E66" w:rsidP="00FF785C">
            <w:pPr>
              <w:ind w:left="576" w:hanging="576"/>
              <w:rPr>
                <w:sz w:val="22"/>
                <w:szCs w:val="22"/>
              </w:rPr>
            </w:pPr>
            <w:r w:rsidRPr="00502815">
              <w:rPr>
                <w:sz w:val="22"/>
                <w:szCs w:val="22"/>
              </w:rPr>
              <w:t>Fire/Security/Safety Bldg Emergency Generator</w:t>
            </w:r>
          </w:p>
          <w:p w14:paraId="0A2F7E31" w14:textId="77777777" w:rsidR="00402E66" w:rsidRPr="00502815" w:rsidRDefault="00402E66" w:rsidP="00FF785C">
            <w:pPr>
              <w:ind w:left="576" w:hanging="576"/>
              <w:rPr>
                <w:sz w:val="22"/>
                <w:szCs w:val="22"/>
              </w:rPr>
            </w:pPr>
            <w:r w:rsidRPr="00502815">
              <w:rPr>
                <w:sz w:val="22"/>
                <w:szCs w:val="22"/>
              </w:rPr>
              <w:t>(22 gal/hr)</w:t>
            </w:r>
          </w:p>
        </w:tc>
        <w:tc>
          <w:tcPr>
            <w:tcW w:w="1710" w:type="dxa"/>
            <w:tcBorders>
              <w:top w:val="single" w:sz="4" w:space="0" w:color="000000"/>
              <w:right w:val="single" w:sz="4" w:space="0" w:color="000000"/>
            </w:tcBorders>
            <w:vAlign w:val="center"/>
          </w:tcPr>
          <w:p w14:paraId="5B08D446" w14:textId="77777777" w:rsidR="00402E66" w:rsidRPr="00502815" w:rsidRDefault="00402E66" w:rsidP="00C0750A">
            <w:pPr>
              <w:rPr>
                <w:sz w:val="22"/>
                <w:szCs w:val="22"/>
              </w:rPr>
            </w:pPr>
            <w:r w:rsidRPr="00502815">
              <w:rPr>
                <w:sz w:val="22"/>
                <w:szCs w:val="22"/>
              </w:rPr>
              <w:t>Exempt</w:t>
            </w:r>
          </w:p>
        </w:tc>
      </w:tr>
      <w:tr w:rsidR="00402E66" w:rsidRPr="00502815" w14:paraId="46267EA3" w14:textId="77777777" w:rsidTr="00234FC5">
        <w:trPr>
          <w:jc w:val="center"/>
        </w:trPr>
        <w:tc>
          <w:tcPr>
            <w:tcW w:w="1296" w:type="dxa"/>
            <w:tcBorders>
              <w:left w:val="single" w:sz="4" w:space="0" w:color="000000"/>
            </w:tcBorders>
          </w:tcPr>
          <w:p w14:paraId="143BD440" w14:textId="77777777" w:rsidR="00402E66" w:rsidRPr="00502815" w:rsidRDefault="00402E66" w:rsidP="00402E66">
            <w:pPr>
              <w:rPr>
                <w:sz w:val="22"/>
                <w:szCs w:val="22"/>
              </w:rPr>
            </w:pPr>
            <w:r w:rsidRPr="00502815">
              <w:rPr>
                <w:sz w:val="22"/>
                <w:szCs w:val="22"/>
              </w:rPr>
              <w:t>200-211-2</w:t>
            </w:r>
          </w:p>
        </w:tc>
        <w:tc>
          <w:tcPr>
            <w:tcW w:w="1296" w:type="dxa"/>
          </w:tcPr>
          <w:p w14:paraId="564A522C" w14:textId="77777777" w:rsidR="00402E66" w:rsidRPr="00502815" w:rsidRDefault="00402E66" w:rsidP="00402E66">
            <w:pPr>
              <w:rPr>
                <w:sz w:val="22"/>
                <w:szCs w:val="22"/>
              </w:rPr>
            </w:pPr>
            <w:r w:rsidRPr="00502815">
              <w:rPr>
                <w:sz w:val="22"/>
                <w:szCs w:val="22"/>
              </w:rPr>
              <w:t>200-211-2</w:t>
            </w:r>
          </w:p>
        </w:tc>
        <w:tc>
          <w:tcPr>
            <w:tcW w:w="5058" w:type="dxa"/>
          </w:tcPr>
          <w:p w14:paraId="7C3F414A" w14:textId="77777777" w:rsidR="00402E66" w:rsidRPr="00502815" w:rsidRDefault="00402E66" w:rsidP="00402E66">
            <w:pPr>
              <w:ind w:left="576" w:hanging="576"/>
              <w:rPr>
                <w:sz w:val="22"/>
                <w:szCs w:val="22"/>
              </w:rPr>
            </w:pPr>
            <w:r w:rsidRPr="00502815">
              <w:rPr>
                <w:sz w:val="22"/>
                <w:szCs w:val="22"/>
              </w:rPr>
              <w:t>Emergency Generator (80 kW)</w:t>
            </w:r>
          </w:p>
        </w:tc>
        <w:tc>
          <w:tcPr>
            <w:tcW w:w="1710" w:type="dxa"/>
            <w:tcBorders>
              <w:right w:val="single" w:sz="4" w:space="0" w:color="000000"/>
            </w:tcBorders>
          </w:tcPr>
          <w:p w14:paraId="21B8B5E3" w14:textId="77777777" w:rsidR="00402E66" w:rsidRPr="00502815" w:rsidRDefault="00402E66" w:rsidP="00402E66">
            <w:pPr>
              <w:rPr>
                <w:sz w:val="22"/>
                <w:szCs w:val="22"/>
              </w:rPr>
            </w:pPr>
            <w:r w:rsidRPr="00502815">
              <w:rPr>
                <w:sz w:val="22"/>
                <w:szCs w:val="22"/>
              </w:rPr>
              <w:t>96-A-520-S3</w:t>
            </w:r>
          </w:p>
        </w:tc>
      </w:tr>
      <w:tr w:rsidR="00402E66" w:rsidRPr="00502815" w14:paraId="72F4C501" w14:textId="77777777" w:rsidTr="00234FC5">
        <w:trPr>
          <w:jc w:val="center"/>
        </w:trPr>
        <w:tc>
          <w:tcPr>
            <w:tcW w:w="1296" w:type="dxa"/>
            <w:tcBorders>
              <w:left w:val="single" w:sz="4" w:space="0" w:color="000000"/>
              <w:bottom w:val="single" w:sz="4" w:space="0" w:color="000000"/>
            </w:tcBorders>
          </w:tcPr>
          <w:p w14:paraId="4DD4FD65" w14:textId="77777777" w:rsidR="00402E66" w:rsidRPr="00502815" w:rsidRDefault="00402E66" w:rsidP="00402E66">
            <w:pPr>
              <w:rPr>
                <w:sz w:val="22"/>
                <w:szCs w:val="22"/>
              </w:rPr>
            </w:pPr>
            <w:r w:rsidRPr="00502815">
              <w:rPr>
                <w:sz w:val="22"/>
                <w:szCs w:val="22"/>
              </w:rPr>
              <w:t>300-148-20</w:t>
            </w:r>
          </w:p>
        </w:tc>
        <w:tc>
          <w:tcPr>
            <w:tcW w:w="1296" w:type="dxa"/>
            <w:tcBorders>
              <w:bottom w:val="single" w:sz="4" w:space="0" w:color="000000"/>
            </w:tcBorders>
          </w:tcPr>
          <w:p w14:paraId="7F09DEC9" w14:textId="77777777" w:rsidR="00402E66" w:rsidRPr="00502815" w:rsidRDefault="00402E66" w:rsidP="00402E66">
            <w:pPr>
              <w:rPr>
                <w:sz w:val="22"/>
                <w:szCs w:val="22"/>
              </w:rPr>
            </w:pPr>
            <w:r w:rsidRPr="00502815">
              <w:rPr>
                <w:sz w:val="22"/>
                <w:szCs w:val="22"/>
              </w:rPr>
              <w:t>300-148-20</w:t>
            </w:r>
          </w:p>
        </w:tc>
        <w:tc>
          <w:tcPr>
            <w:tcW w:w="5058" w:type="dxa"/>
            <w:tcBorders>
              <w:bottom w:val="single" w:sz="4" w:space="0" w:color="000000"/>
            </w:tcBorders>
          </w:tcPr>
          <w:p w14:paraId="38B4AFB8" w14:textId="77777777" w:rsidR="00402E66" w:rsidRPr="00502815" w:rsidRDefault="00402E66" w:rsidP="00C0750A">
            <w:pPr>
              <w:ind w:left="576" w:hanging="576"/>
              <w:rPr>
                <w:sz w:val="22"/>
                <w:szCs w:val="22"/>
              </w:rPr>
            </w:pPr>
            <w:r w:rsidRPr="00502815">
              <w:rPr>
                <w:sz w:val="22"/>
                <w:szCs w:val="22"/>
              </w:rPr>
              <w:t>Emergency Generator (Mechanical Dept.) (500 kW)</w:t>
            </w:r>
          </w:p>
        </w:tc>
        <w:tc>
          <w:tcPr>
            <w:tcW w:w="1710" w:type="dxa"/>
            <w:tcBorders>
              <w:bottom w:val="single" w:sz="4" w:space="0" w:color="000000"/>
              <w:right w:val="single" w:sz="4" w:space="0" w:color="000000"/>
            </w:tcBorders>
          </w:tcPr>
          <w:p w14:paraId="06C5F280" w14:textId="77777777" w:rsidR="00402E66" w:rsidRPr="00502815" w:rsidRDefault="00402E66" w:rsidP="00402E66">
            <w:pPr>
              <w:rPr>
                <w:sz w:val="22"/>
                <w:szCs w:val="22"/>
              </w:rPr>
            </w:pPr>
            <w:r w:rsidRPr="00502815">
              <w:rPr>
                <w:sz w:val="22"/>
                <w:szCs w:val="22"/>
              </w:rPr>
              <w:t>10-A-407</w:t>
            </w:r>
          </w:p>
        </w:tc>
      </w:tr>
      <w:tr w:rsidR="00402E66" w:rsidRPr="00502815" w14:paraId="63DA656D" w14:textId="77777777" w:rsidTr="00234FC5">
        <w:trPr>
          <w:jc w:val="center"/>
        </w:trPr>
        <w:tc>
          <w:tcPr>
            <w:tcW w:w="1296" w:type="dxa"/>
            <w:tcBorders>
              <w:top w:val="single" w:sz="4" w:space="0" w:color="000000"/>
            </w:tcBorders>
          </w:tcPr>
          <w:p w14:paraId="3336B385" w14:textId="77777777" w:rsidR="00402E66" w:rsidRPr="00502815" w:rsidRDefault="00402E66" w:rsidP="00402E66">
            <w:pPr>
              <w:rPr>
                <w:sz w:val="22"/>
                <w:szCs w:val="22"/>
              </w:rPr>
            </w:pPr>
            <w:r w:rsidRPr="00502815">
              <w:rPr>
                <w:sz w:val="22"/>
                <w:szCs w:val="22"/>
              </w:rPr>
              <w:t>500-139-5</w:t>
            </w:r>
          </w:p>
        </w:tc>
        <w:tc>
          <w:tcPr>
            <w:tcW w:w="1296" w:type="dxa"/>
            <w:tcBorders>
              <w:top w:val="single" w:sz="4" w:space="0" w:color="000000"/>
            </w:tcBorders>
          </w:tcPr>
          <w:p w14:paraId="5491CE68" w14:textId="77777777" w:rsidR="00402E66" w:rsidRPr="00502815" w:rsidRDefault="00402E66" w:rsidP="00402E66">
            <w:pPr>
              <w:rPr>
                <w:sz w:val="22"/>
                <w:szCs w:val="22"/>
              </w:rPr>
            </w:pPr>
            <w:r w:rsidRPr="00502815">
              <w:rPr>
                <w:sz w:val="22"/>
                <w:szCs w:val="22"/>
              </w:rPr>
              <w:t>500-139-5</w:t>
            </w:r>
          </w:p>
        </w:tc>
        <w:tc>
          <w:tcPr>
            <w:tcW w:w="5058" w:type="dxa"/>
            <w:tcBorders>
              <w:top w:val="single" w:sz="4" w:space="0" w:color="000000"/>
            </w:tcBorders>
          </w:tcPr>
          <w:p w14:paraId="78A8447E" w14:textId="11EDCC92" w:rsidR="00402E66" w:rsidRPr="00502815" w:rsidRDefault="00402E66" w:rsidP="00B67032">
            <w:pPr>
              <w:ind w:left="576" w:hanging="576"/>
              <w:rPr>
                <w:sz w:val="22"/>
                <w:szCs w:val="22"/>
              </w:rPr>
            </w:pPr>
            <w:r w:rsidRPr="00502815">
              <w:rPr>
                <w:sz w:val="22"/>
                <w:szCs w:val="22"/>
              </w:rPr>
              <w:t>Internal Combustion Engine</w:t>
            </w:r>
          </w:p>
        </w:tc>
        <w:tc>
          <w:tcPr>
            <w:tcW w:w="1710" w:type="dxa"/>
            <w:tcBorders>
              <w:top w:val="single" w:sz="4" w:space="0" w:color="000000"/>
            </w:tcBorders>
          </w:tcPr>
          <w:p w14:paraId="6A58985F" w14:textId="77777777" w:rsidR="00402E66" w:rsidRPr="00502815" w:rsidRDefault="00402E66" w:rsidP="00402E66">
            <w:pPr>
              <w:rPr>
                <w:sz w:val="22"/>
                <w:szCs w:val="22"/>
              </w:rPr>
            </w:pPr>
            <w:r w:rsidRPr="00502815">
              <w:rPr>
                <w:sz w:val="22"/>
                <w:szCs w:val="22"/>
              </w:rPr>
              <w:t>96-A-521-S2</w:t>
            </w:r>
          </w:p>
        </w:tc>
      </w:tr>
      <w:tr w:rsidR="00C33034" w:rsidRPr="00502815" w14:paraId="56351582" w14:textId="77777777" w:rsidTr="00234FC5">
        <w:trPr>
          <w:jc w:val="center"/>
        </w:trPr>
        <w:tc>
          <w:tcPr>
            <w:tcW w:w="1296" w:type="dxa"/>
            <w:tcBorders>
              <w:top w:val="single" w:sz="4" w:space="0" w:color="000000"/>
            </w:tcBorders>
          </w:tcPr>
          <w:p w14:paraId="4C71FC89" w14:textId="77777777" w:rsidR="00C33034" w:rsidRPr="00502815" w:rsidRDefault="00C33034" w:rsidP="00C33034">
            <w:pPr>
              <w:rPr>
                <w:sz w:val="22"/>
                <w:szCs w:val="22"/>
              </w:rPr>
            </w:pPr>
            <w:r w:rsidRPr="00502815">
              <w:rPr>
                <w:sz w:val="22"/>
                <w:szCs w:val="22"/>
              </w:rPr>
              <w:t>1-211-4</w:t>
            </w:r>
          </w:p>
        </w:tc>
        <w:tc>
          <w:tcPr>
            <w:tcW w:w="1296" w:type="dxa"/>
            <w:tcBorders>
              <w:top w:val="single" w:sz="4" w:space="0" w:color="000000"/>
            </w:tcBorders>
          </w:tcPr>
          <w:p w14:paraId="4BF1E9DD" w14:textId="77777777" w:rsidR="00C33034" w:rsidRPr="00502815" w:rsidRDefault="00C33034" w:rsidP="00C33034">
            <w:pPr>
              <w:rPr>
                <w:sz w:val="22"/>
                <w:szCs w:val="22"/>
              </w:rPr>
            </w:pPr>
            <w:r w:rsidRPr="00502815">
              <w:rPr>
                <w:sz w:val="22"/>
                <w:szCs w:val="22"/>
              </w:rPr>
              <w:t>1-211-4</w:t>
            </w:r>
          </w:p>
        </w:tc>
        <w:tc>
          <w:tcPr>
            <w:tcW w:w="5058" w:type="dxa"/>
            <w:tcBorders>
              <w:top w:val="single" w:sz="4" w:space="0" w:color="000000"/>
            </w:tcBorders>
          </w:tcPr>
          <w:p w14:paraId="1AA591D0" w14:textId="77777777" w:rsidR="00C33034" w:rsidRPr="00502815" w:rsidRDefault="00C33034" w:rsidP="00402E66">
            <w:pPr>
              <w:ind w:left="576" w:hanging="576"/>
              <w:rPr>
                <w:sz w:val="22"/>
                <w:szCs w:val="22"/>
              </w:rPr>
            </w:pPr>
            <w:r w:rsidRPr="00502815">
              <w:rPr>
                <w:sz w:val="22"/>
                <w:szCs w:val="22"/>
              </w:rPr>
              <w:t>Yard L Generator (315 kW)</w:t>
            </w:r>
          </w:p>
        </w:tc>
        <w:tc>
          <w:tcPr>
            <w:tcW w:w="1710" w:type="dxa"/>
            <w:tcBorders>
              <w:top w:val="single" w:sz="4" w:space="0" w:color="000000"/>
            </w:tcBorders>
          </w:tcPr>
          <w:p w14:paraId="5CD799D3" w14:textId="77777777" w:rsidR="00C33034" w:rsidRPr="00502815" w:rsidRDefault="00C33034" w:rsidP="00402E66">
            <w:pPr>
              <w:rPr>
                <w:sz w:val="22"/>
                <w:szCs w:val="22"/>
              </w:rPr>
            </w:pPr>
            <w:r w:rsidRPr="00502815">
              <w:rPr>
                <w:sz w:val="22"/>
                <w:szCs w:val="22"/>
              </w:rPr>
              <w:t>Exempt</w:t>
            </w:r>
          </w:p>
        </w:tc>
      </w:tr>
      <w:tr w:rsidR="00402E66" w:rsidRPr="00502815" w14:paraId="0EC3F1A5" w14:textId="77777777" w:rsidTr="00234FC5">
        <w:trPr>
          <w:jc w:val="center"/>
        </w:trPr>
        <w:tc>
          <w:tcPr>
            <w:tcW w:w="1296" w:type="dxa"/>
          </w:tcPr>
          <w:p w14:paraId="4D86FE9B" w14:textId="77777777" w:rsidR="00402E66" w:rsidRPr="00502815" w:rsidRDefault="00402E66" w:rsidP="00402E66">
            <w:pPr>
              <w:rPr>
                <w:sz w:val="22"/>
                <w:szCs w:val="22"/>
              </w:rPr>
            </w:pPr>
            <w:r w:rsidRPr="00502815">
              <w:rPr>
                <w:sz w:val="22"/>
                <w:szCs w:val="22"/>
              </w:rPr>
              <w:t>30-144-3</w:t>
            </w:r>
          </w:p>
        </w:tc>
        <w:tc>
          <w:tcPr>
            <w:tcW w:w="1296" w:type="dxa"/>
          </w:tcPr>
          <w:p w14:paraId="4EE26D1B" w14:textId="77777777" w:rsidR="00402E66" w:rsidRPr="00502815" w:rsidRDefault="00402E66" w:rsidP="00402E66">
            <w:pPr>
              <w:rPr>
                <w:sz w:val="22"/>
                <w:szCs w:val="22"/>
              </w:rPr>
            </w:pPr>
            <w:r w:rsidRPr="00502815">
              <w:rPr>
                <w:sz w:val="22"/>
                <w:szCs w:val="22"/>
              </w:rPr>
              <w:t>30-144-3</w:t>
            </w:r>
          </w:p>
        </w:tc>
        <w:tc>
          <w:tcPr>
            <w:tcW w:w="5058" w:type="dxa"/>
          </w:tcPr>
          <w:p w14:paraId="5F8074C1" w14:textId="77777777" w:rsidR="00402E66" w:rsidRPr="00502815" w:rsidRDefault="00402E66" w:rsidP="00402E66">
            <w:pPr>
              <w:ind w:left="576" w:hanging="576"/>
              <w:rPr>
                <w:sz w:val="22"/>
                <w:szCs w:val="22"/>
              </w:rPr>
            </w:pPr>
            <w:r w:rsidRPr="00502815">
              <w:rPr>
                <w:sz w:val="22"/>
                <w:szCs w:val="22"/>
              </w:rPr>
              <w:t>Steam Boiler (6.21 MMBtu/hr)</w:t>
            </w:r>
          </w:p>
        </w:tc>
        <w:tc>
          <w:tcPr>
            <w:tcW w:w="1710" w:type="dxa"/>
          </w:tcPr>
          <w:p w14:paraId="5E0C090C" w14:textId="77777777" w:rsidR="00402E66" w:rsidRPr="00502815" w:rsidRDefault="00402E66" w:rsidP="00402E66">
            <w:pPr>
              <w:rPr>
                <w:sz w:val="22"/>
                <w:szCs w:val="22"/>
              </w:rPr>
            </w:pPr>
            <w:r w:rsidRPr="00502815">
              <w:rPr>
                <w:sz w:val="22"/>
                <w:szCs w:val="22"/>
              </w:rPr>
              <w:t>96-A-881</w:t>
            </w:r>
          </w:p>
        </w:tc>
      </w:tr>
      <w:tr w:rsidR="00402E66" w:rsidRPr="00502815" w14:paraId="0B7AA12D" w14:textId="77777777" w:rsidTr="00C0750A">
        <w:trPr>
          <w:jc w:val="center"/>
        </w:trPr>
        <w:tc>
          <w:tcPr>
            <w:tcW w:w="1296" w:type="dxa"/>
            <w:vAlign w:val="center"/>
          </w:tcPr>
          <w:p w14:paraId="0E1A0A15" w14:textId="77777777" w:rsidR="00402E66" w:rsidRPr="00502815" w:rsidRDefault="00402E66" w:rsidP="00C0750A">
            <w:pPr>
              <w:rPr>
                <w:sz w:val="22"/>
                <w:szCs w:val="22"/>
              </w:rPr>
            </w:pPr>
            <w:r w:rsidRPr="00502815">
              <w:rPr>
                <w:sz w:val="22"/>
                <w:szCs w:val="22"/>
              </w:rPr>
              <w:lastRenderedPageBreak/>
              <w:t>30-144-4</w:t>
            </w:r>
          </w:p>
        </w:tc>
        <w:tc>
          <w:tcPr>
            <w:tcW w:w="1296" w:type="dxa"/>
            <w:vAlign w:val="center"/>
          </w:tcPr>
          <w:p w14:paraId="18017184" w14:textId="77777777" w:rsidR="00402E66" w:rsidRPr="00502815" w:rsidRDefault="00402E66" w:rsidP="00C0750A">
            <w:pPr>
              <w:rPr>
                <w:sz w:val="22"/>
                <w:szCs w:val="22"/>
              </w:rPr>
            </w:pPr>
            <w:r w:rsidRPr="00502815">
              <w:rPr>
                <w:sz w:val="22"/>
                <w:szCs w:val="22"/>
              </w:rPr>
              <w:t>30-144-4</w:t>
            </w:r>
          </w:p>
        </w:tc>
        <w:tc>
          <w:tcPr>
            <w:tcW w:w="5058" w:type="dxa"/>
            <w:vAlign w:val="center"/>
          </w:tcPr>
          <w:p w14:paraId="0A6C9D0A" w14:textId="2FC6A465" w:rsidR="00402E66" w:rsidRPr="00502815" w:rsidRDefault="00402E66" w:rsidP="00C30F89">
            <w:pPr>
              <w:ind w:left="576" w:hanging="576"/>
              <w:rPr>
                <w:sz w:val="22"/>
                <w:szCs w:val="22"/>
              </w:rPr>
            </w:pPr>
            <w:r w:rsidRPr="00502815">
              <w:rPr>
                <w:sz w:val="22"/>
                <w:szCs w:val="22"/>
              </w:rPr>
              <w:t>F Yard Burnham Diesel Boiler (150 bhp)</w:t>
            </w:r>
          </w:p>
        </w:tc>
        <w:tc>
          <w:tcPr>
            <w:tcW w:w="1710" w:type="dxa"/>
          </w:tcPr>
          <w:p w14:paraId="03D13212" w14:textId="77777777" w:rsidR="00402E66" w:rsidRPr="00502815" w:rsidRDefault="00402E66" w:rsidP="00402E66">
            <w:pPr>
              <w:rPr>
                <w:sz w:val="22"/>
                <w:szCs w:val="22"/>
              </w:rPr>
            </w:pPr>
            <w:r w:rsidRPr="00502815">
              <w:rPr>
                <w:sz w:val="22"/>
                <w:szCs w:val="22"/>
              </w:rPr>
              <w:t>Small unit exemption</w:t>
            </w:r>
          </w:p>
        </w:tc>
      </w:tr>
      <w:tr w:rsidR="00402E66" w:rsidRPr="00502815" w14:paraId="0654F192" w14:textId="77777777" w:rsidTr="00234FC5">
        <w:trPr>
          <w:jc w:val="center"/>
        </w:trPr>
        <w:tc>
          <w:tcPr>
            <w:tcW w:w="1296" w:type="dxa"/>
            <w:vMerge w:val="restart"/>
            <w:vAlign w:val="center"/>
          </w:tcPr>
          <w:p w14:paraId="7A85FD82" w14:textId="77777777" w:rsidR="00402E66" w:rsidRPr="00502815" w:rsidRDefault="00402E66" w:rsidP="00402E66">
            <w:pPr>
              <w:rPr>
                <w:sz w:val="22"/>
                <w:szCs w:val="22"/>
              </w:rPr>
            </w:pPr>
            <w:r w:rsidRPr="00502815">
              <w:rPr>
                <w:sz w:val="22"/>
                <w:szCs w:val="22"/>
              </w:rPr>
              <w:t>500-139-1</w:t>
            </w:r>
          </w:p>
        </w:tc>
        <w:tc>
          <w:tcPr>
            <w:tcW w:w="1296" w:type="dxa"/>
          </w:tcPr>
          <w:p w14:paraId="015B4CFB" w14:textId="77777777" w:rsidR="00402E66" w:rsidRPr="00502815" w:rsidRDefault="00402E66" w:rsidP="00402E66">
            <w:pPr>
              <w:rPr>
                <w:sz w:val="22"/>
                <w:szCs w:val="22"/>
              </w:rPr>
            </w:pPr>
            <w:r w:rsidRPr="00502815">
              <w:rPr>
                <w:sz w:val="22"/>
                <w:szCs w:val="22"/>
              </w:rPr>
              <w:t>500-139-1</w:t>
            </w:r>
          </w:p>
        </w:tc>
        <w:tc>
          <w:tcPr>
            <w:tcW w:w="5058" w:type="dxa"/>
          </w:tcPr>
          <w:p w14:paraId="26A4EA43" w14:textId="77777777" w:rsidR="00402E66" w:rsidRPr="00502815" w:rsidRDefault="001F6ADD" w:rsidP="00402E66">
            <w:pPr>
              <w:ind w:left="576" w:hanging="576"/>
              <w:rPr>
                <w:sz w:val="22"/>
                <w:szCs w:val="22"/>
              </w:rPr>
            </w:pPr>
            <w:r w:rsidRPr="00502815">
              <w:rPr>
                <w:sz w:val="22"/>
                <w:szCs w:val="22"/>
              </w:rPr>
              <w:t>Zurn Boiler #1</w:t>
            </w:r>
          </w:p>
        </w:tc>
        <w:tc>
          <w:tcPr>
            <w:tcW w:w="1710" w:type="dxa"/>
            <w:vMerge w:val="restart"/>
          </w:tcPr>
          <w:p w14:paraId="1FBBE535" w14:textId="77777777" w:rsidR="00402E66" w:rsidRPr="00502815" w:rsidRDefault="00402E66" w:rsidP="00C0750A">
            <w:pPr>
              <w:spacing w:before="120"/>
              <w:rPr>
                <w:sz w:val="22"/>
                <w:szCs w:val="22"/>
              </w:rPr>
            </w:pPr>
            <w:r w:rsidRPr="00502815">
              <w:rPr>
                <w:sz w:val="22"/>
                <w:szCs w:val="22"/>
              </w:rPr>
              <w:t>81-A-150-S</w:t>
            </w:r>
            <w:r w:rsidR="00C0750A" w:rsidRPr="00502815">
              <w:rPr>
                <w:sz w:val="22"/>
                <w:szCs w:val="22"/>
              </w:rPr>
              <w:t>4</w:t>
            </w:r>
          </w:p>
        </w:tc>
      </w:tr>
      <w:tr w:rsidR="00402E66" w:rsidRPr="00502815" w14:paraId="575B3EDE" w14:textId="77777777" w:rsidTr="00234FC5">
        <w:trPr>
          <w:jc w:val="center"/>
        </w:trPr>
        <w:tc>
          <w:tcPr>
            <w:tcW w:w="1296" w:type="dxa"/>
            <w:vMerge/>
          </w:tcPr>
          <w:p w14:paraId="03C41891" w14:textId="77777777" w:rsidR="00402E66" w:rsidRPr="00502815" w:rsidRDefault="00402E66" w:rsidP="00402E66">
            <w:pPr>
              <w:ind w:left="360"/>
              <w:rPr>
                <w:sz w:val="22"/>
                <w:szCs w:val="22"/>
              </w:rPr>
            </w:pPr>
          </w:p>
        </w:tc>
        <w:tc>
          <w:tcPr>
            <w:tcW w:w="1296" w:type="dxa"/>
          </w:tcPr>
          <w:p w14:paraId="14EF1615" w14:textId="77777777" w:rsidR="00402E66" w:rsidRPr="00502815" w:rsidRDefault="00402E66" w:rsidP="00402E66">
            <w:pPr>
              <w:rPr>
                <w:sz w:val="22"/>
                <w:szCs w:val="22"/>
              </w:rPr>
            </w:pPr>
            <w:r w:rsidRPr="00502815">
              <w:rPr>
                <w:sz w:val="22"/>
                <w:szCs w:val="22"/>
              </w:rPr>
              <w:t>500-139-2</w:t>
            </w:r>
          </w:p>
        </w:tc>
        <w:tc>
          <w:tcPr>
            <w:tcW w:w="5058" w:type="dxa"/>
          </w:tcPr>
          <w:p w14:paraId="332EE395" w14:textId="77777777" w:rsidR="00402E66" w:rsidRPr="00502815" w:rsidRDefault="001F6ADD" w:rsidP="00402E66">
            <w:pPr>
              <w:ind w:left="576" w:hanging="576"/>
              <w:rPr>
                <w:sz w:val="22"/>
                <w:szCs w:val="22"/>
              </w:rPr>
            </w:pPr>
            <w:r w:rsidRPr="00502815">
              <w:rPr>
                <w:sz w:val="22"/>
                <w:szCs w:val="22"/>
              </w:rPr>
              <w:t>Zurn Boiler #2</w:t>
            </w:r>
          </w:p>
        </w:tc>
        <w:tc>
          <w:tcPr>
            <w:tcW w:w="1710" w:type="dxa"/>
            <w:vMerge/>
          </w:tcPr>
          <w:p w14:paraId="28DD92F3" w14:textId="77777777" w:rsidR="00402E66" w:rsidRPr="00502815" w:rsidRDefault="00402E66" w:rsidP="00402E66">
            <w:pPr>
              <w:rPr>
                <w:sz w:val="22"/>
                <w:szCs w:val="22"/>
              </w:rPr>
            </w:pPr>
          </w:p>
        </w:tc>
      </w:tr>
      <w:tr w:rsidR="00402E66" w:rsidRPr="00502815" w14:paraId="3501476B" w14:textId="77777777" w:rsidTr="00234FC5">
        <w:trPr>
          <w:jc w:val="center"/>
        </w:trPr>
        <w:tc>
          <w:tcPr>
            <w:tcW w:w="1296" w:type="dxa"/>
          </w:tcPr>
          <w:p w14:paraId="6287B0E3" w14:textId="77777777" w:rsidR="00402E66" w:rsidRPr="00502815" w:rsidRDefault="00402E66" w:rsidP="00402E66">
            <w:pPr>
              <w:rPr>
                <w:sz w:val="22"/>
                <w:szCs w:val="22"/>
              </w:rPr>
            </w:pPr>
            <w:r w:rsidRPr="00502815">
              <w:rPr>
                <w:sz w:val="22"/>
                <w:szCs w:val="22"/>
              </w:rPr>
              <w:t>500-139-4</w:t>
            </w:r>
          </w:p>
        </w:tc>
        <w:tc>
          <w:tcPr>
            <w:tcW w:w="1296" w:type="dxa"/>
          </w:tcPr>
          <w:p w14:paraId="0A99DBB8" w14:textId="77777777" w:rsidR="00402E66" w:rsidRPr="00502815" w:rsidRDefault="00402E66" w:rsidP="00402E66">
            <w:pPr>
              <w:rPr>
                <w:sz w:val="22"/>
                <w:szCs w:val="22"/>
              </w:rPr>
            </w:pPr>
            <w:r w:rsidRPr="00502815">
              <w:rPr>
                <w:sz w:val="22"/>
                <w:szCs w:val="22"/>
              </w:rPr>
              <w:t>500-139-4</w:t>
            </w:r>
          </w:p>
        </w:tc>
        <w:tc>
          <w:tcPr>
            <w:tcW w:w="5058" w:type="dxa"/>
          </w:tcPr>
          <w:p w14:paraId="4B8EE0DC" w14:textId="77777777" w:rsidR="00402E66" w:rsidRPr="00502815" w:rsidRDefault="00402E66" w:rsidP="00402E66">
            <w:pPr>
              <w:ind w:left="576" w:hanging="576"/>
              <w:rPr>
                <w:sz w:val="22"/>
                <w:szCs w:val="22"/>
              </w:rPr>
            </w:pPr>
            <w:r w:rsidRPr="00502815">
              <w:rPr>
                <w:sz w:val="22"/>
                <w:szCs w:val="22"/>
              </w:rPr>
              <w:t>Internal  Combustion Engine (1000 kW)</w:t>
            </w:r>
          </w:p>
        </w:tc>
        <w:tc>
          <w:tcPr>
            <w:tcW w:w="1710" w:type="dxa"/>
          </w:tcPr>
          <w:p w14:paraId="4355288B" w14:textId="77777777" w:rsidR="00402E66" w:rsidRPr="00502815" w:rsidRDefault="00402E66" w:rsidP="00402E66">
            <w:pPr>
              <w:rPr>
                <w:sz w:val="22"/>
                <w:szCs w:val="22"/>
              </w:rPr>
            </w:pPr>
            <w:r w:rsidRPr="00502815">
              <w:rPr>
                <w:sz w:val="22"/>
                <w:szCs w:val="22"/>
              </w:rPr>
              <w:t>95-A-521-S1</w:t>
            </w:r>
          </w:p>
        </w:tc>
      </w:tr>
      <w:tr w:rsidR="00402E66" w:rsidRPr="00502815" w14:paraId="12EA014B" w14:textId="77777777" w:rsidTr="00234FC5">
        <w:trPr>
          <w:jc w:val="center"/>
        </w:trPr>
        <w:tc>
          <w:tcPr>
            <w:tcW w:w="1296" w:type="dxa"/>
          </w:tcPr>
          <w:p w14:paraId="0D1DB56E" w14:textId="77777777" w:rsidR="00402E66" w:rsidRPr="00502815" w:rsidRDefault="00402E66" w:rsidP="00402E66">
            <w:pPr>
              <w:pStyle w:val="Heading6"/>
              <w:rPr>
                <w:b w:val="0"/>
                <w:sz w:val="22"/>
                <w:szCs w:val="22"/>
              </w:rPr>
            </w:pPr>
            <w:r w:rsidRPr="00502815">
              <w:rPr>
                <w:b w:val="0"/>
                <w:sz w:val="22"/>
                <w:szCs w:val="22"/>
              </w:rPr>
              <w:t>500-139-6</w:t>
            </w:r>
          </w:p>
        </w:tc>
        <w:tc>
          <w:tcPr>
            <w:tcW w:w="1296" w:type="dxa"/>
          </w:tcPr>
          <w:p w14:paraId="47C60378" w14:textId="77777777" w:rsidR="00402E66" w:rsidRPr="00502815" w:rsidRDefault="00402E66" w:rsidP="00402E66">
            <w:pPr>
              <w:rPr>
                <w:sz w:val="22"/>
                <w:szCs w:val="22"/>
              </w:rPr>
            </w:pPr>
            <w:r w:rsidRPr="00502815">
              <w:rPr>
                <w:sz w:val="22"/>
                <w:szCs w:val="22"/>
              </w:rPr>
              <w:t>500-139-6</w:t>
            </w:r>
          </w:p>
        </w:tc>
        <w:tc>
          <w:tcPr>
            <w:tcW w:w="5058" w:type="dxa"/>
          </w:tcPr>
          <w:p w14:paraId="127FE984" w14:textId="77777777" w:rsidR="00402E66" w:rsidRPr="00502815" w:rsidRDefault="00402E66" w:rsidP="00E93A83">
            <w:pPr>
              <w:ind w:left="540" w:hanging="540"/>
              <w:rPr>
                <w:sz w:val="22"/>
                <w:szCs w:val="22"/>
              </w:rPr>
            </w:pPr>
            <w:r w:rsidRPr="00502815">
              <w:rPr>
                <w:sz w:val="22"/>
                <w:szCs w:val="22"/>
              </w:rPr>
              <w:t>Emergency Generator</w:t>
            </w:r>
          </w:p>
        </w:tc>
        <w:tc>
          <w:tcPr>
            <w:tcW w:w="1710" w:type="dxa"/>
          </w:tcPr>
          <w:p w14:paraId="502E150A" w14:textId="77777777" w:rsidR="00402E66" w:rsidRPr="00502815" w:rsidRDefault="00402E66" w:rsidP="00402E66">
            <w:pPr>
              <w:rPr>
                <w:sz w:val="22"/>
                <w:szCs w:val="22"/>
              </w:rPr>
            </w:pPr>
            <w:r w:rsidRPr="00502815">
              <w:rPr>
                <w:sz w:val="22"/>
                <w:szCs w:val="22"/>
              </w:rPr>
              <w:t>07-A-1083</w:t>
            </w:r>
          </w:p>
        </w:tc>
      </w:tr>
      <w:tr w:rsidR="00402E66" w:rsidRPr="00502815" w14:paraId="67826834" w14:textId="77777777" w:rsidTr="008A4487">
        <w:trPr>
          <w:jc w:val="center"/>
        </w:trPr>
        <w:tc>
          <w:tcPr>
            <w:tcW w:w="1296" w:type="dxa"/>
          </w:tcPr>
          <w:p w14:paraId="364059DC" w14:textId="77777777" w:rsidR="00C0750A" w:rsidRPr="00502815" w:rsidRDefault="00402E66" w:rsidP="00402E66">
            <w:pPr>
              <w:pStyle w:val="Heading6"/>
              <w:rPr>
                <w:b w:val="0"/>
                <w:sz w:val="22"/>
                <w:szCs w:val="22"/>
              </w:rPr>
            </w:pPr>
            <w:r w:rsidRPr="00502815">
              <w:rPr>
                <w:b w:val="0"/>
                <w:sz w:val="22"/>
                <w:szCs w:val="22"/>
              </w:rPr>
              <w:t>500-</w:t>
            </w:r>
          </w:p>
          <w:p w14:paraId="5DC42EED" w14:textId="77777777" w:rsidR="00402E66" w:rsidRPr="00502815" w:rsidRDefault="00402E66" w:rsidP="00402E66">
            <w:pPr>
              <w:pStyle w:val="Heading6"/>
              <w:rPr>
                <w:b w:val="0"/>
                <w:sz w:val="22"/>
                <w:szCs w:val="22"/>
              </w:rPr>
            </w:pPr>
            <w:r w:rsidRPr="00502815">
              <w:rPr>
                <w:b w:val="0"/>
                <w:sz w:val="22"/>
                <w:szCs w:val="22"/>
              </w:rPr>
              <w:t>164-2-1</w:t>
            </w:r>
          </w:p>
        </w:tc>
        <w:tc>
          <w:tcPr>
            <w:tcW w:w="1296" w:type="dxa"/>
          </w:tcPr>
          <w:p w14:paraId="4A492A6A" w14:textId="77777777" w:rsidR="00C0750A" w:rsidRPr="00502815" w:rsidRDefault="00402E66" w:rsidP="00402E66">
            <w:pPr>
              <w:pStyle w:val="Heading6"/>
              <w:rPr>
                <w:b w:val="0"/>
                <w:sz w:val="22"/>
                <w:szCs w:val="22"/>
              </w:rPr>
            </w:pPr>
            <w:r w:rsidRPr="00502815">
              <w:rPr>
                <w:b w:val="0"/>
                <w:sz w:val="22"/>
                <w:szCs w:val="22"/>
              </w:rPr>
              <w:t>500-</w:t>
            </w:r>
          </w:p>
          <w:p w14:paraId="73ED090F" w14:textId="77777777" w:rsidR="00402E66" w:rsidRPr="00502815" w:rsidRDefault="00402E66" w:rsidP="00402E66">
            <w:pPr>
              <w:pStyle w:val="Heading6"/>
              <w:rPr>
                <w:b w:val="0"/>
                <w:sz w:val="22"/>
                <w:szCs w:val="22"/>
              </w:rPr>
            </w:pPr>
            <w:r w:rsidRPr="00502815">
              <w:rPr>
                <w:b w:val="0"/>
                <w:sz w:val="22"/>
                <w:szCs w:val="22"/>
              </w:rPr>
              <w:t>164-2-1</w:t>
            </w:r>
          </w:p>
        </w:tc>
        <w:tc>
          <w:tcPr>
            <w:tcW w:w="5058" w:type="dxa"/>
            <w:vAlign w:val="center"/>
          </w:tcPr>
          <w:p w14:paraId="67817B82" w14:textId="77777777" w:rsidR="00402E66" w:rsidRPr="00502815" w:rsidRDefault="00402E66" w:rsidP="008A4487">
            <w:pPr>
              <w:rPr>
                <w:sz w:val="22"/>
                <w:szCs w:val="22"/>
              </w:rPr>
            </w:pPr>
            <w:r w:rsidRPr="00502815">
              <w:rPr>
                <w:sz w:val="22"/>
                <w:szCs w:val="22"/>
              </w:rPr>
              <w:t>Administrative Lift Station Generator (0.0082 kgal/hr)</w:t>
            </w:r>
          </w:p>
        </w:tc>
        <w:tc>
          <w:tcPr>
            <w:tcW w:w="1710" w:type="dxa"/>
            <w:vAlign w:val="center"/>
          </w:tcPr>
          <w:p w14:paraId="6D6C1C31" w14:textId="77777777" w:rsidR="00402E66" w:rsidRPr="00502815" w:rsidRDefault="00402E66" w:rsidP="008A4487">
            <w:pPr>
              <w:rPr>
                <w:sz w:val="22"/>
                <w:szCs w:val="22"/>
              </w:rPr>
            </w:pPr>
            <w:r w:rsidRPr="00502815">
              <w:rPr>
                <w:sz w:val="22"/>
                <w:szCs w:val="22"/>
              </w:rPr>
              <w:t>Exempt</w:t>
            </w:r>
          </w:p>
        </w:tc>
      </w:tr>
      <w:tr w:rsidR="00402E66" w:rsidRPr="00502815" w14:paraId="0029B605" w14:textId="77777777" w:rsidTr="008A4487">
        <w:trPr>
          <w:jc w:val="center"/>
        </w:trPr>
        <w:tc>
          <w:tcPr>
            <w:tcW w:w="1296" w:type="dxa"/>
          </w:tcPr>
          <w:p w14:paraId="10E47C05" w14:textId="77777777" w:rsidR="00C0750A" w:rsidRPr="00502815" w:rsidRDefault="00402E66" w:rsidP="00402E66">
            <w:pPr>
              <w:pStyle w:val="Heading6"/>
              <w:rPr>
                <w:b w:val="0"/>
                <w:sz w:val="22"/>
                <w:szCs w:val="22"/>
              </w:rPr>
            </w:pPr>
            <w:r w:rsidRPr="00502815">
              <w:rPr>
                <w:b w:val="0"/>
                <w:sz w:val="22"/>
                <w:szCs w:val="22"/>
              </w:rPr>
              <w:t>500-</w:t>
            </w:r>
          </w:p>
          <w:p w14:paraId="2876793A" w14:textId="77777777" w:rsidR="00402E66" w:rsidRPr="00502815" w:rsidRDefault="00402E66" w:rsidP="00402E66">
            <w:pPr>
              <w:pStyle w:val="Heading6"/>
              <w:rPr>
                <w:b w:val="0"/>
                <w:sz w:val="22"/>
                <w:szCs w:val="22"/>
              </w:rPr>
            </w:pPr>
            <w:r w:rsidRPr="00502815">
              <w:rPr>
                <w:b w:val="0"/>
                <w:sz w:val="22"/>
                <w:szCs w:val="22"/>
              </w:rPr>
              <w:t>214-2-1</w:t>
            </w:r>
          </w:p>
        </w:tc>
        <w:tc>
          <w:tcPr>
            <w:tcW w:w="1296" w:type="dxa"/>
          </w:tcPr>
          <w:p w14:paraId="64155C64" w14:textId="77777777" w:rsidR="00C0750A" w:rsidRPr="00502815" w:rsidRDefault="00402E66" w:rsidP="00402E66">
            <w:pPr>
              <w:pStyle w:val="Heading6"/>
              <w:rPr>
                <w:b w:val="0"/>
                <w:sz w:val="22"/>
                <w:szCs w:val="22"/>
              </w:rPr>
            </w:pPr>
            <w:r w:rsidRPr="00502815">
              <w:rPr>
                <w:b w:val="0"/>
                <w:sz w:val="22"/>
                <w:szCs w:val="22"/>
              </w:rPr>
              <w:t>500-</w:t>
            </w:r>
          </w:p>
          <w:p w14:paraId="22865C9E" w14:textId="77777777" w:rsidR="00402E66" w:rsidRPr="00502815" w:rsidRDefault="00402E66" w:rsidP="00402E66">
            <w:pPr>
              <w:pStyle w:val="Heading6"/>
              <w:rPr>
                <w:b w:val="0"/>
                <w:sz w:val="22"/>
                <w:szCs w:val="22"/>
              </w:rPr>
            </w:pPr>
            <w:r w:rsidRPr="00502815">
              <w:rPr>
                <w:b w:val="0"/>
                <w:sz w:val="22"/>
                <w:szCs w:val="22"/>
              </w:rPr>
              <w:t>214-2-1</w:t>
            </w:r>
          </w:p>
        </w:tc>
        <w:tc>
          <w:tcPr>
            <w:tcW w:w="5058" w:type="dxa"/>
            <w:vAlign w:val="center"/>
          </w:tcPr>
          <w:p w14:paraId="179BEFA5" w14:textId="77777777" w:rsidR="00402E66" w:rsidRPr="00502815" w:rsidRDefault="00234FC5" w:rsidP="008A4487">
            <w:pPr>
              <w:ind w:left="540" w:hanging="540"/>
              <w:rPr>
                <w:sz w:val="22"/>
                <w:szCs w:val="22"/>
              </w:rPr>
            </w:pPr>
            <w:r w:rsidRPr="00502815">
              <w:rPr>
                <w:sz w:val="22"/>
                <w:szCs w:val="22"/>
              </w:rPr>
              <w:t>Gate 3 Emergency Generator (0.0012MMcf/hr)</w:t>
            </w:r>
          </w:p>
        </w:tc>
        <w:tc>
          <w:tcPr>
            <w:tcW w:w="1710" w:type="dxa"/>
            <w:vAlign w:val="center"/>
          </w:tcPr>
          <w:p w14:paraId="5445430A" w14:textId="77777777" w:rsidR="00402E66" w:rsidRPr="00502815" w:rsidRDefault="00234FC5" w:rsidP="008A4487">
            <w:pPr>
              <w:rPr>
                <w:sz w:val="22"/>
                <w:szCs w:val="22"/>
              </w:rPr>
            </w:pPr>
            <w:r w:rsidRPr="00502815">
              <w:rPr>
                <w:sz w:val="22"/>
                <w:szCs w:val="22"/>
              </w:rPr>
              <w:t>Exempt</w:t>
            </w:r>
          </w:p>
        </w:tc>
      </w:tr>
      <w:tr w:rsidR="00402E66" w:rsidRPr="00502815" w14:paraId="6F29F32E" w14:textId="77777777" w:rsidTr="00234FC5">
        <w:trPr>
          <w:jc w:val="center"/>
        </w:trPr>
        <w:tc>
          <w:tcPr>
            <w:tcW w:w="1296" w:type="dxa"/>
          </w:tcPr>
          <w:p w14:paraId="5B389A0F" w14:textId="77777777" w:rsidR="00402E66" w:rsidRPr="00502815" w:rsidRDefault="00402E66" w:rsidP="00DA10C3">
            <w:pPr>
              <w:pStyle w:val="Heading6"/>
              <w:rPr>
                <w:b w:val="0"/>
                <w:sz w:val="22"/>
                <w:szCs w:val="22"/>
              </w:rPr>
            </w:pPr>
            <w:r w:rsidRPr="00502815">
              <w:rPr>
                <w:b w:val="0"/>
                <w:sz w:val="22"/>
                <w:szCs w:val="22"/>
              </w:rPr>
              <w:t>500-215-2</w:t>
            </w:r>
          </w:p>
        </w:tc>
        <w:tc>
          <w:tcPr>
            <w:tcW w:w="1296" w:type="dxa"/>
          </w:tcPr>
          <w:p w14:paraId="257B0CCA" w14:textId="77777777" w:rsidR="00402E66" w:rsidRPr="00502815" w:rsidRDefault="00402E66" w:rsidP="00DA10C3">
            <w:pPr>
              <w:pStyle w:val="Heading6"/>
              <w:rPr>
                <w:b w:val="0"/>
                <w:sz w:val="22"/>
                <w:szCs w:val="22"/>
              </w:rPr>
            </w:pPr>
            <w:r w:rsidRPr="00502815">
              <w:rPr>
                <w:b w:val="0"/>
                <w:sz w:val="22"/>
                <w:szCs w:val="22"/>
              </w:rPr>
              <w:t>500-215-2</w:t>
            </w:r>
          </w:p>
        </w:tc>
        <w:tc>
          <w:tcPr>
            <w:tcW w:w="5058" w:type="dxa"/>
          </w:tcPr>
          <w:p w14:paraId="7CA6735A" w14:textId="77777777" w:rsidR="00402E66" w:rsidRPr="00502815" w:rsidRDefault="00234FC5" w:rsidP="00DA10C3">
            <w:pPr>
              <w:ind w:left="540" w:hanging="540"/>
              <w:rPr>
                <w:sz w:val="22"/>
                <w:szCs w:val="22"/>
              </w:rPr>
            </w:pPr>
            <w:r w:rsidRPr="00502815">
              <w:rPr>
                <w:sz w:val="22"/>
                <w:szCs w:val="22"/>
              </w:rPr>
              <w:t>Emergency Generator (17.6 gal/hr)</w:t>
            </w:r>
          </w:p>
        </w:tc>
        <w:tc>
          <w:tcPr>
            <w:tcW w:w="1710" w:type="dxa"/>
          </w:tcPr>
          <w:p w14:paraId="18A438F6" w14:textId="77777777" w:rsidR="00402E66" w:rsidRPr="00502815" w:rsidRDefault="00234FC5" w:rsidP="00DA10C3">
            <w:pPr>
              <w:rPr>
                <w:sz w:val="22"/>
                <w:szCs w:val="22"/>
              </w:rPr>
            </w:pPr>
            <w:r w:rsidRPr="00502815">
              <w:rPr>
                <w:sz w:val="22"/>
                <w:szCs w:val="22"/>
              </w:rPr>
              <w:t>Exempt</w:t>
            </w:r>
          </w:p>
        </w:tc>
      </w:tr>
    </w:tbl>
    <w:p w14:paraId="3763264B" w14:textId="77777777" w:rsidR="00C402C8" w:rsidRPr="00502815" w:rsidRDefault="00C402C8" w:rsidP="00DA10C3">
      <w:pPr>
        <w:rPr>
          <w:b/>
          <w:sz w:val="24"/>
        </w:rPr>
      </w:pPr>
    </w:p>
    <w:p w14:paraId="1BD87982" w14:textId="77777777" w:rsidR="00587673" w:rsidRPr="00502815" w:rsidRDefault="00587673" w:rsidP="00DA10C3">
      <w:pPr>
        <w:rPr>
          <w:b/>
          <w:sz w:val="24"/>
        </w:rPr>
      </w:pPr>
    </w:p>
    <w:p w14:paraId="71C0EB60" w14:textId="77777777" w:rsidR="00177B5A" w:rsidRPr="00502815" w:rsidRDefault="00177B5A" w:rsidP="00DA10C3">
      <w:pPr>
        <w:rPr>
          <w:b/>
          <w:sz w:val="24"/>
        </w:rPr>
      </w:pPr>
      <w:r w:rsidRPr="00502815">
        <w:rPr>
          <w:b/>
          <w:sz w:val="24"/>
        </w:rPr>
        <w:t>General Line - Miscellaneous</w:t>
      </w:r>
    </w:p>
    <w:p w14:paraId="1112C3CE" w14:textId="77777777" w:rsidR="00177B5A" w:rsidRPr="00502815" w:rsidRDefault="00177B5A" w:rsidP="00177B5A">
      <w:pPr>
        <w:rPr>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296"/>
        <w:gridCol w:w="5058"/>
        <w:gridCol w:w="1710"/>
      </w:tblGrid>
      <w:tr w:rsidR="00177B5A" w:rsidRPr="00502815" w14:paraId="7E4A031A" w14:textId="77777777" w:rsidTr="00234FC5">
        <w:trPr>
          <w:tblHeader/>
          <w:jc w:val="center"/>
        </w:trPr>
        <w:tc>
          <w:tcPr>
            <w:tcW w:w="1296" w:type="dxa"/>
            <w:tcBorders>
              <w:top w:val="single" w:sz="4" w:space="0" w:color="auto"/>
            </w:tcBorders>
          </w:tcPr>
          <w:p w14:paraId="17EE681E" w14:textId="77777777" w:rsidR="00177B5A" w:rsidRPr="00502815" w:rsidRDefault="00177B5A" w:rsidP="00177B5A">
            <w:pPr>
              <w:rPr>
                <w:b/>
                <w:sz w:val="22"/>
              </w:rPr>
            </w:pPr>
            <w:r w:rsidRPr="00502815">
              <w:rPr>
                <w:b/>
                <w:sz w:val="22"/>
              </w:rPr>
              <w:t>Emission Point Number</w:t>
            </w:r>
          </w:p>
        </w:tc>
        <w:tc>
          <w:tcPr>
            <w:tcW w:w="1296" w:type="dxa"/>
            <w:tcBorders>
              <w:top w:val="single" w:sz="4" w:space="0" w:color="auto"/>
            </w:tcBorders>
          </w:tcPr>
          <w:p w14:paraId="301CF5CE" w14:textId="77777777" w:rsidR="00177B5A" w:rsidRPr="00502815" w:rsidRDefault="00177B5A" w:rsidP="00177B5A">
            <w:pPr>
              <w:rPr>
                <w:b/>
                <w:sz w:val="22"/>
              </w:rPr>
            </w:pPr>
            <w:r w:rsidRPr="00502815">
              <w:rPr>
                <w:b/>
                <w:sz w:val="22"/>
              </w:rPr>
              <w:t>Emission Unit Number</w:t>
            </w:r>
          </w:p>
        </w:tc>
        <w:tc>
          <w:tcPr>
            <w:tcW w:w="5058" w:type="dxa"/>
            <w:tcBorders>
              <w:top w:val="single" w:sz="4" w:space="0" w:color="auto"/>
            </w:tcBorders>
          </w:tcPr>
          <w:p w14:paraId="620EAE6F"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auto"/>
            </w:tcBorders>
          </w:tcPr>
          <w:p w14:paraId="6846C6EB" w14:textId="77777777" w:rsidR="00177B5A" w:rsidRPr="00502815" w:rsidRDefault="00177B5A" w:rsidP="00177B5A">
            <w:pPr>
              <w:rPr>
                <w:b/>
                <w:sz w:val="22"/>
              </w:rPr>
            </w:pPr>
            <w:r w:rsidRPr="00502815">
              <w:rPr>
                <w:b/>
                <w:sz w:val="22"/>
              </w:rPr>
              <w:t>IDNR Construction Permit Number</w:t>
            </w:r>
          </w:p>
        </w:tc>
      </w:tr>
      <w:tr w:rsidR="00177B5A" w:rsidRPr="00502815" w14:paraId="75A4634C" w14:textId="77777777" w:rsidTr="00234FC5">
        <w:trPr>
          <w:jc w:val="center"/>
        </w:trPr>
        <w:tc>
          <w:tcPr>
            <w:tcW w:w="1296" w:type="dxa"/>
          </w:tcPr>
          <w:p w14:paraId="78660590" w14:textId="77777777" w:rsidR="00177B5A" w:rsidRPr="00502815" w:rsidRDefault="00177B5A" w:rsidP="00177B5A">
            <w:pPr>
              <w:rPr>
                <w:sz w:val="22"/>
                <w:szCs w:val="22"/>
              </w:rPr>
            </w:pPr>
            <w:r w:rsidRPr="00502815">
              <w:rPr>
                <w:sz w:val="22"/>
                <w:szCs w:val="22"/>
              </w:rPr>
              <w:t>500-162-1</w:t>
            </w:r>
          </w:p>
        </w:tc>
        <w:tc>
          <w:tcPr>
            <w:tcW w:w="1296" w:type="dxa"/>
          </w:tcPr>
          <w:p w14:paraId="7CF04EBC" w14:textId="77777777" w:rsidR="00177B5A" w:rsidRPr="00502815" w:rsidRDefault="00177B5A" w:rsidP="00177B5A">
            <w:pPr>
              <w:rPr>
                <w:sz w:val="22"/>
                <w:szCs w:val="22"/>
              </w:rPr>
            </w:pPr>
            <w:r w:rsidRPr="00502815">
              <w:rPr>
                <w:sz w:val="22"/>
                <w:szCs w:val="22"/>
              </w:rPr>
              <w:t>500-162-1</w:t>
            </w:r>
          </w:p>
        </w:tc>
        <w:tc>
          <w:tcPr>
            <w:tcW w:w="5058" w:type="dxa"/>
          </w:tcPr>
          <w:p w14:paraId="2A097204" w14:textId="77777777" w:rsidR="00177B5A" w:rsidRPr="00502815" w:rsidRDefault="00177B5A" w:rsidP="00E93A83">
            <w:pPr>
              <w:ind w:left="576" w:hanging="576"/>
              <w:rPr>
                <w:sz w:val="22"/>
                <w:szCs w:val="22"/>
              </w:rPr>
            </w:pPr>
            <w:r w:rsidRPr="00502815">
              <w:rPr>
                <w:sz w:val="22"/>
                <w:szCs w:val="22"/>
              </w:rPr>
              <w:t>Waste Treatment Pit (Water)</w:t>
            </w:r>
          </w:p>
        </w:tc>
        <w:tc>
          <w:tcPr>
            <w:tcW w:w="1710" w:type="dxa"/>
          </w:tcPr>
          <w:p w14:paraId="4767D6B3" w14:textId="77777777" w:rsidR="00177B5A" w:rsidRPr="00502815" w:rsidRDefault="00177B5A" w:rsidP="00177B5A">
            <w:pPr>
              <w:rPr>
                <w:sz w:val="22"/>
              </w:rPr>
            </w:pPr>
            <w:r w:rsidRPr="00502815">
              <w:rPr>
                <w:sz w:val="22"/>
              </w:rPr>
              <w:t>Not applicable</w:t>
            </w:r>
          </w:p>
        </w:tc>
      </w:tr>
    </w:tbl>
    <w:p w14:paraId="3E824562" w14:textId="77777777" w:rsidR="00177B5A" w:rsidRPr="00502815" w:rsidRDefault="00177B5A" w:rsidP="00177B5A">
      <w:pPr>
        <w:rPr>
          <w:b/>
          <w:sz w:val="24"/>
        </w:rPr>
      </w:pPr>
    </w:p>
    <w:p w14:paraId="5ABA39E1" w14:textId="77777777" w:rsidR="00587673" w:rsidRPr="00502815" w:rsidRDefault="00587673" w:rsidP="00177B5A">
      <w:pPr>
        <w:rPr>
          <w:b/>
          <w:sz w:val="24"/>
        </w:rPr>
      </w:pPr>
    </w:p>
    <w:p w14:paraId="26AC944C" w14:textId="77777777" w:rsidR="00177B5A" w:rsidRPr="00502815" w:rsidRDefault="00177B5A" w:rsidP="00177B5A">
      <w:pPr>
        <w:rPr>
          <w:b/>
          <w:sz w:val="24"/>
        </w:rPr>
      </w:pPr>
      <w:r w:rsidRPr="00502815">
        <w:rPr>
          <w:b/>
          <w:sz w:val="24"/>
        </w:rPr>
        <w:t>General Line – Fugitive Dust Source</w:t>
      </w:r>
    </w:p>
    <w:p w14:paraId="45C1FD54" w14:textId="77777777" w:rsidR="00177B5A" w:rsidRPr="00502815" w:rsidRDefault="00177B5A" w:rsidP="00177B5A">
      <w:pPr>
        <w:rPr>
          <w:b/>
          <w:sz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1296"/>
        <w:gridCol w:w="1296"/>
        <w:gridCol w:w="5058"/>
        <w:gridCol w:w="1710"/>
      </w:tblGrid>
      <w:tr w:rsidR="00177B5A" w:rsidRPr="00502815" w14:paraId="0C3C407D" w14:textId="77777777" w:rsidTr="00234FC5">
        <w:trPr>
          <w:tblHeader/>
          <w:jc w:val="center"/>
        </w:trPr>
        <w:tc>
          <w:tcPr>
            <w:tcW w:w="1296" w:type="dxa"/>
            <w:tcBorders>
              <w:top w:val="single" w:sz="4" w:space="0" w:color="000000"/>
              <w:left w:val="single" w:sz="4" w:space="0" w:color="000000"/>
              <w:bottom w:val="double" w:sz="4" w:space="0" w:color="auto"/>
              <w:right w:val="single" w:sz="4" w:space="0" w:color="000000"/>
            </w:tcBorders>
          </w:tcPr>
          <w:p w14:paraId="3E205190" w14:textId="77777777" w:rsidR="00177B5A" w:rsidRPr="00502815" w:rsidRDefault="00177B5A" w:rsidP="00177B5A">
            <w:pPr>
              <w:rPr>
                <w:b/>
                <w:sz w:val="22"/>
              </w:rPr>
            </w:pPr>
            <w:r w:rsidRPr="00502815">
              <w:rPr>
                <w:b/>
                <w:sz w:val="22"/>
              </w:rPr>
              <w:t>Emission Point Number</w:t>
            </w:r>
          </w:p>
        </w:tc>
        <w:tc>
          <w:tcPr>
            <w:tcW w:w="1296" w:type="dxa"/>
            <w:tcBorders>
              <w:top w:val="single" w:sz="4" w:space="0" w:color="000000"/>
              <w:left w:val="single" w:sz="4" w:space="0" w:color="000000"/>
              <w:bottom w:val="double" w:sz="4" w:space="0" w:color="auto"/>
              <w:right w:val="single" w:sz="4" w:space="0" w:color="000000"/>
            </w:tcBorders>
          </w:tcPr>
          <w:p w14:paraId="78E5D72D" w14:textId="77777777" w:rsidR="00177B5A" w:rsidRPr="00502815" w:rsidRDefault="00177B5A" w:rsidP="00177B5A">
            <w:pPr>
              <w:rPr>
                <w:b/>
                <w:sz w:val="22"/>
              </w:rPr>
            </w:pPr>
            <w:r w:rsidRPr="00502815">
              <w:rPr>
                <w:b/>
                <w:sz w:val="22"/>
              </w:rPr>
              <w:t>Emission Unit Number</w:t>
            </w:r>
          </w:p>
        </w:tc>
        <w:tc>
          <w:tcPr>
            <w:tcW w:w="5058" w:type="dxa"/>
            <w:tcBorders>
              <w:top w:val="single" w:sz="4" w:space="0" w:color="000000"/>
              <w:left w:val="single" w:sz="4" w:space="0" w:color="000000"/>
              <w:bottom w:val="double" w:sz="4" w:space="0" w:color="auto"/>
              <w:right w:val="single" w:sz="4" w:space="0" w:color="000000"/>
            </w:tcBorders>
          </w:tcPr>
          <w:p w14:paraId="247CDFB2" w14:textId="77777777" w:rsidR="00177B5A" w:rsidRPr="00502815" w:rsidRDefault="00177B5A" w:rsidP="00177B5A">
            <w:pPr>
              <w:rPr>
                <w:b/>
                <w:sz w:val="22"/>
              </w:rPr>
            </w:pPr>
            <w:r w:rsidRPr="00502815">
              <w:rPr>
                <w:b/>
                <w:sz w:val="22"/>
              </w:rPr>
              <w:t>Emission Unit Description</w:t>
            </w:r>
          </w:p>
        </w:tc>
        <w:tc>
          <w:tcPr>
            <w:tcW w:w="1710" w:type="dxa"/>
            <w:tcBorders>
              <w:top w:val="single" w:sz="4" w:space="0" w:color="000000"/>
              <w:left w:val="single" w:sz="4" w:space="0" w:color="000000"/>
              <w:bottom w:val="double" w:sz="4" w:space="0" w:color="auto"/>
              <w:right w:val="single" w:sz="4" w:space="0" w:color="000000"/>
            </w:tcBorders>
          </w:tcPr>
          <w:p w14:paraId="659E7D5D" w14:textId="77777777" w:rsidR="00177B5A" w:rsidRPr="00502815" w:rsidRDefault="00177B5A" w:rsidP="00177B5A">
            <w:pPr>
              <w:rPr>
                <w:b/>
                <w:sz w:val="22"/>
              </w:rPr>
            </w:pPr>
            <w:r w:rsidRPr="00502815">
              <w:rPr>
                <w:b/>
                <w:sz w:val="22"/>
              </w:rPr>
              <w:t>IDNR Construction Permit Number</w:t>
            </w:r>
          </w:p>
        </w:tc>
      </w:tr>
      <w:tr w:rsidR="00177B5A" w:rsidRPr="00502815" w14:paraId="2D61AA3F" w14:textId="77777777" w:rsidTr="008A4487">
        <w:trPr>
          <w:jc w:val="center"/>
        </w:trPr>
        <w:tc>
          <w:tcPr>
            <w:tcW w:w="1296" w:type="dxa"/>
            <w:tcBorders>
              <w:top w:val="double" w:sz="4" w:space="0" w:color="auto"/>
              <w:bottom w:val="single" w:sz="4" w:space="0" w:color="000000"/>
              <w:right w:val="single" w:sz="4" w:space="0" w:color="000000"/>
            </w:tcBorders>
          </w:tcPr>
          <w:p w14:paraId="7E82BDDE" w14:textId="77777777" w:rsidR="00177B5A" w:rsidRPr="00502815" w:rsidRDefault="00177B5A" w:rsidP="00177B5A">
            <w:pPr>
              <w:rPr>
                <w:sz w:val="22"/>
                <w:szCs w:val="22"/>
              </w:rPr>
            </w:pPr>
            <w:r w:rsidRPr="00502815">
              <w:rPr>
                <w:sz w:val="22"/>
                <w:szCs w:val="22"/>
              </w:rPr>
              <w:t>500-</w:t>
            </w:r>
          </w:p>
          <w:p w14:paraId="78BAF245" w14:textId="77777777" w:rsidR="00177B5A" w:rsidRPr="00502815" w:rsidRDefault="00177B5A" w:rsidP="00177B5A">
            <w:pPr>
              <w:rPr>
                <w:sz w:val="22"/>
                <w:szCs w:val="22"/>
              </w:rPr>
            </w:pPr>
            <w:r w:rsidRPr="00502815">
              <w:rPr>
                <w:sz w:val="22"/>
                <w:szCs w:val="22"/>
              </w:rPr>
              <w:t>137-2-1</w:t>
            </w:r>
          </w:p>
        </w:tc>
        <w:tc>
          <w:tcPr>
            <w:tcW w:w="1296" w:type="dxa"/>
            <w:tcBorders>
              <w:top w:val="double" w:sz="4" w:space="0" w:color="auto"/>
              <w:left w:val="single" w:sz="4" w:space="0" w:color="000000"/>
              <w:bottom w:val="single" w:sz="4" w:space="0" w:color="000000"/>
              <w:right w:val="single" w:sz="4" w:space="0" w:color="000000"/>
            </w:tcBorders>
          </w:tcPr>
          <w:p w14:paraId="36ED2E63" w14:textId="77777777" w:rsidR="00177B5A" w:rsidRPr="00502815" w:rsidRDefault="00177B5A" w:rsidP="00177B5A">
            <w:pPr>
              <w:rPr>
                <w:sz w:val="22"/>
                <w:szCs w:val="22"/>
              </w:rPr>
            </w:pPr>
            <w:r w:rsidRPr="00502815">
              <w:rPr>
                <w:sz w:val="22"/>
                <w:szCs w:val="22"/>
              </w:rPr>
              <w:t>500</w:t>
            </w:r>
            <w:r w:rsidR="00C0750A" w:rsidRPr="00502815">
              <w:rPr>
                <w:sz w:val="22"/>
                <w:szCs w:val="22"/>
              </w:rPr>
              <w:t>-</w:t>
            </w:r>
          </w:p>
          <w:p w14:paraId="44196667" w14:textId="77777777" w:rsidR="00177B5A" w:rsidRPr="00502815" w:rsidRDefault="00177B5A" w:rsidP="00177B5A">
            <w:pPr>
              <w:rPr>
                <w:sz w:val="22"/>
                <w:szCs w:val="22"/>
              </w:rPr>
            </w:pPr>
            <w:r w:rsidRPr="00502815">
              <w:rPr>
                <w:sz w:val="22"/>
                <w:szCs w:val="22"/>
              </w:rPr>
              <w:t>137-2-1</w:t>
            </w:r>
          </w:p>
        </w:tc>
        <w:tc>
          <w:tcPr>
            <w:tcW w:w="5058" w:type="dxa"/>
            <w:tcBorders>
              <w:top w:val="double" w:sz="4" w:space="0" w:color="auto"/>
              <w:left w:val="single" w:sz="4" w:space="0" w:color="000000"/>
              <w:bottom w:val="single" w:sz="4" w:space="0" w:color="000000"/>
              <w:right w:val="single" w:sz="4" w:space="0" w:color="000000"/>
            </w:tcBorders>
            <w:vAlign w:val="center"/>
          </w:tcPr>
          <w:p w14:paraId="1D7A607A" w14:textId="77777777" w:rsidR="00177B5A" w:rsidRPr="00502815" w:rsidRDefault="00177B5A" w:rsidP="008A4487">
            <w:pPr>
              <w:ind w:left="576" w:hanging="576"/>
              <w:rPr>
                <w:sz w:val="22"/>
                <w:szCs w:val="22"/>
              </w:rPr>
            </w:pPr>
            <w:r w:rsidRPr="00502815">
              <w:rPr>
                <w:sz w:val="22"/>
                <w:szCs w:val="22"/>
              </w:rPr>
              <w:t>Inert Solid Waste Landfill (Fugitive)</w:t>
            </w:r>
          </w:p>
        </w:tc>
        <w:tc>
          <w:tcPr>
            <w:tcW w:w="1710" w:type="dxa"/>
            <w:vMerge w:val="restart"/>
            <w:tcBorders>
              <w:top w:val="double" w:sz="4" w:space="0" w:color="auto"/>
              <w:left w:val="single" w:sz="4" w:space="0" w:color="000000"/>
            </w:tcBorders>
            <w:vAlign w:val="center"/>
          </w:tcPr>
          <w:p w14:paraId="7AD3E0BD" w14:textId="77777777" w:rsidR="00177B5A" w:rsidRPr="00502815" w:rsidRDefault="00177B5A" w:rsidP="00177B5A">
            <w:pPr>
              <w:rPr>
                <w:sz w:val="22"/>
              </w:rPr>
            </w:pPr>
            <w:r w:rsidRPr="00502815">
              <w:rPr>
                <w:sz w:val="22"/>
              </w:rPr>
              <w:t>Not applicable</w:t>
            </w:r>
          </w:p>
        </w:tc>
      </w:tr>
      <w:tr w:rsidR="00177B5A" w:rsidRPr="00502815" w14:paraId="496EC95D" w14:textId="77777777" w:rsidTr="00234FC5">
        <w:trPr>
          <w:jc w:val="center"/>
        </w:trPr>
        <w:tc>
          <w:tcPr>
            <w:tcW w:w="1296" w:type="dxa"/>
            <w:tcBorders>
              <w:top w:val="single" w:sz="4" w:space="0" w:color="000000"/>
              <w:bottom w:val="single" w:sz="4" w:space="0" w:color="000000"/>
              <w:right w:val="single" w:sz="4" w:space="0" w:color="000000"/>
            </w:tcBorders>
          </w:tcPr>
          <w:p w14:paraId="16CD08D5" w14:textId="77777777" w:rsidR="00177B5A" w:rsidRPr="00502815" w:rsidRDefault="00177B5A" w:rsidP="00177B5A">
            <w:pPr>
              <w:rPr>
                <w:sz w:val="22"/>
                <w:szCs w:val="22"/>
              </w:rPr>
            </w:pPr>
            <w:r w:rsidRPr="00502815">
              <w:rPr>
                <w:sz w:val="22"/>
                <w:szCs w:val="22"/>
              </w:rPr>
              <w:t>IAAAP-2</w:t>
            </w:r>
          </w:p>
        </w:tc>
        <w:tc>
          <w:tcPr>
            <w:tcW w:w="1296" w:type="dxa"/>
            <w:tcBorders>
              <w:top w:val="single" w:sz="4" w:space="0" w:color="000000"/>
              <w:left w:val="single" w:sz="4" w:space="0" w:color="000000"/>
              <w:bottom w:val="single" w:sz="4" w:space="0" w:color="000000"/>
              <w:right w:val="single" w:sz="4" w:space="0" w:color="000000"/>
            </w:tcBorders>
          </w:tcPr>
          <w:p w14:paraId="52D893F7" w14:textId="77777777" w:rsidR="00177B5A" w:rsidRPr="00502815" w:rsidRDefault="00177B5A" w:rsidP="00177B5A">
            <w:pPr>
              <w:rPr>
                <w:sz w:val="22"/>
                <w:szCs w:val="22"/>
              </w:rPr>
            </w:pPr>
            <w:r w:rsidRPr="00502815">
              <w:rPr>
                <w:sz w:val="22"/>
                <w:szCs w:val="22"/>
              </w:rPr>
              <w:t>IAAAP-3</w:t>
            </w:r>
          </w:p>
        </w:tc>
        <w:tc>
          <w:tcPr>
            <w:tcW w:w="5058" w:type="dxa"/>
            <w:tcBorders>
              <w:top w:val="single" w:sz="4" w:space="0" w:color="000000"/>
              <w:left w:val="single" w:sz="4" w:space="0" w:color="000000"/>
              <w:bottom w:val="single" w:sz="4" w:space="0" w:color="000000"/>
              <w:right w:val="single" w:sz="4" w:space="0" w:color="000000"/>
            </w:tcBorders>
          </w:tcPr>
          <w:p w14:paraId="59B15A99" w14:textId="77777777" w:rsidR="00177B5A" w:rsidRPr="00502815" w:rsidRDefault="00177B5A" w:rsidP="00E93A83">
            <w:pPr>
              <w:ind w:left="576" w:hanging="576"/>
              <w:rPr>
                <w:sz w:val="22"/>
                <w:szCs w:val="22"/>
              </w:rPr>
            </w:pPr>
            <w:r w:rsidRPr="00502815">
              <w:rPr>
                <w:sz w:val="22"/>
                <w:szCs w:val="22"/>
              </w:rPr>
              <w:t>Coal Pile (Fugitive)</w:t>
            </w:r>
          </w:p>
        </w:tc>
        <w:tc>
          <w:tcPr>
            <w:tcW w:w="1710" w:type="dxa"/>
            <w:vMerge/>
            <w:tcBorders>
              <w:left w:val="single" w:sz="4" w:space="0" w:color="000000"/>
            </w:tcBorders>
          </w:tcPr>
          <w:p w14:paraId="03ED80B1" w14:textId="77777777" w:rsidR="00177B5A" w:rsidRPr="00502815" w:rsidRDefault="00177B5A" w:rsidP="00177B5A">
            <w:pPr>
              <w:rPr>
                <w:sz w:val="22"/>
              </w:rPr>
            </w:pPr>
          </w:p>
        </w:tc>
      </w:tr>
      <w:tr w:rsidR="00177B5A" w:rsidRPr="00502815" w14:paraId="48A472C6" w14:textId="77777777" w:rsidTr="00234FC5">
        <w:trPr>
          <w:jc w:val="center"/>
        </w:trPr>
        <w:tc>
          <w:tcPr>
            <w:tcW w:w="1296" w:type="dxa"/>
            <w:tcBorders>
              <w:top w:val="single" w:sz="4" w:space="0" w:color="000000"/>
              <w:bottom w:val="single" w:sz="4" w:space="0" w:color="000000"/>
              <w:right w:val="single" w:sz="4" w:space="0" w:color="000000"/>
            </w:tcBorders>
          </w:tcPr>
          <w:p w14:paraId="3A2FBE11" w14:textId="77777777" w:rsidR="00177B5A" w:rsidRPr="00502815" w:rsidRDefault="00177B5A" w:rsidP="00177B5A">
            <w:pPr>
              <w:rPr>
                <w:sz w:val="22"/>
                <w:szCs w:val="22"/>
              </w:rPr>
            </w:pPr>
            <w:r w:rsidRPr="00502815">
              <w:rPr>
                <w:sz w:val="22"/>
                <w:szCs w:val="22"/>
              </w:rPr>
              <w:t>IAAAP-3</w:t>
            </w:r>
          </w:p>
        </w:tc>
        <w:tc>
          <w:tcPr>
            <w:tcW w:w="1296" w:type="dxa"/>
            <w:tcBorders>
              <w:top w:val="single" w:sz="4" w:space="0" w:color="000000"/>
              <w:left w:val="single" w:sz="4" w:space="0" w:color="000000"/>
              <w:bottom w:val="single" w:sz="4" w:space="0" w:color="000000"/>
              <w:right w:val="single" w:sz="4" w:space="0" w:color="000000"/>
            </w:tcBorders>
          </w:tcPr>
          <w:p w14:paraId="549B5E60" w14:textId="77777777" w:rsidR="00177B5A" w:rsidRPr="00502815" w:rsidRDefault="00177B5A" w:rsidP="00177B5A">
            <w:pPr>
              <w:rPr>
                <w:sz w:val="22"/>
                <w:szCs w:val="22"/>
              </w:rPr>
            </w:pPr>
            <w:r w:rsidRPr="00502815">
              <w:rPr>
                <w:sz w:val="22"/>
                <w:szCs w:val="22"/>
              </w:rPr>
              <w:t>IAAAP-4</w:t>
            </w:r>
          </w:p>
        </w:tc>
        <w:tc>
          <w:tcPr>
            <w:tcW w:w="5058" w:type="dxa"/>
            <w:tcBorders>
              <w:top w:val="single" w:sz="4" w:space="0" w:color="000000"/>
              <w:left w:val="single" w:sz="4" w:space="0" w:color="000000"/>
              <w:bottom w:val="single" w:sz="4" w:space="0" w:color="000000"/>
              <w:right w:val="single" w:sz="4" w:space="0" w:color="000000"/>
            </w:tcBorders>
          </w:tcPr>
          <w:p w14:paraId="67807EA9" w14:textId="77777777" w:rsidR="00177B5A" w:rsidRPr="00502815" w:rsidRDefault="00177B5A" w:rsidP="00E93A83">
            <w:pPr>
              <w:ind w:left="576" w:hanging="576"/>
              <w:rPr>
                <w:sz w:val="22"/>
                <w:szCs w:val="22"/>
              </w:rPr>
            </w:pPr>
            <w:r w:rsidRPr="00502815">
              <w:rPr>
                <w:sz w:val="22"/>
                <w:szCs w:val="22"/>
              </w:rPr>
              <w:t>Unpaved Road (Fugitive)</w:t>
            </w:r>
          </w:p>
        </w:tc>
        <w:tc>
          <w:tcPr>
            <w:tcW w:w="1710" w:type="dxa"/>
            <w:vMerge/>
            <w:tcBorders>
              <w:left w:val="single" w:sz="4" w:space="0" w:color="000000"/>
            </w:tcBorders>
          </w:tcPr>
          <w:p w14:paraId="478807EA" w14:textId="77777777" w:rsidR="00177B5A" w:rsidRPr="00502815" w:rsidRDefault="00177B5A" w:rsidP="00177B5A">
            <w:pPr>
              <w:rPr>
                <w:sz w:val="22"/>
              </w:rPr>
            </w:pPr>
          </w:p>
        </w:tc>
      </w:tr>
      <w:tr w:rsidR="00177B5A" w:rsidRPr="00502815" w14:paraId="7E45B3BB" w14:textId="77777777" w:rsidTr="00234FC5">
        <w:trPr>
          <w:jc w:val="center"/>
        </w:trPr>
        <w:tc>
          <w:tcPr>
            <w:tcW w:w="1296" w:type="dxa"/>
            <w:tcBorders>
              <w:top w:val="single" w:sz="4" w:space="0" w:color="000000"/>
              <w:bottom w:val="single" w:sz="4" w:space="0" w:color="000000"/>
              <w:right w:val="single" w:sz="4" w:space="0" w:color="000000"/>
            </w:tcBorders>
          </w:tcPr>
          <w:p w14:paraId="67D3FCCE" w14:textId="77777777" w:rsidR="00177B5A" w:rsidRPr="00502815" w:rsidRDefault="00177B5A" w:rsidP="00177B5A">
            <w:pPr>
              <w:rPr>
                <w:sz w:val="22"/>
                <w:szCs w:val="22"/>
              </w:rPr>
            </w:pPr>
            <w:r w:rsidRPr="00502815">
              <w:rPr>
                <w:sz w:val="22"/>
                <w:szCs w:val="22"/>
              </w:rPr>
              <w:t>IAAAP-6</w:t>
            </w:r>
          </w:p>
        </w:tc>
        <w:tc>
          <w:tcPr>
            <w:tcW w:w="1296" w:type="dxa"/>
            <w:tcBorders>
              <w:top w:val="single" w:sz="4" w:space="0" w:color="000000"/>
              <w:left w:val="single" w:sz="4" w:space="0" w:color="000000"/>
              <w:bottom w:val="single" w:sz="4" w:space="0" w:color="000000"/>
              <w:right w:val="single" w:sz="4" w:space="0" w:color="000000"/>
            </w:tcBorders>
          </w:tcPr>
          <w:p w14:paraId="4A9653BC" w14:textId="77777777" w:rsidR="00177B5A" w:rsidRPr="00502815" w:rsidRDefault="00177B5A" w:rsidP="00177B5A">
            <w:pPr>
              <w:rPr>
                <w:sz w:val="22"/>
                <w:szCs w:val="22"/>
              </w:rPr>
            </w:pPr>
            <w:r w:rsidRPr="00502815">
              <w:rPr>
                <w:sz w:val="22"/>
                <w:szCs w:val="22"/>
              </w:rPr>
              <w:t>IAAAP-8</w:t>
            </w:r>
          </w:p>
        </w:tc>
        <w:tc>
          <w:tcPr>
            <w:tcW w:w="5058" w:type="dxa"/>
            <w:tcBorders>
              <w:top w:val="single" w:sz="4" w:space="0" w:color="000000"/>
              <w:left w:val="single" w:sz="4" w:space="0" w:color="000000"/>
              <w:bottom w:val="single" w:sz="4" w:space="0" w:color="000000"/>
              <w:right w:val="single" w:sz="4" w:space="0" w:color="000000"/>
            </w:tcBorders>
          </w:tcPr>
          <w:p w14:paraId="04173887" w14:textId="77777777" w:rsidR="00177B5A" w:rsidRPr="00502815" w:rsidRDefault="00177B5A" w:rsidP="00E93A83">
            <w:pPr>
              <w:ind w:left="576" w:hanging="576"/>
              <w:rPr>
                <w:sz w:val="22"/>
                <w:szCs w:val="22"/>
              </w:rPr>
            </w:pPr>
            <w:r w:rsidRPr="00502815">
              <w:rPr>
                <w:sz w:val="22"/>
                <w:szCs w:val="22"/>
              </w:rPr>
              <w:t>Fly ash (Fugitive)</w:t>
            </w:r>
          </w:p>
        </w:tc>
        <w:tc>
          <w:tcPr>
            <w:tcW w:w="1710" w:type="dxa"/>
            <w:vMerge/>
            <w:tcBorders>
              <w:left w:val="single" w:sz="4" w:space="0" w:color="000000"/>
            </w:tcBorders>
          </w:tcPr>
          <w:p w14:paraId="09E055BC" w14:textId="77777777" w:rsidR="00177B5A" w:rsidRPr="00502815" w:rsidRDefault="00177B5A" w:rsidP="00177B5A">
            <w:pPr>
              <w:rPr>
                <w:sz w:val="22"/>
              </w:rPr>
            </w:pPr>
          </w:p>
        </w:tc>
      </w:tr>
      <w:tr w:rsidR="00177B5A" w:rsidRPr="00502815" w14:paraId="14935A97" w14:textId="77777777" w:rsidTr="00234FC5">
        <w:trPr>
          <w:jc w:val="center"/>
        </w:trPr>
        <w:tc>
          <w:tcPr>
            <w:tcW w:w="1296" w:type="dxa"/>
            <w:tcBorders>
              <w:top w:val="single" w:sz="4" w:space="0" w:color="000000"/>
              <w:bottom w:val="double" w:sz="4" w:space="0" w:color="auto"/>
              <w:right w:val="single" w:sz="4" w:space="0" w:color="000000"/>
            </w:tcBorders>
          </w:tcPr>
          <w:p w14:paraId="530D141A" w14:textId="77777777" w:rsidR="00177B5A" w:rsidRPr="00502815" w:rsidRDefault="00177B5A" w:rsidP="00177B5A">
            <w:pPr>
              <w:rPr>
                <w:sz w:val="22"/>
                <w:szCs w:val="22"/>
              </w:rPr>
            </w:pPr>
            <w:r w:rsidRPr="00502815">
              <w:rPr>
                <w:sz w:val="22"/>
                <w:szCs w:val="22"/>
              </w:rPr>
              <w:t>IAAAP-7</w:t>
            </w:r>
          </w:p>
        </w:tc>
        <w:tc>
          <w:tcPr>
            <w:tcW w:w="1296" w:type="dxa"/>
            <w:tcBorders>
              <w:top w:val="single" w:sz="4" w:space="0" w:color="000000"/>
              <w:left w:val="single" w:sz="4" w:space="0" w:color="000000"/>
              <w:bottom w:val="double" w:sz="4" w:space="0" w:color="auto"/>
              <w:right w:val="single" w:sz="4" w:space="0" w:color="000000"/>
            </w:tcBorders>
          </w:tcPr>
          <w:p w14:paraId="37C91D5C" w14:textId="77777777" w:rsidR="00177B5A" w:rsidRPr="00502815" w:rsidRDefault="00177B5A" w:rsidP="00177B5A">
            <w:pPr>
              <w:rPr>
                <w:sz w:val="22"/>
                <w:szCs w:val="22"/>
              </w:rPr>
            </w:pPr>
            <w:r w:rsidRPr="00502815">
              <w:rPr>
                <w:sz w:val="22"/>
                <w:szCs w:val="22"/>
              </w:rPr>
              <w:t>IAAAP-9</w:t>
            </w:r>
          </w:p>
        </w:tc>
        <w:tc>
          <w:tcPr>
            <w:tcW w:w="5058" w:type="dxa"/>
            <w:tcBorders>
              <w:top w:val="single" w:sz="4" w:space="0" w:color="000000"/>
              <w:left w:val="single" w:sz="4" w:space="0" w:color="000000"/>
              <w:bottom w:val="double" w:sz="4" w:space="0" w:color="auto"/>
              <w:right w:val="single" w:sz="4" w:space="0" w:color="000000"/>
            </w:tcBorders>
          </w:tcPr>
          <w:p w14:paraId="39782C30" w14:textId="77777777" w:rsidR="00177B5A" w:rsidRPr="00502815" w:rsidRDefault="00177B5A" w:rsidP="00E93A83">
            <w:pPr>
              <w:ind w:left="576" w:hanging="576"/>
              <w:rPr>
                <w:sz w:val="22"/>
                <w:szCs w:val="22"/>
              </w:rPr>
            </w:pPr>
            <w:r w:rsidRPr="00502815">
              <w:rPr>
                <w:sz w:val="22"/>
                <w:szCs w:val="22"/>
              </w:rPr>
              <w:t>Unstable Propellants/Explosives</w:t>
            </w:r>
          </w:p>
        </w:tc>
        <w:tc>
          <w:tcPr>
            <w:tcW w:w="1710" w:type="dxa"/>
            <w:vMerge/>
            <w:tcBorders>
              <w:left w:val="single" w:sz="4" w:space="0" w:color="000000"/>
              <w:bottom w:val="double" w:sz="4" w:space="0" w:color="auto"/>
            </w:tcBorders>
          </w:tcPr>
          <w:p w14:paraId="5243F824" w14:textId="77777777" w:rsidR="00177B5A" w:rsidRPr="00502815" w:rsidRDefault="00177B5A" w:rsidP="00177B5A">
            <w:pPr>
              <w:rPr>
                <w:sz w:val="22"/>
              </w:rPr>
            </w:pPr>
          </w:p>
        </w:tc>
      </w:tr>
    </w:tbl>
    <w:p w14:paraId="740720B4" w14:textId="77777777" w:rsidR="00177B5A" w:rsidRPr="00502815" w:rsidRDefault="00177B5A" w:rsidP="00177B5A">
      <w:pPr>
        <w:rPr>
          <w:b/>
          <w:sz w:val="24"/>
        </w:rPr>
      </w:pPr>
    </w:p>
    <w:p w14:paraId="507E8F07" w14:textId="77777777" w:rsidR="00177B5A" w:rsidRPr="00502815" w:rsidRDefault="00177B5A" w:rsidP="00234FC5">
      <w:pPr>
        <w:rPr>
          <w:b/>
          <w:sz w:val="24"/>
        </w:rPr>
      </w:pPr>
      <w:r w:rsidRPr="00502815">
        <w:rPr>
          <w:b/>
          <w:sz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0"/>
      </w:tblGrid>
      <w:tr w:rsidR="00177B5A" w:rsidRPr="00502815" w14:paraId="5445CA60" w14:textId="77777777" w:rsidTr="00234FC5">
        <w:trPr>
          <w:cantSplit/>
          <w:jc w:val="center"/>
        </w:trPr>
        <w:tc>
          <w:tcPr>
            <w:tcW w:w="9360" w:type="dxa"/>
            <w:tcBorders>
              <w:top w:val="single" w:sz="4" w:space="0" w:color="auto"/>
              <w:left w:val="nil"/>
              <w:bottom w:val="single" w:sz="4" w:space="0" w:color="auto"/>
              <w:right w:val="nil"/>
            </w:tcBorders>
          </w:tcPr>
          <w:p w14:paraId="2241E047" w14:textId="77777777" w:rsidR="00177B5A" w:rsidRPr="00502815" w:rsidRDefault="00177B5A" w:rsidP="00177B5A">
            <w:pPr>
              <w:jc w:val="center"/>
              <w:rPr>
                <w:b/>
                <w:sz w:val="22"/>
              </w:rPr>
            </w:pPr>
            <w:r w:rsidRPr="00502815">
              <w:rPr>
                <w:b/>
                <w:sz w:val="28"/>
              </w:rPr>
              <w:lastRenderedPageBreak/>
              <w:t>Insignificant Activities Equipment List</w:t>
            </w:r>
          </w:p>
        </w:tc>
      </w:tr>
    </w:tbl>
    <w:p w14:paraId="1471A2C3" w14:textId="77777777" w:rsidR="00177B5A" w:rsidRPr="00502815" w:rsidRDefault="00177B5A" w:rsidP="00177B5A"/>
    <w:p w14:paraId="667DDD2B" w14:textId="77777777" w:rsidR="00177B5A" w:rsidRPr="00502815" w:rsidRDefault="00177B5A" w:rsidP="00177B5A">
      <w:r w:rsidRPr="00502815">
        <w:t>EJD = Exemption Justification Document has been prepared to use the small unit exemption</w:t>
      </w:r>
    </w:p>
    <w:p w14:paraId="059A9BA8" w14:textId="77777777" w:rsidR="00177B5A" w:rsidRPr="00502815" w:rsidRDefault="00177B5A" w:rsidP="00177B5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7020"/>
      </w:tblGrid>
      <w:tr w:rsidR="00502815" w:rsidRPr="00502815" w14:paraId="580E655F" w14:textId="77777777" w:rsidTr="00234FC5">
        <w:trPr>
          <w:tblHeader/>
          <w:jc w:val="center"/>
        </w:trPr>
        <w:tc>
          <w:tcPr>
            <w:tcW w:w="2340" w:type="dxa"/>
            <w:tcBorders>
              <w:top w:val="single" w:sz="4" w:space="0" w:color="auto"/>
            </w:tcBorders>
          </w:tcPr>
          <w:p w14:paraId="17523820" w14:textId="77777777" w:rsidR="00177B5A" w:rsidRPr="00502815" w:rsidRDefault="00177B5A" w:rsidP="00177B5A">
            <w:pPr>
              <w:rPr>
                <w:b/>
                <w:sz w:val="22"/>
              </w:rPr>
            </w:pPr>
            <w:r w:rsidRPr="00502815">
              <w:rPr>
                <w:b/>
                <w:sz w:val="22"/>
              </w:rPr>
              <w:t xml:space="preserve">Insignificant Emission Unit Number </w:t>
            </w:r>
          </w:p>
        </w:tc>
        <w:tc>
          <w:tcPr>
            <w:tcW w:w="7020" w:type="dxa"/>
            <w:tcBorders>
              <w:top w:val="single" w:sz="4" w:space="0" w:color="auto"/>
            </w:tcBorders>
          </w:tcPr>
          <w:p w14:paraId="483FF107" w14:textId="77777777" w:rsidR="00177B5A" w:rsidRPr="00502815" w:rsidRDefault="00177B5A" w:rsidP="00177B5A">
            <w:pPr>
              <w:rPr>
                <w:b/>
                <w:sz w:val="22"/>
              </w:rPr>
            </w:pPr>
            <w:r w:rsidRPr="00502815">
              <w:rPr>
                <w:b/>
                <w:sz w:val="22"/>
              </w:rPr>
              <w:t>Insignificant Emission Unit Description</w:t>
            </w:r>
          </w:p>
        </w:tc>
      </w:tr>
      <w:tr w:rsidR="00502815" w:rsidRPr="00502815" w14:paraId="21A17699" w14:textId="77777777" w:rsidTr="00234FC5">
        <w:trPr>
          <w:jc w:val="center"/>
        </w:trPr>
        <w:tc>
          <w:tcPr>
            <w:tcW w:w="2340" w:type="dxa"/>
          </w:tcPr>
          <w:p w14:paraId="3B53C075" w14:textId="77777777" w:rsidR="00177B5A" w:rsidRPr="00502815" w:rsidRDefault="00177B5A" w:rsidP="00177B5A">
            <w:pPr>
              <w:rPr>
                <w:sz w:val="22"/>
                <w:szCs w:val="22"/>
              </w:rPr>
            </w:pPr>
            <w:r w:rsidRPr="00502815">
              <w:rPr>
                <w:sz w:val="22"/>
                <w:szCs w:val="22"/>
              </w:rPr>
              <w:t>1-01-4</w:t>
            </w:r>
          </w:p>
        </w:tc>
        <w:tc>
          <w:tcPr>
            <w:tcW w:w="7020" w:type="dxa"/>
          </w:tcPr>
          <w:p w14:paraId="170B2545" w14:textId="77777777" w:rsidR="00177B5A" w:rsidRPr="00502815" w:rsidRDefault="00177B5A" w:rsidP="00E93A83">
            <w:pPr>
              <w:ind w:left="1440" w:hanging="1440"/>
              <w:rPr>
                <w:sz w:val="22"/>
                <w:szCs w:val="22"/>
              </w:rPr>
            </w:pPr>
            <w:r w:rsidRPr="00502815">
              <w:rPr>
                <w:sz w:val="22"/>
                <w:szCs w:val="22"/>
              </w:rPr>
              <w:t>Mixing Kettle (EJD)</w:t>
            </w:r>
          </w:p>
        </w:tc>
      </w:tr>
      <w:tr w:rsidR="00502815" w:rsidRPr="00502815" w14:paraId="24BD8FEF" w14:textId="77777777" w:rsidTr="00234FC5">
        <w:trPr>
          <w:jc w:val="center"/>
        </w:trPr>
        <w:tc>
          <w:tcPr>
            <w:tcW w:w="2340" w:type="dxa"/>
          </w:tcPr>
          <w:p w14:paraId="4A4F9DB4" w14:textId="77777777" w:rsidR="00177B5A" w:rsidRPr="00502815" w:rsidRDefault="00177B5A" w:rsidP="00177B5A">
            <w:pPr>
              <w:rPr>
                <w:sz w:val="22"/>
                <w:szCs w:val="22"/>
              </w:rPr>
            </w:pPr>
            <w:r w:rsidRPr="00502815">
              <w:rPr>
                <w:sz w:val="22"/>
                <w:szCs w:val="22"/>
              </w:rPr>
              <w:t>1-05-2-29</w:t>
            </w:r>
          </w:p>
        </w:tc>
        <w:tc>
          <w:tcPr>
            <w:tcW w:w="7020" w:type="dxa"/>
          </w:tcPr>
          <w:p w14:paraId="6B61DF39" w14:textId="77777777" w:rsidR="00177B5A" w:rsidRPr="00502815" w:rsidRDefault="00177B5A" w:rsidP="00E93A83">
            <w:pPr>
              <w:ind w:left="1440" w:hanging="1440"/>
              <w:rPr>
                <w:sz w:val="22"/>
                <w:szCs w:val="22"/>
              </w:rPr>
            </w:pPr>
            <w:r w:rsidRPr="00502815">
              <w:rPr>
                <w:sz w:val="22"/>
                <w:szCs w:val="22"/>
              </w:rPr>
              <w:t>Cleaning Operations</w:t>
            </w:r>
          </w:p>
        </w:tc>
      </w:tr>
      <w:tr w:rsidR="00502815" w:rsidRPr="00502815" w14:paraId="3D635268" w14:textId="77777777" w:rsidTr="00234FC5">
        <w:trPr>
          <w:jc w:val="center"/>
        </w:trPr>
        <w:tc>
          <w:tcPr>
            <w:tcW w:w="2340" w:type="dxa"/>
          </w:tcPr>
          <w:p w14:paraId="174791FA" w14:textId="77777777" w:rsidR="00CA2E6C" w:rsidRPr="00502815" w:rsidRDefault="00CA2E6C" w:rsidP="00177B5A">
            <w:pPr>
              <w:rPr>
                <w:sz w:val="22"/>
                <w:szCs w:val="22"/>
              </w:rPr>
            </w:pPr>
            <w:r w:rsidRPr="00502815">
              <w:rPr>
                <w:sz w:val="22"/>
                <w:szCs w:val="22"/>
              </w:rPr>
              <w:t>1-12-27</w:t>
            </w:r>
          </w:p>
        </w:tc>
        <w:tc>
          <w:tcPr>
            <w:tcW w:w="7020" w:type="dxa"/>
          </w:tcPr>
          <w:p w14:paraId="2FB7E89B" w14:textId="77777777" w:rsidR="00CA2E6C" w:rsidRPr="00502815" w:rsidRDefault="00CA2E6C" w:rsidP="00E93A83">
            <w:pPr>
              <w:ind w:left="1440" w:hanging="1440"/>
              <w:rPr>
                <w:sz w:val="22"/>
                <w:szCs w:val="22"/>
              </w:rPr>
            </w:pPr>
            <w:r w:rsidRPr="00502815">
              <w:rPr>
                <w:sz w:val="22"/>
                <w:szCs w:val="22"/>
              </w:rPr>
              <w:t>C4 Screening (EJD)</w:t>
            </w:r>
          </w:p>
        </w:tc>
      </w:tr>
      <w:tr w:rsidR="00502815" w:rsidRPr="00502815" w14:paraId="37ACFDFC" w14:textId="77777777" w:rsidTr="00234FC5">
        <w:trPr>
          <w:jc w:val="center"/>
        </w:trPr>
        <w:tc>
          <w:tcPr>
            <w:tcW w:w="2340" w:type="dxa"/>
          </w:tcPr>
          <w:p w14:paraId="265D404A" w14:textId="77777777" w:rsidR="00CA2E6C" w:rsidRPr="00502815" w:rsidRDefault="00CA2E6C" w:rsidP="00177B5A">
            <w:pPr>
              <w:rPr>
                <w:sz w:val="22"/>
                <w:szCs w:val="22"/>
              </w:rPr>
            </w:pPr>
            <w:r w:rsidRPr="00502815">
              <w:rPr>
                <w:sz w:val="22"/>
                <w:szCs w:val="22"/>
              </w:rPr>
              <w:t>1-12-28</w:t>
            </w:r>
          </w:p>
        </w:tc>
        <w:tc>
          <w:tcPr>
            <w:tcW w:w="7020" w:type="dxa"/>
          </w:tcPr>
          <w:p w14:paraId="62782EEC" w14:textId="77777777" w:rsidR="00CA2E6C" w:rsidRPr="00502815" w:rsidRDefault="00CA2E6C" w:rsidP="00E93A83">
            <w:pPr>
              <w:ind w:left="1440" w:hanging="1440"/>
              <w:rPr>
                <w:sz w:val="22"/>
                <w:szCs w:val="22"/>
              </w:rPr>
            </w:pPr>
            <w:r w:rsidRPr="00502815">
              <w:rPr>
                <w:sz w:val="22"/>
                <w:szCs w:val="22"/>
              </w:rPr>
              <w:t>C4 Extruder (EJD)</w:t>
            </w:r>
          </w:p>
        </w:tc>
      </w:tr>
      <w:tr w:rsidR="00502815" w:rsidRPr="00502815" w14:paraId="0C9A53E2" w14:textId="77777777" w:rsidTr="00234FC5">
        <w:trPr>
          <w:jc w:val="center"/>
        </w:trPr>
        <w:tc>
          <w:tcPr>
            <w:tcW w:w="2340" w:type="dxa"/>
          </w:tcPr>
          <w:p w14:paraId="029875C2" w14:textId="77777777" w:rsidR="00CA2E6C" w:rsidRPr="00502815" w:rsidRDefault="00CA2E6C" w:rsidP="00177B5A">
            <w:pPr>
              <w:rPr>
                <w:sz w:val="22"/>
                <w:szCs w:val="22"/>
              </w:rPr>
            </w:pPr>
            <w:r w:rsidRPr="00502815">
              <w:rPr>
                <w:sz w:val="22"/>
                <w:szCs w:val="22"/>
              </w:rPr>
              <w:t>1-12-29</w:t>
            </w:r>
          </w:p>
        </w:tc>
        <w:tc>
          <w:tcPr>
            <w:tcW w:w="7020" w:type="dxa"/>
          </w:tcPr>
          <w:p w14:paraId="2DEA3259" w14:textId="77777777" w:rsidR="00CA2E6C" w:rsidRPr="00502815" w:rsidRDefault="00CA2E6C" w:rsidP="00E93A83">
            <w:pPr>
              <w:ind w:left="1440" w:hanging="1440"/>
              <w:rPr>
                <w:sz w:val="22"/>
                <w:szCs w:val="22"/>
              </w:rPr>
            </w:pPr>
            <w:r w:rsidRPr="00502815">
              <w:rPr>
                <w:sz w:val="22"/>
                <w:szCs w:val="22"/>
              </w:rPr>
              <w:t>C4 Packaging (EJD)</w:t>
            </w:r>
          </w:p>
        </w:tc>
      </w:tr>
      <w:tr w:rsidR="00502815" w:rsidRPr="00502815" w14:paraId="374E09DD" w14:textId="77777777" w:rsidTr="00234FC5">
        <w:trPr>
          <w:jc w:val="center"/>
        </w:trPr>
        <w:tc>
          <w:tcPr>
            <w:tcW w:w="2340" w:type="dxa"/>
          </w:tcPr>
          <w:p w14:paraId="1790BD86" w14:textId="77777777" w:rsidR="00177B5A" w:rsidRPr="00502815" w:rsidRDefault="00177B5A" w:rsidP="00177B5A">
            <w:pPr>
              <w:rPr>
                <w:sz w:val="22"/>
                <w:szCs w:val="22"/>
              </w:rPr>
            </w:pPr>
            <w:r w:rsidRPr="00502815">
              <w:rPr>
                <w:sz w:val="22"/>
                <w:szCs w:val="22"/>
              </w:rPr>
              <w:t>1-13-8</w:t>
            </w:r>
          </w:p>
        </w:tc>
        <w:tc>
          <w:tcPr>
            <w:tcW w:w="7020" w:type="dxa"/>
          </w:tcPr>
          <w:p w14:paraId="26C38EE7" w14:textId="77777777" w:rsidR="00177B5A" w:rsidRPr="00502815" w:rsidRDefault="00177B5A" w:rsidP="00E93A83">
            <w:pPr>
              <w:ind w:left="1440" w:hanging="1440"/>
              <w:rPr>
                <w:sz w:val="22"/>
                <w:szCs w:val="22"/>
              </w:rPr>
            </w:pPr>
            <w:r w:rsidRPr="00502815">
              <w:rPr>
                <w:sz w:val="22"/>
                <w:szCs w:val="22"/>
              </w:rPr>
              <w:t>Drying Oven (electric)</w:t>
            </w:r>
          </w:p>
        </w:tc>
      </w:tr>
      <w:tr w:rsidR="00502815" w:rsidRPr="00502815" w14:paraId="28D8C5D9" w14:textId="77777777" w:rsidTr="00234FC5">
        <w:trPr>
          <w:jc w:val="center"/>
        </w:trPr>
        <w:tc>
          <w:tcPr>
            <w:tcW w:w="2340" w:type="dxa"/>
          </w:tcPr>
          <w:p w14:paraId="47DD23E0" w14:textId="77777777" w:rsidR="00CA2E6C" w:rsidRPr="00502815" w:rsidRDefault="00CA2E6C" w:rsidP="00177B5A">
            <w:pPr>
              <w:rPr>
                <w:sz w:val="22"/>
                <w:szCs w:val="22"/>
              </w:rPr>
            </w:pPr>
            <w:r w:rsidRPr="00502815">
              <w:rPr>
                <w:sz w:val="22"/>
                <w:szCs w:val="22"/>
              </w:rPr>
              <w:t>1-13-24</w:t>
            </w:r>
          </w:p>
        </w:tc>
        <w:tc>
          <w:tcPr>
            <w:tcW w:w="7020" w:type="dxa"/>
          </w:tcPr>
          <w:p w14:paraId="09B611E2" w14:textId="77777777" w:rsidR="00CA2E6C" w:rsidRPr="00502815" w:rsidRDefault="00CA2E6C" w:rsidP="00E93A83">
            <w:pPr>
              <w:ind w:left="1440" w:hanging="1440"/>
              <w:rPr>
                <w:sz w:val="22"/>
                <w:szCs w:val="22"/>
              </w:rPr>
            </w:pPr>
            <w:r w:rsidRPr="00502815">
              <w:rPr>
                <w:sz w:val="22"/>
                <w:szCs w:val="22"/>
              </w:rPr>
              <w:t>Propellant Vibrating</w:t>
            </w:r>
          </w:p>
        </w:tc>
      </w:tr>
      <w:tr w:rsidR="00502815" w:rsidRPr="00502815" w14:paraId="3B32F829" w14:textId="77777777" w:rsidTr="00234FC5">
        <w:trPr>
          <w:jc w:val="center"/>
        </w:trPr>
        <w:tc>
          <w:tcPr>
            <w:tcW w:w="2340" w:type="dxa"/>
          </w:tcPr>
          <w:p w14:paraId="1F2AD8E5" w14:textId="77777777" w:rsidR="00CA2E6C" w:rsidRPr="00502815" w:rsidRDefault="00CA2E6C" w:rsidP="00177B5A">
            <w:pPr>
              <w:rPr>
                <w:sz w:val="22"/>
                <w:szCs w:val="22"/>
              </w:rPr>
            </w:pPr>
            <w:r w:rsidRPr="00502815">
              <w:rPr>
                <w:sz w:val="22"/>
                <w:szCs w:val="22"/>
              </w:rPr>
              <w:t>1-13-25</w:t>
            </w:r>
          </w:p>
        </w:tc>
        <w:tc>
          <w:tcPr>
            <w:tcW w:w="7020" w:type="dxa"/>
          </w:tcPr>
          <w:p w14:paraId="49CF9279" w14:textId="77777777" w:rsidR="00CA2E6C" w:rsidRPr="00502815" w:rsidRDefault="00CA2E6C" w:rsidP="00E93A83">
            <w:pPr>
              <w:ind w:left="1440" w:hanging="1440"/>
              <w:rPr>
                <w:sz w:val="22"/>
                <w:szCs w:val="22"/>
              </w:rPr>
            </w:pPr>
            <w:r w:rsidRPr="00502815">
              <w:rPr>
                <w:sz w:val="22"/>
                <w:szCs w:val="22"/>
              </w:rPr>
              <w:t xml:space="preserve">Propellant Weigh, Acetone Application </w:t>
            </w:r>
          </w:p>
        </w:tc>
      </w:tr>
      <w:tr w:rsidR="00502815" w:rsidRPr="00502815" w14:paraId="5996B3AE" w14:textId="77777777" w:rsidTr="00234FC5">
        <w:trPr>
          <w:jc w:val="center"/>
        </w:trPr>
        <w:tc>
          <w:tcPr>
            <w:tcW w:w="2340" w:type="dxa"/>
          </w:tcPr>
          <w:p w14:paraId="2D670C52" w14:textId="77777777" w:rsidR="00177B5A" w:rsidRPr="00502815" w:rsidRDefault="00177B5A" w:rsidP="00177B5A">
            <w:pPr>
              <w:rPr>
                <w:sz w:val="22"/>
                <w:szCs w:val="22"/>
              </w:rPr>
            </w:pPr>
            <w:r w:rsidRPr="00502815">
              <w:rPr>
                <w:sz w:val="22"/>
                <w:szCs w:val="22"/>
              </w:rPr>
              <w:t>1-18-2</w:t>
            </w:r>
          </w:p>
        </w:tc>
        <w:tc>
          <w:tcPr>
            <w:tcW w:w="7020" w:type="dxa"/>
          </w:tcPr>
          <w:p w14:paraId="65506DF1" w14:textId="77777777" w:rsidR="00177B5A" w:rsidRPr="00502815" w:rsidRDefault="00177B5A" w:rsidP="00E93A83">
            <w:pPr>
              <w:ind w:left="1440" w:hanging="1440"/>
              <w:rPr>
                <w:sz w:val="22"/>
                <w:szCs w:val="22"/>
              </w:rPr>
            </w:pPr>
            <w:r w:rsidRPr="00502815">
              <w:rPr>
                <w:sz w:val="22"/>
                <w:szCs w:val="22"/>
              </w:rPr>
              <w:t>Propellant Weighing Station</w:t>
            </w:r>
          </w:p>
        </w:tc>
      </w:tr>
      <w:tr w:rsidR="00502815" w:rsidRPr="00502815" w14:paraId="7ABFBD0E" w14:textId="77777777" w:rsidTr="00234FC5">
        <w:trPr>
          <w:jc w:val="center"/>
        </w:trPr>
        <w:tc>
          <w:tcPr>
            <w:tcW w:w="2340" w:type="dxa"/>
          </w:tcPr>
          <w:p w14:paraId="05780117" w14:textId="77777777" w:rsidR="00177B5A" w:rsidRPr="00502815" w:rsidRDefault="00177B5A" w:rsidP="00177B5A">
            <w:pPr>
              <w:rPr>
                <w:sz w:val="22"/>
                <w:szCs w:val="22"/>
              </w:rPr>
            </w:pPr>
            <w:r w:rsidRPr="00502815">
              <w:rPr>
                <w:sz w:val="22"/>
                <w:szCs w:val="22"/>
              </w:rPr>
              <w:t>1-18-12</w:t>
            </w:r>
          </w:p>
        </w:tc>
        <w:tc>
          <w:tcPr>
            <w:tcW w:w="7020" w:type="dxa"/>
          </w:tcPr>
          <w:p w14:paraId="67CE91E4" w14:textId="77777777" w:rsidR="00177B5A" w:rsidRPr="00502815" w:rsidRDefault="00177B5A" w:rsidP="00E93A83">
            <w:pPr>
              <w:ind w:left="1440" w:hanging="1440"/>
              <w:rPr>
                <w:sz w:val="22"/>
                <w:szCs w:val="22"/>
              </w:rPr>
            </w:pPr>
            <w:r w:rsidRPr="00502815">
              <w:rPr>
                <w:sz w:val="22"/>
                <w:szCs w:val="22"/>
              </w:rPr>
              <w:t>Drying Oven (</w:t>
            </w:r>
            <w:r w:rsidR="00CA2E6C" w:rsidRPr="00502815">
              <w:rPr>
                <w:sz w:val="22"/>
                <w:szCs w:val="22"/>
              </w:rPr>
              <w:t>friction air</w:t>
            </w:r>
            <w:r w:rsidRPr="00502815">
              <w:rPr>
                <w:sz w:val="22"/>
                <w:szCs w:val="22"/>
              </w:rPr>
              <w:t>)</w:t>
            </w:r>
          </w:p>
        </w:tc>
      </w:tr>
      <w:tr w:rsidR="00502815" w:rsidRPr="00502815" w14:paraId="67FFAA80" w14:textId="77777777" w:rsidTr="00234FC5">
        <w:trPr>
          <w:jc w:val="center"/>
        </w:trPr>
        <w:tc>
          <w:tcPr>
            <w:tcW w:w="2340" w:type="dxa"/>
          </w:tcPr>
          <w:p w14:paraId="28C4AB23" w14:textId="77777777" w:rsidR="00177B5A" w:rsidRPr="00502815" w:rsidRDefault="00177B5A" w:rsidP="00177B5A">
            <w:pPr>
              <w:rPr>
                <w:sz w:val="22"/>
                <w:szCs w:val="22"/>
              </w:rPr>
            </w:pPr>
            <w:r w:rsidRPr="00502815">
              <w:rPr>
                <w:sz w:val="22"/>
                <w:szCs w:val="22"/>
              </w:rPr>
              <w:t>1-62-11</w:t>
            </w:r>
          </w:p>
        </w:tc>
        <w:tc>
          <w:tcPr>
            <w:tcW w:w="7020" w:type="dxa"/>
          </w:tcPr>
          <w:p w14:paraId="1BE62AAB" w14:textId="77777777" w:rsidR="00177B5A" w:rsidRPr="00502815" w:rsidRDefault="00177B5A" w:rsidP="00E93A83">
            <w:pPr>
              <w:ind w:left="1440" w:hanging="1440"/>
              <w:rPr>
                <w:sz w:val="22"/>
                <w:szCs w:val="22"/>
              </w:rPr>
            </w:pPr>
            <w:r w:rsidRPr="00502815">
              <w:rPr>
                <w:sz w:val="22"/>
                <w:szCs w:val="22"/>
              </w:rPr>
              <w:t>Air Exchange Unit (3 MMBtu/hr</w:t>
            </w:r>
            <w:r w:rsidR="00CA2E6C" w:rsidRPr="00502815">
              <w:rPr>
                <w:sz w:val="22"/>
                <w:szCs w:val="22"/>
              </w:rPr>
              <w:t>, Natural Gas</w:t>
            </w:r>
            <w:r w:rsidRPr="00502815">
              <w:rPr>
                <w:sz w:val="22"/>
                <w:szCs w:val="22"/>
              </w:rPr>
              <w:t>)</w:t>
            </w:r>
          </w:p>
        </w:tc>
      </w:tr>
      <w:tr w:rsidR="00502815" w:rsidRPr="00502815" w14:paraId="1C51182A" w14:textId="77777777" w:rsidTr="00234FC5">
        <w:trPr>
          <w:jc w:val="center"/>
        </w:trPr>
        <w:tc>
          <w:tcPr>
            <w:tcW w:w="2340" w:type="dxa"/>
          </w:tcPr>
          <w:p w14:paraId="563CDC2C" w14:textId="77777777" w:rsidR="00177B5A" w:rsidRPr="00502815" w:rsidRDefault="00177B5A" w:rsidP="00177B5A">
            <w:pPr>
              <w:rPr>
                <w:sz w:val="22"/>
                <w:szCs w:val="22"/>
              </w:rPr>
            </w:pPr>
            <w:r w:rsidRPr="00502815">
              <w:rPr>
                <w:sz w:val="22"/>
                <w:szCs w:val="22"/>
              </w:rPr>
              <w:t>1-152-9-1</w:t>
            </w:r>
          </w:p>
        </w:tc>
        <w:tc>
          <w:tcPr>
            <w:tcW w:w="7020" w:type="dxa"/>
          </w:tcPr>
          <w:p w14:paraId="77D75E7F" w14:textId="77777777" w:rsidR="00177B5A" w:rsidRPr="00502815" w:rsidRDefault="00177B5A" w:rsidP="00E93A83">
            <w:pPr>
              <w:ind w:left="1440" w:hanging="1440"/>
              <w:rPr>
                <w:sz w:val="22"/>
                <w:szCs w:val="22"/>
              </w:rPr>
            </w:pPr>
            <w:r w:rsidRPr="00502815">
              <w:rPr>
                <w:sz w:val="22"/>
                <w:szCs w:val="22"/>
              </w:rPr>
              <w:t>Storage Tank (600 gallons, fuel oil)</w:t>
            </w:r>
          </w:p>
        </w:tc>
      </w:tr>
      <w:tr w:rsidR="00502815" w:rsidRPr="00502815" w14:paraId="33B5C952" w14:textId="77777777" w:rsidTr="00234FC5">
        <w:trPr>
          <w:jc w:val="center"/>
        </w:trPr>
        <w:tc>
          <w:tcPr>
            <w:tcW w:w="2340" w:type="dxa"/>
          </w:tcPr>
          <w:p w14:paraId="6E18B7A1" w14:textId="77777777" w:rsidR="00177B5A" w:rsidRPr="00502815" w:rsidRDefault="00177B5A" w:rsidP="00177B5A">
            <w:pPr>
              <w:rPr>
                <w:sz w:val="22"/>
                <w:szCs w:val="22"/>
              </w:rPr>
            </w:pPr>
            <w:r w:rsidRPr="00502815">
              <w:rPr>
                <w:sz w:val="22"/>
                <w:szCs w:val="22"/>
              </w:rPr>
              <w:t>2-04-1</w:t>
            </w:r>
          </w:p>
        </w:tc>
        <w:tc>
          <w:tcPr>
            <w:tcW w:w="7020" w:type="dxa"/>
          </w:tcPr>
          <w:p w14:paraId="45499A6B" w14:textId="77777777" w:rsidR="00177B5A" w:rsidRPr="00502815" w:rsidRDefault="00177B5A" w:rsidP="00E93A83">
            <w:pPr>
              <w:ind w:left="1440" w:hanging="1440"/>
              <w:rPr>
                <w:sz w:val="22"/>
                <w:szCs w:val="22"/>
              </w:rPr>
            </w:pPr>
            <w:r w:rsidRPr="00502815">
              <w:rPr>
                <w:sz w:val="22"/>
                <w:szCs w:val="22"/>
              </w:rPr>
              <w:t>Adhesive Application</w:t>
            </w:r>
            <w:r w:rsidR="00CA2E6C" w:rsidRPr="00502815">
              <w:rPr>
                <w:sz w:val="22"/>
                <w:szCs w:val="22"/>
              </w:rPr>
              <w:t xml:space="preserve"> Booth</w:t>
            </w:r>
          </w:p>
        </w:tc>
      </w:tr>
      <w:tr w:rsidR="00502815" w:rsidRPr="00502815" w14:paraId="4B9AF455" w14:textId="77777777" w:rsidTr="00234FC5">
        <w:trPr>
          <w:jc w:val="center"/>
        </w:trPr>
        <w:tc>
          <w:tcPr>
            <w:tcW w:w="2340" w:type="dxa"/>
          </w:tcPr>
          <w:p w14:paraId="5FF92F72" w14:textId="77777777" w:rsidR="00177B5A" w:rsidRPr="00502815" w:rsidRDefault="00177B5A" w:rsidP="00177B5A">
            <w:pPr>
              <w:rPr>
                <w:sz w:val="22"/>
                <w:szCs w:val="22"/>
              </w:rPr>
            </w:pPr>
            <w:r w:rsidRPr="00502815">
              <w:rPr>
                <w:sz w:val="22"/>
                <w:szCs w:val="22"/>
              </w:rPr>
              <w:t>2-10-6</w:t>
            </w:r>
          </w:p>
        </w:tc>
        <w:tc>
          <w:tcPr>
            <w:tcW w:w="7020" w:type="dxa"/>
          </w:tcPr>
          <w:p w14:paraId="759E0E63" w14:textId="77777777" w:rsidR="00177B5A" w:rsidRPr="00502815" w:rsidRDefault="00177B5A" w:rsidP="00E93A83">
            <w:pPr>
              <w:ind w:left="1440" w:hanging="1440"/>
              <w:rPr>
                <w:sz w:val="22"/>
                <w:szCs w:val="22"/>
              </w:rPr>
            </w:pPr>
            <w:r w:rsidRPr="00502815">
              <w:rPr>
                <w:sz w:val="22"/>
                <w:szCs w:val="22"/>
              </w:rPr>
              <w:t>Adhesive Application</w:t>
            </w:r>
            <w:r w:rsidR="00CA2E6C" w:rsidRPr="00502815">
              <w:rPr>
                <w:sz w:val="22"/>
                <w:szCs w:val="22"/>
              </w:rPr>
              <w:t xml:space="preserve"> Booth</w:t>
            </w:r>
          </w:p>
        </w:tc>
      </w:tr>
      <w:tr w:rsidR="00502815" w:rsidRPr="00502815" w14:paraId="6BA4968A" w14:textId="77777777" w:rsidTr="00234FC5">
        <w:trPr>
          <w:jc w:val="center"/>
        </w:trPr>
        <w:tc>
          <w:tcPr>
            <w:tcW w:w="2340" w:type="dxa"/>
          </w:tcPr>
          <w:p w14:paraId="129C5133" w14:textId="77777777" w:rsidR="00177B5A" w:rsidRPr="00502815" w:rsidRDefault="00177B5A" w:rsidP="00177B5A">
            <w:pPr>
              <w:rPr>
                <w:sz w:val="22"/>
                <w:szCs w:val="22"/>
              </w:rPr>
            </w:pPr>
            <w:r w:rsidRPr="00502815">
              <w:rPr>
                <w:sz w:val="22"/>
                <w:szCs w:val="22"/>
              </w:rPr>
              <w:t>2-12-14</w:t>
            </w:r>
          </w:p>
        </w:tc>
        <w:tc>
          <w:tcPr>
            <w:tcW w:w="7020" w:type="dxa"/>
          </w:tcPr>
          <w:p w14:paraId="11E3CFB9" w14:textId="77777777" w:rsidR="00177B5A" w:rsidRPr="00502815" w:rsidRDefault="00177B5A" w:rsidP="00E93A83">
            <w:pPr>
              <w:ind w:left="1440" w:hanging="1440"/>
              <w:rPr>
                <w:sz w:val="22"/>
                <w:szCs w:val="22"/>
              </w:rPr>
            </w:pPr>
            <w:r w:rsidRPr="00502815">
              <w:rPr>
                <w:sz w:val="22"/>
                <w:szCs w:val="22"/>
              </w:rPr>
              <w:t>Propellant Dumping (EJD)</w:t>
            </w:r>
          </w:p>
        </w:tc>
      </w:tr>
      <w:tr w:rsidR="00502815" w:rsidRPr="00502815" w14:paraId="4C03D948" w14:textId="77777777" w:rsidTr="00234FC5">
        <w:trPr>
          <w:jc w:val="center"/>
        </w:trPr>
        <w:tc>
          <w:tcPr>
            <w:tcW w:w="2340" w:type="dxa"/>
          </w:tcPr>
          <w:p w14:paraId="24301E07" w14:textId="77777777" w:rsidR="00177B5A" w:rsidRPr="00502815" w:rsidRDefault="00177B5A" w:rsidP="00177B5A">
            <w:pPr>
              <w:rPr>
                <w:sz w:val="22"/>
                <w:szCs w:val="22"/>
              </w:rPr>
            </w:pPr>
            <w:r w:rsidRPr="00502815">
              <w:rPr>
                <w:sz w:val="22"/>
                <w:szCs w:val="22"/>
              </w:rPr>
              <w:t>2-13-22</w:t>
            </w:r>
          </w:p>
        </w:tc>
        <w:tc>
          <w:tcPr>
            <w:tcW w:w="7020" w:type="dxa"/>
          </w:tcPr>
          <w:p w14:paraId="64FCA99D" w14:textId="77777777" w:rsidR="00177B5A" w:rsidRPr="00502815" w:rsidRDefault="00177B5A" w:rsidP="00E93A83">
            <w:pPr>
              <w:ind w:left="1440" w:hanging="1440"/>
              <w:rPr>
                <w:sz w:val="22"/>
                <w:szCs w:val="22"/>
              </w:rPr>
            </w:pPr>
            <w:r w:rsidRPr="00502815">
              <w:rPr>
                <w:sz w:val="22"/>
                <w:szCs w:val="22"/>
              </w:rPr>
              <w:t>La</w:t>
            </w:r>
            <w:r w:rsidR="00CA2E6C" w:rsidRPr="00502815">
              <w:rPr>
                <w:sz w:val="22"/>
                <w:szCs w:val="22"/>
              </w:rPr>
              <w:t>c</w:t>
            </w:r>
            <w:r w:rsidRPr="00502815">
              <w:rPr>
                <w:sz w:val="22"/>
                <w:szCs w:val="22"/>
              </w:rPr>
              <w:t>quer/Primer Application (EJD)</w:t>
            </w:r>
          </w:p>
        </w:tc>
      </w:tr>
      <w:tr w:rsidR="00502815" w:rsidRPr="00502815" w14:paraId="32AC3D7E" w14:textId="77777777" w:rsidTr="00234FC5">
        <w:trPr>
          <w:jc w:val="center"/>
        </w:trPr>
        <w:tc>
          <w:tcPr>
            <w:tcW w:w="2340" w:type="dxa"/>
          </w:tcPr>
          <w:p w14:paraId="4AB3728D" w14:textId="77777777" w:rsidR="00CA2E6C" w:rsidRPr="00502815" w:rsidRDefault="00CA2E6C" w:rsidP="00177B5A">
            <w:pPr>
              <w:rPr>
                <w:sz w:val="22"/>
                <w:szCs w:val="22"/>
              </w:rPr>
            </w:pPr>
            <w:r w:rsidRPr="00502815">
              <w:rPr>
                <w:sz w:val="22"/>
                <w:szCs w:val="22"/>
              </w:rPr>
              <w:t>2-05-2-20</w:t>
            </w:r>
          </w:p>
        </w:tc>
        <w:tc>
          <w:tcPr>
            <w:tcW w:w="7020" w:type="dxa"/>
          </w:tcPr>
          <w:p w14:paraId="613E6B6E" w14:textId="77777777" w:rsidR="00CA2E6C" w:rsidRPr="00502815" w:rsidRDefault="00CA2E6C" w:rsidP="00E93A83">
            <w:pPr>
              <w:ind w:left="1440" w:hanging="1440"/>
              <w:rPr>
                <w:sz w:val="22"/>
                <w:szCs w:val="22"/>
              </w:rPr>
            </w:pPr>
            <w:r w:rsidRPr="00502815">
              <w:rPr>
                <w:sz w:val="22"/>
                <w:szCs w:val="22"/>
              </w:rPr>
              <w:t>Fiber Disc Process (EJD)</w:t>
            </w:r>
          </w:p>
        </w:tc>
      </w:tr>
      <w:tr w:rsidR="00502815" w:rsidRPr="00502815" w14:paraId="7C55C31F" w14:textId="77777777" w:rsidTr="00234FC5">
        <w:trPr>
          <w:jc w:val="center"/>
        </w:trPr>
        <w:tc>
          <w:tcPr>
            <w:tcW w:w="2340" w:type="dxa"/>
          </w:tcPr>
          <w:p w14:paraId="14BFDF25" w14:textId="77777777" w:rsidR="00177B5A" w:rsidRPr="00502815" w:rsidRDefault="00177B5A" w:rsidP="00177B5A">
            <w:pPr>
              <w:rPr>
                <w:sz w:val="22"/>
                <w:szCs w:val="22"/>
              </w:rPr>
            </w:pPr>
            <w:r w:rsidRPr="00502815">
              <w:rPr>
                <w:sz w:val="22"/>
                <w:szCs w:val="22"/>
              </w:rPr>
              <w:t>3-05-1-30</w:t>
            </w:r>
          </w:p>
        </w:tc>
        <w:tc>
          <w:tcPr>
            <w:tcW w:w="7020" w:type="dxa"/>
          </w:tcPr>
          <w:p w14:paraId="1FE05626" w14:textId="77777777" w:rsidR="00177B5A" w:rsidRPr="00502815" w:rsidRDefault="00177B5A" w:rsidP="00E93A83">
            <w:pPr>
              <w:pStyle w:val="Heading1"/>
              <w:ind w:left="1440" w:hanging="1440"/>
              <w:jc w:val="left"/>
              <w:rPr>
                <w:b w:val="0"/>
                <w:sz w:val="22"/>
                <w:szCs w:val="22"/>
              </w:rPr>
            </w:pPr>
            <w:r w:rsidRPr="00502815">
              <w:rPr>
                <w:b w:val="0"/>
                <w:sz w:val="22"/>
                <w:szCs w:val="22"/>
              </w:rPr>
              <w:t>Drying Oven</w:t>
            </w:r>
          </w:p>
        </w:tc>
      </w:tr>
      <w:tr w:rsidR="00502815" w:rsidRPr="00502815" w14:paraId="1975B20F" w14:textId="77777777" w:rsidTr="00234FC5">
        <w:trPr>
          <w:jc w:val="center"/>
        </w:trPr>
        <w:tc>
          <w:tcPr>
            <w:tcW w:w="2340" w:type="dxa"/>
          </w:tcPr>
          <w:p w14:paraId="012B7BDE" w14:textId="77777777" w:rsidR="00177B5A" w:rsidRPr="00502815" w:rsidRDefault="00177B5A" w:rsidP="00177B5A">
            <w:pPr>
              <w:rPr>
                <w:sz w:val="22"/>
                <w:szCs w:val="22"/>
              </w:rPr>
            </w:pPr>
            <w:r w:rsidRPr="00502815">
              <w:rPr>
                <w:sz w:val="22"/>
                <w:szCs w:val="22"/>
              </w:rPr>
              <w:t>3-05-1-31</w:t>
            </w:r>
          </w:p>
        </w:tc>
        <w:tc>
          <w:tcPr>
            <w:tcW w:w="7020" w:type="dxa"/>
          </w:tcPr>
          <w:p w14:paraId="7C3BB402" w14:textId="77777777" w:rsidR="00177B5A" w:rsidRPr="00502815" w:rsidRDefault="00177B5A" w:rsidP="00E93A83">
            <w:pPr>
              <w:pStyle w:val="Heading1"/>
              <w:ind w:left="1440" w:hanging="1440"/>
              <w:jc w:val="left"/>
              <w:rPr>
                <w:b w:val="0"/>
                <w:sz w:val="22"/>
                <w:szCs w:val="22"/>
              </w:rPr>
            </w:pPr>
            <w:r w:rsidRPr="00502815">
              <w:rPr>
                <w:b w:val="0"/>
                <w:sz w:val="22"/>
                <w:szCs w:val="22"/>
              </w:rPr>
              <w:t>Drying Oven</w:t>
            </w:r>
          </w:p>
        </w:tc>
      </w:tr>
      <w:tr w:rsidR="00502815" w:rsidRPr="00502815" w14:paraId="4BB20674" w14:textId="77777777" w:rsidTr="00234FC5">
        <w:trPr>
          <w:jc w:val="center"/>
        </w:trPr>
        <w:tc>
          <w:tcPr>
            <w:tcW w:w="2340" w:type="dxa"/>
          </w:tcPr>
          <w:p w14:paraId="533C95BB" w14:textId="77777777" w:rsidR="00177B5A" w:rsidRPr="00502815" w:rsidRDefault="00177B5A" w:rsidP="00177B5A">
            <w:pPr>
              <w:rPr>
                <w:sz w:val="22"/>
              </w:rPr>
            </w:pPr>
            <w:r w:rsidRPr="00502815">
              <w:rPr>
                <w:sz w:val="22"/>
              </w:rPr>
              <w:t>3-05-2-30</w:t>
            </w:r>
          </w:p>
        </w:tc>
        <w:tc>
          <w:tcPr>
            <w:tcW w:w="7020" w:type="dxa"/>
          </w:tcPr>
          <w:p w14:paraId="56490E2F" w14:textId="77777777" w:rsidR="00177B5A" w:rsidRPr="00502815" w:rsidRDefault="00177B5A" w:rsidP="00E93A83">
            <w:pPr>
              <w:ind w:left="1422" w:hanging="1440"/>
              <w:rPr>
                <w:sz w:val="22"/>
              </w:rPr>
            </w:pPr>
            <w:r w:rsidRPr="00502815">
              <w:rPr>
                <w:sz w:val="22"/>
              </w:rPr>
              <w:t>Cooling Bath (EJD)</w:t>
            </w:r>
          </w:p>
        </w:tc>
      </w:tr>
      <w:tr w:rsidR="00502815" w:rsidRPr="00502815" w14:paraId="1F743166" w14:textId="77777777" w:rsidTr="00234FC5">
        <w:trPr>
          <w:jc w:val="center"/>
        </w:trPr>
        <w:tc>
          <w:tcPr>
            <w:tcW w:w="2340" w:type="dxa"/>
          </w:tcPr>
          <w:p w14:paraId="07AE60C4" w14:textId="77777777" w:rsidR="00177B5A" w:rsidRPr="00502815" w:rsidRDefault="00177B5A" w:rsidP="00177B5A">
            <w:pPr>
              <w:ind w:right="-1638"/>
              <w:rPr>
                <w:sz w:val="22"/>
              </w:rPr>
            </w:pPr>
            <w:r w:rsidRPr="00502815">
              <w:rPr>
                <w:sz w:val="22"/>
              </w:rPr>
              <w:t>3-05-2-31</w:t>
            </w:r>
          </w:p>
        </w:tc>
        <w:tc>
          <w:tcPr>
            <w:tcW w:w="7020" w:type="dxa"/>
          </w:tcPr>
          <w:p w14:paraId="47C303C3" w14:textId="77777777" w:rsidR="00177B5A" w:rsidRPr="00502815" w:rsidRDefault="00177B5A" w:rsidP="00E93A83">
            <w:pPr>
              <w:ind w:left="1422" w:hanging="1440"/>
              <w:rPr>
                <w:sz w:val="22"/>
              </w:rPr>
            </w:pPr>
            <w:r w:rsidRPr="00502815">
              <w:rPr>
                <w:sz w:val="22"/>
              </w:rPr>
              <w:t>Cooling Bath # 2 (EJD)</w:t>
            </w:r>
          </w:p>
        </w:tc>
      </w:tr>
      <w:tr w:rsidR="00502815" w:rsidRPr="00502815" w14:paraId="0A2040E3" w14:textId="77777777" w:rsidTr="00234FC5">
        <w:trPr>
          <w:jc w:val="center"/>
        </w:trPr>
        <w:tc>
          <w:tcPr>
            <w:tcW w:w="2340" w:type="dxa"/>
          </w:tcPr>
          <w:p w14:paraId="4797DC90" w14:textId="77777777" w:rsidR="00177B5A" w:rsidRPr="00502815" w:rsidRDefault="00177B5A" w:rsidP="00177B5A">
            <w:pPr>
              <w:rPr>
                <w:sz w:val="22"/>
                <w:szCs w:val="22"/>
              </w:rPr>
            </w:pPr>
            <w:r w:rsidRPr="00502815">
              <w:rPr>
                <w:sz w:val="22"/>
                <w:szCs w:val="22"/>
              </w:rPr>
              <w:t>3-08-1</w:t>
            </w:r>
          </w:p>
        </w:tc>
        <w:tc>
          <w:tcPr>
            <w:tcW w:w="7020" w:type="dxa"/>
          </w:tcPr>
          <w:p w14:paraId="27F5573B" w14:textId="77777777" w:rsidR="00177B5A" w:rsidRPr="00502815" w:rsidRDefault="00177B5A" w:rsidP="00E93A83">
            <w:pPr>
              <w:pStyle w:val="Heading1"/>
              <w:ind w:left="1440" w:hanging="1440"/>
              <w:jc w:val="left"/>
              <w:rPr>
                <w:b w:val="0"/>
                <w:sz w:val="22"/>
                <w:szCs w:val="22"/>
              </w:rPr>
            </w:pPr>
            <w:r w:rsidRPr="00502815">
              <w:rPr>
                <w:b w:val="0"/>
                <w:sz w:val="22"/>
                <w:szCs w:val="22"/>
              </w:rPr>
              <w:t>Aluminum Screening Operations (indoor source)</w:t>
            </w:r>
          </w:p>
        </w:tc>
      </w:tr>
      <w:tr w:rsidR="00502815" w:rsidRPr="00502815" w14:paraId="74C7CA25" w14:textId="77777777" w:rsidTr="00234FC5">
        <w:trPr>
          <w:jc w:val="center"/>
        </w:trPr>
        <w:tc>
          <w:tcPr>
            <w:tcW w:w="2340" w:type="dxa"/>
          </w:tcPr>
          <w:p w14:paraId="1265FEC3" w14:textId="77777777" w:rsidR="00065810" w:rsidRPr="00502815" w:rsidRDefault="00065810" w:rsidP="00177B5A">
            <w:pPr>
              <w:rPr>
                <w:sz w:val="22"/>
                <w:szCs w:val="22"/>
              </w:rPr>
            </w:pPr>
            <w:r w:rsidRPr="00502815">
              <w:rPr>
                <w:sz w:val="22"/>
                <w:szCs w:val="22"/>
              </w:rPr>
              <w:t>100-152-1</w:t>
            </w:r>
          </w:p>
        </w:tc>
        <w:tc>
          <w:tcPr>
            <w:tcW w:w="7020" w:type="dxa"/>
          </w:tcPr>
          <w:p w14:paraId="6DEB3E74" w14:textId="77777777" w:rsidR="00065810" w:rsidRPr="00502815" w:rsidRDefault="00065810" w:rsidP="00E93A83">
            <w:pPr>
              <w:pStyle w:val="Heading1"/>
              <w:ind w:left="1440" w:hanging="1440"/>
              <w:jc w:val="left"/>
              <w:rPr>
                <w:b w:val="0"/>
                <w:sz w:val="22"/>
                <w:szCs w:val="22"/>
              </w:rPr>
            </w:pPr>
            <w:r w:rsidRPr="00502815">
              <w:rPr>
                <w:b w:val="0"/>
                <w:sz w:val="22"/>
                <w:szCs w:val="22"/>
              </w:rPr>
              <w:t>Diesel Fuel Tank (1,000 gal)</w:t>
            </w:r>
          </w:p>
        </w:tc>
      </w:tr>
      <w:tr w:rsidR="00502815" w:rsidRPr="00502815" w14:paraId="3B02237A" w14:textId="77777777" w:rsidTr="00234FC5">
        <w:trPr>
          <w:jc w:val="center"/>
        </w:trPr>
        <w:tc>
          <w:tcPr>
            <w:tcW w:w="2340" w:type="dxa"/>
          </w:tcPr>
          <w:p w14:paraId="2FA2DDC3" w14:textId="77777777" w:rsidR="00065810" w:rsidRPr="00502815" w:rsidRDefault="00065810" w:rsidP="00065810">
            <w:pPr>
              <w:rPr>
                <w:sz w:val="22"/>
                <w:szCs w:val="22"/>
              </w:rPr>
            </w:pPr>
            <w:r w:rsidRPr="00502815">
              <w:rPr>
                <w:sz w:val="22"/>
                <w:szCs w:val="22"/>
              </w:rPr>
              <w:t>100-152-2</w:t>
            </w:r>
          </w:p>
        </w:tc>
        <w:tc>
          <w:tcPr>
            <w:tcW w:w="7020" w:type="dxa"/>
          </w:tcPr>
          <w:p w14:paraId="1622401C" w14:textId="77777777" w:rsidR="00065810" w:rsidRPr="00502815" w:rsidRDefault="00065810" w:rsidP="00E93A83">
            <w:pPr>
              <w:pStyle w:val="Heading1"/>
              <w:ind w:left="1440" w:hanging="1440"/>
              <w:jc w:val="left"/>
              <w:rPr>
                <w:b w:val="0"/>
                <w:sz w:val="22"/>
                <w:szCs w:val="22"/>
              </w:rPr>
            </w:pPr>
            <w:r w:rsidRPr="00502815">
              <w:rPr>
                <w:b w:val="0"/>
                <w:sz w:val="22"/>
                <w:szCs w:val="22"/>
              </w:rPr>
              <w:t>Diesel Fuel Tank (360 gal)</w:t>
            </w:r>
          </w:p>
        </w:tc>
      </w:tr>
      <w:tr w:rsidR="00502815" w:rsidRPr="00502815" w14:paraId="1ACE91F7" w14:textId="77777777" w:rsidTr="00234FC5">
        <w:trPr>
          <w:jc w:val="center"/>
        </w:trPr>
        <w:tc>
          <w:tcPr>
            <w:tcW w:w="2340" w:type="dxa"/>
          </w:tcPr>
          <w:p w14:paraId="5C17C6BA" w14:textId="77777777" w:rsidR="00065810" w:rsidRPr="00502815" w:rsidRDefault="00065810" w:rsidP="00065810">
            <w:pPr>
              <w:rPr>
                <w:sz w:val="22"/>
                <w:szCs w:val="22"/>
              </w:rPr>
            </w:pPr>
            <w:r w:rsidRPr="00502815">
              <w:rPr>
                <w:sz w:val="22"/>
                <w:szCs w:val="22"/>
              </w:rPr>
              <w:t>200-152-2</w:t>
            </w:r>
          </w:p>
        </w:tc>
        <w:tc>
          <w:tcPr>
            <w:tcW w:w="7020" w:type="dxa"/>
          </w:tcPr>
          <w:p w14:paraId="172FAB62" w14:textId="77777777" w:rsidR="00065810" w:rsidRPr="00502815" w:rsidRDefault="00065810" w:rsidP="00E93A83">
            <w:pPr>
              <w:pStyle w:val="Heading1"/>
              <w:ind w:left="1440" w:hanging="1440"/>
              <w:jc w:val="left"/>
              <w:rPr>
                <w:b w:val="0"/>
                <w:sz w:val="22"/>
                <w:szCs w:val="22"/>
              </w:rPr>
            </w:pPr>
            <w:r w:rsidRPr="00502815">
              <w:rPr>
                <w:b w:val="0"/>
                <w:sz w:val="22"/>
                <w:szCs w:val="22"/>
              </w:rPr>
              <w:t>Storage Tank (600 gallons)</w:t>
            </w:r>
          </w:p>
        </w:tc>
      </w:tr>
      <w:tr w:rsidR="00502815" w:rsidRPr="00502815" w14:paraId="1383D0FC" w14:textId="77777777" w:rsidTr="00234FC5">
        <w:trPr>
          <w:jc w:val="center"/>
        </w:trPr>
        <w:tc>
          <w:tcPr>
            <w:tcW w:w="2340" w:type="dxa"/>
          </w:tcPr>
          <w:p w14:paraId="01C26F86" w14:textId="77777777" w:rsidR="00065810" w:rsidRPr="00502815" w:rsidRDefault="00065810" w:rsidP="00065810">
            <w:pPr>
              <w:rPr>
                <w:sz w:val="22"/>
                <w:szCs w:val="22"/>
              </w:rPr>
            </w:pPr>
            <w:r w:rsidRPr="00502815">
              <w:rPr>
                <w:sz w:val="22"/>
                <w:szCs w:val="22"/>
              </w:rPr>
              <w:t>200-131-3</w:t>
            </w:r>
          </w:p>
        </w:tc>
        <w:tc>
          <w:tcPr>
            <w:tcW w:w="7020" w:type="dxa"/>
          </w:tcPr>
          <w:p w14:paraId="1B3D2366" w14:textId="77777777" w:rsidR="00065810" w:rsidRPr="00502815" w:rsidRDefault="00065810" w:rsidP="00E93A83">
            <w:pPr>
              <w:pStyle w:val="Heading1"/>
              <w:ind w:left="1440" w:hanging="1440"/>
              <w:jc w:val="left"/>
              <w:rPr>
                <w:b w:val="0"/>
                <w:sz w:val="22"/>
                <w:szCs w:val="22"/>
              </w:rPr>
            </w:pPr>
            <w:r w:rsidRPr="00502815">
              <w:rPr>
                <w:b w:val="0"/>
                <w:sz w:val="22"/>
                <w:szCs w:val="22"/>
              </w:rPr>
              <w:t>Emergency Vehicle Vent</w:t>
            </w:r>
          </w:p>
        </w:tc>
      </w:tr>
      <w:tr w:rsidR="00502815" w:rsidRPr="00502815" w14:paraId="43B21961" w14:textId="77777777" w:rsidTr="00234FC5">
        <w:trPr>
          <w:jc w:val="center"/>
        </w:trPr>
        <w:tc>
          <w:tcPr>
            <w:tcW w:w="2340" w:type="dxa"/>
          </w:tcPr>
          <w:p w14:paraId="42F4FE42" w14:textId="77777777" w:rsidR="005E41A3" w:rsidRPr="00502815" w:rsidRDefault="005E41A3" w:rsidP="005E41A3">
            <w:pPr>
              <w:rPr>
                <w:sz w:val="22"/>
                <w:szCs w:val="22"/>
              </w:rPr>
            </w:pPr>
            <w:r w:rsidRPr="00502815">
              <w:rPr>
                <w:sz w:val="22"/>
                <w:szCs w:val="22"/>
              </w:rPr>
              <w:t>300-152-1</w:t>
            </w:r>
          </w:p>
        </w:tc>
        <w:tc>
          <w:tcPr>
            <w:tcW w:w="7020" w:type="dxa"/>
          </w:tcPr>
          <w:p w14:paraId="4BCAF1FB" w14:textId="77777777" w:rsidR="005E41A3" w:rsidRPr="00502815" w:rsidRDefault="005E41A3" w:rsidP="00E93A83">
            <w:pPr>
              <w:pStyle w:val="Heading1"/>
              <w:ind w:left="1440" w:hanging="1440"/>
              <w:jc w:val="left"/>
              <w:rPr>
                <w:b w:val="0"/>
                <w:sz w:val="22"/>
                <w:szCs w:val="22"/>
              </w:rPr>
            </w:pPr>
            <w:r w:rsidRPr="00502815">
              <w:rPr>
                <w:b w:val="0"/>
                <w:sz w:val="22"/>
                <w:szCs w:val="22"/>
              </w:rPr>
              <w:t>Diesel Fuel Tank (1,000 gal)</w:t>
            </w:r>
          </w:p>
        </w:tc>
      </w:tr>
      <w:tr w:rsidR="00502815" w:rsidRPr="00502815" w14:paraId="00B34983" w14:textId="77777777" w:rsidTr="00234FC5">
        <w:trPr>
          <w:jc w:val="center"/>
        </w:trPr>
        <w:tc>
          <w:tcPr>
            <w:tcW w:w="2340" w:type="dxa"/>
          </w:tcPr>
          <w:p w14:paraId="228466FF" w14:textId="77777777" w:rsidR="005E41A3" w:rsidRPr="00502815" w:rsidRDefault="005E41A3" w:rsidP="005E41A3">
            <w:pPr>
              <w:rPr>
                <w:sz w:val="22"/>
                <w:szCs w:val="22"/>
              </w:rPr>
            </w:pPr>
            <w:r w:rsidRPr="00502815">
              <w:rPr>
                <w:sz w:val="22"/>
                <w:szCs w:val="22"/>
              </w:rPr>
              <w:t>300-152-2</w:t>
            </w:r>
          </w:p>
        </w:tc>
        <w:tc>
          <w:tcPr>
            <w:tcW w:w="7020" w:type="dxa"/>
          </w:tcPr>
          <w:p w14:paraId="4C70066C" w14:textId="77777777" w:rsidR="005E41A3" w:rsidRPr="00502815" w:rsidRDefault="005E41A3" w:rsidP="00E93A83">
            <w:pPr>
              <w:pStyle w:val="Heading1"/>
              <w:ind w:left="1440" w:hanging="1440"/>
              <w:jc w:val="left"/>
              <w:rPr>
                <w:b w:val="0"/>
                <w:sz w:val="22"/>
                <w:szCs w:val="22"/>
              </w:rPr>
            </w:pPr>
            <w:r w:rsidRPr="00502815">
              <w:rPr>
                <w:b w:val="0"/>
                <w:sz w:val="22"/>
                <w:szCs w:val="22"/>
              </w:rPr>
              <w:t>Diesel Fuel Tank (360 gal)</w:t>
            </w:r>
          </w:p>
        </w:tc>
      </w:tr>
      <w:tr w:rsidR="00502815" w:rsidRPr="00502815" w14:paraId="50B24477" w14:textId="77777777" w:rsidTr="00234FC5">
        <w:trPr>
          <w:jc w:val="center"/>
        </w:trPr>
        <w:tc>
          <w:tcPr>
            <w:tcW w:w="2340" w:type="dxa"/>
          </w:tcPr>
          <w:p w14:paraId="7917C5C2" w14:textId="77777777" w:rsidR="005E41A3" w:rsidRPr="00502815" w:rsidRDefault="005E41A3" w:rsidP="005E41A3">
            <w:pPr>
              <w:rPr>
                <w:sz w:val="22"/>
                <w:szCs w:val="22"/>
              </w:rPr>
            </w:pPr>
            <w:r w:rsidRPr="00502815">
              <w:rPr>
                <w:sz w:val="22"/>
                <w:szCs w:val="22"/>
              </w:rPr>
              <w:t>300-148-5</w:t>
            </w:r>
          </w:p>
        </w:tc>
        <w:tc>
          <w:tcPr>
            <w:tcW w:w="7020" w:type="dxa"/>
          </w:tcPr>
          <w:p w14:paraId="200A92E6" w14:textId="77777777" w:rsidR="005E41A3" w:rsidRPr="00502815" w:rsidRDefault="005E41A3" w:rsidP="00E93A83">
            <w:pPr>
              <w:pStyle w:val="Heading1"/>
              <w:ind w:left="1440" w:hanging="1440"/>
              <w:jc w:val="left"/>
              <w:rPr>
                <w:b w:val="0"/>
                <w:sz w:val="22"/>
                <w:szCs w:val="22"/>
              </w:rPr>
            </w:pPr>
            <w:r w:rsidRPr="00502815">
              <w:rPr>
                <w:b w:val="0"/>
                <w:sz w:val="22"/>
                <w:szCs w:val="22"/>
              </w:rPr>
              <w:t>Welding Operations</w:t>
            </w:r>
          </w:p>
        </w:tc>
      </w:tr>
      <w:tr w:rsidR="00502815" w:rsidRPr="00502815" w14:paraId="60170E86" w14:textId="77777777" w:rsidTr="00234FC5">
        <w:trPr>
          <w:jc w:val="center"/>
        </w:trPr>
        <w:tc>
          <w:tcPr>
            <w:tcW w:w="2340" w:type="dxa"/>
          </w:tcPr>
          <w:p w14:paraId="61F96AEF" w14:textId="77777777" w:rsidR="005E41A3" w:rsidRPr="00502815" w:rsidRDefault="005E41A3" w:rsidP="005E41A3">
            <w:pPr>
              <w:rPr>
                <w:sz w:val="22"/>
                <w:szCs w:val="22"/>
              </w:rPr>
            </w:pPr>
            <w:r w:rsidRPr="00502815">
              <w:rPr>
                <w:sz w:val="22"/>
                <w:szCs w:val="22"/>
              </w:rPr>
              <w:t>300-148-6</w:t>
            </w:r>
          </w:p>
        </w:tc>
        <w:tc>
          <w:tcPr>
            <w:tcW w:w="7020" w:type="dxa"/>
          </w:tcPr>
          <w:p w14:paraId="38884DA2" w14:textId="77777777" w:rsidR="005E41A3" w:rsidRPr="00502815" w:rsidRDefault="005E41A3" w:rsidP="00E93A83">
            <w:pPr>
              <w:pStyle w:val="Heading1"/>
              <w:ind w:left="1440" w:hanging="1440"/>
              <w:jc w:val="left"/>
              <w:rPr>
                <w:b w:val="0"/>
                <w:sz w:val="22"/>
                <w:szCs w:val="22"/>
              </w:rPr>
            </w:pPr>
            <w:r w:rsidRPr="00502815">
              <w:rPr>
                <w:b w:val="0"/>
                <w:sz w:val="22"/>
                <w:szCs w:val="22"/>
              </w:rPr>
              <w:t>Welding Operations</w:t>
            </w:r>
          </w:p>
        </w:tc>
      </w:tr>
      <w:tr w:rsidR="00502815" w:rsidRPr="00502815" w14:paraId="502B55D8" w14:textId="77777777" w:rsidTr="00234FC5">
        <w:trPr>
          <w:jc w:val="center"/>
        </w:trPr>
        <w:tc>
          <w:tcPr>
            <w:tcW w:w="2340" w:type="dxa"/>
          </w:tcPr>
          <w:p w14:paraId="6F95203D" w14:textId="77777777" w:rsidR="005E41A3" w:rsidRPr="00502815" w:rsidRDefault="005E41A3" w:rsidP="005E41A3">
            <w:pPr>
              <w:rPr>
                <w:sz w:val="22"/>
                <w:szCs w:val="22"/>
              </w:rPr>
            </w:pPr>
            <w:r w:rsidRPr="00502815">
              <w:rPr>
                <w:sz w:val="22"/>
                <w:szCs w:val="22"/>
              </w:rPr>
              <w:t>3A-05-2-6</w:t>
            </w:r>
          </w:p>
        </w:tc>
        <w:tc>
          <w:tcPr>
            <w:tcW w:w="7020" w:type="dxa"/>
          </w:tcPr>
          <w:p w14:paraId="4702C423" w14:textId="77777777" w:rsidR="005E41A3" w:rsidRPr="00502815" w:rsidRDefault="005E41A3" w:rsidP="00E93A83">
            <w:pPr>
              <w:pStyle w:val="Heading1"/>
              <w:ind w:left="1440" w:hanging="1440"/>
              <w:jc w:val="left"/>
              <w:rPr>
                <w:b w:val="0"/>
                <w:sz w:val="22"/>
                <w:szCs w:val="22"/>
              </w:rPr>
            </w:pPr>
            <w:r w:rsidRPr="00502815">
              <w:rPr>
                <w:b w:val="0"/>
                <w:sz w:val="22"/>
                <w:szCs w:val="22"/>
              </w:rPr>
              <w:t>Stenciling Operation</w:t>
            </w:r>
          </w:p>
        </w:tc>
      </w:tr>
      <w:tr w:rsidR="00502815" w:rsidRPr="00502815" w14:paraId="14D58385" w14:textId="77777777" w:rsidTr="00234FC5">
        <w:trPr>
          <w:jc w:val="center"/>
        </w:trPr>
        <w:tc>
          <w:tcPr>
            <w:tcW w:w="2340" w:type="dxa"/>
          </w:tcPr>
          <w:p w14:paraId="29892539" w14:textId="77777777" w:rsidR="005E41A3" w:rsidRPr="00502815" w:rsidRDefault="005E41A3" w:rsidP="005E41A3">
            <w:pPr>
              <w:rPr>
                <w:sz w:val="22"/>
              </w:rPr>
            </w:pPr>
            <w:r w:rsidRPr="00502815">
              <w:rPr>
                <w:sz w:val="22"/>
              </w:rPr>
              <w:t>4A-03-4</w:t>
            </w:r>
          </w:p>
        </w:tc>
        <w:tc>
          <w:tcPr>
            <w:tcW w:w="7020" w:type="dxa"/>
          </w:tcPr>
          <w:p w14:paraId="0D65C8D0" w14:textId="77777777" w:rsidR="005E41A3" w:rsidRPr="00502815" w:rsidRDefault="005E41A3" w:rsidP="00E93A83">
            <w:pPr>
              <w:rPr>
                <w:sz w:val="22"/>
              </w:rPr>
            </w:pPr>
            <w:r w:rsidRPr="00502815">
              <w:rPr>
                <w:sz w:val="22"/>
              </w:rPr>
              <w:t>Acid Dispensing Station (EJD)</w:t>
            </w:r>
          </w:p>
        </w:tc>
      </w:tr>
      <w:tr w:rsidR="00502815" w:rsidRPr="00502815" w14:paraId="3A13F544" w14:textId="77777777" w:rsidTr="00234FC5">
        <w:trPr>
          <w:jc w:val="center"/>
        </w:trPr>
        <w:tc>
          <w:tcPr>
            <w:tcW w:w="2340" w:type="dxa"/>
          </w:tcPr>
          <w:p w14:paraId="5E234262" w14:textId="77777777" w:rsidR="005E41A3" w:rsidRPr="00502815" w:rsidRDefault="005E41A3" w:rsidP="005E41A3">
            <w:pPr>
              <w:rPr>
                <w:sz w:val="22"/>
              </w:rPr>
            </w:pPr>
            <w:r w:rsidRPr="00502815">
              <w:rPr>
                <w:sz w:val="22"/>
              </w:rPr>
              <w:t>4A-07-1</w:t>
            </w:r>
          </w:p>
        </w:tc>
        <w:tc>
          <w:tcPr>
            <w:tcW w:w="7020" w:type="dxa"/>
          </w:tcPr>
          <w:p w14:paraId="09B684DE" w14:textId="77777777" w:rsidR="005E41A3" w:rsidRPr="00502815" w:rsidRDefault="005E41A3" w:rsidP="00E93A83">
            <w:pPr>
              <w:rPr>
                <w:sz w:val="22"/>
              </w:rPr>
            </w:pPr>
            <w:r w:rsidRPr="00502815">
              <w:rPr>
                <w:sz w:val="22"/>
              </w:rPr>
              <w:t>Cleaning Station (EJD)</w:t>
            </w:r>
          </w:p>
        </w:tc>
      </w:tr>
      <w:tr w:rsidR="00502815" w:rsidRPr="00502815" w14:paraId="39C810F7" w14:textId="77777777" w:rsidTr="00234FC5">
        <w:trPr>
          <w:jc w:val="center"/>
        </w:trPr>
        <w:tc>
          <w:tcPr>
            <w:tcW w:w="2340" w:type="dxa"/>
          </w:tcPr>
          <w:p w14:paraId="2AB50985" w14:textId="77777777" w:rsidR="005E41A3" w:rsidRPr="00502815" w:rsidRDefault="005E41A3" w:rsidP="005E41A3">
            <w:pPr>
              <w:rPr>
                <w:sz w:val="22"/>
              </w:rPr>
            </w:pPr>
            <w:r w:rsidRPr="00502815">
              <w:rPr>
                <w:sz w:val="22"/>
              </w:rPr>
              <w:t>4A-22-2</w:t>
            </w:r>
          </w:p>
        </w:tc>
        <w:tc>
          <w:tcPr>
            <w:tcW w:w="7020" w:type="dxa"/>
          </w:tcPr>
          <w:p w14:paraId="7E3B08A8" w14:textId="77777777" w:rsidR="005E41A3" w:rsidRPr="00502815" w:rsidRDefault="005E41A3" w:rsidP="00E93A83">
            <w:pPr>
              <w:rPr>
                <w:sz w:val="22"/>
              </w:rPr>
            </w:pPr>
            <w:r w:rsidRPr="00502815">
              <w:rPr>
                <w:sz w:val="22"/>
              </w:rPr>
              <w:t>Cleaning Station (EJD)</w:t>
            </w:r>
          </w:p>
        </w:tc>
      </w:tr>
      <w:tr w:rsidR="00502815" w:rsidRPr="00502815" w14:paraId="38AF7DFF" w14:textId="77777777" w:rsidTr="00234FC5">
        <w:trPr>
          <w:jc w:val="center"/>
        </w:trPr>
        <w:tc>
          <w:tcPr>
            <w:tcW w:w="2340" w:type="dxa"/>
          </w:tcPr>
          <w:p w14:paraId="4B3F97FD" w14:textId="77777777" w:rsidR="005E41A3" w:rsidRPr="00502815" w:rsidRDefault="005E41A3" w:rsidP="005E41A3">
            <w:pPr>
              <w:rPr>
                <w:sz w:val="22"/>
              </w:rPr>
            </w:pPr>
            <w:r w:rsidRPr="00502815">
              <w:rPr>
                <w:sz w:val="22"/>
              </w:rPr>
              <w:t>4A-22-3</w:t>
            </w:r>
          </w:p>
        </w:tc>
        <w:tc>
          <w:tcPr>
            <w:tcW w:w="7020" w:type="dxa"/>
          </w:tcPr>
          <w:p w14:paraId="61B6B0F4" w14:textId="77777777" w:rsidR="005E41A3" w:rsidRPr="00502815" w:rsidRDefault="005E41A3" w:rsidP="00E93A83">
            <w:pPr>
              <w:rPr>
                <w:sz w:val="22"/>
              </w:rPr>
            </w:pPr>
            <w:r w:rsidRPr="00502815">
              <w:rPr>
                <w:sz w:val="22"/>
              </w:rPr>
              <w:t>Batching Station (EJD)</w:t>
            </w:r>
          </w:p>
        </w:tc>
      </w:tr>
      <w:tr w:rsidR="00502815" w:rsidRPr="00502815" w14:paraId="62F7981D" w14:textId="77777777" w:rsidTr="00234FC5">
        <w:trPr>
          <w:jc w:val="center"/>
        </w:trPr>
        <w:tc>
          <w:tcPr>
            <w:tcW w:w="2340" w:type="dxa"/>
          </w:tcPr>
          <w:p w14:paraId="3F81750E" w14:textId="77777777" w:rsidR="005E41A3" w:rsidRPr="00502815" w:rsidRDefault="005E41A3" w:rsidP="005E41A3">
            <w:pPr>
              <w:rPr>
                <w:sz w:val="22"/>
              </w:rPr>
            </w:pPr>
            <w:r w:rsidRPr="00502815">
              <w:rPr>
                <w:sz w:val="22"/>
              </w:rPr>
              <w:t>4A-22-5</w:t>
            </w:r>
          </w:p>
        </w:tc>
        <w:tc>
          <w:tcPr>
            <w:tcW w:w="7020" w:type="dxa"/>
          </w:tcPr>
          <w:p w14:paraId="6474769F" w14:textId="77777777" w:rsidR="005E41A3" w:rsidRPr="00502815" w:rsidRDefault="005E41A3" w:rsidP="00E93A83">
            <w:pPr>
              <w:rPr>
                <w:sz w:val="22"/>
              </w:rPr>
            </w:pPr>
            <w:r w:rsidRPr="00502815">
              <w:rPr>
                <w:sz w:val="22"/>
              </w:rPr>
              <w:t>Paint Drying Conveyor (steam)(EJD)</w:t>
            </w:r>
          </w:p>
        </w:tc>
      </w:tr>
      <w:tr w:rsidR="00502815" w:rsidRPr="00502815" w14:paraId="18C99779" w14:textId="77777777" w:rsidTr="00234FC5">
        <w:trPr>
          <w:jc w:val="center"/>
        </w:trPr>
        <w:tc>
          <w:tcPr>
            <w:tcW w:w="2340" w:type="dxa"/>
          </w:tcPr>
          <w:p w14:paraId="4F936F05" w14:textId="77777777" w:rsidR="005E41A3" w:rsidRPr="00502815" w:rsidRDefault="005E41A3" w:rsidP="005E41A3">
            <w:pPr>
              <w:rPr>
                <w:sz w:val="22"/>
              </w:rPr>
            </w:pPr>
            <w:r w:rsidRPr="00502815">
              <w:rPr>
                <w:sz w:val="22"/>
              </w:rPr>
              <w:t>4A-22-6</w:t>
            </w:r>
          </w:p>
        </w:tc>
        <w:tc>
          <w:tcPr>
            <w:tcW w:w="7020" w:type="dxa"/>
          </w:tcPr>
          <w:p w14:paraId="6616EE87" w14:textId="77777777" w:rsidR="005E41A3" w:rsidRPr="00502815" w:rsidRDefault="005E41A3" w:rsidP="00E93A83">
            <w:pPr>
              <w:rPr>
                <w:sz w:val="22"/>
              </w:rPr>
            </w:pPr>
            <w:r w:rsidRPr="00502815">
              <w:rPr>
                <w:sz w:val="22"/>
              </w:rPr>
              <w:t>Touch-up Painting/Cleaning Station (EJD)</w:t>
            </w:r>
          </w:p>
        </w:tc>
      </w:tr>
      <w:tr w:rsidR="00502815" w:rsidRPr="00502815" w14:paraId="00F82415" w14:textId="77777777" w:rsidTr="00234FC5">
        <w:trPr>
          <w:jc w:val="center"/>
        </w:trPr>
        <w:tc>
          <w:tcPr>
            <w:tcW w:w="2340" w:type="dxa"/>
          </w:tcPr>
          <w:p w14:paraId="08C4BC0D" w14:textId="77777777" w:rsidR="005E41A3" w:rsidRPr="00502815" w:rsidRDefault="005E41A3" w:rsidP="005E41A3">
            <w:pPr>
              <w:rPr>
                <w:sz w:val="22"/>
              </w:rPr>
            </w:pPr>
            <w:r w:rsidRPr="00502815">
              <w:rPr>
                <w:sz w:val="22"/>
              </w:rPr>
              <w:t>4A-22-7</w:t>
            </w:r>
          </w:p>
        </w:tc>
        <w:tc>
          <w:tcPr>
            <w:tcW w:w="7020" w:type="dxa"/>
          </w:tcPr>
          <w:p w14:paraId="7E6EEFF2" w14:textId="77777777" w:rsidR="005E41A3" w:rsidRPr="00502815" w:rsidRDefault="005E41A3" w:rsidP="00E93A83">
            <w:pPr>
              <w:rPr>
                <w:sz w:val="22"/>
              </w:rPr>
            </w:pPr>
            <w:r w:rsidRPr="00502815">
              <w:rPr>
                <w:sz w:val="22"/>
              </w:rPr>
              <w:t>Painting Operations (EJD)</w:t>
            </w:r>
          </w:p>
        </w:tc>
      </w:tr>
      <w:tr w:rsidR="00502815" w:rsidRPr="00502815" w14:paraId="5D615DBA" w14:textId="77777777" w:rsidTr="00234FC5">
        <w:trPr>
          <w:jc w:val="center"/>
        </w:trPr>
        <w:tc>
          <w:tcPr>
            <w:tcW w:w="2340" w:type="dxa"/>
          </w:tcPr>
          <w:p w14:paraId="4A8CF532" w14:textId="77777777" w:rsidR="005E41A3" w:rsidRPr="00502815" w:rsidRDefault="005E41A3" w:rsidP="005E41A3">
            <w:pPr>
              <w:rPr>
                <w:sz w:val="22"/>
              </w:rPr>
            </w:pPr>
            <w:r w:rsidRPr="00502815">
              <w:rPr>
                <w:sz w:val="22"/>
              </w:rPr>
              <w:t>4A-58-8</w:t>
            </w:r>
          </w:p>
        </w:tc>
        <w:tc>
          <w:tcPr>
            <w:tcW w:w="7020" w:type="dxa"/>
          </w:tcPr>
          <w:p w14:paraId="1CA76884" w14:textId="77777777" w:rsidR="005E41A3" w:rsidRPr="00502815" w:rsidRDefault="005E41A3" w:rsidP="00E93A83">
            <w:pPr>
              <w:rPr>
                <w:sz w:val="22"/>
              </w:rPr>
            </w:pPr>
            <w:r w:rsidRPr="00502815">
              <w:rPr>
                <w:sz w:val="22"/>
              </w:rPr>
              <w:t>RDX Breakdown Station (EJD)</w:t>
            </w:r>
          </w:p>
        </w:tc>
      </w:tr>
      <w:tr w:rsidR="00502815" w:rsidRPr="00502815" w14:paraId="670D73EB" w14:textId="77777777" w:rsidTr="00234FC5">
        <w:trPr>
          <w:jc w:val="center"/>
        </w:trPr>
        <w:tc>
          <w:tcPr>
            <w:tcW w:w="2340" w:type="dxa"/>
          </w:tcPr>
          <w:p w14:paraId="7B55973C" w14:textId="77777777" w:rsidR="005E41A3" w:rsidRPr="00502815" w:rsidRDefault="005E41A3" w:rsidP="005E41A3">
            <w:pPr>
              <w:rPr>
                <w:sz w:val="22"/>
              </w:rPr>
            </w:pPr>
            <w:r w:rsidRPr="00502815">
              <w:rPr>
                <w:sz w:val="22"/>
              </w:rPr>
              <w:t>4B-22-18</w:t>
            </w:r>
          </w:p>
        </w:tc>
        <w:tc>
          <w:tcPr>
            <w:tcW w:w="7020" w:type="dxa"/>
          </w:tcPr>
          <w:p w14:paraId="1D97E3DE" w14:textId="77777777" w:rsidR="005E41A3" w:rsidRPr="00502815" w:rsidRDefault="005E41A3" w:rsidP="00E93A83">
            <w:pPr>
              <w:ind w:left="1422" w:hanging="1440"/>
              <w:rPr>
                <w:sz w:val="22"/>
              </w:rPr>
            </w:pPr>
            <w:r w:rsidRPr="00502815">
              <w:rPr>
                <w:sz w:val="22"/>
              </w:rPr>
              <w:t>Adhesive Application (EJD)</w:t>
            </w:r>
          </w:p>
        </w:tc>
      </w:tr>
      <w:tr w:rsidR="00502815" w:rsidRPr="00502815" w14:paraId="42B57434" w14:textId="77777777" w:rsidTr="00234FC5">
        <w:trPr>
          <w:jc w:val="center"/>
        </w:trPr>
        <w:tc>
          <w:tcPr>
            <w:tcW w:w="2340" w:type="dxa"/>
          </w:tcPr>
          <w:p w14:paraId="0A24E806" w14:textId="77777777" w:rsidR="005E41A3" w:rsidRPr="00502815" w:rsidRDefault="005E41A3" w:rsidP="005E41A3">
            <w:pPr>
              <w:rPr>
                <w:sz w:val="22"/>
                <w:szCs w:val="22"/>
              </w:rPr>
            </w:pPr>
            <w:r w:rsidRPr="00502815">
              <w:rPr>
                <w:sz w:val="22"/>
                <w:szCs w:val="22"/>
              </w:rPr>
              <w:t>400-152-3</w:t>
            </w:r>
          </w:p>
        </w:tc>
        <w:tc>
          <w:tcPr>
            <w:tcW w:w="7020" w:type="dxa"/>
          </w:tcPr>
          <w:p w14:paraId="44E5E600" w14:textId="77777777" w:rsidR="005E41A3" w:rsidRPr="00502815" w:rsidRDefault="005E41A3" w:rsidP="00E93A83">
            <w:pPr>
              <w:ind w:left="1440" w:hanging="1440"/>
              <w:rPr>
                <w:sz w:val="22"/>
                <w:szCs w:val="22"/>
              </w:rPr>
            </w:pPr>
            <w:r w:rsidRPr="00502815">
              <w:rPr>
                <w:sz w:val="22"/>
                <w:szCs w:val="22"/>
              </w:rPr>
              <w:t>10,000 Gallon Diesel Fuel Tank</w:t>
            </w:r>
          </w:p>
        </w:tc>
      </w:tr>
      <w:tr w:rsidR="00502815" w:rsidRPr="00502815" w14:paraId="273CEC42" w14:textId="77777777" w:rsidTr="00234FC5">
        <w:trPr>
          <w:jc w:val="center"/>
        </w:trPr>
        <w:tc>
          <w:tcPr>
            <w:tcW w:w="2340" w:type="dxa"/>
          </w:tcPr>
          <w:p w14:paraId="4637BF70" w14:textId="77777777" w:rsidR="005E41A3" w:rsidRPr="00502815" w:rsidRDefault="005E41A3" w:rsidP="005E41A3">
            <w:pPr>
              <w:rPr>
                <w:sz w:val="22"/>
                <w:szCs w:val="22"/>
              </w:rPr>
            </w:pPr>
            <w:r w:rsidRPr="00502815">
              <w:rPr>
                <w:sz w:val="22"/>
                <w:szCs w:val="22"/>
              </w:rPr>
              <w:t>400-138-1</w:t>
            </w:r>
          </w:p>
        </w:tc>
        <w:tc>
          <w:tcPr>
            <w:tcW w:w="7020" w:type="dxa"/>
          </w:tcPr>
          <w:p w14:paraId="63B80FA4" w14:textId="77777777" w:rsidR="005E41A3" w:rsidRPr="00502815" w:rsidRDefault="005E41A3" w:rsidP="00E93A83">
            <w:pPr>
              <w:ind w:left="1440" w:hanging="1440"/>
              <w:rPr>
                <w:sz w:val="22"/>
                <w:szCs w:val="22"/>
              </w:rPr>
            </w:pPr>
            <w:r w:rsidRPr="00502815">
              <w:rPr>
                <w:sz w:val="22"/>
                <w:szCs w:val="22"/>
              </w:rPr>
              <w:t>Bearing Oil Tank (180 gal)</w:t>
            </w:r>
          </w:p>
        </w:tc>
      </w:tr>
      <w:tr w:rsidR="00502815" w:rsidRPr="00502815" w14:paraId="2EFBB5BA" w14:textId="77777777" w:rsidTr="00234FC5">
        <w:trPr>
          <w:jc w:val="center"/>
        </w:trPr>
        <w:tc>
          <w:tcPr>
            <w:tcW w:w="2340" w:type="dxa"/>
          </w:tcPr>
          <w:p w14:paraId="6740661B" w14:textId="77777777" w:rsidR="005E41A3" w:rsidRPr="00502815" w:rsidRDefault="005E41A3" w:rsidP="005E41A3">
            <w:pPr>
              <w:rPr>
                <w:sz w:val="22"/>
                <w:szCs w:val="22"/>
              </w:rPr>
            </w:pPr>
            <w:r w:rsidRPr="00502815">
              <w:rPr>
                <w:sz w:val="22"/>
                <w:szCs w:val="22"/>
              </w:rPr>
              <w:t>500-139-11</w:t>
            </w:r>
          </w:p>
        </w:tc>
        <w:tc>
          <w:tcPr>
            <w:tcW w:w="7020" w:type="dxa"/>
          </w:tcPr>
          <w:p w14:paraId="2C9A1A9D" w14:textId="77777777" w:rsidR="005E41A3" w:rsidRPr="00502815" w:rsidRDefault="005E41A3" w:rsidP="00E93A83">
            <w:pPr>
              <w:ind w:left="1440" w:hanging="1440"/>
              <w:rPr>
                <w:sz w:val="22"/>
                <w:szCs w:val="22"/>
              </w:rPr>
            </w:pPr>
            <w:r w:rsidRPr="00502815">
              <w:rPr>
                <w:sz w:val="22"/>
                <w:szCs w:val="22"/>
              </w:rPr>
              <w:t>Flyash Receiver</w:t>
            </w:r>
          </w:p>
        </w:tc>
      </w:tr>
      <w:tr w:rsidR="00502815" w:rsidRPr="00502815" w14:paraId="49817B19" w14:textId="77777777" w:rsidTr="00234FC5">
        <w:trPr>
          <w:jc w:val="center"/>
        </w:trPr>
        <w:tc>
          <w:tcPr>
            <w:tcW w:w="2340" w:type="dxa"/>
          </w:tcPr>
          <w:p w14:paraId="09777F5C" w14:textId="77777777" w:rsidR="005E41A3" w:rsidRPr="00502815" w:rsidRDefault="005E41A3" w:rsidP="005E41A3">
            <w:pPr>
              <w:rPr>
                <w:sz w:val="22"/>
                <w:szCs w:val="22"/>
              </w:rPr>
            </w:pPr>
            <w:r w:rsidRPr="00502815">
              <w:rPr>
                <w:sz w:val="22"/>
                <w:szCs w:val="22"/>
              </w:rPr>
              <w:lastRenderedPageBreak/>
              <w:t>500-152-19</w:t>
            </w:r>
          </w:p>
        </w:tc>
        <w:tc>
          <w:tcPr>
            <w:tcW w:w="7020" w:type="dxa"/>
          </w:tcPr>
          <w:p w14:paraId="485D9748" w14:textId="77777777" w:rsidR="005E41A3" w:rsidRPr="00502815" w:rsidRDefault="005E41A3" w:rsidP="00E93A83">
            <w:pPr>
              <w:ind w:left="1440" w:hanging="1440"/>
              <w:rPr>
                <w:sz w:val="22"/>
                <w:szCs w:val="22"/>
              </w:rPr>
            </w:pPr>
            <w:r w:rsidRPr="00502815">
              <w:rPr>
                <w:sz w:val="22"/>
                <w:szCs w:val="22"/>
              </w:rPr>
              <w:t>300 Gallon Diesel Fuel Tank</w:t>
            </w:r>
          </w:p>
        </w:tc>
      </w:tr>
      <w:tr w:rsidR="00502815" w:rsidRPr="00502815" w14:paraId="6598A409" w14:textId="77777777" w:rsidTr="00234FC5">
        <w:trPr>
          <w:jc w:val="center"/>
        </w:trPr>
        <w:tc>
          <w:tcPr>
            <w:tcW w:w="2340" w:type="dxa"/>
          </w:tcPr>
          <w:p w14:paraId="075C550A" w14:textId="77777777" w:rsidR="005E41A3" w:rsidRPr="00502815" w:rsidRDefault="005E41A3" w:rsidP="005E41A3">
            <w:pPr>
              <w:rPr>
                <w:sz w:val="22"/>
                <w:szCs w:val="22"/>
              </w:rPr>
            </w:pPr>
            <w:r w:rsidRPr="00502815">
              <w:rPr>
                <w:sz w:val="22"/>
                <w:szCs w:val="22"/>
              </w:rPr>
              <w:t>500-152-22</w:t>
            </w:r>
          </w:p>
        </w:tc>
        <w:tc>
          <w:tcPr>
            <w:tcW w:w="7020" w:type="dxa"/>
          </w:tcPr>
          <w:p w14:paraId="7C3703C5" w14:textId="77777777" w:rsidR="005E41A3" w:rsidRPr="00502815" w:rsidRDefault="005E41A3" w:rsidP="00E93A83">
            <w:pPr>
              <w:ind w:left="1440" w:hanging="1440"/>
              <w:rPr>
                <w:sz w:val="22"/>
                <w:szCs w:val="22"/>
              </w:rPr>
            </w:pPr>
            <w:r w:rsidRPr="00502815">
              <w:rPr>
                <w:sz w:val="22"/>
                <w:szCs w:val="22"/>
              </w:rPr>
              <w:t>Diesel Fuel Tank (5,000 gal)</w:t>
            </w:r>
          </w:p>
        </w:tc>
      </w:tr>
      <w:tr w:rsidR="00502815" w:rsidRPr="00502815" w14:paraId="3EEB971E" w14:textId="77777777" w:rsidTr="00234FC5">
        <w:trPr>
          <w:jc w:val="center"/>
        </w:trPr>
        <w:tc>
          <w:tcPr>
            <w:tcW w:w="2340" w:type="dxa"/>
          </w:tcPr>
          <w:p w14:paraId="2BD9D6B2" w14:textId="77777777" w:rsidR="005E41A3" w:rsidRPr="00502815" w:rsidRDefault="005E41A3" w:rsidP="005E41A3">
            <w:pPr>
              <w:rPr>
                <w:sz w:val="22"/>
                <w:szCs w:val="22"/>
              </w:rPr>
            </w:pPr>
            <w:r w:rsidRPr="00502815">
              <w:rPr>
                <w:sz w:val="22"/>
                <w:szCs w:val="22"/>
              </w:rPr>
              <w:t>500-152-23</w:t>
            </w:r>
          </w:p>
        </w:tc>
        <w:tc>
          <w:tcPr>
            <w:tcW w:w="7020" w:type="dxa"/>
          </w:tcPr>
          <w:p w14:paraId="5F0E33F1" w14:textId="77777777" w:rsidR="005E41A3" w:rsidRPr="00502815" w:rsidRDefault="005E41A3" w:rsidP="00E93A83">
            <w:pPr>
              <w:ind w:left="1440" w:hanging="1440"/>
              <w:rPr>
                <w:sz w:val="22"/>
                <w:szCs w:val="22"/>
              </w:rPr>
            </w:pPr>
            <w:r w:rsidRPr="00502815">
              <w:rPr>
                <w:sz w:val="22"/>
                <w:szCs w:val="22"/>
              </w:rPr>
              <w:t>Diesel Fuel Tank (460 gal)</w:t>
            </w:r>
            <w:r w:rsidR="003F555D" w:rsidRPr="00502815">
              <w:rPr>
                <w:sz w:val="22"/>
                <w:szCs w:val="22"/>
              </w:rPr>
              <w:t>s</w:t>
            </w:r>
          </w:p>
        </w:tc>
      </w:tr>
      <w:tr w:rsidR="00502815" w:rsidRPr="00502815" w14:paraId="2850368B" w14:textId="77777777" w:rsidTr="00234FC5">
        <w:trPr>
          <w:jc w:val="center"/>
        </w:trPr>
        <w:tc>
          <w:tcPr>
            <w:tcW w:w="2340" w:type="dxa"/>
          </w:tcPr>
          <w:p w14:paraId="6F112952" w14:textId="77777777" w:rsidR="005E41A3" w:rsidRPr="00502815" w:rsidRDefault="005E41A3" w:rsidP="005E41A3">
            <w:pPr>
              <w:rPr>
                <w:sz w:val="22"/>
                <w:szCs w:val="22"/>
              </w:rPr>
            </w:pPr>
            <w:r w:rsidRPr="00502815">
              <w:rPr>
                <w:sz w:val="22"/>
                <w:szCs w:val="22"/>
              </w:rPr>
              <w:t>FS-1</w:t>
            </w:r>
          </w:p>
        </w:tc>
        <w:tc>
          <w:tcPr>
            <w:tcW w:w="7020" w:type="dxa"/>
          </w:tcPr>
          <w:p w14:paraId="006B1D50" w14:textId="77777777" w:rsidR="005E41A3" w:rsidRPr="00502815" w:rsidRDefault="005E41A3" w:rsidP="00E93A83">
            <w:pPr>
              <w:ind w:left="1440" w:hanging="1440"/>
              <w:rPr>
                <w:sz w:val="22"/>
                <w:szCs w:val="22"/>
              </w:rPr>
            </w:pPr>
            <w:r w:rsidRPr="00502815">
              <w:rPr>
                <w:sz w:val="22"/>
                <w:szCs w:val="22"/>
              </w:rPr>
              <w:t>Fire Testing (fugitive)</w:t>
            </w:r>
          </w:p>
        </w:tc>
      </w:tr>
      <w:tr w:rsidR="00502815" w:rsidRPr="00502815" w14:paraId="2F3CDF56" w14:textId="77777777" w:rsidTr="00234FC5">
        <w:trPr>
          <w:jc w:val="center"/>
        </w:trPr>
        <w:tc>
          <w:tcPr>
            <w:tcW w:w="2340" w:type="dxa"/>
          </w:tcPr>
          <w:p w14:paraId="284939FB" w14:textId="77777777" w:rsidR="005E41A3" w:rsidRPr="00502815" w:rsidRDefault="005E41A3" w:rsidP="005E41A3">
            <w:pPr>
              <w:rPr>
                <w:sz w:val="22"/>
                <w:szCs w:val="22"/>
              </w:rPr>
            </w:pPr>
            <w:r w:rsidRPr="00502815">
              <w:rPr>
                <w:sz w:val="22"/>
                <w:szCs w:val="22"/>
              </w:rPr>
              <w:t>IAAAP 11</w:t>
            </w:r>
          </w:p>
        </w:tc>
        <w:tc>
          <w:tcPr>
            <w:tcW w:w="7020" w:type="dxa"/>
          </w:tcPr>
          <w:p w14:paraId="1C421C1A" w14:textId="77777777" w:rsidR="005E41A3" w:rsidRPr="00502815" w:rsidRDefault="005E41A3" w:rsidP="00E93A83">
            <w:pPr>
              <w:ind w:left="1440" w:hanging="1440"/>
              <w:rPr>
                <w:sz w:val="22"/>
                <w:szCs w:val="22"/>
              </w:rPr>
            </w:pPr>
            <w:r w:rsidRPr="00502815">
              <w:rPr>
                <w:sz w:val="22"/>
                <w:szCs w:val="22"/>
              </w:rPr>
              <w:t>40 mm Unstable Propellants/Explosives Area</w:t>
            </w:r>
          </w:p>
        </w:tc>
      </w:tr>
      <w:tr w:rsidR="00502815" w:rsidRPr="00502815" w14:paraId="654DE3A5" w14:textId="77777777" w:rsidTr="00234FC5">
        <w:trPr>
          <w:jc w:val="center"/>
        </w:trPr>
        <w:tc>
          <w:tcPr>
            <w:tcW w:w="2340" w:type="dxa"/>
          </w:tcPr>
          <w:p w14:paraId="4D50A5D1" w14:textId="77777777" w:rsidR="005E41A3" w:rsidRPr="00502815" w:rsidRDefault="005E41A3" w:rsidP="005E41A3">
            <w:pPr>
              <w:rPr>
                <w:sz w:val="22"/>
              </w:rPr>
            </w:pPr>
            <w:r w:rsidRPr="00502815">
              <w:rPr>
                <w:sz w:val="22"/>
              </w:rPr>
              <w:t>F-152-3</w:t>
            </w:r>
          </w:p>
        </w:tc>
        <w:tc>
          <w:tcPr>
            <w:tcW w:w="7020" w:type="dxa"/>
          </w:tcPr>
          <w:p w14:paraId="29F634A2" w14:textId="77777777" w:rsidR="005E41A3" w:rsidRPr="00502815" w:rsidRDefault="005E41A3" w:rsidP="00E93A83">
            <w:pPr>
              <w:rPr>
                <w:sz w:val="22"/>
              </w:rPr>
            </w:pPr>
            <w:r w:rsidRPr="00502815">
              <w:rPr>
                <w:sz w:val="22"/>
              </w:rPr>
              <w:t>F Yard 20,000 gal diesel tank (EJD)</w:t>
            </w:r>
          </w:p>
        </w:tc>
      </w:tr>
      <w:tr w:rsidR="00502815" w:rsidRPr="00502815" w14:paraId="3FCA71A3" w14:textId="77777777" w:rsidTr="00234FC5">
        <w:trPr>
          <w:jc w:val="center"/>
        </w:trPr>
        <w:tc>
          <w:tcPr>
            <w:tcW w:w="2340" w:type="dxa"/>
          </w:tcPr>
          <w:p w14:paraId="78232501" w14:textId="77777777" w:rsidR="005E41A3" w:rsidRPr="00502815" w:rsidRDefault="005E41A3" w:rsidP="005E41A3">
            <w:pPr>
              <w:rPr>
                <w:sz w:val="22"/>
              </w:rPr>
            </w:pPr>
            <w:r w:rsidRPr="00502815">
              <w:rPr>
                <w:sz w:val="22"/>
              </w:rPr>
              <w:t>E3946</w:t>
            </w:r>
          </w:p>
        </w:tc>
        <w:tc>
          <w:tcPr>
            <w:tcW w:w="7020" w:type="dxa"/>
          </w:tcPr>
          <w:p w14:paraId="774F7F10" w14:textId="77777777" w:rsidR="005E41A3" w:rsidRPr="00502815" w:rsidRDefault="005E41A3" w:rsidP="00E93A83">
            <w:pPr>
              <w:rPr>
                <w:sz w:val="22"/>
              </w:rPr>
            </w:pPr>
            <w:r w:rsidRPr="00502815">
              <w:rPr>
                <w:sz w:val="22"/>
              </w:rPr>
              <w:t>Diesel Fuel Tank (400 gal)</w:t>
            </w:r>
          </w:p>
        </w:tc>
      </w:tr>
      <w:tr w:rsidR="00502815" w:rsidRPr="00502815" w14:paraId="57BDB34E" w14:textId="77777777" w:rsidTr="00234FC5">
        <w:trPr>
          <w:jc w:val="center"/>
        </w:trPr>
        <w:tc>
          <w:tcPr>
            <w:tcW w:w="2340" w:type="dxa"/>
          </w:tcPr>
          <w:p w14:paraId="5476588C" w14:textId="77777777" w:rsidR="005E41A3" w:rsidRPr="00502815" w:rsidRDefault="005E41A3" w:rsidP="005E41A3">
            <w:pPr>
              <w:rPr>
                <w:sz w:val="22"/>
              </w:rPr>
            </w:pPr>
            <w:r w:rsidRPr="00502815">
              <w:rPr>
                <w:sz w:val="22"/>
              </w:rPr>
              <w:t>E4070</w:t>
            </w:r>
          </w:p>
        </w:tc>
        <w:tc>
          <w:tcPr>
            <w:tcW w:w="7020" w:type="dxa"/>
          </w:tcPr>
          <w:p w14:paraId="5B2FE6FF" w14:textId="77777777" w:rsidR="005E41A3" w:rsidRPr="00502815" w:rsidRDefault="005E41A3" w:rsidP="00E93A83">
            <w:pPr>
              <w:rPr>
                <w:sz w:val="22"/>
              </w:rPr>
            </w:pPr>
            <w:r w:rsidRPr="00502815">
              <w:rPr>
                <w:sz w:val="22"/>
              </w:rPr>
              <w:t>Diesel Fuel Tank (225 gal)</w:t>
            </w:r>
          </w:p>
        </w:tc>
      </w:tr>
      <w:tr w:rsidR="00502815" w:rsidRPr="00502815" w14:paraId="1C1DBC5B" w14:textId="77777777" w:rsidTr="00234FC5">
        <w:trPr>
          <w:jc w:val="center"/>
        </w:trPr>
        <w:tc>
          <w:tcPr>
            <w:tcW w:w="2340" w:type="dxa"/>
          </w:tcPr>
          <w:p w14:paraId="23949C0B" w14:textId="77777777" w:rsidR="005E41A3" w:rsidRPr="00502815" w:rsidRDefault="005E41A3" w:rsidP="005E41A3">
            <w:pPr>
              <w:rPr>
                <w:sz w:val="22"/>
              </w:rPr>
            </w:pPr>
            <w:r w:rsidRPr="00502815">
              <w:rPr>
                <w:sz w:val="22"/>
              </w:rPr>
              <w:t>E4076</w:t>
            </w:r>
          </w:p>
        </w:tc>
        <w:tc>
          <w:tcPr>
            <w:tcW w:w="7020" w:type="dxa"/>
          </w:tcPr>
          <w:p w14:paraId="17330A45" w14:textId="77777777" w:rsidR="005E41A3" w:rsidRPr="00502815" w:rsidRDefault="005E41A3" w:rsidP="00E93A83">
            <w:pPr>
              <w:rPr>
                <w:sz w:val="22"/>
              </w:rPr>
            </w:pPr>
            <w:r w:rsidRPr="00502815">
              <w:rPr>
                <w:sz w:val="22"/>
              </w:rPr>
              <w:t>Diesel Fuel Tank (546 gal)</w:t>
            </w:r>
          </w:p>
        </w:tc>
      </w:tr>
      <w:tr w:rsidR="00502815" w:rsidRPr="00502815" w14:paraId="04054D1A" w14:textId="77777777" w:rsidTr="00234FC5">
        <w:trPr>
          <w:jc w:val="center"/>
        </w:trPr>
        <w:tc>
          <w:tcPr>
            <w:tcW w:w="2340" w:type="dxa"/>
          </w:tcPr>
          <w:p w14:paraId="3BCFA6E1" w14:textId="77777777" w:rsidR="005E41A3" w:rsidRPr="00502815" w:rsidRDefault="005E41A3" w:rsidP="005E41A3">
            <w:pPr>
              <w:rPr>
                <w:sz w:val="22"/>
              </w:rPr>
            </w:pPr>
            <w:r w:rsidRPr="00502815">
              <w:rPr>
                <w:sz w:val="22"/>
              </w:rPr>
              <w:t>E4082</w:t>
            </w:r>
          </w:p>
        </w:tc>
        <w:tc>
          <w:tcPr>
            <w:tcW w:w="7020" w:type="dxa"/>
          </w:tcPr>
          <w:p w14:paraId="2841EBF1" w14:textId="77777777" w:rsidR="005E41A3" w:rsidRPr="00502815" w:rsidRDefault="005E41A3" w:rsidP="00E93A83">
            <w:pPr>
              <w:rPr>
                <w:sz w:val="22"/>
              </w:rPr>
            </w:pPr>
            <w:r w:rsidRPr="00502815">
              <w:rPr>
                <w:sz w:val="22"/>
              </w:rPr>
              <w:t>Diesel Fuel Tank (2,170 gal)</w:t>
            </w:r>
          </w:p>
        </w:tc>
      </w:tr>
      <w:tr w:rsidR="00502815" w:rsidRPr="00502815" w14:paraId="613B3269" w14:textId="77777777" w:rsidTr="00234FC5">
        <w:trPr>
          <w:jc w:val="center"/>
        </w:trPr>
        <w:tc>
          <w:tcPr>
            <w:tcW w:w="2340" w:type="dxa"/>
          </w:tcPr>
          <w:p w14:paraId="5A6B9C09" w14:textId="77777777" w:rsidR="005E41A3" w:rsidRPr="00502815" w:rsidRDefault="005E41A3" w:rsidP="005E41A3">
            <w:pPr>
              <w:rPr>
                <w:sz w:val="22"/>
              </w:rPr>
            </w:pPr>
            <w:r w:rsidRPr="00502815">
              <w:rPr>
                <w:sz w:val="22"/>
              </w:rPr>
              <w:t>E-4055</w:t>
            </w:r>
          </w:p>
        </w:tc>
        <w:tc>
          <w:tcPr>
            <w:tcW w:w="7020" w:type="dxa"/>
          </w:tcPr>
          <w:p w14:paraId="6D4DEAF2" w14:textId="77777777" w:rsidR="005E41A3" w:rsidRPr="00502815" w:rsidRDefault="005E41A3" w:rsidP="00E93A83">
            <w:pPr>
              <w:rPr>
                <w:sz w:val="22"/>
              </w:rPr>
            </w:pPr>
            <w:r w:rsidRPr="00502815">
              <w:rPr>
                <w:sz w:val="22"/>
              </w:rPr>
              <w:t>Diesel Fuel Tank (625 gallons)</w:t>
            </w:r>
          </w:p>
        </w:tc>
      </w:tr>
      <w:tr w:rsidR="00502815" w:rsidRPr="00502815" w14:paraId="5A70A4DB" w14:textId="77777777" w:rsidTr="00234FC5">
        <w:trPr>
          <w:jc w:val="center"/>
        </w:trPr>
        <w:tc>
          <w:tcPr>
            <w:tcW w:w="2340" w:type="dxa"/>
          </w:tcPr>
          <w:p w14:paraId="3709C095" w14:textId="77777777" w:rsidR="005E41A3" w:rsidRPr="00502815" w:rsidRDefault="005E41A3" w:rsidP="005E41A3">
            <w:pPr>
              <w:rPr>
                <w:sz w:val="22"/>
              </w:rPr>
            </w:pPr>
            <w:r w:rsidRPr="00502815">
              <w:rPr>
                <w:sz w:val="22"/>
              </w:rPr>
              <w:t>CaOH</w:t>
            </w:r>
          </w:p>
        </w:tc>
        <w:tc>
          <w:tcPr>
            <w:tcW w:w="7020" w:type="dxa"/>
          </w:tcPr>
          <w:p w14:paraId="0C2DF730" w14:textId="77777777" w:rsidR="005E41A3" w:rsidRPr="00502815" w:rsidRDefault="005E41A3" w:rsidP="00E93A83">
            <w:pPr>
              <w:rPr>
                <w:sz w:val="22"/>
              </w:rPr>
            </w:pPr>
            <w:r w:rsidRPr="00502815">
              <w:rPr>
                <w:sz w:val="22"/>
              </w:rPr>
              <w:t>CAOH Silo Vent</w:t>
            </w:r>
          </w:p>
        </w:tc>
      </w:tr>
      <w:tr w:rsidR="00502815" w:rsidRPr="00502815" w14:paraId="1ED089D9" w14:textId="77777777" w:rsidTr="00196CFC">
        <w:trPr>
          <w:jc w:val="center"/>
        </w:trPr>
        <w:tc>
          <w:tcPr>
            <w:tcW w:w="2340" w:type="dxa"/>
            <w:vAlign w:val="center"/>
          </w:tcPr>
          <w:p w14:paraId="5644962C" w14:textId="3D50F01A" w:rsidR="00121D94" w:rsidRPr="00502815" w:rsidRDefault="00121D94" w:rsidP="00121D94">
            <w:pPr>
              <w:rPr>
                <w:sz w:val="22"/>
              </w:rPr>
            </w:pPr>
            <w:r w:rsidRPr="00502815">
              <w:rPr>
                <w:sz w:val="22"/>
                <w:szCs w:val="22"/>
              </w:rPr>
              <w:t>40MM-TS</w:t>
            </w:r>
          </w:p>
        </w:tc>
        <w:tc>
          <w:tcPr>
            <w:tcW w:w="7020" w:type="dxa"/>
            <w:vAlign w:val="center"/>
          </w:tcPr>
          <w:p w14:paraId="2041FE96" w14:textId="6517F2E1" w:rsidR="00121D94" w:rsidRPr="00502815" w:rsidRDefault="00121D94" w:rsidP="00121D94">
            <w:pPr>
              <w:rPr>
                <w:sz w:val="22"/>
              </w:rPr>
            </w:pPr>
            <w:r w:rsidRPr="00502815">
              <w:rPr>
                <w:sz w:val="22"/>
                <w:szCs w:val="22"/>
              </w:rPr>
              <w:t>40 mm Fire Testing</w:t>
            </w:r>
          </w:p>
        </w:tc>
      </w:tr>
      <w:tr w:rsidR="00502815" w:rsidRPr="00502815" w14:paraId="4E3CC366" w14:textId="77777777" w:rsidTr="00196CFC">
        <w:trPr>
          <w:jc w:val="center"/>
        </w:trPr>
        <w:tc>
          <w:tcPr>
            <w:tcW w:w="2340" w:type="dxa"/>
            <w:vAlign w:val="center"/>
          </w:tcPr>
          <w:p w14:paraId="4E92B7AE" w14:textId="62CD8EFB" w:rsidR="00121D94" w:rsidRPr="00502815" w:rsidRDefault="00121D94" w:rsidP="00121D94">
            <w:pPr>
              <w:rPr>
                <w:sz w:val="22"/>
              </w:rPr>
            </w:pPr>
            <w:r w:rsidRPr="00502815">
              <w:rPr>
                <w:sz w:val="22"/>
                <w:szCs w:val="22"/>
              </w:rPr>
              <w:t>HH-1</w:t>
            </w:r>
          </w:p>
        </w:tc>
        <w:tc>
          <w:tcPr>
            <w:tcW w:w="7020" w:type="dxa"/>
            <w:vAlign w:val="center"/>
          </w:tcPr>
          <w:p w14:paraId="6D9D7FCD" w14:textId="02F32CF2" w:rsidR="00121D94" w:rsidRPr="00502815" w:rsidRDefault="00121D94" w:rsidP="00121D94">
            <w:pPr>
              <w:rPr>
                <w:sz w:val="22"/>
              </w:rPr>
            </w:pPr>
            <w:r w:rsidRPr="00502815">
              <w:rPr>
                <w:sz w:val="22"/>
                <w:szCs w:val="22"/>
              </w:rPr>
              <w:t>Colonel's Heat (Fuel oil boiler 0.14 MMBtu/hr)</w:t>
            </w:r>
          </w:p>
        </w:tc>
      </w:tr>
      <w:tr w:rsidR="00502815" w:rsidRPr="00502815" w14:paraId="36D9D88E" w14:textId="77777777" w:rsidTr="00234FC5">
        <w:trPr>
          <w:jc w:val="center"/>
        </w:trPr>
        <w:tc>
          <w:tcPr>
            <w:tcW w:w="2340" w:type="dxa"/>
          </w:tcPr>
          <w:p w14:paraId="2E715D25" w14:textId="77777777" w:rsidR="005E41A3" w:rsidRPr="00502815" w:rsidRDefault="005E41A3" w:rsidP="005E41A3">
            <w:pPr>
              <w:rPr>
                <w:sz w:val="22"/>
              </w:rPr>
            </w:pPr>
            <w:r w:rsidRPr="00502815">
              <w:rPr>
                <w:sz w:val="22"/>
              </w:rPr>
              <w:t>BG-2</w:t>
            </w:r>
          </w:p>
        </w:tc>
        <w:tc>
          <w:tcPr>
            <w:tcW w:w="7020" w:type="dxa"/>
          </w:tcPr>
          <w:p w14:paraId="4E0F2A62" w14:textId="77777777" w:rsidR="005E41A3" w:rsidRPr="00502815" w:rsidRDefault="005E41A3" w:rsidP="00E93A83">
            <w:pPr>
              <w:rPr>
                <w:sz w:val="22"/>
              </w:rPr>
            </w:pPr>
            <w:r w:rsidRPr="00502815">
              <w:rPr>
                <w:sz w:val="22"/>
              </w:rPr>
              <w:t>BG-2 Propane Heater (0.4 MMBtu/hr)</w:t>
            </w:r>
          </w:p>
        </w:tc>
      </w:tr>
      <w:tr w:rsidR="00502815" w:rsidRPr="00502815" w14:paraId="4AAC504A" w14:textId="77777777" w:rsidTr="00234FC5">
        <w:trPr>
          <w:jc w:val="center"/>
        </w:trPr>
        <w:tc>
          <w:tcPr>
            <w:tcW w:w="2340" w:type="dxa"/>
          </w:tcPr>
          <w:p w14:paraId="5E558917" w14:textId="77777777" w:rsidR="005E41A3" w:rsidRPr="00502815" w:rsidRDefault="005E41A3" w:rsidP="005E41A3">
            <w:pPr>
              <w:rPr>
                <w:sz w:val="22"/>
              </w:rPr>
            </w:pPr>
            <w:r w:rsidRPr="00502815">
              <w:rPr>
                <w:sz w:val="22"/>
              </w:rPr>
              <w:t>BG-13</w:t>
            </w:r>
          </w:p>
        </w:tc>
        <w:tc>
          <w:tcPr>
            <w:tcW w:w="7020" w:type="dxa"/>
          </w:tcPr>
          <w:p w14:paraId="12791877" w14:textId="77777777" w:rsidR="005E41A3" w:rsidRPr="00502815" w:rsidRDefault="005E41A3" w:rsidP="00E93A83">
            <w:pPr>
              <w:rPr>
                <w:sz w:val="22"/>
              </w:rPr>
            </w:pPr>
            <w:r w:rsidRPr="00502815">
              <w:rPr>
                <w:sz w:val="22"/>
              </w:rPr>
              <w:t>BG-13 Propane Heater (0.17 MMBtu/hr)</w:t>
            </w:r>
          </w:p>
        </w:tc>
      </w:tr>
    </w:tbl>
    <w:p w14:paraId="4F911686" w14:textId="77777777" w:rsidR="00A4176F" w:rsidRPr="00502815" w:rsidRDefault="00A4176F" w:rsidP="00177B5A">
      <w:pPr>
        <w:tabs>
          <w:tab w:val="left" w:pos="5748"/>
        </w:tabs>
        <w:rPr>
          <w:b/>
          <w:sz w:val="36"/>
        </w:rPr>
      </w:pPr>
    </w:p>
    <w:p w14:paraId="0C1A0540" w14:textId="77777777" w:rsidR="00177B5A" w:rsidRPr="00502815" w:rsidRDefault="00A4176F" w:rsidP="00A4176F">
      <w:pPr>
        <w:tabs>
          <w:tab w:val="left" w:pos="5748"/>
        </w:tabs>
        <w:rPr>
          <w:b/>
          <w:sz w:val="36"/>
        </w:rPr>
      </w:pPr>
      <w:r w:rsidRPr="00502815">
        <w:rPr>
          <w:b/>
          <w:sz w:val="36"/>
        </w:rPr>
        <w:br w:type="page"/>
      </w:r>
      <w:r w:rsidR="00177B5A" w:rsidRPr="00502815">
        <w:rPr>
          <w:b/>
          <w:sz w:val="36"/>
        </w:rPr>
        <w:lastRenderedPageBreak/>
        <w:t>II.  Plant-Wide Conditions</w:t>
      </w:r>
    </w:p>
    <w:p w14:paraId="5D48114F" w14:textId="77777777" w:rsidR="00177B5A" w:rsidRPr="00502815" w:rsidRDefault="00177B5A">
      <w:pPr>
        <w:rPr>
          <w:b/>
          <w:sz w:val="24"/>
        </w:rPr>
      </w:pPr>
    </w:p>
    <w:p w14:paraId="30CCF238" w14:textId="77777777" w:rsidR="00177B5A" w:rsidRPr="00502815" w:rsidRDefault="00177B5A">
      <w:pPr>
        <w:rPr>
          <w:sz w:val="24"/>
        </w:rPr>
      </w:pPr>
      <w:r w:rsidRPr="00502815">
        <w:rPr>
          <w:sz w:val="24"/>
        </w:rPr>
        <w:t>Facility Name:  Iowa Army Ammunition Plant</w:t>
      </w:r>
    </w:p>
    <w:p w14:paraId="4175251C" w14:textId="77777777" w:rsidR="00177B5A" w:rsidRPr="00502815" w:rsidRDefault="00177B5A">
      <w:pPr>
        <w:rPr>
          <w:sz w:val="24"/>
        </w:rPr>
      </w:pPr>
      <w:r w:rsidRPr="00502815">
        <w:rPr>
          <w:sz w:val="24"/>
        </w:rPr>
        <w:t>Permit Number:  04-TV-019R</w:t>
      </w:r>
      <w:r w:rsidR="00C402C8" w:rsidRPr="00502815">
        <w:rPr>
          <w:sz w:val="24"/>
        </w:rPr>
        <w:t>2</w:t>
      </w:r>
    </w:p>
    <w:p w14:paraId="461D8A0C" w14:textId="77777777" w:rsidR="00177B5A" w:rsidRPr="00502815" w:rsidRDefault="00177B5A">
      <w:pPr>
        <w:rPr>
          <w:b/>
          <w:sz w:val="32"/>
        </w:rPr>
      </w:pPr>
    </w:p>
    <w:p w14:paraId="7645D742" w14:textId="77777777" w:rsidR="00177B5A" w:rsidRPr="00502815" w:rsidRDefault="00177B5A">
      <w:pPr>
        <w:rPr>
          <w:sz w:val="24"/>
        </w:rPr>
      </w:pPr>
      <w:r w:rsidRPr="00502815">
        <w:rPr>
          <w:sz w:val="24"/>
        </w:rPr>
        <w:t>Permit conditions are established in accord with 567 Iowa Administrative Code rule 22.108</w:t>
      </w:r>
    </w:p>
    <w:p w14:paraId="705FE434" w14:textId="77777777" w:rsidR="00177B5A" w:rsidRPr="00502815" w:rsidRDefault="00177B5A">
      <w:pPr>
        <w:rPr>
          <w:b/>
          <w:sz w:val="24"/>
        </w:rPr>
      </w:pPr>
      <w:r w:rsidRPr="00502815">
        <w:rPr>
          <w:b/>
          <w:sz w:val="24"/>
        </w:rPr>
        <w:t>______________________________________________________________________________</w:t>
      </w:r>
    </w:p>
    <w:p w14:paraId="29C28804" w14:textId="77777777" w:rsidR="00177B5A" w:rsidRPr="00502815" w:rsidRDefault="00177B5A">
      <w:pPr>
        <w:rPr>
          <w:b/>
          <w:sz w:val="24"/>
        </w:rPr>
      </w:pPr>
    </w:p>
    <w:p w14:paraId="26E8D54D" w14:textId="77777777" w:rsidR="00177B5A" w:rsidRPr="00502815" w:rsidRDefault="00177B5A">
      <w:pPr>
        <w:rPr>
          <w:sz w:val="24"/>
        </w:rPr>
      </w:pPr>
      <w:r w:rsidRPr="00502815">
        <w:rPr>
          <w:b/>
          <w:sz w:val="24"/>
        </w:rPr>
        <w:t>Permit Duration</w:t>
      </w:r>
    </w:p>
    <w:p w14:paraId="4D4BA843" w14:textId="77777777" w:rsidR="00177B5A" w:rsidRPr="00502815" w:rsidRDefault="00177B5A">
      <w:pPr>
        <w:rPr>
          <w:sz w:val="24"/>
        </w:rPr>
      </w:pPr>
    </w:p>
    <w:p w14:paraId="6A830281" w14:textId="77777777" w:rsidR="00177B5A" w:rsidRPr="00502815" w:rsidRDefault="00177B5A">
      <w:pPr>
        <w:rPr>
          <w:sz w:val="24"/>
        </w:rPr>
      </w:pPr>
      <w:r w:rsidRPr="00502815">
        <w:rPr>
          <w:sz w:val="24"/>
        </w:rPr>
        <w:t>The term of this permit is:  Five (5) years</w:t>
      </w:r>
    </w:p>
    <w:p w14:paraId="3F040BD8" w14:textId="28F2F4BE" w:rsidR="00177B5A" w:rsidRPr="0039770B" w:rsidRDefault="00177B5A">
      <w:pPr>
        <w:rPr>
          <w:sz w:val="24"/>
        </w:rPr>
      </w:pPr>
      <w:r w:rsidRPr="0039770B">
        <w:rPr>
          <w:sz w:val="24"/>
        </w:rPr>
        <w:t xml:space="preserve">Commencing on:  </w:t>
      </w:r>
      <w:r w:rsidR="0039770B" w:rsidRPr="0039770B">
        <w:rPr>
          <w:sz w:val="24"/>
        </w:rPr>
        <w:t>July 1, 2015</w:t>
      </w:r>
    </w:p>
    <w:p w14:paraId="19473669" w14:textId="0BA3DF7D" w:rsidR="00177B5A" w:rsidRPr="00502815" w:rsidRDefault="00177B5A">
      <w:pPr>
        <w:rPr>
          <w:sz w:val="24"/>
        </w:rPr>
      </w:pPr>
      <w:r w:rsidRPr="0039770B">
        <w:rPr>
          <w:sz w:val="24"/>
        </w:rPr>
        <w:t xml:space="preserve">Ending on:  </w:t>
      </w:r>
      <w:r w:rsidR="0039770B" w:rsidRPr="0039770B">
        <w:rPr>
          <w:sz w:val="24"/>
        </w:rPr>
        <w:t>June 30, 2021</w:t>
      </w:r>
    </w:p>
    <w:p w14:paraId="5BFF24EC" w14:textId="77777777" w:rsidR="00177B5A" w:rsidRPr="00502815" w:rsidRDefault="00177B5A">
      <w:pPr>
        <w:rPr>
          <w:sz w:val="24"/>
        </w:rPr>
      </w:pPr>
    </w:p>
    <w:p w14:paraId="66385636" w14:textId="77777777" w:rsidR="00177B5A" w:rsidRPr="00502815" w:rsidRDefault="00177B5A">
      <w:pPr>
        <w:rPr>
          <w:sz w:val="24"/>
        </w:rPr>
      </w:pPr>
      <w:r w:rsidRPr="00502815">
        <w:rPr>
          <w:sz w:val="24"/>
        </w:rPr>
        <w:t>Amendments, modifications and reopenings of the permit shall be obtained in accordance with 567 Iowa Administrative Code rules 22.110 - 22.114.  Permits may be suspended, terminated, or revoked as specified in 567 Iowa Administrative Code Rules 22.115.</w:t>
      </w:r>
    </w:p>
    <w:p w14:paraId="1A5045B6" w14:textId="77777777" w:rsidR="00177B5A" w:rsidRPr="00502815" w:rsidRDefault="00177B5A">
      <w:pPr>
        <w:rPr>
          <w:b/>
          <w:sz w:val="24"/>
        </w:rPr>
      </w:pPr>
      <w:r w:rsidRPr="00502815">
        <w:rPr>
          <w:b/>
          <w:sz w:val="24"/>
        </w:rPr>
        <w:t>______________________________________________________________________________</w:t>
      </w:r>
    </w:p>
    <w:p w14:paraId="148F26C5" w14:textId="77777777" w:rsidR="00177B5A" w:rsidRPr="00502815" w:rsidRDefault="00177B5A">
      <w:pPr>
        <w:rPr>
          <w:b/>
          <w:sz w:val="24"/>
        </w:rPr>
      </w:pPr>
    </w:p>
    <w:p w14:paraId="52CF0A43" w14:textId="77777777" w:rsidR="00177B5A" w:rsidRPr="00502815" w:rsidRDefault="00177B5A">
      <w:pPr>
        <w:rPr>
          <w:b/>
          <w:sz w:val="24"/>
        </w:rPr>
      </w:pPr>
      <w:r w:rsidRPr="00502815">
        <w:rPr>
          <w:b/>
          <w:sz w:val="24"/>
        </w:rPr>
        <w:t>Emission Limits</w:t>
      </w:r>
    </w:p>
    <w:p w14:paraId="6BC99D1B" w14:textId="77777777" w:rsidR="00177B5A" w:rsidRPr="00502815" w:rsidRDefault="00177B5A">
      <w:pPr>
        <w:rPr>
          <w:sz w:val="24"/>
        </w:rPr>
      </w:pPr>
      <w:r w:rsidRPr="00502815">
        <w:rPr>
          <w:i/>
          <w:sz w:val="24"/>
        </w:rPr>
        <w:t>Unless specified otherwise in the Source Specific Conditions, the following limitations and supporting regulations apply to all emission points at this plant:</w:t>
      </w:r>
    </w:p>
    <w:p w14:paraId="309CFCCF" w14:textId="77777777" w:rsidR="00177B5A" w:rsidRPr="00502815" w:rsidRDefault="00177B5A">
      <w:pPr>
        <w:rPr>
          <w:sz w:val="24"/>
        </w:rPr>
      </w:pPr>
    </w:p>
    <w:p w14:paraId="119B6F89" w14:textId="77777777" w:rsidR="00177B5A" w:rsidRPr="00502815" w:rsidRDefault="00177B5A">
      <w:pPr>
        <w:rPr>
          <w:sz w:val="24"/>
        </w:rPr>
      </w:pPr>
      <w:r w:rsidRPr="00502815">
        <w:rPr>
          <w:sz w:val="24"/>
          <w:u w:val="single"/>
        </w:rPr>
        <w:t>Opacity (visible emissions):</w:t>
      </w:r>
      <w:r w:rsidRPr="00502815">
        <w:rPr>
          <w:b/>
          <w:sz w:val="24"/>
        </w:rPr>
        <w:t xml:space="preserve">  </w:t>
      </w:r>
      <w:r w:rsidRPr="00502815">
        <w:rPr>
          <w:sz w:val="24"/>
        </w:rPr>
        <w:t>40% opacity</w:t>
      </w:r>
    </w:p>
    <w:p w14:paraId="1312A88C" w14:textId="77777777" w:rsidR="00177B5A" w:rsidRPr="00502815" w:rsidRDefault="00177B5A">
      <w:pPr>
        <w:rPr>
          <w:sz w:val="24"/>
        </w:rPr>
      </w:pPr>
      <w:r w:rsidRPr="00502815">
        <w:rPr>
          <w:sz w:val="24"/>
        </w:rPr>
        <w:t>Authority for Requirement:  567 IAC 23.3(2)"d"</w:t>
      </w:r>
    </w:p>
    <w:p w14:paraId="4DD8CB2A" w14:textId="77777777" w:rsidR="00177B5A" w:rsidRPr="00502815" w:rsidRDefault="00177B5A">
      <w:pPr>
        <w:rPr>
          <w:sz w:val="24"/>
        </w:rPr>
      </w:pPr>
    </w:p>
    <w:p w14:paraId="10F6EEF7" w14:textId="77777777" w:rsidR="00177B5A" w:rsidRPr="00502815" w:rsidRDefault="00177B5A">
      <w:pPr>
        <w:rPr>
          <w:sz w:val="24"/>
        </w:rPr>
      </w:pPr>
      <w:r w:rsidRPr="00502815">
        <w:rPr>
          <w:sz w:val="24"/>
          <w:u w:val="single"/>
        </w:rPr>
        <w:t>Sulfur Dioxide (SO</w:t>
      </w:r>
      <w:r w:rsidRPr="00502815">
        <w:rPr>
          <w:sz w:val="24"/>
          <w:u w:val="single"/>
          <w:vertAlign w:val="subscript"/>
        </w:rPr>
        <w:t>2</w:t>
      </w:r>
      <w:r w:rsidRPr="00502815">
        <w:rPr>
          <w:sz w:val="24"/>
          <w:u w:val="single"/>
        </w:rPr>
        <w:t>):</w:t>
      </w:r>
      <w:r w:rsidRPr="00502815">
        <w:rPr>
          <w:sz w:val="24"/>
        </w:rPr>
        <w:t xml:space="preserve">  500 parts per million by volume</w:t>
      </w:r>
    </w:p>
    <w:p w14:paraId="6C3A3200" w14:textId="77777777" w:rsidR="00177B5A" w:rsidRPr="00502815" w:rsidRDefault="00177B5A">
      <w:pPr>
        <w:rPr>
          <w:sz w:val="24"/>
        </w:rPr>
      </w:pPr>
      <w:r w:rsidRPr="00502815">
        <w:rPr>
          <w:sz w:val="24"/>
        </w:rPr>
        <w:t>Authority for Requirement:  567 IAC 23.3(3)"e"</w:t>
      </w:r>
    </w:p>
    <w:p w14:paraId="0F9D13A7" w14:textId="77777777" w:rsidR="00177B5A" w:rsidRPr="00502815" w:rsidRDefault="00177B5A">
      <w:pPr>
        <w:rPr>
          <w:sz w:val="24"/>
        </w:rPr>
      </w:pPr>
    </w:p>
    <w:p w14:paraId="1807A5A4" w14:textId="77777777" w:rsidR="00177B5A" w:rsidRPr="00502815" w:rsidRDefault="00177B5A" w:rsidP="00177B5A">
      <w:pPr>
        <w:rPr>
          <w:snapToGrid w:val="0"/>
          <w:sz w:val="24"/>
        </w:rPr>
      </w:pPr>
      <w:r w:rsidRPr="00502815">
        <w:rPr>
          <w:snapToGrid w:val="0"/>
          <w:sz w:val="24"/>
          <w:u w:val="single"/>
        </w:rPr>
        <w:t>Particulate Matter</w:t>
      </w:r>
      <w:r w:rsidRPr="00502815">
        <w:rPr>
          <w:snapToGrid w:val="0"/>
          <w:sz w:val="24"/>
        </w:rPr>
        <w:t xml:space="preserve">:  </w:t>
      </w:r>
    </w:p>
    <w:p w14:paraId="786A525A" w14:textId="77777777" w:rsidR="00177B5A" w:rsidRPr="00502815" w:rsidRDefault="00177B5A" w:rsidP="00177B5A">
      <w:pPr>
        <w:rPr>
          <w:snapToGrid w:val="0"/>
          <w:sz w:val="24"/>
        </w:rPr>
      </w:pPr>
      <w:r w:rsidRPr="00502815">
        <w:rPr>
          <w:snapToGrid w:val="0"/>
          <w:sz w:val="24"/>
        </w:rPr>
        <w:t xml:space="preserve">No person shall cause or allow the emission of particulate matter from any source in excess of the emission standards specified in this chapter, except as provided in 567 – Chapter 24.  For sources constructed, modified or reconstructed after July 21, 1999, the emission of particulate matter from any process shall not exceed an emission standard of 0.1 grain per dry standard cubic foot of exhaust gas, except as provided in 567 – 21.2(455B), 23.1(455B), 23.4(455B) and 567 – Chapter 24. </w:t>
      </w:r>
    </w:p>
    <w:p w14:paraId="21E6355E" w14:textId="77777777" w:rsidR="00177B5A" w:rsidRPr="00502815" w:rsidRDefault="00177B5A" w:rsidP="00177B5A">
      <w:pPr>
        <w:rPr>
          <w:snapToGrid w:val="0"/>
          <w:sz w:val="24"/>
        </w:rPr>
      </w:pPr>
      <w:r w:rsidRPr="00502815">
        <w:rPr>
          <w:snapToGrid w:val="0"/>
          <w:sz w:val="24"/>
        </w:rPr>
        <w:t>For sources constructed, modified or reconstructed prior to July 21, 1999, the emission of particulate matter from any process shall not exceed the amount determined from Table I, or amount specified in a permit if based on an emission standard of 0.1 grain per standard cubic foot of exhaust gas or established from standards provided in 23.1(455B) and 23.4(455B).</w:t>
      </w:r>
    </w:p>
    <w:p w14:paraId="179A1591" w14:textId="77777777" w:rsidR="00177B5A" w:rsidRPr="00502815" w:rsidRDefault="00177B5A" w:rsidP="00177B5A">
      <w:pPr>
        <w:rPr>
          <w:snapToGrid w:val="0"/>
          <w:sz w:val="24"/>
          <w:vertAlign w:val="superscript"/>
        </w:rPr>
      </w:pPr>
      <w:r w:rsidRPr="00502815">
        <w:rPr>
          <w:snapToGrid w:val="0"/>
          <w:sz w:val="24"/>
        </w:rPr>
        <w:t>Authority for Requirement: 567 IAC 23.3(2)"a"</w:t>
      </w:r>
    </w:p>
    <w:p w14:paraId="0D3A1AEB" w14:textId="77777777" w:rsidR="00177B5A" w:rsidRPr="00502815" w:rsidRDefault="00177B5A" w:rsidP="00177B5A">
      <w:pPr>
        <w:rPr>
          <w:sz w:val="24"/>
          <w:vertAlign w:val="superscript"/>
        </w:rPr>
      </w:pPr>
    </w:p>
    <w:p w14:paraId="0927688A" w14:textId="77777777" w:rsidR="00A1326A" w:rsidRPr="00502815" w:rsidRDefault="00177B5A" w:rsidP="00A1326A">
      <w:pPr>
        <w:widowControl w:val="0"/>
        <w:tabs>
          <w:tab w:val="left" w:pos="340"/>
          <w:tab w:val="left" w:pos="680"/>
        </w:tabs>
        <w:autoSpaceDE w:val="0"/>
        <w:autoSpaceDN w:val="0"/>
        <w:adjustRightInd w:val="0"/>
        <w:spacing w:line="250" w:lineRule="atLeast"/>
        <w:jc w:val="both"/>
        <w:rPr>
          <w:rFonts w:ascii="Times" w:hAnsi="Times" w:cs="Times"/>
          <w:sz w:val="24"/>
          <w:szCs w:val="24"/>
        </w:rPr>
      </w:pPr>
      <w:r w:rsidRPr="00502815">
        <w:rPr>
          <w:snapToGrid w:val="0"/>
        </w:rPr>
        <w:br w:type="page"/>
      </w:r>
      <w:r w:rsidR="00A1326A" w:rsidRPr="00502815">
        <w:rPr>
          <w:sz w:val="24"/>
          <w:szCs w:val="24"/>
          <w:u w:val="single"/>
        </w:rPr>
        <w:lastRenderedPageBreak/>
        <w:t>Fugitive Dust:</w:t>
      </w:r>
      <w:r w:rsidR="00A1326A" w:rsidRPr="00502815">
        <w:rPr>
          <w:sz w:val="24"/>
          <w:szCs w:val="24"/>
        </w:rPr>
        <w:t xml:space="preserve">  Attainment and Unclassified Areas - </w:t>
      </w:r>
      <w:r w:rsidR="00A1326A" w:rsidRPr="00502815">
        <w:rPr>
          <w:sz w:val="24"/>
          <w:szCs w:val="24"/>
          <w:u w:color="000000"/>
        </w:rPr>
        <w:t>A person shall take reasonable precautions to prevent particulate matter from becoming airborne in quantities sufficient to cause a nuisance as defined in Iowa Code section 657.1 when the person allows, causes or permits any materials to be handled, transported or stored or a building, its appurtenances or a construction haul road to be used, constructed, altered, repaired or demolished, with the exception of farming operations or dust generated by ordinary travel on unpaved roads. Ordinary travel includes routine traffic and road maintenance activities such as scarifying, compacting, transporting road maintenance surfacing material, and scraping of the unpaved public road surface. (the preceding sentence is State Only) All persons, with the above exceptions, shall take reasonable precautions to prevent the discharge of visible emissions of fugitive dusts beyond the lot line of the property on which the emissions originate. The public highway authority shall be responsible for taking corrective action in those cases where said authority has received complaints of or has actual knowledge of dust conditions which require abatement pursuant to this subrule. Reasonable precautions may include, but not be limited to, the following procedures.</w:t>
      </w:r>
    </w:p>
    <w:p w14:paraId="47E22E54" w14:textId="77777777" w:rsidR="00A1326A" w:rsidRPr="00502815" w:rsidRDefault="00A1326A" w:rsidP="00A1326A">
      <w:pPr>
        <w:widowControl w:val="0"/>
        <w:tabs>
          <w:tab w:val="left" w:pos="340"/>
          <w:tab w:val="left" w:pos="680"/>
        </w:tabs>
        <w:autoSpaceDE w:val="0"/>
        <w:autoSpaceDN w:val="0"/>
        <w:adjustRightInd w:val="0"/>
        <w:spacing w:line="250" w:lineRule="atLeast"/>
        <w:ind w:left="675" w:hanging="675"/>
        <w:jc w:val="both"/>
        <w:rPr>
          <w:rFonts w:ascii="Times" w:hAnsi="Times" w:cs="Times"/>
          <w:sz w:val="24"/>
          <w:szCs w:val="24"/>
        </w:rPr>
      </w:pPr>
      <w:r w:rsidRPr="00502815">
        <w:rPr>
          <w:sz w:val="24"/>
          <w:szCs w:val="24"/>
          <w:u w:color="000000"/>
        </w:rPr>
        <w:tab/>
        <w:t>1.</w:t>
      </w:r>
      <w:r w:rsidRPr="00502815">
        <w:rPr>
          <w:sz w:val="24"/>
          <w:szCs w:val="24"/>
          <w:u w:color="000000"/>
        </w:rPr>
        <w:tab/>
        <w:t>Use, where practical, of water or chemicals for control of dusts in the demolition of existing buildings or structures, construction operations, the grading of roads or the clearing of land.</w:t>
      </w:r>
    </w:p>
    <w:p w14:paraId="4B182F32" w14:textId="77777777" w:rsidR="00A1326A" w:rsidRPr="00502815" w:rsidRDefault="00A1326A" w:rsidP="00A1326A">
      <w:pPr>
        <w:widowControl w:val="0"/>
        <w:tabs>
          <w:tab w:val="left" w:pos="340"/>
          <w:tab w:val="left" w:pos="680"/>
        </w:tabs>
        <w:autoSpaceDE w:val="0"/>
        <w:autoSpaceDN w:val="0"/>
        <w:adjustRightInd w:val="0"/>
        <w:spacing w:line="250" w:lineRule="atLeast"/>
        <w:ind w:left="675" w:hanging="675"/>
        <w:jc w:val="both"/>
        <w:rPr>
          <w:rFonts w:ascii="Times" w:hAnsi="Times" w:cs="Times"/>
          <w:sz w:val="24"/>
          <w:szCs w:val="24"/>
        </w:rPr>
      </w:pPr>
      <w:r w:rsidRPr="00502815">
        <w:rPr>
          <w:sz w:val="24"/>
          <w:szCs w:val="24"/>
          <w:u w:color="000000"/>
        </w:rPr>
        <w:tab/>
        <w:t>2.</w:t>
      </w:r>
      <w:r w:rsidRPr="00502815">
        <w:rPr>
          <w:sz w:val="24"/>
          <w:szCs w:val="24"/>
          <w:u w:color="000000"/>
        </w:rPr>
        <w:tab/>
        <w:t>Application of suitable materials, such as but not limited to asphalt, oil, water or chemicals on unpaved roads, material stockpiles, race tracks and other surfaces which can give rise to airborne dusts.</w:t>
      </w:r>
    </w:p>
    <w:p w14:paraId="79D77377" w14:textId="77777777" w:rsidR="00A1326A" w:rsidRPr="00502815" w:rsidRDefault="00A1326A" w:rsidP="00A1326A">
      <w:pPr>
        <w:widowControl w:val="0"/>
        <w:tabs>
          <w:tab w:val="left" w:pos="340"/>
          <w:tab w:val="left" w:pos="680"/>
        </w:tabs>
        <w:autoSpaceDE w:val="0"/>
        <w:autoSpaceDN w:val="0"/>
        <w:adjustRightInd w:val="0"/>
        <w:spacing w:line="250" w:lineRule="atLeast"/>
        <w:ind w:left="675" w:hanging="675"/>
        <w:jc w:val="both"/>
        <w:rPr>
          <w:rFonts w:ascii="Times" w:hAnsi="Times" w:cs="Times"/>
          <w:sz w:val="24"/>
          <w:szCs w:val="24"/>
        </w:rPr>
      </w:pPr>
      <w:r w:rsidRPr="00502815">
        <w:rPr>
          <w:sz w:val="24"/>
          <w:szCs w:val="24"/>
          <w:u w:color="000000"/>
        </w:rPr>
        <w:tab/>
        <w:t>3.</w:t>
      </w:r>
      <w:r w:rsidRPr="00502815">
        <w:rPr>
          <w:sz w:val="24"/>
          <w:szCs w:val="24"/>
          <w:u w:color="000000"/>
        </w:rPr>
        <w:tab/>
        <w:t>Installation and use of containment or control equipment, to enclose or otherwise limit the emissions resulting from the handling and transfer of dusty materials, such as but not limited to grain, fertilizer or limestone.</w:t>
      </w:r>
    </w:p>
    <w:p w14:paraId="5975A86C" w14:textId="77777777" w:rsidR="00A1326A" w:rsidRPr="00502815" w:rsidRDefault="00A1326A" w:rsidP="00A1326A">
      <w:pPr>
        <w:widowControl w:val="0"/>
        <w:tabs>
          <w:tab w:val="left" w:pos="340"/>
          <w:tab w:val="left" w:pos="680"/>
        </w:tabs>
        <w:autoSpaceDE w:val="0"/>
        <w:autoSpaceDN w:val="0"/>
        <w:adjustRightInd w:val="0"/>
        <w:spacing w:line="250" w:lineRule="atLeast"/>
        <w:ind w:left="675" w:hanging="675"/>
        <w:jc w:val="both"/>
        <w:rPr>
          <w:rFonts w:ascii="Times" w:hAnsi="Times" w:cs="Times"/>
          <w:sz w:val="24"/>
          <w:szCs w:val="24"/>
        </w:rPr>
      </w:pPr>
      <w:r w:rsidRPr="00502815">
        <w:rPr>
          <w:sz w:val="24"/>
          <w:szCs w:val="24"/>
          <w:u w:color="000000"/>
        </w:rPr>
        <w:tab/>
        <w:t>4.</w:t>
      </w:r>
      <w:r w:rsidRPr="00502815">
        <w:rPr>
          <w:sz w:val="24"/>
          <w:szCs w:val="24"/>
          <w:u w:color="000000"/>
        </w:rPr>
        <w:tab/>
        <w:t>Covering, at all times when in motion, open-bodied vehicles transporting materials likely to give rise to airborne dusts.</w:t>
      </w:r>
    </w:p>
    <w:p w14:paraId="11CB0B62" w14:textId="77777777" w:rsidR="00A1326A" w:rsidRPr="00502815" w:rsidRDefault="00A1326A" w:rsidP="00A1326A">
      <w:pPr>
        <w:widowControl w:val="0"/>
        <w:tabs>
          <w:tab w:val="left" w:pos="340"/>
          <w:tab w:val="left" w:pos="680"/>
        </w:tabs>
        <w:autoSpaceDE w:val="0"/>
        <w:autoSpaceDN w:val="0"/>
        <w:adjustRightInd w:val="0"/>
        <w:spacing w:line="250" w:lineRule="atLeast"/>
        <w:ind w:left="675" w:hanging="675"/>
        <w:jc w:val="both"/>
        <w:rPr>
          <w:rFonts w:ascii="Times" w:hAnsi="Times" w:cs="Times"/>
          <w:sz w:val="24"/>
          <w:szCs w:val="24"/>
        </w:rPr>
      </w:pPr>
      <w:r w:rsidRPr="00502815">
        <w:rPr>
          <w:sz w:val="24"/>
          <w:szCs w:val="24"/>
          <w:u w:color="000000"/>
        </w:rPr>
        <w:tab/>
        <w:t>5.</w:t>
      </w:r>
      <w:r w:rsidRPr="00502815">
        <w:rPr>
          <w:sz w:val="24"/>
          <w:szCs w:val="24"/>
          <w:u w:color="000000"/>
        </w:rPr>
        <w:tab/>
        <w:t>Prompt removal of earth or other material from paved streets or to which earth or other material has been transported by trucking or earth-moving equipment, erosion by water or other means.</w:t>
      </w:r>
    </w:p>
    <w:p w14:paraId="35806167" w14:textId="77777777" w:rsidR="00A1326A" w:rsidRPr="00502815" w:rsidRDefault="00A1326A" w:rsidP="00A1326A">
      <w:pPr>
        <w:widowControl w:val="0"/>
        <w:tabs>
          <w:tab w:val="left" w:pos="340"/>
          <w:tab w:val="left" w:pos="680"/>
        </w:tabs>
        <w:autoSpaceDE w:val="0"/>
        <w:autoSpaceDN w:val="0"/>
        <w:adjustRightInd w:val="0"/>
        <w:spacing w:line="250" w:lineRule="atLeast"/>
        <w:ind w:left="675" w:hanging="675"/>
        <w:jc w:val="both"/>
        <w:rPr>
          <w:rFonts w:ascii="Times" w:hAnsi="Times" w:cs="Times"/>
          <w:sz w:val="17"/>
          <w:szCs w:val="17"/>
        </w:rPr>
      </w:pPr>
      <w:r w:rsidRPr="00502815">
        <w:rPr>
          <w:sz w:val="24"/>
          <w:szCs w:val="24"/>
          <w:u w:color="000000"/>
        </w:rPr>
        <w:tab/>
        <w:t>6.</w:t>
      </w:r>
      <w:r w:rsidRPr="00502815">
        <w:rPr>
          <w:sz w:val="24"/>
          <w:szCs w:val="24"/>
          <w:u w:color="000000"/>
        </w:rPr>
        <w:tab/>
        <w:t>Reducing the speed of vehicles traveling over on-property surfaces as necessary to minimize the generation of airborne dusts.</w:t>
      </w:r>
    </w:p>
    <w:p w14:paraId="19258C1B" w14:textId="77777777" w:rsidR="00A1326A" w:rsidRPr="00502815" w:rsidRDefault="00A1326A" w:rsidP="00A1326A">
      <w:pPr>
        <w:rPr>
          <w:sz w:val="24"/>
          <w:szCs w:val="24"/>
        </w:rPr>
      </w:pPr>
      <w:r w:rsidRPr="00502815">
        <w:rPr>
          <w:sz w:val="24"/>
          <w:szCs w:val="24"/>
        </w:rPr>
        <w:t>Authority for Requirement:  567 IAC 23.3(2)"c"</w:t>
      </w:r>
    </w:p>
    <w:p w14:paraId="507C998F" w14:textId="77777777" w:rsidR="00177B5A" w:rsidRPr="00502815" w:rsidRDefault="00177B5A" w:rsidP="00A1326A">
      <w:pPr>
        <w:pStyle w:val="Heading4"/>
        <w:jc w:val="left"/>
        <w:rPr>
          <w:color w:val="auto"/>
        </w:rPr>
      </w:pPr>
    </w:p>
    <w:p w14:paraId="571BF42A" w14:textId="77777777" w:rsidR="00177B5A" w:rsidRPr="00502815" w:rsidRDefault="00177B5A">
      <w:pPr>
        <w:rPr>
          <w:b/>
          <w:sz w:val="24"/>
        </w:rPr>
      </w:pPr>
      <w:r w:rsidRPr="00502815">
        <w:rPr>
          <w:b/>
          <w:sz w:val="24"/>
        </w:rPr>
        <w:t>_____________________________________________________________________________</w:t>
      </w:r>
    </w:p>
    <w:p w14:paraId="6672DAB4" w14:textId="77777777" w:rsidR="00C402C8" w:rsidRPr="00502815" w:rsidRDefault="00C402C8">
      <w:pPr>
        <w:rPr>
          <w:sz w:val="24"/>
        </w:rPr>
      </w:pPr>
    </w:p>
    <w:p w14:paraId="5F3D175C" w14:textId="77777777" w:rsidR="00C402C8" w:rsidRPr="00502815" w:rsidRDefault="00C402C8" w:rsidP="00C402C8">
      <w:pPr>
        <w:rPr>
          <w:sz w:val="24"/>
          <w:szCs w:val="24"/>
        </w:rPr>
      </w:pPr>
      <w:r w:rsidRPr="00502815">
        <w:rPr>
          <w:b/>
          <w:sz w:val="24"/>
          <w:szCs w:val="24"/>
        </w:rPr>
        <w:t>40 CFR Part 60 Subpart A Requirements</w:t>
      </w:r>
    </w:p>
    <w:p w14:paraId="45B61ACF" w14:textId="785C4E06" w:rsidR="00C402C8" w:rsidRPr="00502815" w:rsidRDefault="00C402C8" w:rsidP="00C402C8">
      <w:pPr>
        <w:rPr>
          <w:sz w:val="24"/>
          <w:szCs w:val="24"/>
        </w:rPr>
      </w:pPr>
      <w:r w:rsidRPr="00502815">
        <w:rPr>
          <w:sz w:val="24"/>
          <w:szCs w:val="24"/>
        </w:rPr>
        <w:t xml:space="preserve">This facility is an affected source and these </w:t>
      </w:r>
      <w:r w:rsidRPr="00502815">
        <w:rPr>
          <w:i/>
          <w:sz w:val="24"/>
          <w:szCs w:val="24"/>
        </w:rPr>
        <w:t>General Provisions</w:t>
      </w:r>
      <w:r w:rsidRPr="00502815">
        <w:rPr>
          <w:sz w:val="24"/>
          <w:szCs w:val="24"/>
        </w:rPr>
        <w:t xml:space="preserve"> apply to the facility. The affected units are</w:t>
      </w:r>
      <w:r w:rsidR="00A77A2A" w:rsidRPr="00502815">
        <w:rPr>
          <w:sz w:val="24"/>
          <w:szCs w:val="24"/>
        </w:rPr>
        <w:t xml:space="preserve"> 1-62-2-9, 3A-02-5, 1-62-9, 3A-50-1-4, 100-101-5, 200-101-2-1. 300-148-20, 500-139-6, 500-164-2-1, 500-215-2, and 500-214-2-1</w:t>
      </w:r>
    </w:p>
    <w:p w14:paraId="762F50BC" w14:textId="77777777" w:rsidR="00C402C8" w:rsidRPr="00502815" w:rsidRDefault="00C402C8" w:rsidP="00C402C8">
      <w:pPr>
        <w:rPr>
          <w:sz w:val="24"/>
          <w:szCs w:val="24"/>
        </w:rPr>
      </w:pPr>
      <w:r w:rsidRPr="00502815">
        <w:rPr>
          <w:sz w:val="24"/>
          <w:szCs w:val="24"/>
        </w:rPr>
        <w:t>See Appendix</w:t>
      </w:r>
      <w:r w:rsidR="008D3E69" w:rsidRPr="00502815">
        <w:rPr>
          <w:sz w:val="24"/>
          <w:szCs w:val="24"/>
        </w:rPr>
        <w:t xml:space="preserve"> A </w:t>
      </w:r>
      <w:r w:rsidRPr="00502815">
        <w:rPr>
          <w:sz w:val="24"/>
          <w:szCs w:val="24"/>
        </w:rPr>
        <w:t>for a link to the Standard.</w:t>
      </w:r>
    </w:p>
    <w:p w14:paraId="10393ED3" w14:textId="77777777" w:rsidR="00C402C8" w:rsidRPr="00502815" w:rsidRDefault="00C402C8" w:rsidP="00C402C8">
      <w:pPr>
        <w:rPr>
          <w:sz w:val="24"/>
          <w:szCs w:val="24"/>
        </w:rPr>
      </w:pPr>
      <w:r w:rsidRPr="00502815">
        <w:rPr>
          <w:sz w:val="24"/>
          <w:szCs w:val="24"/>
        </w:rPr>
        <w:t>Authority for Requirements:  40 CFR Part 60 Subpart A</w:t>
      </w:r>
    </w:p>
    <w:p w14:paraId="7F2BE84F" w14:textId="77777777" w:rsidR="00C402C8" w:rsidRPr="00502815" w:rsidRDefault="00C402C8" w:rsidP="00C402C8">
      <w:pPr>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23.1(2)</w:t>
      </w:r>
    </w:p>
    <w:p w14:paraId="527C1FBA" w14:textId="77777777" w:rsidR="00C402C8" w:rsidRPr="00502815" w:rsidRDefault="00C402C8" w:rsidP="00C402C8">
      <w:pPr>
        <w:rPr>
          <w:sz w:val="24"/>
          <w:szCs w:val="24"/>
        </w:rPr>
      </w:pPr>
    </w:p>
    <w:p w14:paraId="7ED9F450" w14:textId="77777777" w:rsidR="00897F97" w:rsidRPr="00502815" w:rsidRDefault="00897F97" w:rsidP="00897F97">
      <w:pPr>
        <w:rPr>
          <w:b/>
          <w:sz w:val="24"/>
          <w:szCs w:val="24"/>
        </w:rPr>
      </w:pPr>
      <w:r w:rsidRPr="00502815">
        <w:rPr>
          <w:b/>
          <w:sz w:val="24"/>
          <w:szCs w:val="24"/>
        </w:rPr>
        <w:t>40 CFR Part 60 Subpart Db Requirements</w:t>
      </w:r>
    </w:p>
    <w:p w14:paraId="0A7EA7CA" w14:textId="77777777" w:rsidR="00897F97" w:rsidRPr="00502815" w:rsidRDefault="00897F97" w:rsidP="00897F97">
      <w:pPr>
        <w:jc w:val="both"/>
        <w:rPr>
          <w:sz w:val="24"/>
          <w:szCs w:val="24"/>
        </w:rPr>
      </w:pPr>
      <w:r w:rsidRPr="00502815">
        <w:rPr>
          <w:sz w:val="24"/>
          <w:szCs w:val="24"/>
        </w:rPr>
        <w:t xml:space="preserve">This facility is subject to Standards of Performance for </w:t>
      </w:r>
      <w:r w:rsidRPr="00502815">
        <w:rPr>
          <w:i/>
          <w:sz w:val="24"/>
          <w:szCs w:val="24"/>
        </w:rPr>
        <w:t>Industrial Commercial Institutional Steam Generating Units.</w:t>
      </w:r>
      <w:r w:rsidRPr="00502815">
        <w:rPr>
          <w:sz w:val="24"/>
          <w:szCs w:val="24"/>
        </w:rPr>
        <w:t xml:space="preserve"> The affected unit is </w:t>
      </w:r>
      <w:r w:rsidR="008D3E69" w:rsidRPr="00502815">
        <w:rPr>
          <w:sz w:val="24"/>
          <w:szCs w:val="24"/>
        </w:rPr>
        <w:t>1-62-2-9</w:t>
      </w:r>
      <w:r w:rsidRPr="00502815">
        <w:rPr>
          <w:sz w:val="24"/>
          <w:szCs w:val="24"/>
        </w:rPr>
        <w:t>.</w:t>
      </w:r>
    </w:p>
    <w:p w14:paraId="37F79446" w14:textId="77777777" w:rsidR="00897F97" w:rsidRPr="00502815" w:rsidRDefault="00897F97" w:rsidP="00897F97">
      <w:pPr>
        <w:rPr>
          <w:sz w:val="24"/>
          <w:szCs w:val="24"/>
        </w:rPr>
      </w:pPr>
      <w:r w:rsidRPr="00502815">
        <w:rPr>
          <w:sz w:val="24"/>
          <w:szCs w:val="24"/>
        </w:rPr>
        <w:t xml:space="preserve">See Appendix </w:t>
      </w:r>
      <w:r w:rsidR="008D3E69" w:rsidRPr="00502815">
        <w:rPr>
          <w:sz w:val="24"/>
          <w:szCs w:val="24"/>
        </w:rPr>
        <w:t xml:space="preserve">A </w:t>
      </w:r>
      <w:r w:rsidRPr="00502815">
        <w:rPr>
          <w:sz w:val="24"/>
          <w:szCs w:val="24"/>
        </w:rPr>
        <w:t>for a link to the Standard.</w:t>
      </w:r>
    </w:p>
    <w:p w14:paraId="30001B7F" w14:textId="77777777" w:rsidR="00897F97" w:rsidRPr="00502815" w:rsidRDefault="00897F97" w:rsidP="00897F97">
      <w:pPr>
        <w:rPr>
          <w:sz w:val="24"/>
          <w:szCs w:val="24"/>
        </w:rPr>
      </w:pPr>
      <w:r w:rsidRPr="00502815">
        <w:rPr>
          <w:sz w:val="24"/>
          <w:szCs w:val="24"/>
        </w:rPr>
        <w:t>Authority for Requirements:  40 CFR Part 60 Subpart Db</w:t>
      </w:r>
    </w:p>
    <w:p w14:paraId="0F2B975B" w14:textId="77777777" w:rsidR="00897F97" w:rsidRPr="00502815" w:rsidRDefault="00897F97" w:rsidP="00897F97">
      <w:pPr>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23.1(2)"</w:t>
      </w:r>
      <w:r w:rsidR="00904C3D" w:rsidRPr="00502815">
        <w:rPr>
          <w:sz w:val="24"/>
          <w:szCs w:val="24"/>
        </w:rPr>
        <w:t>ccc</w:t>
      </w:r>
      <w:r w:rsidRPr="00502815">
        <w:rPr>
          <w:sz w:val="24"/>
          <w:szCs w:val="24"/>
        </w:rPr>
        <w:t>"</w:t>
      </w:r>
    </w:p>
    <w:p w14:paraId="165A24B9" w14:textId="77777777" w:rsidR="00A77A2A" w:rsidRPr="00502815" w:rsidRDefault="00A77A2A" w:rsidP="00C402C8">
      <w:pPr>
        <w:rPr>
          <w:b/>
          <w:sz w:val="24"/>
          <w:szCs w:val="24"/>
        </w:rPr>
      </w:pPr>
    </w:p>
    <w:p w14:paraId="1B3F9C8F" w14:textId="77777777" w:rsidR="00C402C8" w:rsidRPr="00502815" w:rsidRDefault="00C402C8" w:rsidP="00C402C8">
      <w:pPr>
        <w:rPr>
          <w:b/>
          <w:sz w:val="24"/>
          <w:szCs w:val="24"/>
        </w:rPr>
      </w:pPr>
      <w:r w:rsidRPr="00502815">
        <w:rPr>
          <w:b/>
          <w:sz w:val="24"/>
          <w:szCs w:val="24"/>
        </w:rPr>
        <w:lastRenderedPageBreak/>
        <w:t>40 CFR Part 60 Subpart Dc Requirements</w:t>
      </w:r>
    </w:p>
    <w:p w14:paraId="7265DB22" w14:textId="77777777" w:rsidR="00C402C8" w:rsidRPr="00502815" w:rsidRDefault="00C402C8" w:rsidP="00C402C8">
      <w:pPr>
        <w:jc w:val="both"/>
        <w:rPr>
          <w:sz w:val="24"/>
          <w:szCs w:val="24"/>
        </w:rPr>
      </w:pPr>
      <w:r w:rsidRPr="00502815">
        <w:rPr>
          <w:sz w:val="24"/>
          <w:szCs w:val="24"/>
        </w:rPr>
        <w:t xml:space="preserve">This facility is subject to Standards of Performance for </w:t>
      </w:r>
      <w:r w:rsidRPr="00502815">
        <w:rPr>
          <w:i/>
          <w:sz w:val="24"/>
          <w:szCs w:val="24"/>
        </w:rPr>
        <w:t>Small Industrial Commercial Institutional Steam Generating Units.</w:t>
      </w:r>
      <w:r w:rsidRPr="00502815">
        <w:rPr>
          <w:sz w:val="24"/>
          <w:szCs w:val="24"/>
        </w:rPr>
        <w:t xml:space="preserve"> The affected unit</w:t>
      </w:r>
      <w:r w:rsidR="00236F11" w:rsidRPr="00502815">
        <w:rPr>
          <w:sz w:val="24"/>
          <w:szCs w:val="24"/>
        </w:rPr>
        <w:t xml:space="preserve"> is 3A-02-5.</w:t>
      </w:r>
    </w:p>
    <w:p w14:paraId="4894A89A" w14:textId="77777777" w:rsidR="00C402C8" w:rsidRPr="00502815" w:rsidRDefault="00C402C8" w:rsidP="00C402C8">
      <w:pPr>
        <w:rPr>
          <w:sz w:val="24"/>
          <w:szCs w:val="24"/>
        </w:rPr>
      </w:pPr>
      <w:r w:rsidRPr="00502815">
        <w:rPr>
          <w:sz w:val="24"/>
          <w:szCs w:val="24"/>
        </w:rPr>
        <w:t>See Appendix</w:t>
      </w:r>
      <w:r w:rsidR="008D3E69" w:rsidRPr="00502815">
        <w:rPr>
          <w:sz w:val="24"/>
          <w:szCs w:val="24"/>
        </w:rPr>
        <w:t xml:space="preserve"> A</w:t>
      </w:r>
      <w:r w:rsidRPr="00502815">
        <w:rPr>
          <w:sz w:val="24"/>
          <w:szCs w:val="24"/>
        </w:rPr>
        <w:t xml:space="preserve"> for a link to the Standard.</w:t>
      </w:r>
    </w:p>
    <w:p w14:paraId="0A150287" w14:textId="77777777" w:rsidR="00C402C8" w:rsidRPr="00502815" w:rsidRDefault="00C402C8" w:rsidP="00C402C8">
      <w:pPr>
        <w:rPr>
          <w:sz w:val="24"/>
          <w:szCs w:val="24"/>
        </w:rPr>
      </w:pPr>
      <w:r w:rsidRPr="00502815">
        <w:rPr>
          <w:sz w:val="24"/>
          <w:szCs w:val="24"/>
        </w:rPr>
        <w:t>Authority for Requirements:  40 CFR Part 60 Subpart D</w:t>
      </w:r>
      <w:r w:rsidR="00904C3D" w:rsidRPr="00502815">
        <w:rPr>
          <w:sz w:val="24"/>
          <w:szCs w:val="24"/>
        </w:rPr>
        <w:t>c</w:t>
      </w:r>
    </w:p>
    <w:p w14:paraId="630E9BB4" w14:textId="77777777" w:rsidR="00C402C8" w:rsidRPr="00502815" w:rsidRDefault="00C402C8" w:rsidP="00C402C8">
      <w:pPr>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23.1(2)"lll"</w:t>
      </w:r>
    </w:p>
    <w:p w14:paraId="42783E1A" w14:textId="77777777" w:rsidR="00904C3D" w:rsidRPr="00502815" w:rsidRDefault="00904C3D" w:rsidP="00C402C8">
      <w:pPr>
        <w:rPr>
          <w:b/>
          <w:sz w:val="24"/>
          <w:szCs w:val="24"/>
        </w:rPr>
      </w:pPr>
    </w:p>
    <w:p w14:paraId="19F35300" w14:textId="77777777" w:rsidR="00C402C8" w:rsidRPr="00502815" w:rsidRDefault="00C402C8" w:rsidP="00C402C8">
      <w:pPr>
        <w:rPr>
          <w:b/>
          <w:sz w:val="24"/>
          <w:szCs w:val="24"/>
        </w:rPr>
      </w:pPr>
      <w:r w:rsidRPr="00502815">
        <w:rPr>
          <w:b/>
          <w:sz w:val="24"/>
          <w:szCs w:val="24"/>
        </w:rPr>
        <w:t>40 CFR Part 60 Subpart IIII Requirements</w:t>
      </w:r>
    </w:p>
    <w:p w14:paraId="26C3DB87" w14:textId="53D1D603" w:rsidR="00C402C8" w:rsidRPr="00502815" w:rsidRDefault="00C402C8" w:rsidP="00C402C8">
      <w:pPr>
        <w:rPr>
          <w:sz w:val="24"/>
          <w:szCs w:val="24"/>
        </w:rPr>
      </w:pPr>
      <w:r w:rsidRPr="00502815">
        <w:rPr>
          <w:sz w:val="24"/>
          <w:szCs w:val="24"/>
        </w:rPr>
        <w:t xml:space="preserve">This facility is subject to Standards of Performance for </w:t>
      </w:r>
      <w:r w:rsidRPr="00502815">
        <w:rPr>
          <w:i/>
          <w:sz w:val="24"/>
          <w:szCs w:val="24"/>
        </w:rPr>
        <w:t xml:space="preserve">Stationary Compression Ignition Internal Combustion Engines.  </w:t>
      </w:r>
      <w:r w:rsidRPr="00502815">
        <w:rPr>
          <w:sz w:val="24"/>
          <w:szCs w:val="24"/>
        </w:rPr>
        <w:t>The affected units are</w:t>
      </w:r>
      <w:r w:rsidR="008D3E69" w:rsidRPr="00502815">
        <w:rPr>
          <w:sz w:val="24"/>
          <w:szCs w:val="24"/>
        </w:rPr>
        <w:t xml:space="preserve"> 1-62-9, 3A-50-1-4, 100-101-5, 200-101-2-1. 300-148-20, 500-139-6, 500-164-2-1, and 500-215-2</w:t>
      </w:r>
      <w:r w:rsidR="00A77A2A" w:rsidRPr="00502815">
        <w:rPr>
          <w:sz w:val="24"/>
          <w:szCs w:val="24"/>
        </w:rPr>
        <w:t>.</w:t>
      </w:r>
    </w:p>
    <w:p w14:paraId="42C98A2F" w14:textId="77777777" w:rsidR="00C402C8" w:rsidRPr="00502815" w:rsidRDefault="00C402C8" w:rsidP="00C402C8">
      <w:pPr>
        <w:rPr>
          <w:sz w:val="24"/>
          <w:szCs w:val="24"/>
        </w:rPr>
      </w:pPr>
      <w:r w:rsidRPr="00502815">
        <w:rPr>
          <w:sz w:val="24"/>
          <w:szCs w:val="24"/>
        </w:rPr>
        <w:t xml:space="preserve">See Appendix </w:t>
      </w:r>
      <w:r w:rsidR="008D3E69" w:rsidRPr="00502815">
        <w:rPr>
          <w:sz w:val="24"/>
          <w:szCs w:val="24"/>
        </w:rPr>
        <w:t xml:space="preserve">A </w:t>
      </w:r>
      <w:r w:rsidRPr="00502815">
        <w:rPr>
          <w:sz w:val="24"/>
          <w:szCs w:val="24"/>
        </w:rPr>
        <w:t>for a link to the Standard.</w:t>
      </w:r>
    </w:p>
    <w:p w14:paraId="48C6F322" w14:textId="77777777" w:rsidR="00C402C8" w:rsidRPr="00502815" w:rsidRDefault="00C402C8" w:rsidP="00C402C8">
      <w:pPr>
        <w:rPr>
          <w:sz w:val="24"/>
          <w:szCs w:val="24"/>
        </w:rPr>
      </w:pPr>
      <w:r w:rsidRPr="00502815">
        <w:rPr>
          <w:sz w:val="24"/>
          <w:szCs w:val="24"/>
        </w:rPr>
        <w:t>Authority for Requirements:  40 CFR Part 60 Subpart IIII</w:t>
      </w:r>
    </w:p>
    <w:p w14:paraId="136A32D3" w14:textId="77777777" w:rsidR="00C402C8" w:rsidRPr="00502815" w:rsidRDefault="00C402C8" w:rsidP="00C402C8">
      <w:pPr>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23.1(2)"yyy"</w:t>
      </w:r>
    </w:p>
    <w:p w14:paraId="6C2C8977" w14:textId="77777777" w:rsidR="00C402C8" w:rsidRPr="00502815" w:rsidRDefault="00C402C8" w:rsidP="00C402C8">
      <w:pPr>
        <w:rPr>
          <w:b/>
          <w:sz w:val="24"/>
        </w:rPr>
      </w:pPr>
    </w:p>
    <w:p w14:paraId="03A278A5" w14:textId="77777777" w:rsidR="00C402C8" w:rsidRPr="00502815" w:rsidRDefault="00C402C8" w:rsidP="00C402C8">
      <w:pPr>
        <w:rPr>
          <w:b/>
          <w:sz w:val="24"/>
          <w:szCs w:val="24"/>
        </w:rPr>
      </w:pPr>
      <w:r w:rsidRPr="00502815">
        <w:rPr>
          <w:b/>
          <w:sz w:val="24"/>
          <w:szCs w:val="24"/>
        </w:rPr>
        <w:t>40 CFR Part 60 Subpart JJJJ Requirements</w:t>
      </w:r>
    </w:p>
    <w:p w14:paraId="0AFB0053" w14:textId="77777777" w:rsidR="00C402C8" w:rsidRPr="00502815" w:rsidRDefault="00C402C8" w:rsidP="00C402C8">
      <w:pPr>
        <w:rPr>
          <w:b/>
          <w:sz w:val="24"/>
          <w:szCs w:val="24"/>
        </w:rPr>
      </w:pPr>
      <w:r w:rsidRPr="00502815">
        <w:rPr>
          <w:sz w:val="24"/>
          <w:szCs w:val="24"/>
        </w:rPr>
        <w:t xml:space="preserve">This facility is subject to Standards of Performance for </w:t>
      </w:r>
      <w:r w:rsidRPr="00502815">
        <w:rPr>
          <w:i/>
          <w:sz w:val="24"/>
          <w:szCs w:val="24"/>
        </w:rPr>
        <w:t xml:space="preserve">Stationary Spark Ignition Internal Combustion Engines.  </w:t>
      </w:r>
      <w:r w:rsidRPr="00502815">
        <w:rPr>
          <w:sz w:val="24"/>
          <w:szCs w:val="24"/>
        </w:rPr>
        <w:t>The affected unit</w:t>
      </w:r>
      <w:r w:rsidR="008D3E69" w:rsidRPr="00502815">
        <w:rPr>
          <w:sz w:val="24"/>
          <w:szCs w:val="24"/>
        </w:rPr>
        <w:t xml:space="preserve"> is </w:t>
      </w:r>
      <w:r w:rsidR="00A77A2A" w:rsidRPr="00502815">
        <w:rPr>
          <w:sz w:val="24"/>
          <w:szCs w:val="24"/>
        </w:rPr>
        <w:t>500-214-2-1.</w:t>
      </w:r>
    </w:p>
    <w:p w14:paraId="5A483456" w14:textId="77777777" w:rsidR="00C402C8" w:rsidRPr="00502815" w:rsidRDefault="00C402C8" w:rsidP="00C402C8">
      <w:pPr>
        <w:rPr>
          <w:sz w:val="24"/>
          <w:szCs w:val="24"/>
        </w:rPr>
      </w:pPr>
      <w:r w:rsidRPr="00502815">
        <w:rPr>
          <w:sz w:val="24"/>
          <w:szCs w:val="24"/>
        </w:rPr>
        <w:t>See Appendix for a link to the Standard.</w:t>
      </w:r>
    </w:p>
    <w:p w14:paraId="1F0CAC53" w14:textId="77777777" w:rsidR="00C402C8" w:rsidRPr="00502815" w:rsidRDefault="00C402C8" w:rsidP="00C402C8">
      <w:pPr>
        <w:rPr>
          <w:sz w:val="24"/>
          <w:szCs w:val="24"/>
        </w:rPr>
      </w:pPr>
      <w:r w:rsidRPr="00502815">
        <w:rPr>
          <w:sz w:val="24"/>
          <w:szCs w:val="24"/>
        </w:rPr>
        <w:t>Authority for Requirements:  40 CFR Part 60 Subpart JJJJ</w:t>
      </w:r>
    </w:p>
    <w:p w14:paraId="443BA0E7" w14:textId="77777777" w:rsidR="00C402C8" w:rsidRPr="00502815" w:rsidRDefault="00C402C8" w:rsidP="00C402C8">
      <w:pPr>
        <w:jc w:val="both"/>
        <w:rPr>
          <w:b/>
          <w:sz w:val="24"/>
        </w:rPr>
      </w:pPr>
      <w:r w:rsidRPr="00502815">
        <w:rPr>
          <w:sz w:val="24"/>
          <w:szCs w:val="24"/>
        </w:rPr>
        <w:tab/>
      </w:r>
      <w:r w:rsidRPr="00502815">
        <w:rPr>
          <w:sz w:val="24"/>
          <w:szCs w:val="24"/>
        </w:rPr>
        <w:tab/>
      </w:r>
      <w:r w:rsidRPr="00502815">
        <w:rPr>
          <w:sz w:val="24"/>
          <w:szCs w:val="24"/>
        </w:rPr>
        <w:tab/>
      </w:r>
      <w:r w:rsidRPr="00502815">
        <w:rPr>
          <w:sz w:val="24"/>
          <w:szCs w:val="24"/>
        </w:rPr>
        <w:tab/>
        <w:t>567 IAC 23.1(2)"zzz</w:t>
      </w:r>
    </w:p>
    <w:p w14:paraId="3E9892F6" w14:textId="77777777" w:rsidR="00C402C8" w:rsidRPr="00502815" w:rsidRDefault="00C402C8" w:rsidP="00C402C8">
      <w:pPr>
        <w:jc w:val="both"/>
        <w:rPr>
          <w:b/>
          <w:sz w:val="24"/>
        </w:rPr>
      </w:pPr>
    </w:p>
    <w:p w14:paraId="7E4AC76C" w14:textId="77777777" w:rsidR="00C402C8" w:rsidRPr="00502815" w:rsidRDefault="00C402C8" w:rsidP="00C402C8">
      <w:pPr>
        <w:jc w:val="both"/>
        <w:rPr>
          <w:b/>
          <w:sz w:val="24"/>
        </w:rPr>
      </w:pPr>
      <w:r w:rsidRPr="00502815">
        <w:rPr>
          <w:b/>
          <w:sz w:val="24"/>
        </w:rPr>
        <w:t>40 CRF Part 63 Subpart A Requirements</w:t>
      </w:r>
    </w:p>
    <w:p w14:paraId="15D17532" w14:textId="4C0C49A4" w:rsidR="00A77A2A" w:rsidRPr="00502815" w:rsidRDefault="00C402C8" w:rsidP="00C402C8">
      <w:pPr>
        <w:rPr>
          <w:sz w:val="24"/>
          <w:szCs w:val="24"/>
        </w:rPr>
      </w:pPr>
      <w:r w:rsidRPr="00502815">
        <w:rPr>
          <w:sz w:val="24"/>
          <w:szCs w:val="24"/>
        </w:rPr>
        <w:t xml:space="preserve">This facility is an affected source and these </w:t>
      </w:r>
      <w:r w:rsidRPr="00502815">
        <w:rPr>
          <w:i/>
          <w:sz w:val="24"/>
          <w:szCs w:val="24"/>
        </w:rPr>
        <w:t>General Provisions</w:t>
      </w:r>
      <w:r w:rsidRPr="00502815">
        <w:rPr>
          <w:sz w:val="24"/>
          <w:szCs w:val="24"/>
        </w:rPr>
        <w:t xml:space="preserve"> apply to the facility. The affected units are</w:t>
      </w:r>
      <w:r w:rsidR="00A77A2A" w:rsidRPr="00502815">
        <w:rPr>
          <w:sz w:val="24"/>
          <w:szCs w:val="24"/>
        </w:rPr>
        <w:t xml:space="preserve"> 1-62-9, 1-211-1, 3A-05-1E-5, 3A-50-1-4, 100-101-5, 100-211-1, 200-101-2-1, 200-211-2, 300-148-20, 500-139-5, 1-211-4, 500-139-4, 500-139-6, 500-164-2-1, 500-214-2-1, 500-215-2, 1-62-2-9, 3A-02-5, 30-144-3, 30-144-4, 500-139-1, and 500-139-2.</w:t>
      </w:r>
    </w:p>
    <w:p w14:paraId="1F89B57D" w14:textId="77777777" w:rsidR="00C402C8" w:rsidRPr="00502815" w:rsidRDefault="00C402C8" w:rsidP="00C402C8">
      <w:pPr>
        <w:rPr>
          <w:sz w:val="24"/>
          <w:szCs w:val="24"/>
        </w:rPr>
      </w:pPr>
      <w:r w:rsidRPr="00502815">
        <w:rPr>
          <w:sz w:val="24"/>
          <w:szCs w:val="24"/>
        </w:rPr>
        <w:t xml:space="preserve">See Appendix </w:t>
      </w:r>
      <w:r w:rsidR="00A77A2A" w:rsidRPr="00502815">
        <w:rPr>
          <w:sz w:val="24"/>
          <w:szCs w:val="24"/>
        </w:rPr>
        <w:t xml:space="preserve">A </w:t>
      </w:r>
      <w:r w:rsidRPr="00502815">
        <w:rPr>
          <w:sz w:val="24"/>
          <w:szCs w:val="24"/>
        </w:rPr>
        <w:t>for a link to the Standard.</w:t>
      </w:r>
    </w:p>
    <w:p w14:paraId="01044A57" w14:textId="77777777" w:rsidR="00C402C8" w:rsidRPr="00502815" w:rsidRDefault="00C402C8" w:rsidP="00C402C8">
      <w:pPr>
        <w:rPr>
          <w:sz w:val="24"/>
          <w:szCs w:val="24"/>
        </w:rPr>
      </w:pPr>
      <w:r w:rsidRPr="00502815">
        <w:rPr>
          <w:sz w:val="24"/>
          <w:szCs w:val="24"/>
        </w:rPr>
        <w:t>Authority for Requirements:  40 CFR Part 63 Subpart A</w:t>
      </w:r>
    </w:p>
    <w:p w14:paraId="1CA49B7D" w14:textId="77777777" w:rsidR="00C402C8" w:rsidRPr="00502815" w:rsidRDefault="00C402C8" w:rsidP="00C402C8">
      <w:pPr>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23.1(4)</w:t>
      </w:r>
    </w:p>
    <w:p w14:paraId="71EDC082" w14:textId="77777777" w:rsidR="00C402C8" w:rsidRPr="00502815" w:rsidRDefault="00C402C8" w:rsidP="00C402C8">
      <w:pPr>
        <w:jc w:val="both"/>
        <w:rPr>
          <w:b/>
          <w:sz w:val="24"/>
        </w:rPr>
      </w:pPr>
    </w:p>
    <w:p w14:paraId="48FF261D" w14:textId="77777777" w:rsidR="00C402C8" w:rsidRPr="00502815" w:rsidRDefault="00C402C8" w:rsidP="00C402C8">
      <w:pPr>
        <w:jc w:val="both"/>
        <w:rPr>
          <w:b/>
          <w:sz w:val="24"/>
        </w:rPr>
      </w:pPr>
      <w:r w:rsidRPr="00502815">
        <w:rPr>
          <w:b/>
          <w:sz w:val="24"/>
        </w:rPr>
        <w:t>40 CFR Part 63 Subpart ZZZZ Requirements</w:t>
      </w:r>
    </w:p>
    <w:p w14:paraId="7F65F189" w14:textId="47958034" w:rsidR="00A77A2A" w:rsidRPr="00502815" w:rsidRDefault="00C402C8" w:rsidP="00C402C8">
      <w:pPr>
        <w:rPr>
          <w:sz w:val="24"/>
          <w:szCs w:val="24"/>
        </w:rPr>
      </w:pPr>
      <w:r w:rsidRPr="00502815">
        <w:rPr>
          <w:sz w:val="24"/>
          <w:szCs w:val="24"/>
        </w:rPr>
        <w:t xml:space="preserve">This facility is subject to the National Emission Standards for Hazardous Air Pollutants for </w:t>
      </w:r>
      <w:r w:rsidRPr="00502815">
        <w:rPr>
          <w:i/>
          <w:sz w:val="24"/>
          <w:szCs w:val="24"/>
        </w:rPr>
        <w:t>Stationary Reciprocating Internal Combustion Engines</w:t>
      </w:r>
      <w:r w:rsidRPr="00502815">
        <w:rPr>
          <w:sz w:val="24"/>
          <w:szCs w:val="24"/>
        </w:rPr>
        <w:t>.  The affected units are</w:t>
      </w:r>
      <w:r w:rsidR="00A77A2A" w:rsidRPr="00502815">
        <w:rPr>
          <w:sz w:val="24"/>
          <w:szCs w:val="24"/>
        </w:rPr>
        <w:t xml:space="preserve"> 1-62-9, 1-211-1, 3A-05-1E-5, 3A-50-1-4, 100-101-5, 100-211-1, 200-101-2-1, 200-211-2, 300-148-20, 500-139-5, 1-211-4, 500-139-4, 500-139-6, 500-164-2-1, 500-214-2-1, and 500-215-2.</w:t>
      </w:r>
    </w:p>
    <w:p w14:paraId="04F00E28" w14:textId="77777777" w:rsidR="00C402C8" w:rsidRPr="00502815" w:rsidRDefault="00C402C8" w:rsidP="00C402C8">
      <w:pPr>
        <w:rPr>
          <w:sz w:val="24"/>
          <w:szCs w:val="24"/>
        </w:rPr>
      </w:pPr>
      <w:r w:rsidRPr="00502815">
        <w:rPr>
          <w:sz w:val="24"/>
          <w:szCs w:val="24"/>
        </w:rPr>
        <w:t xml:space="preserve">See Appendix </w:t>
      </w:r>
      <w:r w:rsidR="00A77A2A" w:rsidRPr="00502815">
        <w:rPr>
          <w:sz w:val="24"/>
          <w:szCs w:val="24"/>
        </w:rPr>
        <w:t xml:space="preserve">A </w:t>
      </w:r>
      <w:r w:rsidRPr="00502815">
        <w:rPr>
          <w:sz w:val="24"/>
          <w:szCs w:val="24"/>
        </w:rPr>
        <w:t>for a link to the Standard.</w:t>
      </w:r>
    </w:p>
    <w:p w14:paraId="085BD1E7" w14:textId="77777777" w:rsidR="00C402C8" w:rsidRPr="00502815" w:rsidRDefault="00C402C8" w:rsidP="00C402C8">
      <w:pPr>
        <w:rPr>
          <w:sz w:val="24"/>
          <w:szCs w:val="24"/>
        </w:rPr>
      </w:pPr>
      <w:r w:rsidRPr="00502815">
        <w:rPr>
          <w:sz w:val="24"/>
          <w:szCs w:val="24"/>
        </w:rPr>
        <w:t>Authority for Requirements:  40 CFR Part 63 Subpart ZZZZ</w:t>
      </w:r>
    </w:p>
    <w:p w14:paraId="45903554" w14:textId="77777777" w:rsidR="00C402C8" w:rsidRPr="00502815" w:rsidRDefault="00C402C8" w:rsidP="00C402C8">
      <w:pPr>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23.1(4)"cz"</w:t>
      </w:r>
    </w:p>
    <w:p w14:paraId="485AAA03" w14:textId="77777777" w:rsidR="00C402C8" w:rsidRPr="00502815" w:rsidRDefault="00C402C8" w:rsidP="00C402C8">
      <w:pPr>
        <w:rPr>
          <w:sz w:val="24"/>
          <w:szCs w:val="24"/>
        </w:rPr>
      </w:pPr>
    </w:p>
    <w:p w14:paraId="59390E67" w14:textId="77777777" w:rsidR="00C402C8" w:rsidRPr="00502815" w:rsidRDefault="00C402C8" w:rsidP="00C402C8">
      <w:pPr>
        <w:jc w:val="both"/>
        <w:rPr>
          <w:b/>
          <w:sz w:val="24"/>
        </w:rPr>
      </w:pPr>
      <w:r w:rsidRPr="00502815">
        <w:rPr>
          <w:b/>
          <w:sz w:val="24"/>
        </w:rPr>
        <w:t xml:space="preserve">40 CFR Part 63 Subpart </w:t>
      </w:r>
      <w:r w:rsidR="004C7E3D" w:rsidRPr="00502815">
        <w:rPr>
          <w:b/>
          <w:sz w:val="24"/>
        </w:rPr>
        <w:t xml:space="preserve">DDDDD </w:t>
      </w:r>
      <w:r w:rsidRPr="00502815">
        <w:rPr>
          <w:b/>
          <w:sz w:val="24"/>
        </w:rPr>
        <w:t>Requirements</w:t>
      </w:r>
    </w:p>
    <w:p w14:paraId="7CEA7309" w14:textId="77777777" w:rsidR="00C402C8" w:rsidRPr="00502815" w:rsidRDefault="00C402C8" w:rsidP="00C402C8">
      <w:pPr>
        <w:rPr>
          <w:b/>
          <w:sz w:val="24"/>
          <w:szCs w:val="24"/>
        </w:rPr>
      </w:pPr>
      <w:r w:rsidRPr="00502815">
        <w:rPr>
          <w:sz w:val="24"/>
          <w:szCs w:val="24"/>
        </w:rPr>
        <w:t xml:space="preserve">This facility is subject to the National Emission Standards for Hazardous Air Pollutants for </w:t>
      </w:r>
      <w:r w:rsidR="004C7E3D" w:rsidRPr="00502815">
        <w:rPr>
          <w:i/>
          <w:sz w:val="24"/>
          <w:szCs w:val="24"/>
        </w:rPr>
        <w:t>Industrial, Commercial, And Institutional Boilers</w:t>
      </w:r>
      <w:r w:rsidR="004C7E3D" w:rsidRPr="00502815">
        <w:rPr>
          <w:sz w:val="24"/>
          <w:szCs w:val="24"/>
        </w:rPr>
        <w:t xml:space="preserve">. </w:t>
      </w:r>
      <w:r w:rsidRPr="00502815">
        <w:rPr>
          <w:sz w:val="24"/>
          <w:szCs w:val="24"/>
        </w:rPr>
        <w:t xml:space="preserve">The affected unit is </w:t>
      </w:r>
      <w:r w:rsidR="00A77A2A" w:rsidRPr="00502815">
        <w:rPr>
          <w:sz w:val="24"/>
          <w:szCs w:val="24"/>
        </w:rPr>
        <w:t xml:space="preserve">1-62-2-9, 3A-02-5, 30-144-3, 30-144-4, 500-139-1, and 500-139-2.  </w:t>
      </w:r>
    </w:p>
    <w:p w14:paraId="494C1682" w14:textId="77777777" w:rsidR="00C402C8" w:rsidRPr="00502815" w:rsidRDefault="00C402C8" w:rsidP="00C402C8">
      <w:pPr>
        <w:rPr>
          <w:sz w:val="24"/>
          <w:szCs w:val="24"/>
        </w:rPr>
      </w:pPr>
      <w:r w:rsidRPr="00502815">
        <w:rPr>
          <w:sz w:val="24"/>
          <w:szCs w:val="24"/>
        </w:rPr>
        <w:t xml:space="preserve">See Appendix </w:t>
      </w:r>
      <w:r w:rsidR="00C21617" w:rsidRPr="00502815">
        <w:rPr>
          <w:sz w:val="24"/>
          <w:szCs w:val="24"/>
        </w:rPr>
        <w:t xml:space="preserve">A </w:t>
      </w:r>
      <w:r w:rsidRPr="00502815">
        <w:rPr>
          <w:sz w:val="24"/>
          <w:szCs w:val="24"/>
        </w:rPr>
        <w:t>for a link to the Standard.</w:t>
      </w:r>
    </w:p>
    <w:p w14:paraId="070844FC" w14:textId="77777777" w:rsidR="00C402C8" w:rsidRPr="00502815" w:rsidRDefault="00C402C8" w:rsidP="00C402C8">
      <w:pPr>
        <w:rPr>
          <w:sz w:val="24"/>
          <w:szCs w:val="24"/>
        </w:rPr>
      </w:pPr>
      <w:r w:rsidRPr="00502815">
        <w:rPr>
          <w:sz w:val="24"/>
          <w:szCs w:val="24"/>
        </w:rPr>
        <w:t xml:space="preserve">Authority for Requirements:  40 CFR Part 63 Subpart </w:t>
      </w:r>
      <w:r w:rsidR="004C7E3D" w:rsidRPr="00502815">
        <w:rPr>
          <w:sz w:val="24"/>
          <w:szCs w:val="24"/>
        </w:rPr>
        <w:t>DDDDD</w:t>
      </w:r>
    </w:p>
    <w:p w14:paraId="634B1D29" w14:textId="77777777" w:rsidR="00177B5A" w:rsidRPr="00502815" w:rsidRDefault="00C402C8" w:rsidP="00C402C8">
      <w:r w:rsidRPr="00502815">
        <w:rPr>
          <w:b/>
          <w:sz w:val="24"/>
        </w:rPr>
        <w:br w:type="page"/>
      </w:r>
    </w:p>
    <w:p w14:paraId="53AA8EC7" w14:textId="77777777" w:rsidR="00177B5A" w:rsidRPr="00502815" w:rsidRDefault="00177B5A">
      <w:pPr>
        <w:rPr>
          <w:b/>
          <w:sz w:val="36"/>
        </w:rPr>
      </w:pPr>
      <w:r w:rsidRPr="00502815">
        <w:rPr>
          <w:b/>
          <w:sz w:val="36"/>
        </w:rPr>
        <w:lastRenderedPageBreak/>
        <w:t>III.  Emission Point-Specific Conditions</w:t>
      </w:r>
    </w:p>
    <w:p w14:paraId="51343CD0" w14:textId="77777777" w:rsidR="00177B5A" w:rsidRPr="00502815" w:rsidRDefault="00177B5A">
      <w:pPr>
        <w:rPr>
          <w:b/>
          <w:sz w:val="32"/>
        </w:rPr>
      </w:pPr>
    </w:p>
    <w:p w14:paraId="5C0DCD34" w14:textId="77777777" w:rsidR="00177B5A" w:rsidRPr="00502815" w:rsidRDefault="00177B5A">
      <w:pPr>
        <w:rPr>
          <w:sz w:val="24"/>
        </w:rPr>
      </w:pPr>
      <w:r w:rsidRPr="00502815">
        <w:rPr>
          <w:sz w:val="24"/>
        </w:rPr>
        <w:t>Facility Name:  Iowa Army Ammunition Plant</w:t>
      </w:r>
    </w:p>
    <w:p w14:paraId="18863556" w14:textId="77777777" w:rsidR="00177B5A" w:rsidRPr="00502815" w:rsidRDefault="00177B5A">
      <w:pPr>
        <w:rPr>
          <w:sz w:val="24"/>
        </w:rPr>
      </w:pPr>
      <w:r w:rsidRPr="00502815">
        <w:rPr>
          <w:sz w:val="24"/>
        </w:rPr>
        <w:t>Permit Number:  04-TV-019R</w:t>
      </w:r>
      <w:r w:rsidR="00A1326A" w:rsidRPr="00502815">
        <w:rPr>
          <w:sz w:val="24"/>
        </w:rPr>
        <w:t>2</w:t>
      </w:r>
    </w:p>
    <w:p w14:paraId="6FB8D7DD" w14:textId="77777777" w:rsidR="006A1BC0" w:rsidRPr="00502815" w:rsidRDefault="006A1BC0" w:rsidP="006A1BC0">
      <w:pPr>
        <w:jc w:val="both"/>
        <w:rPr>
          <w:b/>
          <w:sz w:val="24"/>
        </w:rPr>
      </w:pPr>
      <w:r w:rsidRPr="00502815">
        <w:rPr>
          <w:b/>
          <w:sz w:val="24"/>
        </w:rPr>
        <w:t>______________________________________________________________________________</w:t>
      </w:r>
    </w:p>
    <w:p w14:paraId="213E3F42" w14:textId="77777777" w:rsidR="00177B5A" w:rsidRPr="00502815" w:rsidRDefault="00177B5A">
      <w:pPr>
        <w:rPr>
          <w:sz w:val="24"/>
        </w:rPr>
      </w:pPr>
    </w:p>
    <w:p w14:paraId="6C0D981F" w14:textId="77777777" w:rsidR="006A1BC0" w:rsidRPr="00502815" w:rsidRDefault="006A1BC0" w:rsidP="006A1BC0">
      <w:pPr>
        <w:rPr>
          <w:b/>
          <w:sz w:val="28"/>
        </w:rPr>
      </w:pPr>
      <w:r w:rsidRPr="00502815">
        <w:rPr>
          <w:b/>
          <w:sz w:val="28"/>
        </w:rPr>
        <w:t>Emission Point ID Number:  1-10-32</w:t>
      </w:r>
    </w:p>
    <w:p w14:paraId="6091D299" w14:textId="77777777" w:rsidR="006A1BC0" w:rsidRPr="00502815" w:rsidRDefault="006A1BC0" w:rsidP="006A1BC0">
      <w:pPr>
        <w:rPr>
          <w:b/>
          <w:sz w:val="24"/>
        </w:rPr>
      </w:pPr>
    </w:p>
    <w:p w14:paraId="554922CE" w14:textId="77777777" w:rsidR="006A1BC0" w:rsidRPr="00502815" w:rsidRDefault="006A1BC0" w:rsidP="006A1BC0">
      <w:pPr>
        <w:rPr>
          <w:sz w:val="24"/>
          <w:u w:val="single"/>
        </w:rPr>
      </w:pPr>
      <w:r w:rsidRPr="00502815">
        <w:rPr>
          <w:sz w:val="24"/>
          <w:u w:val="single"/>
        </w:rPr>
        <w:t>Associated Equipment</w:t>
      </w:r>
    </w:p>
    <w:p w14:paraId="71C90FE6" w14:textId="77777777" w:rsidR="006A1BC0" w:rsidRPr="00502815" w:rsidRDefault="006A1BC0" w:rsidP="006A1BC0">
      <w:pPr>
        <w:rPr>
          <w:b/>
          <w:sz w:val="24"/>
        </w:rPr>
      </w:pPr>
    </w:p>
    <w:p w14:paraId="4973ED4E" w14:textId="77777777" w:rsidR="006A1BC0" w:rsidRPr="00502815" w:rsidRDefault="006A1BC0" w:rsidP="006A1BC0">
      <w:pPr>
        <w:rPr>
          <w:sz w:val="24"/>
        </w:rPr>
      </w:pPr>
      <w:r w:rsidRPr="00502815">
        <w:rPr>
          <w:sz w:val="24"/>
        </w:rPr>
        <w:t>Associated Emission Unit ID Number:  1-10-32</w:t>
      </w:r>
    </w:p>
    <w:p w14:paraId="7F63A1D3" w14:textId="77777777" w:rsidR="006A1BC0" w:rsidRPr="00502815" w:rsidRDefault="006A1BC0" w:rsidP="006A1BC0">
      <w:pPr>
        <w:jc w:val="both"/>
        <w:rPr>
          <w:sz w:val="24"/>
        </w:rPr>
      </w:pPr>
      <w:r w:rsidRPr="00502815">
        <w:rPr>
          <w:sz w:val="24"/>
        </w:rPr>
        <w:t>Emissions Control Equipment ID Number:  1-10-32</w:t>
      </w:r>
    </w:p>
    <w:p w14:paraId="2C440959" w14:textId="77777777" w:rsidR="006A1BC0" w:rsidRPr="00502815" w:rsidRDefault="006A1BC0" w:rsidP="006A1BC0">
      <w:pPr>
        <w:jc w:val="both"/>
        <w:rPr>
          <w:sz w:val="24"/>
        </w:rPr>
      </w:pPr>
      <w:r w:rsidRPr="00502815">
        <w:rPr>
          <w:sz w:val="24"/>
        </w:rPr>
        <w:t>Emissions Control Equipment Description:   Dry Filters</w:t>
      </w:r>
    </w:p>
    <w:p w14:paraId="4927722C" w14:textId="77777777" w:rsidR="006A1BC0" w:rsidRPr="00502815" w:rsidRDefault="006A1BC0" w:rsidP="006A1BC0">
      <w:pPr>
        <w:rPr>
          <w:b/>
          <w:sz w:val="24"/>
        </w:rPr>
      </w:pPr>
      <w:r w:rsidRPr="00502815">
        <w:rPr>
          <w:b/>
          <w:sz w:val="24"/>
        </w:rPr>
        <w:t>______________________________________________________________________________</w:t>
      </w:r>
    </w:p>
    <w:p w14:paraId="0953EFD5" w14:textId="77777777" w:rsidR="006A1BC0" w:rsidRPr="00502815" w:rsidRDefault="006A1BC0" w:rsidP="006A1BC0">
      <w:pPr>
        <w:rPr>
          <w:sz w:val="24"/>
        </w:rPr>
      </w:pPr>
    </w:p>
    <w:p w14:paraId="74247CCB" w14:textId="77777777" w:rsidR="006A1BC0" w:rsidRPr="00502815" w:rsidRDefault="006A1BC0" w:rsidP="006A1BC0">
      <w:pPr>
        <w:rPr>
          <w:sz w:val="24"/>
        </w:rPr>
      </w:pPr>
      <w:r w:rsidRPr="00502815">
        <w:rPr>
          <w:sz w:val="24"/>
        </w:rPr>
        <w:t>Emission Unit vented through this Emission Point:  1-10-32</w:t>
      </w:r>
    </w:p>
    <w:p w14:paraId="36D45D5A" w14:textId="77777777" w:rsidR="006A1BC0" w:rsidRPr="00502815" w:rsidRDefault="006A1BC0" w:rsidP="006A1BC0">
      <w:pPr>
        <w:rPr>
          <w:sz w:val="24"/>
        </w:rPr>
      </w:pPr>
      <w:r w:rsidRPr="00502815">
        <w:rPr>
          <w:sz w:val="24"/>
        </w:rPr>
        <w:t>Emission Unit Description:  Adhesive Spray Booth</w:t>
      </w:r>
    </w:p>
    <w:p w14:paraId="0C0E04DD" w14:textId="77777777" w:rsidR="006A1BC0" w:rsidRPr="00502815" w:rsidRDefault="006A1BC0" w:rsidP="006A1BC0">
      <w:pPr>
        <w:rPr>
          <w:sz w:val="24"/>
        </w:rPr>
      </w:pPr>
      <w:r w:rsidRPr="00502815">
        <w:rPr>
          <w:sz w:val="24"/>
        </w:rPr>
        <w:t>Raw Material/Fuel:  Liquid Adhesives</w:t>
      </w:r>
      <w:r w:rsidR="00C17610" w:rsidRPr="00502815">
        <w:rPr>
          <w:sz w:val="24"/>
        </w:rPr>
        <w:t xml:space="preserve"> and Solvents</w:t>
      </w:r>
    </w:p>
    <w:p w14:paraId="10DD4A7C" w14:textId="77777777" w:rsidR="006A1BC0" w:rsidRPr="00502815" w:rsidRDefault="006A1BC0" w:rsidP="006A1BC0">
      <w:pPr>
        <w:rPr>
          <w:sz w:val="24"/>
        </w:rPr>
      </w:pPr>
      <w:r w:rsidRPr="00502815">
        <w:rPr>
          <w:sz w:val="24"/>
        </w:rPr>
        <w:t>Rated Capacity:  10 ounces/min</w:t>
      </w:r>
    </w:p>
    <w:p w14:paraId="147F335E" w14:textId="77777777" w:rsidR="006A1BC0" w:rsidRPr="00502815" w:rsidRDefault="006A1BC0" w:rsidP="006A1BC0">
      <w:pPr>
        <w:rPr>
          <w:sz w:val="24"/>
        </w:rPr>
      </w:pPr>
    </w:p>
    <w:p w14:paraId="6EE25917" w14:textId="77777777" w:rsidR="006A1BC0" w:rsidRPr="00502815" w:rsidRDefault="006A1BC0" w:rsidP="006A1BC0">
      <w:pPr>
        <w:pStyle w:val="Heading1"/>
        <w:rPr>
          <w:sz w:val="32"/>
          <w:szCs w:val="24"/>
        </w:rPr>
      </w:pPr>
      <w:r w:rsidRPr="00502815">
        <w:rPr>
          <w:sz w:val="28"/>
          <w:szCs w:val="24"/>
        </w:rPr>
        <w:t>Applicable Requirements</w:t>
      </w:r>
    </w:p>
    <w:p w14:paraId="7C80AD2E" w14:textId="77777777" w:rsidR="006A1BC0" w:rsidRPr="00502815" w:rsidRDefault="006A1BC0" w:rsidP="006A1BC0">
      <w:pPr>
        <w:rPr>
          <w:sz w:val="24"/>
        </w:rPr>
      </w:pPr>
    </w:p>
    <w:p w14:paraId="6F80B837" w14:textId="77777777" w:rsidR="006A1BC0" w:rsidRPr="00502815" w:rsidRDefault="006A1BC0" w:rsidP="006A1BC0">
      <w:pPr>
        <w:rPr>
          <w:b/>
          <w:sz w:val="24"/>
          <w:u w:val="single"/>
        </w:rPr>
      </w:pPr>
      <w:r w:rsidRPr="00502815">
        <w:rPr>
          <w:b/>
          <w:sz w:val="24"/>
          <w:u w:val="single"/>
        </w:rPr>
        <w:t>Emission Limits (lb/hr, gr/dscf, lb/MMBtu, % opacity, etc.)</w:t>
      </w:r>
    </w:p>
    <w:p w14:paraId="38281596" w14:textId="77777777" w:rsidR="006A1BC0" w:rsidRPr="00502815" w:rsidRDefault="006A1BC0" w:rsidP="006A1BC0">
      <w:pPr>
        <w:rPr>
          <w:i/>
          <w:sz w:val="24"/>
        </w:rPr>
      </w:pPr>
      <w:r w:rsidRPr="00502815">
        <w:rPr>
          <w:i/>
          <w:sz w:val="24"/>
        </w:rPr>
        <w:t>The emissions from this emission point shall not exceed the levels specified below.</w:t>
      </w:r>
    </w:p>
    <w:p w14:paraId="74D0DBDA" w14:textId="77777777" w:rsidR="006A1BC0" w:rsidRPr="00502815" w:rsidRDefault="006A1BC0" w:rsidP="006A1BC0">
      <w:pPr>
        <w:rPr>
          <w:sz w:val="24"/>
        </w:rPr>
      </w:pPr>
    </w:p>
    <w:p w14:paraId="0B8F3B86" w14:textId="77777777" w:rsidR="00FE337E" w:rsidRPr="00502815" w:rsidRDefault="00FE337E" w:rsidP="00FE337E">
      <w:pPr>
        <w:jc w:val="both"/>
        <w:rPr>
          <w:sz w:val="24"/>
        </w:rPr>
      </w:pPr>
      <w:r w:rsidRPr="00502815">
        <w:rPr>
          <w:sz w:val="24"/>
        </w:rPr>
        <w:t xml:space="preserve">Pollutant:  Opacity </w:t>
      </w:r>
    </w:p>
    <w:p w14:paraId="10EB4AF1" w14:textId="77777777" w:rsidR="00FE337E" w:rsidRPr="00502815" w:rsidRDefault="00FE337E" w:rsidP="00FE337E">
      <w:pPr>
        <w:jc w:val="both"/>
        <w:rPr>
          <w:sz w:val="24"/>
        </w:rPr>
      </w:pPr>
      <w:r w:rsidRPr="00502815">
        <w:rPr>
          <w:sz w:val="24"/>
        </w:rPr>
        <w:t xml:space="preserve">Emission Limit(s):  40 % </w:t>
      </w:r>
      <w:r w:rsidRPr="00502815">
        <w:rPr>
          <w:sz w:val="24"/>
          <w:vertAlign w:val="superscript"/>
        </w:rPr>
        <w:t xml:space="preserve">(1) </w:t>
      </w:r>
    </w:p>
    <w:p w14:paraId="2DA6A910" w14:textId="77777777" w:rsidR="00FE337E" w:rsidRPr="00502815" w:rsidRDefault="00FE337E" w:rsidP="00FE337E">
      <w:pPr>
        <w:jc w:val="both"/>
        <w:rPr>
          <w:sz w:val="24"/>
        </w:rPr>
      </w:pPr>
      <w:r w:rsidRPr="00502815">
        <w:rPr>
          <w:sz w:val="24"/>
        </w:rPr>
        <w:t>Authority for Requirement:  DNR Construction Permit 12-A-132</w:t>
      </w:r>
    </w:p>
    <w:p w14:paraId="6DB0966A" w14:textId="77777777" w:rsidR="00FE337E" w:rsidRPr="00502815" w:rsidRDefault="00FE337E" w:rsidP="00FE337E">
      <w:pPr>
        <w:tabs>
          <w:tab w:val="left" w:pos="2700"/>
          <w:tab w:val="left" w:pos="3510"/>
        </w:tabs>
        <w:jc w:val="both"/>
        <w:rPr>
          <w:sz w:val="24"/>
        </w:rPr>
      </w:pPr>
      <w:r w:rsidRPr="00502815">
        <w:rPr>
          <w:sz w:val="24"/>
        </w:rPr>
        <w:tab/>
        <w:t xml:space="preserve"> 567 IAC 23.3(2)"d"</w:t>
      </w:r>
    </w:p>
    <w:p w14:paraId="2A8744EA" w14:textId="77777777" w:rsidR="00FE337E" w:rsidRPr="00502815" w:rsidRDefault="00FE337E" w:rsidP="00E06F5F">
      <w:pPr>
        <w:pStyle w:val="EndnoteText"/>
        <w:numPr>
          <w:ilvl w:val="0"/>
          <w:numId w:val="60"/>
        </w:numPr>
        <w:suppressAutoHyphens/>
        <w:rPr>
          <w:sz w:val="22"/>
          <w:szCs w:val="18"/>
        </w:rPr>
      </w:pPr>
      <w:r w:rsidRPr="00502815">
        <w:rPr>
          <w:sz w:val="22"/>
          <w:szCs w:val="18"/>
        </w:rPr>
        <w:t>An exceedance of the indicator opacity of 10%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226B87C5" w14:textId="77777777" w:rsidR="00FE337E" w:rsidRPr="00502815" w:rsidRDefault="00FE337E" w:rsidP="00FE337E">
      <w:pPr>
        <w:jc w:val="both"/>
        <w:rPr>
          <w:sz w:val="32"/>
        </w:rPr>
      </w:pPr>
    </w:p>
    <w:p w14:paraId="12446457" w14:textId="77777777" w:rsidR="006A1BC0" w:rsidRPr="00502815" w:rsidRDefault="006A1BC0" w:rsidP="00FE337E">
      <w:pPr>
        <w:jc w:val="both"/>
        <w:rPr>
          <w:sz w:val="24"/>
        </w:rPr>
      </w:pPr>
      <w:r w:rsidRPr="00502815">
        <w:rPr>
          <w:sz w:val="24"/>
        </w:rPr>
        <w:t>Pollutant:  Particulate Matter (PM</w:t>
      </w:r>
      <w:r w:rsidRPr="00502815">
        <w:rPr>
          <w:sz w:val="24"/>
          <w:vertAlign w:val="subscript"/>
        </w:rPr>
        <w:t>10</w:t>
      </w:r>
      <w:r w:rsidRPr="00502815">
        <w:rPr>
          <w:sz w:val="24"/>
        </w:rPr>
        <w:t xml:space="preserve">) </w:t>
      </w:r>
    </w:p>
    <w:p w14:paraId="64CA13ED" w14:textId="77777777" w:rsidR="006A1BC0" w:rsidRPr="00502815" w:rsidRDefault="006A1BC0" w:rsidP="006A1BC0">
      <w:pPr>
        <w:jc w:val="both"/>
        <w:rPr>
          <w:sz w:val="24"/>
        </w:rPr>
      </w:pPr>
      <w:r w:rsidRPr="00502815">
        <w:rPr>
          <w:sz w:val="24"/>
        </w:rPr>
        <w:t xml:space="preserve">Emission Limit(s):  </w:t>
      </w:r>
      <w:r w:rsidR="00FE337E" w:rsidRPr="00502815">
        <w:rPr>
          <w:sz w:val="24"/>
        </w:rPr>
        <w:t>0.18 lb/hr</w:t>
      </w:r>
    </w:p>
    <w:p w14:paraId="376B5F63" w14:textId="77777777" w:rsidR="006A1BC0" w:rsidRPr="00502815" w:rsidRDefault="006A1BC0" w:rsidP="006A1BC0">
      <w:pPr>
        <w:jc w:val="both"/>
        <w:rPr>
          <w:sz w:val="24"/>
        </w:rPr>
      </w:pPr>
      <w:r w:rsidRPr="00502815">
        <w:rPr>
          <w:sz w:val="24"/>
        </w:rPr>
        <w:t>Authority for Requirement:</w:t>
      </w:r>
      <w:r w:rsidR="00FE337E" w:rsidRPr="00502815">
        <w:rPr>
          <w:sz w:val="24"/>
        </w:rPr>
        <w:t xml:space="preserve">  DNR Construction Permit 12-A-132</w:t>
      </w:r>
    </w:p>
    <w:p w14:paraId="2D372F35" w14:textId="77777777" w:rsidR="006A1BC0" w:rsidRPr="00502815" w:rsidRDefault="006A1BC0" w:rsidP="006A1BC0">
      <w:pPr>
        <w:rPr>
          <w:sz w:val="24"/>
        </w:rPr>
      </w:pPr>
    </w:p>
    <w:p w14:paraId="391AE0B7" w14:textId="77777777" w:rsidR="006A1BC0" w:rsidRPr="00502815" w:rsidRDefault="006A1BC0" w:rsidP="006A1BC0">
      <w:pPr>
        <w:jc w:val="both"/>
        <w:rPr>
          <w:sz w:val="24"/>
        </w:rPr>
      </w:pPr>
      <w:r w:rsidRPr="00502815">
        <w:rPr>
          <w:sz w:val="24"/>
        </w:rPr>
        <w:t xml:space="preserve">Pollutant:  </w:t>
      </w:r>
      <w:r w:rsidR="00FE337E" w:rsidRPr="00502815">
        <w:rPr>
          <w:sz w:val="24"/>
        </w:rPr>
        <w:t xml:space="preserve">Particulate Matter (PM) </w:t>
      </w:r>
    </w:p>
    <w:p w14:paraId="572BABDD" w14:textId="77777777" w:rsidR="006A1BC0" w:rsidRPr="00502815" w:rsidRDefault="006A1BC0" w:rsidP="006A1BC0">
      <w:pPr>
        <w:jc w:val="both"/>
        <w:rPr>
          <w:sz w:val="24"/>
        </w:rPr>
      </w:pPr>
      <w:r w:rsidRPr="00502815">
        <w:rPr>
          <w:sz w:val="24"/>
        </w:rPr>
        <w:t xml:space="preserve">Emission Limit(s):  </w:t>
      </w:r>
      <w:r w:rsidR="00FE337E" w:rsidRPr="00502815">
        <w:rPr>
          <w:sz w:val="24"/>
        </w:rPr>
        <w:t>0.18 lb/hr; 0.01 gr/dscf</w:t>
      </w:r>
    </w:p>
    <w:p w14:paraId="416D1FE4" w14:textId="77777777" w:rsidR="006A1BC0" w:rsidRPr="00502815" w:rsidRDefault="006A1BC0" w:rsidP="006A1BC0">
      <w:pPr>
        <w:jc w:val="both"/>
        <w:rPr>
          <w:sz w:val="24"/>
        </w:rPr>
      </w:pPr>
      <w:r w:rsidRPr="00502815">
        <w:rPr>
          <w:sz w:val="24"/>
        </w:rPr>
        <w:t>Authority for Requirement:</w:t>
      </w:r>
      <w:r w:rsidR="00FE337E" w:rsidRPr="00502815">
        <w:rPr>
          <w:sz w:val="24"/>
        </w:rPr>
        <w:t xml:space="preserve">  DNR Construction Permit 12-A-132</w:t>
      </w:r>
    </w:p>
    <w:p w14:paraId="126D492B" w14:textId="77777777" w:rsidR="00FE337E" w:rsidRPr="00502815" w:rsidRDefault="00FE337E" w:rsidP="00FE337E">
      <w:pPr>
        <w:tabs>
          <w:tab w:val="left" w:pos="2700"/>
          <w:tab w:val="left" w:pos="2790"/>
        </w:tabs>
        <w:jc w:val="both"/>
        <w:rPr>
          <w:sz w:val="24"/>
        </w:rPr>
      </w:pPr>
      <w:r w:rsidRPr="00502815">
        <w:rPr>
          <w:sz w:val="24"/>
        </w:rPr>
        <w:tab/>
        <w:t xml:space="preserve"> 567 IAC 23.4(13)</w:t>
      </w:r>
    </w:p>
    <w:p w14:paraId="059CBA36" w14:textId="77777777" w:rsidR="006A1BC0" w:rsidRPr="00502815" w:rsidRDefault="006A1BC0" w:rsidP="006A1BC0">
      <w:pPr>
        <w:rPr>
          <w:sz w:val="24"/>
        </w:rPr>
      </w:pPr>
    </w:p>
    <w:p w14:paraId="68A056F2" w14:textId="77777777" w:rsidR="00FE337E" w:rsidRPr="00502815" w:rsidRDefault="00FE337E" w:rsidP="006A1BC0">
      <w:pPr>
        <w:jc w:val="both"/>
        <w:rPr>
          <w:sz w:val="24"/>
        </w:rPr>
      </w:pPr>
    </w:p>
    <w:p w14:paraId="6A347DFE" w14:textId="77777777" w:rsidR="00DA10C3" w:rsidRPr="00502815" w:rsidRDefault="00DA10C3" w:rsidP="006A1BC0">
      <w:pPr>
        <w:jc w:val="both"/>
        <w:rPr>
          <w:sz w:val="24"/>
        </w:rPr>
      </w:pPr>
    </w:p>
    <w:p w14:paraId="7AD271AE" w14:textId="77777777" w:rsidR="006A1BC0" w:rsidRPr="00502815" w:rsidRDefault="006A1BC0" w:rsidP="006A1BC0">
      <w:pPr>
        <w:jc w:val="both"/>
        <w:rPr>
          <w:sz w:val="24"/>
        </w:rPr>
      </w:pPr>
      <w:r w:rsidRPr="00502815">
        <w:rPr>
          <w:sz w:val="24"/>
        </w:rPr>
        <w:lastRenderedPageBreak/>
        <w:t xml:space="preserve">Pollutant:  </w:t>
      </w:r>
      <w:r w:rsidR="00FE337E" w:rsidRPr="00502815">
        <w:rPr>
          <w:sz w:val="24"/>
        </w:rPr>
        <w:t>Volatile Organic Compounds (VOC)</w:t>
      </w:r>
    </w:p>
    <w:p w14:paraId="76601C70" w14:textId="77777777" w:rsidR="006A1BC0" w:rsidRPr="00502815" w:rsidRDefault="006A1BC0" w:rsidP="006A1BC0">
      <w:pPr>
        <w:jc w:val="both"/>
        <w:rPr>
          <w:sz w:val="24"/>
        </w:rPr>
      </w:pPr>
      <w:r w:rsidRPr="00502815">
        <w:rPr>
          <w:sz w:val="24"/>
        </w:rPr>
        <w:t xml:space="preserve">Emission Limit(s):  </w:t>
      </w:r>
      <w:r w:rsidR="00FE337E" w:rsidRPr="00502815">
        <w:rPr>
          <w:sz w:val="24"/>
        </w:rPr>
        <w:t>3.4 tons/yr</w:t>
      </w:r>
    </w:p>
    <w:p w14:paraId="602FFB2F" w14:textId="77777777" w:rsidR="006A1BC0" w:rsidRPr="00502815" w:rsidRDefault="006A1BC0" w:rsidP="006A1BC0">
      <w:pPr>
        <w:jc w:val="both"/>
        <w:rPr>
          <w:sz w:val="24"/>
        </w:rPr>
      </w:pPr>
      <w:r w:rsidRPr="00502815">
        <w:rPr>
          <w:sz w:val="24"/>
        </w:rPr>
        <w:t>Authority for Requirement:</w:t>
      </w:r>
      <w:r w:rsidR="00FE337E" w:rsidRPr="00502815">
        <w:rPr>
          <w:sz w:val="24"/>
        </w:rPr>
        <w:t xml:space="preserve">  DNR Construction Permit 12-A-132</w:t>
      </w:r>
    </w:p>
    <w:p w14:paraId="2BC415B7" w14:textId="77777777" w:rsidR="006A1BC0" w:rsidRPr="00502815" w:rsidRDefault="006A1BC0" w:rsidP="006A1BC0">
      <w:pPr>
        <w:rPr>
          <w:sz w:val="24"/>
        </w:rPr>
      </w:pPr>
    </w:p>
    <w:p w14:paraId="1C81C694" w14:textId="77777777" w:rsidR="006A1BC0" w:rsidRPr="00502815" w:rsidRDefault="006A1BC0" w:rsidP="006A1BC0">
      <w:pPr>
        <w:rPr>
          <w:b/>
          <w:sz w:val="24"/>
        </w:rPr>
      </w:pPr>
      <w:r w:rsidRPr="00502815">
        <w:rPr>
          <w:b/>
          <w:sz w:val="24"/>
          <w:u w:val="single"/>
        </w:rPr>
        <w:t>Operational Limits &amp; Requirements</w:t>
      </w:r>
    </w:p>
    <w:p w14:paraId="39ABDEFA" w14:textId="77777777" w:rsidR="006A1BC0" w:rsidRPr="00502815" w:rsidRDefault="006A1BC0" w:rsidP="006A1BC0">
      <w:pPr>
        <w:rPr>
          <w:i/>
          <w:sz w:val="24"/>
        </w:rPr>
      </w:pPr>
      <w:r w:rsidRPr="00502815">
        <w:rPr>
          <w:i/>
          <w:sz w:val="24"/>
        </w:rPr>
        <w:t>The owner/operator of this equipment shall comply with the operational limits and requirements listed below.</w:t>
      </w:r>
    </w:p>
    <w:p w14:paraId="1195F40A" w14:textId="77777777" w:rsidR="00EB072E" w:rsidRPr="00502815" w:rsidRDefault="00EB072E" w:rsidP="006A1BC0">
      <w:pPr>
        <w:rPr>
          <w:i/>
          <w:sz w:val="24"/>
        </w:rPr>
      </w:pPr>
    </w:p>
    <w:p w14:paraId="40BFE798" w14:textId="77777777" w:rsidR="00EB072E" w:rsidRPr="00502815" w:rsidRDefault="00EB072E" w:rsidP="006A1BC0">
      <w:pPr>
        <w:rPr>
          <w:b/>
          <w:sz w:val="24"/>
        </w:rPr>
      </w:pPr>
      <w:r w:rsidRPr="00502815">
        <w:rPr>
          <w:b/>
          <w:sz w:val="24"/>
        </w:rPr>
        <w:t>Operating Limits</w:t>
      </w:r>
    </w:p>
    <w:p w14:paraId="1D248265" w14:textId="77777777" w:rsidR="006A1BC0" w:rsidRPr="00502815" w:rsidRDefault="006A1BC0" w:rsidP="006A1BC0">
      <w:pPr>
        <w:rPr>
          <w:sz w:val="24"/>
        </w:rPr>
      </w:pPr>
    </w:p>
    <w:p w14:paraId="1CAB1DCE" w14:textId="77777777" w:rsidR="00EB072E" w:rsidRPr="00502815" w:rsidRDefault="00EB072E" w:rsidP="00E06F5F">
      <w:pPr>
        <w:widowControl w:val="0"/>
        <w:numPr>
          <w:ilvl w:val="0"/>
          <w:numId w:val="53"/>
        </w:numPr>
        <w:jc w:val="both"/>
        <w:rPr>
          <w:sz w:val="24"/>
        </w:rPr>
      </w:pPr>
      <w:r w:rsidRPr="00502815">
        <w:rPr>
          <w:sz w:val="24"/>
        </w:rPr>
        <w:t>The amount of coating material and organic solvent used in the spray booth shall not exceed 850 gallons in any rolling 12-month period.</w:t>
      </w:r>
    </w:p>
    <w:p w14:paraId="6BA33BC1" w14:textId="77777777" w:rsidR="00EB072E" w:rsidRPr="00502815" w:rsidRDefault="00EB072E" w:rsidP="00E06F5F">
      <w:pPr>
        <w:widowControl w:val="0"/>
        <w:numPr>
          <w:ilvl w:val="0"/>
          <w:numId w:val="53"/>
        </w:numPr>
        <w:jc w:val="both"/>
        <w:rPr>
          <w:sz w:val="24"/>
        </w:rPr>
      </w:pPr>
      <w:r w:rsidRPr="00502815">
        <w:rPr>
          <w:sz w:val="24"/>
        </w:rPr>
        <w:t xml:space="preserve">The VOC content of any coating material or organic solvent used in the spray booth shall not exceed 8.0 pounds per gallon. </w:t>
      </w:r>
    </w:p>
    <w:p w14:paraId="703845BC" w14:textId="77777777" w:rsidR="00EB072E" w:rsidRPr="00502815" w:rsidRDefault="00EB072E" w:rsidP="00E06F5F">
      <w:pPr>
        <w:widowControl w:val="0"/>
        <w:numPr>
          <w:ilvl w:val="0"/>
          <w:numId w:val="53"/>
        </w:numPr>
        <w:suppressAutoHyphens/>
        <w:jc w:val="both"/>
        <w:rPr>
          <w:sz w:val="24"/>
        </w:rPr>
      </w:pPr>
      <w:r w:rsidRPr="00502815">
        <w:rPr>
          <w:sz w:val="24"/>
        </w:rPr>
        <w:t>The permittee shall maintain the dry filters in accordance with the manufacturer’s specifications and maintenance schedule.</w:t>
      </w:r>
    </w:p>
    <w:p w14:paraId="39D8296B" w14:textId="77777777" w:rsidR="00EB072E" w:rsidRPr="00502815" w:rsidRDefault="00EB072E" w:rsidP="00EB072E">
      <w:pPr>
        <w:widowControl w:val="0"/>
        <w:suppressAutoHyphens/>
        <w:jc w:val="both"/>
        <w:rPr>
          <w:sz w:val="24"/>
        </w:rPr>
      </w:pPr>
    </w:p>
    <w:p w14:paraId="34B9CBE8" w14:textId="77777777" w:rsidR="006A1BC0" w:rsidRPr="00502815" w:rsidRDefault="006A1BC0" w:rsidP="006A1BC0">
      <w:pPr>
        <w:pStyle w:val="BodyText"/>
        <w:rPr>
          <w:b/>
        </w:rPr>
      </w:pPr>
      <w:r w:rsidRPr="00502815">
        <w:rPr>
          <w:b/>
        </w:rPr>
        <w:t>Reporting &amp; Record keeping</w:t>
      </w:r>
    </w:p>
    <w:p w14:paraId="56D05B8C" w14:textId="77777777" w:rsidR="006A1BC0" w:rsidRPr="00502815" w:rsidRDefault="006A1BC0" w:rsidP="006A1BC0">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1254E2A7" w14:textId="77777777" w:rsidR="006A1BC0" w:rsidRPr="00502815" w:rsidRDefault="006A1BC0" w:rsidP="006A1BC0">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5D87DD82" w14:textId="77777777" w:rsidR="00EB072E" w:rsidRPr="00502815" w:rsidRDefault="00EB072E" w:rsidP="00E06F5F">
      <w:pPr>
        <w:widowControl w:val="0"/>
        <w:numPr>
          <w:ilvl w:val="0"/>
          <w:numId w:val="54"/>
        </w:numPr>
        <w:suppressAutoHyphens/>
        <w:jc w:val="both"/>
        <w:rPr>
          <w:sz w:val="24"/>
        </w:rPr>
      </w:pPr>
      <w:r w:rsidRPr="00502815">
        <w:rPr>
          <w:sz w:val="24"/>
        </w:rPr>
        <w:t>The permittee shall maintain records on the identification, the VOC content, the single HAP content, and the total HAP content of each coating and organic solvent used in this spray booth.</w:t>
      </w:r>
    </w:p>
    <w:p w14:paraId="4049B0F3" w14:textId="77777777" w:rsidR="00EB072E" w:rsidRPr="00502815" w:rsidRDefault="00EB072E" w:rsidP="00E06F5F">
      <w:pPr>
        <w:widowControl w:val="0"/>
        <w:numPr>
          <w:ilvl w:val="0"/>
          <w:numId w:val="54"/>
        </w:numPr>
        <w:suppressAutoHyphens/>
        <w:jc w:val="both"/>
        <w:rPr>
          <w:sz w:val="24"/>
        </w:rPr>
      </w:pPr>
      <w:r w:rsidRPr="00502815">
        <w:rPr>
          <w:sz w:val="24"/>
        </w:rPr>
        <w:t>The permittee shall maintain the following monthly records:</w:t>
      </w:r>
    </w:p>
    <w:p w14:paraId="66162341" w14:textId="77777777" w:rsidR="00EB072E" w:rsidRPr="00502815" w:rsidRDefault="00EB072E" w:rsidP="00E06F5F">
      <w:pPr>
        <w:widowControl w:val="0"/>
        <w:numPr>
          <w:ilvl w:val="0"/>
          <w:numId w:val="61"/>
        </w:numPr>
        <w:suppressAutoHyphens/>
        <w:ind w:left="1080"/>
        <w:jc w:val="both"/>
        <w:rPr>
          <w:sz w:val="24"/>
        </w:rPr>
      </w:pPr>
      <w:r w:rsidRPr="00502815">
        <w:rPr>
          <w:sz w:val="24"/>
        </w:rPr>
        <w:t>The amount of coatings and organic solvent used in the spray booth, gallons; and</w:t>
      </w:r>
    </w:p>
    <w:p w14:paraId="7A5371AA" w14:textId="77777777" w:rsidR="00EB072E" w:rsidRPr="00502815" w:rsidRDefault="00EB072E" w:rsidP="00E06F5F">
      <w:pPr>
        <w:widowControl w:val="0"/>
        <w:numPr>
          <w:ilvl w:val="0"/>
          <w:numId w:val="61"/>
        </w:numPr>
        <w:suppressAutoHyphens/>
        <w:ind w:left="1080"/>
        <w:jc w:val="both"/>
        <w:rPr>
          <w:sz w:val="24"/>
        </w:rPr>
      </w:pPr>
      <w:r w:rsidRPr="00502815">
        <w:rPr>
          <w:sz w:val="24"/>
        </w:rPr>
        <w:t>The rolling 12-month total of the amount of coatings and organic solvent used in the spray booth, gallons.</w:t>
      </w:r>
    </w:p>
    <w:p w14:paraId="6E3C8D07" w14:textId="77777777" w:rsidR="00EB072E" w:rsidRPr="00502815" w:rsidRDefault="00EB072E" w:rsidP="00E06F5F">
      <w:pPr>
        <w:widowControl w:val="0"/>
        <w:numPr>
          <w:ilvl w:val="0"/>
          <w:numId w:val="54"/>
        </w:numPr>
        <w:suppressAutoHyphens/>
        <w:jc w:val="both"/>
        <w:rPr>
          <w:sz w:val="24"/>
        </w:rPr>
      </w:pPr>
      <w:r w:rsidRPr="00502815">
        <w:rPr>
          <w:sz w:val="24"/>
        </w:rPr>
        <w:t xml:space="preserve">The permittee shall maintain records on any maintenance done of the dry filters. </w:t>
      </w:r>
    </w:p>
    <w:p w14:paraId="23FB3291" w14:textId="77777777" w:rsidR="006A1BC0" w:rsidRPr="00502815" w:rsidRDefault="006A1BC0" w:rsidP="006A1BC0">
      <w:pPr>
        <w:rPr>
          <w:sz w:val="24"/>
        </w:rPr>
      </w:pPr>
    </w:p>
    <w:p w14:paraId="76CFA33D" w14:textId="77777777" w:rsidR="006A1BC0" w:rsidRPr="00502815" w:rsidRDefault="006A1BC0" w:rsidP="006A1BC0">
      <w:pPr>
        <w:rPr>
          <w:sz w:val="24"/>
        </w:rPr>
      </w:pPr>
      <w:r w:rsidRPr="00502815">
        <w:rPr>
          <w:sz w:val="24"/>
        </w:rPr>
        <w:t>Authority for Requirement:</w:t>
      </w:r>
      <w:r w:rsidR="00EB072E" w:rsidRPr="00502815">
        <w:rPr>
          <w:sz w:val="24"/>
        </w:rPr>
        <w:t xml:space="preserve">  </w:t>
      </w:r>
      <w:r w:rsidRPr="00502815">
        <w:rPr>
          <w:sz w:val="24"/>
        </w:rPr>
        <w:t xml:space="preserve">DNR Construction Permit </w:t>
      </w:r>
      <w:r w:rsidR="00EB072E" w:rsidRPr="00502815">
        <w:rPr>
          <w:sz w:val="24"/>
        </w:rPr>
        <w:t>12-A-132</w:t>
      </w:r>
    </w:p>
    <w:p w14:paraId="16B64EB4" w14:textId="77777777" w:rsidR="00052012" w:rsidRPr="00502815" w:rsidRDefault="00052012" w:rsidP="006A1BC0">
      <w:pPr>
        <w:rPr>
          <w:b/>
          <w:sz w:val="24"/>
          <w:u w:val="single"/>
        </w:rPr>
      </w:pPr>
    </w:p>
    <w:p w14:paraId="6AF60676" w14:textId="77777777" w:rsidR="006A1BC0" w:rsidRPr="00502815" w:rsidRDefault="006A1BC0" w:rsidP="006A1BC0">
      <w:pPr>
        <w:rPr>
          <w:b/>
          <w:sz w:val="24"/>
          <w:u w:val="single"/>
        </w:rPr>
      </w:pPr>
      <w:r w:rsidRPr="00502815">
        <w:rPr>
          <w:b/>
          <w:sz w:val="24"/>
          <w:u w:val="single"/>
        </w:rPr>
        <w:t>Emission Point Characteristics</w:t>
      </w:r>
    </w:p>
    <w:p w14:paraId="7B62CA1C" w14:textId="77777777" w:rsidR="006A1BC0" w:rsidRPr="00502815" w:rsidRDefault="006A1BC0" w:rsidP="006A1BC0">
      <w:pPr>
        <w:rPr>
          <w:sz w:val="24"/>
        </w:rPr>
      </w:pPr>
      <w:r w:rsidRPr="00502815">
        <w:rPr>
          <w:i/>
          <w:sz w:val="24"/>
        </w:rPr>
        <w:t>The emission point shall conform to the specifications listed below.</w:t>
      </w:r>
      <w:r w:rsidRPr="00502815">
        <w:rPr>
          <w:sz w:val="24"/>
        </w:rPr>
        <w:t xml:space="preserve"> </w:t>
      </w:r>
    </w:p>
    <w:p w14:paraId="17F08E15" w14:textId="77777777" w:rsidR="006A1BC0" w:rsidRPr="00502815" w:rsidRDefault="006A1BC0" w:rsidP="006A1BC0"/>
    <w:p w14:paraId="0287837D" w14:textId="77777777" w:rsidR="006A1BC0" w:rsidRPr="00502815" w:rsidRDefault="00052012" w:rsidP="006A1BC0">
      <w:pPr>
        <w:rPr>
          <w:sz w:val="24"/>
          <w:szCs w:val="24"/>
        </w:rPr>
      </w:pPr>
      <w:r w:rsidRPr="00502815">
        <w:rPr>
          <w:sz w:val="24"/>
          <w:szCs w:val="24"/>
        </w:rPr>
        <w:t>Stack Height (feet):  21</w:t>
      </w:r>
    </w:p>
    <w:p w14:paraId="23CC0D4E" w14:textId="77777777" w:rsidR="006A1BC0" w:rsidRPr="00502815" w:rsidRDefault="006A1BC0" w:rsidP="006A1BC0">
      <w:pPr>
        <w:rPr>
          <w:sz w:val="24"/>
          <w:szCs w:val="24"/>
        </w:rPr>
      </w:pPr>
      <w:r w:rsidRPr="00502815">
        <w:rPr>
          <w:sz w:val="24"/>
          <w:szCs w:val="24"/>
        </w:rPr>
        <w:t xml:space="preserve">Stack Diameter (inches): </w:t>
      </w:r>
      <w:r w:rsidR="00052012" w:rsidRPr="00502815">
        <w:rPr>
          <w:sz w:val="24"/>
          <w:szCs w:val="24"/>
        </w:rPr>
        <w:t xml:space="preserve"> 18</w:t>
      </w:r>
    </w:p>
    <w:p w14:paraId="66273A55" w14:textId="77777777" w:rsidR="006A1BC0" w:rsidRPr="00502815" w:rsidRDefault="006A1BC0" w:rsidP="006A1BC0">
      <w:pPr>
        <w:rPr>
          <w:sz w:val="24"/>
          <w:szCs w:val="24"/>
        </w:rPr>
      </w:pPr>
      <w:r w:rsidRPr="00502815">
        <w:rPr>
          <w:sz w:val="24"/>
          <w:szCs w:val="24"/>
        </w:rPr>
        <w:t>Stack Exhaust Flow Rate (scfm):  2</w:t>
      </w:r>
      <w:r w:rsidR="00052012" w:rsidRPr="00502815">
        <w:rPr>
          <w:sz w:val="24"/>
          <w:szCs w:val="24"/>
        </w:rPr>
        <w:t>1</w:t>
      </w:r>
      <w:r w:rsidRPr="00502815">
        <w:rPr>
          <w:sz w:val="24"/>
          <w:szCs w:val="24"/>
        </w:rPr>
        <w:t>00</w:t>
      </w:r>
    </w:p>
    <w:p w14:paraId="09F5CD49" w14:textId="77777777" w:rsidR="006A1BC0" w:rsidRPr="00502815" w:rsidRDefault="006A1BC0" w:rsidP="006A1BC0">
      <w:pPr>
        <w:rPr>
          <w:sz w:val="24"/>
        </w:rPr>
      </w:pPr>
      <w:r w:rsidRPr="00502815">
        <w:rPr>
          <w:sz w:val="24"/>
        </w:rPr>
        <w:t>Stack Temperature (</w:t>
      </w:r>
      <w:r w:rsidRPr="00502815">
        <w:rPr>
          <w:sz w:val="24"/>
          <w:vertAlign w:val="superscript"/>
        </w:rPr>
        <w:t>o</w:t>
      </w:r>
      <w:r w:rsidRPr="00502815">
        <w:rPr>
          <w:sz w:val="24"/>
        </w:rPr>
        <w:t>F):  70</w:t>
      </w:r>
    </w:p>
    <w:p w14:paraId="35D12D68" w14:textId="77777777" w:rsidR="00052012" w:rsidRPr="00502815" w:rsidRDefault="006A1BC0" w:rsidP="006A1BC0">
      <w:pPr>
        <w:rPr>
          <w:sz w:val="24"/>
        </w:rPr>
      </w:pPr>
      <w:r w:rsidRPr="00502815">
        <w:rPr>
          <w:sz w:val="24"/>
        </w:rPr>
        <w:t xml:space="preserve">Discharge Style:  </w:t>
      </w:r>
      <w:r w:rsidR="00052012" w:rsidRPr="00502815">
        <w:rPr>
          <w:sz w:val="24"/>
        </w:rPr>
        <w:t xml:space="preserve">Horizontal </w:t>
      </w:r>
    </w:p>
    <w:p w14:paraId="34C7B7FD" w14:textId="77777777" w:rsidR="006A1BC0" w:rsidRPr="00502815" w:rsidRDefault="006A1BC0" w:rsidP="006A1BC0">
      <w:pPr>
        <w:rPr>
          <w:sz w:val="24"/>
        </w:rPr>
      </w:pPr>
      <w:r w:rsidRPr="00502815">
        <w:rPr>
          <w:sz w:val="24"/>
        </w:rPr>
        <w:t>Authority for Requirement:</w:t>
      </w:r>
      <w:r w:rsidR="00052012" w:rsidRPr="00502815">
        <w:rPr>
          <w:sz w:val="24"/>
        </w:rPr>
        <w:t xml:space="preserve">  </w:t>
      </w:r>
      <w:r w:rsidRPr="00502815">
        <w:rPr>
          <w:sz w:val="24"/>
        </w:rPr>
        <w:t xml:space="preserve">DNR Construction Permit </w:t>
      </w:r>
      <w:r w:rsidR="00052012" w:rsidRPr="00502815">
        <w:rPr>
          <w:sz w:val="24"/>
        </w:rPr>
        <w:t>12-A-132</w:t>
      </w:r>
    </w:p>
    <w:p w14:paraId="6CEA2A24" w14:textId="77777777" w:rsidR="006A1BC0" w:rsidRPr="00502815" w:rsidRDefault="006A1BC0" w:rsidP="006A1BC0">
      <w:pPr>
        <w:pStyle w:val="BodyText"/>
      </w:pPr>
    </w:p>
    <w:p w14:paraId="6E5FA0FC" w14:textId="77777777" w:rsidR="006A1BC0" w:rsidRPr="00502815" w:rsidRDefault="00DD666D" w:rsidP="006A1BC0">
      <w:pPr>
        <w:rPr>
          <w:sz w:val="24"/>
        </w:rPr>
      </w:pPr>
      <w:r w:rsidRPr="00502815">
        <w:rPr>
          <w:sz w:val="24"/>
        </w:rPr>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5AFD1C4" w14:textId="77777777" w:rsidR="006A1BC0" w:rsidRPr="00502815" w:rsidRDefault="006A1BC0" w:rsidP="006A1BC0">
      <w:pPr>
        <w:rPr>
          <w:b/>
          <w:sz w:val="24"/>
          <w:u w:val="single"/>
        </w:rPr>
      </w:pPr>
      <w:r w:rsidRPr="00502815">
        <w:rPr>
          <w:b/>
          <w:sz w:val="24"/>
          <w:u w:val="single"/>
        </w:rPr>
        <w:lastRenderedPageBreak/>
        <w:t xml:space="preserve">Monitoring Requirements  </w:t>
      </w:r>
    </w:p>
    <w:p w14:paraId="250F2D89" w14:textId="77777777" w:rsidR="006A1BC0" w:rsidRPr="00502815" w:rsidRDefault="006A1BC0" w:rsidP="006A1BC0">
      <w:pPr>
        <w:rPr>
          <w:i/>
          <w:sz w:val="24"/>
        </w:rPr>
      </w:pPr>
      <w:r w:rsidRPr="00502815">
        <w:rPr>
          <w:i/>
          <w:sz w:val="24"/>
        </w:rPr>
        <w:t>The owner/operator of this equipment shall comply with the monitoring requirements listed below.</w:t>
      </w:r>
    </w:p>
    <w:p w14:paraId="5252B8BC" w14:textId="77777777" w:rsidR="00DA2864" w:rsidRPr="00502815" w:rsidRDefault="00DA2864" w:rsidP="006A1BC0">
      <w:pPr>
        <w:rPr>
          <w:b/>
          <w:sz w:val="24"/>
        </w:rPr>
      </w:pPr>
    </w:p>
    <w:p w14:paraId="4A85E794" w14:textId="77777777" w:rsidR="006A1BC0" w:rsidRPr="00502815" w:rsidRDefault="006A1BC0" w:rsidP="006A1BC0">
      <w:pPr>
        <w:rPr>
          <w:b/>
          <w:sz w:val="24"/>
        </w:rPr>
      </w:pPr>
      <w:r w:rsidRPr="00502815">
        <w:rPr>
          <w:b/>
          <w:sz w:val="24"/>
        </w:rPr>
        <w:t xml:space="preserve">Agency Approved Operation &amp; Maintenance Plan Required?  </w:t>
      </w:r>
      <w:r w:rsidRPr="00502815">
        <w:rPr>
          <w:b/>
          <w:sz w:val="24"/>
        </w:rPr>
        <w:tab/>
      </w:r>
      <w:r w:rsidRPr="00502815">
        <w:rPr>
          <w:b/>
          <w:sz w:val="24"/>
        </w:rPr>
        <w:tab/>
      </w:r>
      <w:r w:rsidR="00052012" w:rsidRPr="00502815">
        <w:rPr>
          <w:b/>
          <w:sz w:val="24"/>
        </w:rPr>
        <w:tab/>
      </w:r>
      <w:r w:rsidRPr="00502815">
        <w:rPr>
          <w:b/>
          <w:sz w:val="24"/>
        </w:rPr>
        <w:t xml:space="preserve">Yes </w:t>
      </w:r>
      <w:r w:rsidR="00896D20" w:rsidRPr="00502815">
        <w:rPr>
          <w:b/>
          <w:sz w:val="24"/>
        </w:rPr>
        <w:fldChar w:fldCharType="begin">
          <w:ffData>
            <w:name w:val=""/>
            <w:enabled/>
            <w:calcOnExit w:val="0"/>
            <w:checkBox>
              <w:sizeAuto/>
              <w:default w:val="1"/>
            </w:checkBox>
          </w:ffData>
        </w:fldChar>
      </w:r>
      <w:r w:rsidR="00896D20" w:rsidRPr="00502815">
        <w:rPr>
          <w:b/>
          <w:sz w:val="24"/>
        </w:rPr>
        <w:instrText xml:space="preserve"> FORMCHECKBOX </w:instrText>
      </w:r>
      <w:r w:rsidR="0094165C">
        <w:rPr>
          <w:b/>
          <w:sz w:val="24"/>
        </w:rPr>
      </w:r>
      <w:r w:rsidR="0094165C">
        <w:rPr>
          <w:b/>
          <w:sz w:val="24"/>
        </w:rPr>
        <w:fldChar w:fldCharType="separate"/>
      </w:r>
      <w:r w:rsidR="00896D20" w:rsidRPr="00502815">
        <w:rPr>
          <w:b/>
          <w:sz w:val="24"/>
        </w:rPr>
        <w:fldChar w:fldCharType="end"/>
      </w:r>
      <w:r w:rsidRPr="00502815">
        <w:rPr>
          <w:b/>
          <w:sz w:val="24"/>
        </w:rPr>
        <w:t xml:space="preserve">  No </w:t>
      </w:r>
      <w:r w:rsidR="00896D20" w:rsidRPr="00502815">
        <w:rPr>
          <w:b/>
          <w:sz w:val="24"/>
        </w:rPr>
        <w:fldChar w:fldCharType="begin">
          <w:ffData>
            <w:name w:val=""/>
            <w:enabled/>
            <w:calcOnExit w:val="0"/>
            <w:checkBox>
              <w:sizeAuto/>
              <w:default w:val="0"/>
            </w:checkBox>
          </w:ffData>
        </w:fldChar>
      </w:r>
      <w:r w:rsidR="00896D20" w:rsidRPr="00502815">
        <w:rPr>
          <w:b/>
          <w:sz w:val="24"/>
        </w:rPr>
        <w:instrText xml:space="preserve"> FORMCHECKBOX </w:instrText>
      </w:r>
      <w:r w:rsidR="0094165C">
        <w:rPr>
          <w:b/>
          <w:sz w:val="24"/>
        </w:rPr>
      </w:r>
      <w:r w:rsidR="0094165C">
        <w:rPr>
          <w:b/>
          <w:sz w:val="24"/>
        </w:rPr>
        <w:fldChar w:fldCharType="separate"/>
      </w:r>
      <w:r w:rsidR="00896D20" w:rsidRPr="00502815">
        <w:rPr>
          <w:b/>
          <w:sz w:val="24"/>
        </w:rPr>
        <w:fldChar w:fldCharType="end"/>
      </w:r>
    </w:p>
    <w:p w14:paraId="0E11E618" w14:textId="77777777" w:rsidR="006A1BC0" w:rsidRPr="00502815" w:rsidRDefault="006A1BC0" w:rsidP="006A1BC0">
      <w:pPr>
        <w:rPr>
          <w:sz w:val="24"/>
        </w:rPr>
      </w:pPr>
    </w:p>
    <w:p w14:paraId="5FB4EB94" w14:textId="77777777" w:rsidR="006A1BC0" w:rsidRPr="00502815" w:rsidRDefault="006A1BC0" w:rsidP="006A1BC0">
      <w:pPr>
        <w:rPr>
          <w:b/>
          <w:sz w:val="24"/>
        </w:rPr>
      </w:pPr>
      <w:r w:rsidRPr="00502815">
        <w:rPr>
          <w:b/>
          <w:sz w:val="24"/>
        </w:rPr>
        <w:t xml:space="preserve">Facility Maintained Operation &amp; Maintenance Plan Required?  </w:t>
      </w:r>
      <w:r w:rsidRPr="00502815">
        <w:rPr>
          <w:b/>
          <w:sz w:val="24"/>
        </w:rPr>
        <w:tab/>
      </w:r>
      <w:r w:rsidR="00052012" w:rsidRPr="00502815">
        <w:rPr>
          <w:b/>
          <w:sz w:val="24"/>
        </w:rPr>
        <w:tab/>
      </w:r>
      <w:r w:rsidRPr="00502815">
        <w:rPr>
          <w:b/>
          <w:sz w:val="24"/>
        </w:rPr>
        <w:t xml:space="preserve">Yes </w:t>
      </w:r>
      <w:r w:rsidR="00C17610" w:rsidRPr="00502815">
        <w:rPr>
          <w:b/>
          <w:sz w:val="24"/>
        </w:rPr>
        <w:fldChar w:fldCharType="begin">
          <w:ffData>
            <w:name w:val=""/>
            <w:enabled/>
            <w:calcOnExit w:val="0"/>
            <w:checkBox>
              <w:sizeAuto/>
              <w:default w:val="0"/>
            </w:checkBox>
          </w:ffData>
        </w:fldChar>
      </w:r>
      <w:r w:rsidR="00C17610" w:rsidRPr="00502815">
        <w:rPr>
          <w:b/>
          <w:sz w:val="24"/>
        </w:rPr>
        <w:instrText xml:space="preserve"> FORMCHECKBOX </w:instrText>
      </w:r>
      <w:r w:rsidR="0094165C">
        <w:rPr>
          <w:b/>
          <w:sz w:val="24"/>
        </w:rPr>
      </w:r>
      <w:r w:rsidR="0094165C">
        <w:rPr>
          <w:b/>
          <w:sz w:val="24"/>
        </w:rPr>
        <w:fldChar w:fldCharType="separate"/>
      </w:r>
      <w:r w:rsidR="00C17610" w:rsidRPr="00502815">
        <w:rPr>
          <w:b/>
          <w:sz w:val="24"/>
        </w:rPr>
        <w:fldChar w:fldCharType="end"/>
      </w:r>
      <w:r w:rsidRPr="00502815">
        <w:rPr>
          <w:b/>
          <w:sz w:val="24"/>
        </w:rPr>
        <w:t xml:space="preserve">  No </w:t>
      </w:r>
      <w:r w:rsidR="00C17610" w:rsidRPr="00502815">
        <w:rPr>
          <w:sz w:val="24"/>
        </w:rPr>
        <w:fldChar w:fldCharType="begin">
          <w:ffData>
            <w:name w:val=""/>
            <w:enabled/>
            <w:calcOnExit w:val="0"/>
            <w:checkBox>
              <w:sizeAuto/>
              <w:default w:val="1"/>
            </w:checkBox>
          </w:ffData>
        </w:fldChar>
      </w:r>
      <w:r w:rsidR="00C17610" w:rsidRPr="00502815">
        <w:rPr>
          <w:sz w:val="24"/>
        </w:rPr>
        <w:instrText xml:space="preserve"> FORMCHECKBOX </w:instrText>
      </w:r>
      <w:r w:rsidR="0094165C">
        <w:rPr>
          <w:sz w:val="24"/>
        </w:rPr>
      </w:r>
      <w:r w:rsidR="0094165C">
        <w:rPr>
          <w:sz w:val="24"/>
        </w:rPr>
        <w:fldChar w:fldCharType="separate"/>
      </w:r>
      <w:r w:rsidR="00C17610" w:rsidRPr="00502815">
        <w:rPr>
          <w:sz w:val="24"/>
        </w:rPr>
        <w:fldChar w:fldCharType="end"/>
      </w:r>
    </w:p>
    <w:p w14:paraId="3ABE63D5" w14:textId="77777777" w:rsidR="006A1BC0" w:rsidRPr="00502815" w:rsidRDefault="006A1BC0" w:rsidP="006A1BC0">
      <w:pPr>
        <w:rPr>
          <w:b/>
          <w:sz w:val="24"/>
        </w:rPr>
      </w:pPr>
    </w:p>
    <w:p w14:paraId="3508BEC4" w14:textId="77777777" w:rsidR="006A1BC0" w:rsidRPr="00502815" w:rsidRDefault="006A1BC0" w:rsidP="006A1BC0">
      <w:pPr>
        <w:jc w:val="both"/>
        <w:rPr>
          <w:b/>
          <w:sz w:val="24"/>
        </w:rPr>
      </w:pPr>
      <w:r w:rsidRPr="00502815">
        <w:rPr>
          <w:b/>
          <w:sz w:val="24"/>
        </w:rPr>
        <w:t>Compliance Assurance Monitoring (CAM) Plan Required?</w:t>
      </w:r>
      <w:r w:rsidRPr="00502815">
        <w:rPr>
          <w:b/>
          <w:sz w:val="24"/>
        </w:rPr>
        <w:tab/>
      </w:r>
      <w:r w:rsidRPr="00502815">
        <w:rPr>
          <w:b/>
          <w:sz w:val="24"/>
        </w:rPr>
        <w:tab/>
      </w:r>
      <w:r w:rsidR="0005201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B8B3D9F" w14:textId="77777777" w:rsidR="006A1BC0" w:rsidRPr="00502815" w:rsidRDefault="006A1BC0" w:rsidP="006A1BC0">
      <w:pPr>
        <w:rPr>
          <w:b/>
          <w:sz w:val="24"/>
        </w:rPr>
      </w:pPr>
    </w:p>
    <w:p w14:paraId="17C7BD21" w14:textId="77777777" w:rsidR="00896D20" w:rsidRPr="00502815" w:rsidRDefault="00896D20" w:rsidP="00896D20">
      <w:pPr>
        <w:jc w:val="center"/>
        <w:rPr>
          <w:b/>
          <w:sz w:val="28"/>
        </w:rPr>
      </w:pPr>
      <w:r w:rsidRPr="00502815">
        <w:rPr>
          <w:b/>
          <w:sz w:val="28"/>
        </w:rPr>
        <w:t>Dry Filter Agency Operation and Maintenance Plan</w:t>
      </w:r>
    </w:p>
    <w:p w14:paraId="64AF4F96" w14:textId="77777777" w:rsidR="00896D20" w:rsidRPr="00502815" w:rsidRDefault="00896D20" w:rsidP="00896D20">
      <w:pPr>
        <w:pStyle w:val="Heading6"/>
      </w:pPr>
      <w:r w:rsidRPr="00502815">
        <w:t>Weekly</w:t>
      </w:r>
    </w:p>
    <w:p w14:paraId="348D1AF7" w14:textId="77777777" w:rsidR="00896D20" w:rsidRPr="00502815" w:rsidRDefault="00896D20" w:rsidP="00896D20">
      <w:pPr>
        <w:pStyle w:val="BodyText"/>
        <w:numPr>
          <w:ilvl w:val="0"/>
          <w:numId w:val="1"/>
        </w:numPr>
      </w:pPr>
      <w:r w:rsidRPr="00502815">
        <w:t>Inspect the spray booth system for conditions that reduce the operating efficiency of the collection system.  This will include a visual inspection of the condition of the filter material.</w:t>
      </w:r>
    </w:p>
    <w:p w14:paraId="245037AB" w14:textId="77777777" w:rsidR="00896D20" w:rsidRPr="00502815" w:rsidRDefault="00896D20" w:rsidP="00896D20">
      <w:pPr>
        <w:pStyle w:val="BodyText"/>
        <w:numPr>
          <w:ilvl w:val="0"/>
          <w:numId w:val="1"/>
        </w:numPr>
      </w:pPr>
      <w:r w:rsidRPr="00502815">
        <w:t>Maintain a written record of the observation and any action resulting from the inspection.</w:t>
      </w:r>
    </w:p>
    <w:p w14:paraId="34746EF8" w14:textId="77777777" w:rsidR="00896D20" w:rsidRPr="00502815" w:rsidRDefault="00896D20" w:rsidP="00896D20">
      <w:pPr>
        <w:pStyle w:val="BodyText"/>
      </w:pPr>
    </w:p>
    <w:p w14:paraId="71D1DD62" w14:textId="77777777" w:rsidR="00896D20" w:rsidRPr="00502815" w:rsidRDefault="00896D20" w:rsidP="00896D20">
      <w:pPr>
        <w:pStyle w:val="BodyText"/>
        <w:rPr>
          <w:b/>
        </w:rPr>
      </w:pPr>
      <w:r w:rsidRPr="00502815">
        <w:rPr>
          <w:b/>
        </w:rPr>
        <w:t>Record Keeping and Reporting</w:t>
      </w:r>
    </w:p>
    <w:p w14:paraId="1B26E8C6" w14:textId="77777777" w:rsidR="00896D20" w:rsidRPr="00502815" w:rsidRDefault="00896D20" w:rsidP="00896D20">
      <w:pPr>
        <w:pStyle w:val="BodyText"/>
        <w:numPr>
          <w:ilvl w:val="0"/>
          <w:numId w:val="2"/>
        </w:numPr>
      </w:pPr>
      <w:r w:rsidRPr="00502815">
        <w:t>Maintenance and inspection records will be kept for five years and available upon request.</w:t>
      </w:r>
    </w:p>
    <w:p w14:paraId="3EBCA442" w14:textId="77777777" w:rsidR="00896D20" w:rsidRPr="00502815" w:rsidRDefault="00896D20" w:rsidP="00896D20">
      <w:pPr>
        <w:pStyle w:val="BodyText"/>
      </w:pPr>
    </w:p>
    <w:p w14:paraId="65F657E2" w14:textId="77777777" w:rsidR="00896D20" w:rsidRPr="00502815" w:rsidRDefault="00896D20" w:rsidP="00896D20">
      <w:pPr>
        <w:pStyle w:val="BodyText"/>
        <w:rPr>
          <w:b/>
        </w:rPr>
      </w:pPr>
      <w:r w:rsidRPr="00502815">
        <w:rPr>
          <w:b/>
        </w:rPr>
        <w:t>Quality Control</w:t>
      </w:r>
    </w:p>
    <w:p w14:paraId="36966620" w14:textId="77777777" w:rsidR="00896D20" w:rsidRPr="00502815" w:rsidRDefault="00896D20" w:rsidP="00896D20">
      <w:pPr>
        <w:numPr>
          <w:ilvl w:val="0"/>
          <w:numId w:val="3"/>
        </w:numPr>
        <w:rPr>
          <w:sz w:val="28"/>
        </w:rPr>
      </w:pPr>
      <w:r w:rsidRPr="00502815">
        <w:rPr>
          <w:sz w:val="24"/>
        </w:rPr>
        <w:t>The filter equipment will be operated and maintained according to the manufacturer's recommendations.</w:t>
      </w:r>
    </w:p>
    <w:p w14:paraId="42D8981E" w14:textId="77777777" w:rsidR="00896D20" w:rsidRPr="00502815" w:rsidRDefault="00896D20" w:rsidP="006A1BC0">
      <w:pPr>
        <w:rPr>
          <w:sz w:val="24"/>
        </w:rPr>
      </w:pPr>
    </w:p>
    <w:p w14:paraId="0A507D1C" w14:textId="77777777" w:rsidR="006A1BC0" w:rsidRPr="00502815" w:rsidRDefault="006A1BC0" w:rsidP="006A1BC0">
      <w:pPr>
        <w:rPr>
          <w:sz w:val="24"/>
        </w:rPr>
      </w:pPr>
      <w:r w:rsidRPr="00502815">
        <w:rPr>
          <w:sz w:val="24"/>
        </w:rPr>
        <w:t xml:space="preserve">Authority for Requirement: </w:t>
      </w:r>
      <w:r w:rsidRPr="00502815">
        <w:rPr>
          <w:sz w:val="24"/>
        </w:rPr>
        <w:tab/>
        <w:t>567 IAC 22.108(3)</w:t>
      </w:r>
    </w:p>
    <w:p w14:paraId="4CDC5637" w14:textId="77777777" w:rsidR="00177B5A" w:rsidRPr="00502815" w:rsidRDefault="006A1BC0" w:rsidP="006A1BC0">
      <w:pPr>
        <w:tabs>
          <w:tab w:val="left" w:leader="dot" w:pos="2160"/>
        </w:tabs>
        <w:rPr>
          <w:b/>
          <w:sz w:val="28"/>
        </w:rPr>
      </w:pPr>
      <w:r w:rsidRPr="00502815">
        <w:rPr>
          <w:b/>
        </w:rPr>
        <w:br w:type="page"/>
      </w:r>
      <w:r w:rsidR="00177B5A" w:rsidRPr="00502815">
        <w:rPr>
          <w:b/>
          <w:sz w:val="28"/>
        </w:rPr>
        <w:lastRenderedPageBreak/>
        <w:t>Emission Point ID Numbers:  See Table VOC I</w:t>
      </w:r>
    </w:p>
    <w:p w14:paraId="3BE45AEA" w14:textId="77777777" w:rsidR="00177B5A" w:rsidRPr="00502815" w:rsidRDefault="00177B5A">
      <w:pPr>
        <w:rPr>
          <w:sz w:val="24"/>
        </w:rPr>
      </w:pPr>
      <w:r w:rsidRPr="00502815">
        <w:rPr>
          <w:b/>
          <w:sz w:val="24"/>
        </w:rPr>
        <w:t>______________________________________________________________________________</w:t>
      </w:r>
    </w:p>
    <w:p w14:paraId="4280A22B" w14:textId="77777777" w:rsidR="00177B5A" w:rsidRPr="00502815" w:rsidRDefault="00177B5A">
      <w:pPr>
        <w:pStyle w:val="Heading2"/>
        <w:rPr>
          <w:b/>
          <w:sz w:val="24"/>
        </w:rPr>
      </w:pPr>
      <w:r w:rsidRPr="00502815">
        <w:rPr>
          <w:b/>
          <w:sz w:val="24"/>
        </w:rPr>
        <w:t>Table VOC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420"/>
        <w:gridCol w:w="2790"/>
        <w:gridCol w:w="1170"/>
      </w:tblGrid>
      <w:tr w:rsidR="00177B5A" w:rsidRPr="00502815" w14:paraId="5C11DCF2" w14:textId="77777777" w:rsidTr="0006369A">
        <w:trPr>
          <w:trHeight w:val="710"/>
          <w:jc w:val="center"/>
        </w:trPr>
        <w:tc>
          <w:tcPr>
            <w:tcW w:w="1080" w:type="dxa"/>
            <w:shd w:val="pct15" w:color="auto" w:fill="FFFFFF"/>
            <w:vAlign w:val="center"/>
          </w:tcPr>
          <w:p w14:paraId="5BDA1952" w14:textId="77777777" w:rsidR="00177B5A" w:rsidRPr="00502815" w:rsidRDefault="00177B5A">
            <w:pPr>
              <w:jc w:val="center"/>
              <w:rPr>
                <w:b/>
                <w:sz w:val="22"/>
              </w:rPr>
            </w:pPr>
            <w:r w:rsidRPr="00502815">
              <w:rPr>
                <w:b/>
                <w:sz w:val="22"/>
              </w:rPr>
              <w:t xml:space="preserve">Emission </w:t>
            </w:r>
          </w:p>
          <w:p w14:paraId="590A467D" w14:textId="77777777" w:rsidR="00177B5A" w:rsidRPr="00502815" w:rsidRDefault="00177B5A">
            <w:pPr>
              <w:jc w:val="center"/>
              <w:rPr>
                <w:b/>
                <w:sz w:val="22"/>
              </w:rPr>
            </w:pPr>
            <w:r w:rsidRPr="00502815">
              <w:rPr>
                <w:b/>
                <w:sz w:val="22"/>
              </w:rPr>
              <w:t xml:space="preserve">Point </w:t>
            </w:r>
          </w:p>
          <w:p w14:paraId="7A3F123B" w14:textId="77777777" w:rsidR="00177B5A" w:rsidRPr="00502815" w:rsidRDefault="00177B5A">
            <w:pPr>
              <w:jc w:val="center"/>
              <w:rPr>
                <w:b/>
                <w:sz w:val="22"/>
              </w:rPr>
            </w:pPr>
            <w:r w:rsidRPr="00502815">
              <w:rPr>
                <w:b/>
                <w:sz w:val="22"/>
              </w:rPr>
              <w:t>Number</w:t>
            </w:r>
          </w:p>
        </w:tc>
        <w:tc>
          <w:tcPr>
            <w:tcW w:w="1080" w:type="dxa"/>
            <w:shd w:val="pct15" w:color="auto" w:fill="FFFFFF"/>
            <w:vAlign w:val="center"/>
          </w:tcPr>
          <w:p w14:paraId="60AB660E" w14:textId="77777777" w:rsidR="00177B5A" w:rsidRPr="00502815" w:rsidRDefault="00177B5A">
            <w:pPr>
              <w:jc w:val="center"/>
              <w:rPr>
                <w:b/>
                <w:sz w:val="22"/>
              </w:rPr>
            </w:pPr>
            <w:r w:rsidRPr="00502815">
              <w:rPr>
                <w:b/>
                <w:sz w:val="22"/>
              </w:rPr>
              <w:t>Emission Unit Number</w:t>
            </w:r>
          </w:p>
        </w:tc>
        <w:tc>
          <w:tcPr>
            <w:tcW w:w="3420" w:type="dxa"/>
            <w:shd w:val="pct15" w:color="auto" w:fill="FFFFFF"/>
            <w:vAlign w:val="center"/>
          </w:tcPr>
          <w:p w14:paraId="2A771468" w14:textId="77777777" w:rsidR="00177B5A" w:rsidRPr="00502815" w:rsidRDefault="00177B5A">
            <w:pPr>
              <w:jc w:val="center"/>
              <w:rPr>
                <w:b/>
                <w:sz w:val="22"/>
              </w:rPr>
            </w:pPr>
            <w:r w:rsidRPr="00502815">
              <w:rPr>
                <w:b/>
                <w:sz w:val="22"/>
              </w:rPr>
              <w:t>Emission Unit Description</w:t>
            </w:r>
          </w:p>
        </w:tc>
        <w:tc>
          <w:tcPr>
            <w:tcW w:w="2790" w:type="dxa"/>
            <w:shd w:val="pct15" w:color="auto" w:fill="FFFFFF"/>
            <w:vAlign w:val="center"/>
          </w:tcPr>
          <w:p w14:paraId="3556B425" w14:textId="77777777" w:rsidR="00177B5A" w:rsidRPr="00502815" w:rsidRDefault="00177B5A">
            <w:pPr>
              <w:jc w:val="center"/>
              <w:rPr>
                <w:b/>
                <w:sz w:val="22"/>
              </w:rPr>
            </w:pPr>
            <w:r w:rsidRPr="00502815">
              <w:rPr>
                <w:b/>
                <w:sz w:val="22"/>
              </w:rPr>
              <w:t>Raw Material</w:t>
            </w:r>
          </w:p>
        </w:tc>
        <w:tc>
          <w:tcPr>
            <w:tcW w:w="1170" w:type="dxa"/>
            <w:shd w:val="pct15" w:color="auto" w:fill="FFFFFF"/>
            <w:vAlign w:val="center"/>
          </w:tcPr>
          <w:p w14:paraId="5A49CB87" w14:textId="77777777" w:rsidR="00177B5A" w:rsidRPr="00502815" w:rsidRDefault="00177B5A">
            <w:pPr>
              <w:jc w:val="center"/>
              <w:rPr>
                <w:b/>
                <w:sz w:val="22"/>
              </w:rPr>
            </w:pPr>
            <w:r w:rsidRPr="00502815">
              <w:rPr>
                <w:b/>
                <w:sz w:val="22"/>
              </w:rPr>
              <w:t>Rated Capacity (gal/yr)</w:t>
            </w:r>
          </w:p>
        </w:tc>
      </w:tr>
      <w:tr w:rsidR="00177B5A" w:rsidRPr="00502815" w14:paraId="7EF12C00" w14:textId="77777777" w:rsidTr="0006369A">
        <w:trPr>
          <w:trHeight w:val="270"/>
          <w:jc w:val="center"/>
        </w:trPr>
        <w:tc>
          <w:tcPr>
            <w:tcW w:w="1080" w:type="dxa"/>
            <w:vAlign w:val="center"/>
          </w:tcPr>
          <w:p w14:paraId="34562720" w14:textId="77777777" w:rsidR="00177B5A" w:rsidRPr="00502815" w:rsidRDefault="00177B5A">
            <w:pPr>
              <w:jc w:val="center"/>
              <w:rPr>
                <w:sz w:val="22"/>
              </w:rPr>
            </w:pPr>
            <w:r w:rsidRPr="00502815">
              <w:rPr>
                <w:sz w:val="22"/>
              </w:rPr>
              <w:t>1-18-6</w:t>
            </w:r>
          </w:p>
        </w:tc>
        <w:tc>
          <w:tcPr>
            <w:tcW w:w="1080" w:type="dxa"/>
            <w:vAlign w:val="center"/>
          </w:tcPr>
          <w:p w14:paraId="6827D016" w14:textId="77777777" w:rsidR="00177B5A" w:rsidRPr="00502815" w:rsidRDefault="00177B5A">
            <w:pPr>
              <w:jc w:val="center"/>
              <w:rPr>
                <w:sz w:val="22"/>
              </w:rPr>
            </w:pPr>
            <w:r w:rsidRPr="00502815">
              <w:rPr>
                <w:sz w:val="22"/>
              </w:rPr>
              <w:t>1-18-3</w:t>
            </w:r>
          </w:p>
        </w:tc>
        <w:tc>
          <w:tcPr>
            <w:tcW w:w="3420" w:type="dxa"/>
            <w:vAlign w:val="center"/>
          </w:tcPr>
          <w:p w14:paraId="5A66D78C" w14:textId="77777777" w:rsidR="00177B5A" w:rsidRPr="00502815" w:rsidRDefault="00177B5A">
            <w:pPr>
              <w:jc w:val="center"/>
              <w:rPr>
                <w:sz w:val="22"/>
              </w:rPr>
            </w:pPr>
            <w:r w:rsidRPr="00502815">
              <w:rPr>
                <w:sz w:val="22"/>
              </w:rPr>
              <w:t>Adhesive Application (3 Stations)</w:t>
            </w:r>
          </w:p>
        </w:tc>
        <w:tc>
          <w:tcPr>
            <w:tcW w:w="2790" w:type="dxa"/>
            <w:vAlign w:val="center"/>
          </w:tcPr>
          <w:p w14:paraId="366803DB" w14:textId="77777777" w:rsidR="00177B5A" w:rsidRPr="00502815" w:rsidRDefault="00177B5A">
            <w:pPr>
              <w:jc w:val="center"/>
              <w:rPr>
                <w:sz w:val="22"/>
              </w:rPr>
            </w:pPr>
            <w:r w:rsidRPr="00502815">
              <w:rPr>
                <w:sz w:val="22"/>
              </w:rPr>
              <w:t>Adhesive</w:t>
            </w:r>
          </w:p>
        </w:tc>
        <w:tc>
          <w:tcPr>
            <w:tcW w:w="1170" w:type="dxa"/>
            <w:vAlign w:val="center"/>
          </w:tcPr>
          <w:p w14:paraId="4F68B4E9" w14:textId="77777777" w:rsidR="00177B5A" w:rsidRPr="00502815" w:rsidRDefault="00177B5A">
            <w:pPr>
              <w:jc w:val="center"/>
              <w:rPr>
                <w:sz w:val="22"/>
              </w:rPr>
            </w:pPr>
            <w:r w:rsidRPr="00502815">
              <w:rPr>
                <w:sz w:val="22"/>
              </w:rPr>
              <w:t>4,333</w:t>
            </w:r>
          </w:p>
        </w:tc>
      </w:tr>
      <w:tr w:rsidR="00177B5A" w:rsidRPr="00502815" w14:paraId="7A20F1FC" w14:textId="77777777" w:rsidTr="0006369A">
        <w:trPr>
          <w:trHeight w:val="270"/>
          <w:jc w:val="center"/>
        </w:trPr>
        <w:tc>
          <w:tcPr>
            <w:tcW w:w="1080" w:type="dxa"/>
            <w:vAlign w:val="center"/>
          </w:tcPr>
          <w:p w14:paraId="053208A5" w14:textId="77777777" w:rsidR="00177B5A" w:rsidRPr="00502815" w:rsidRDefault="00177B5A">
            <w:pPr>
              <w:jc w:val="center"/>
              <w:rPr>
                <w:sz w:val="22"/>
              </w:rPr>
            </w:pPr>
            <w:r w:rsidRPr="00502815">
              <w:rPr>
                <w:sz w:val="22"/>
              </w:rPr>
              <w:t>1-18-7</w:t>
            </w:r>
          </w:p>
        </w:tc>
        <w:tc>
          <w:tcPr>
            <w:tcW w:w="1080" w:type="dxa"/>
            <w:vAlign w:val="center"/>
          </w:tcPr>
          <w:p w14:paraId="6B82532B" w14:textId="77777777" w:rsidR="00177B5A" w:rsidRPr="00502815" w:rsidRDefault="00177B5A">
            <w:pPr>
              <w:jc w:val="center"/>
              <w:rPr>
                <w:sz w:val="22"/>
              </w:rPr>
            </w:pPr>
            <w:r w:rsidRPr="00502815">
              <w:rPr>
                <w:sz w:val="22"/>
              </w:rPr>
              <w:t>1-18-4</w:t>
            </w:r>
          </w:p>
        </w:tc>
        <w:tc>
          <w:tcPr>
            <w:tcW w:w="3420" w:type="dxa"/>
            <w:vAlign w:val="center"/>
          </w:tcPr>
          <w:p w14:paraId="01BD7F6D" w14:textId="77777777" w:rsidR="00177B5A" w:rsidRPr="00502815" w:rsidRDefault="00177B5A">
            <w:pPr>
              <w:jc w:val="center"/>
              <w:rPr>
                <w:sz w:val="22"/>
              </w:rPr>
            </w:pPr>
            <w:r w:rsidRPr="00502815">
              <w:rPr>
                <w:sz w:val="22"/>
              </w:rPr>
              <w:t>Adhesive Application</w:t>
            </w:r>
          </w:p>
        </w:tc>
        <w:tc>
          <w:tcPr>
            <w:tcW w:w="2790" w:type="dxa"/>
            <w:vAlign w:val="center"/>
          </w:tcPr>
          <w:p w14:paraId="5DCE342A" w14:textId="77777777" w:rsidR="00177B5A" w:rsidRPr="00502815" w:rsidRDefault="00177B5A">
            <w:pPr>
              <w:jc w:val="center"/>
              <w:rPr>
                <w:sz w:val="22"/>
              </w:rPr>
            </w:pPr>
            <w:r w:rsidRPr="00502815">
              <w:rPr>
                <w:sz w:val="22"/>
              </w:rPr>
              <w:t>Solvent/Adhesive</w:t>
            </w:r>
          </w:p>
        </w:tc>
        <w:tc>
          <w:tcPr>
            <w:tcW w:w="1170" w:type="dxa"/>
            <w:vAlign w:val="center"/>
          </w:tcPr>
          <w:p w14:paraId="4AB4189C" w14:textId="77777777" w:rsidR="00177B5A" w:rsidRPr="00502815" w:rsidRDefault="00177B5A">
            <w:pPr>
              <w:jc w:val="center"/>
              <w:rPr>
                <w:sz w:val="22"/>
              </w:rPr>
            </w:pPr>
            <w:r w:rsidRPr="00502815">
              <w:rPr>
                <w:sz w:val="22"/>
              </w:rPr>
              <w:t>4,333</w:t>
            </w:r>
          </w:p>
        </w:tc>
      </w:tr>
    </w:tbl>
    <w:p w14:paraId="5CF03E2A" w14:textId="77777777" w:rsidR="00177B5A" w:rsidRPr="00502815" w:rsidRDefault="00177B5A">
      <w:pPr>
        <w:rPr>
          <w:b/>
          <w:sz w:val="24"/>
          <w:u w:val="single"/>
        </w:rPr>
      </w:pPr>
    </w:p>
    <w:p w14:paraId="078DC793" w14:textId="77777777" w:rsidR="00177B5A" w:rsidRPr="00502815" w:rsidRDefault="00177B5A" w:rsidP="00177B5A">
      <w:pPr>
        <w:jc w:val="center"/>
        <w:rPr>
          <w:b/>
          <w:sz w:val="32"/>
          <w:szCs w:val="24"/>
        </w:rPr>
      </w:pPr>
      <w:r w:rsidRPr="00502815">
        <w:rPr>
          <w:b/>
          <w:sz w:val="28"/>
          <w:szCs w:val="24"/>
        </w:rPr>
        <w:t>Applicable Requirements</w:t>
      </w:r>
    </w:p>
    <w:p w14:paraId="652DFE9C" w14:textId="77777777" w:rsidR="00177B5A" w:rsidRPr="00502815" w:rsidRDefault="00177B5A" w:rsidP="002F5B69">
      <w:pPr>
        <w:jc w:val="center"/>
        <w:rPr>
          <w:sz w:val="22"/>
        </w:rPr>
      </w:pPr>
      <w:r w:rsidRPr="00502815">
        <w:rPr>
          <w:sz w:val="22"/>
        </w:rPr>
        <w:t>(The following requirements apply to the equipment described in Table VOC I)</w:t>
      </w:r>
    </w:p>
    <w:p w14:paraId="308D86F5" w14:textId="77777777" w:rsidR="00177B5A" w:rsidRPr="00502815" w:rsidRDefault="00177B5A">
      <w:pPr>
        <w:rPr>
          <w:b/>
          <w:sz w:val="24"/>
          <w:u w:val="single"/>
        </w:rPr>
      </w:pPr>
    </w:p>
    <w:p w14:paraId="407F2824" w14:textId="77777777" w:rsidR="00177B5A" w:rsidRPr="00502815" w:rsidRDefault="00177B5A">
      <w:pPr>
        <w:rPr>
          <w:b/>
          <w:sz w:val="24"/>
          <w:u w:val="single"/>
        </w:rPr>
      </w:pPr>
      <w:r w:rsidRPr="00502815">
        <w:rPr>
          <w:b/>
          <w:sz w:val="24"/>
          <w:u w:val="single"/>
        </w:rPr>
        <w:t>Emission Limits (lb/hr, gr/dscf, lb/MMBtu, % opacity, etc.)</w:t>
      </w:r>
    </w:p>
    <w:p w14:paraId="6933BD53" w14:textId="77777777" w:rsidR="00177B5A" w:rsidRPr="00502815" w:rsidRDefault="00177B5A">
      <w:pPr>
        <w:rPr>
          <w:i/>
          <w:sz w:val="24"/>
        </w:rPr>
      </w:pPr>
      <w:r w:rsidRPr="00502815">
        <w:rPr>
          <w:i/>
          <w:sz w:val="24"/>
        </w:rPr>
        <w:t>The emissions from the emission points described in Table VOC I shall not exceed the following specified levels.</w:t>
      </w:r>
    </w:p>
    <w:p w14:paraId="00F3079A" w14:textId="77777777" w:rsidR="00177B5A" w:rsidRPr="00502815" w:rsidRDefault="00177B5A">
      <w:pPr>
        <w:rPr>
          <w:sz w:val="24"/>
        </w:rPr>
      </w:pPr>
    </w:p>
    <w:p w14:paraId="06774862" w14:textId="77777777" w:rsidR="00177B5A" w:rsidRPr="00502815" w:rsidRDefault="00177B5A">
      <w:pPr>
        <w:rPr>
          <w:sz w:val="24"/>
        </w:rPr>
      </w:pPr>
      <w:r w:rsidRPr="00502815">
        <w:rPr>
          <w:sz w:val="24"/>
        </w:rPr>
        <w:t xml:space="preserve">Pollutant:  VOC </w:t>
      </w:r>
    </w:p>
    <w:p w14:paraId="29209C3D" w14:textId="77777777" w:rsidR="00177B5A" w:rsidRPr="00502815" w:rsidRDefault="00177B5A">
      <w:pPr>
        <w:rPr>
          <w:sz w:val="24"/>
        </w:rPr>
      </w:pPr>
      <w:r w:rsidRPr="00502815">
        <w:rPr>
          <w:sz w:val="24"/>
        </w:rPr>
        <w:t>Emission Limit:  See Table VOC II</w:t>
      </w:r>
    </w:p>
    <w:p w14:paraId="63169DD1" w14:textId="77777777" w:rsidR="00177B5A" w:rsidRPr="00502815" w:rsidRDefault="00177B5A">
      <w:pPr>
        <w:pStyle w:val="Heading8"/>
        <w:jc w:val="left"/>
      </w:pPr>
      <w:r w:rsidRPr="00502815">
        <w:t xml:space="preserve">Authority for Requirement: </w:t>
      </w:r>
      <w:r w:rsidRPr="00502815">
        <w:tab/>
      </w:r>
      <w:r w:rsidR="00947773" w:rsidRPr="00502815">
        <w:t xml:space="preserve">DNR Construction Permits </w:t>
      </w:r>
      <w:r w:rsidRPr="00502815">
        <w:t xml:space="preserve"> Specified in Table VOC II</w:t>
      </w:r>
    </w:p>
    <w:p w14:paraId="75B14AAE" w14:textId="77777777" w:rsidR="00177B5A" w:rsidRPr="00502815" w:rsidRDefault="00177B5A">
      <w:r w:rsidRPr="00502815">
        <w:t>.</w:t>
      </w:r>
    </w:p>
    <w:p w14:paraId="2D8ADF03" w14:textId="77777777" w:rsidR="00177B5A" w:rsidRPr="00502815" w:rsidRDefault="00177B5A">
      <w:pPr>
        <w:rPr>
          <w:b/>
          <w:sz w:val="24"/>
        </w:rPr>
      </w:pPr>
      <w:r w:rsidRPr="00502815">
        <w:rPr>
          <w:b/>
          <w:sz w:val="24"/>
        </w:rPr>
        <w:t>Table VOC II</w:t>
      </w:r>
    </w:p>
    <w:tbl>
      <w:tblPr>
        <w:tblW w:w="0" w:type="auto"/>
        <w:jc w:val="center"/>
        <w:tblLayout w:type="fixed"/>
        <w:tblLook w:val="0000" w:firstRow="0" w:lastRow="0" w:firstColumn="0" w:lastColumn="0" w:noHBand="0" w:noVBand="0"/>
      </w:tblPr>
      <w:tblGrid>
        <w:gridCol w:w="1260"/>
        <w:gridCol w:w="1170"/>
        <w:gridCol w:w="1530"/>
        <w:gridCol w:w="2070"/>
        <w:gridCol w:w="2070"/>
      </w:tblGrid>
      <w:tr w:rsidR="00177B5A" w:rsidRPr="00502815" w14:paraId="04DA268B" w14:textId="77777777" w:rsidTr="00394DEC">
        <w:trPr>
          <w:trHeight w:val="800"/>
          <w:jc w:val="center"/>
        </w:trPr>
        <w:tc>
          <w:tcPr>
            <w:tcW w:w="1260" w:type="dxa"/>
            <w:tcBorders>
              <w:top w:val="single" w:sz="4" w:space="0" w:color="auto"/>
              <w:left w:val="single" w:sz="4" w:space="0" w:color="auto"/>
            </w:tcBorders>
            <w:shd w:val="pct15" w:color="auto" w:fill="FFFFFF"/>
            <w:vAlign w:val="center"/>
          </w:tcPr>
          <w:p w14:paraId="439A3BD9" w14:textId="77777777" w:rsidR="00177B5A" w:rsidRPr="00502815" w:rsidRDefault="00177B5A">
            <w:pPr>
              <w:jc w:val="center"/>
              <w:rPr>
                <w:b/>
                <w:sz w:val="22"/>
              </w:rPr>
            </w:pPr>
            <w:r w:rsidRPr="00502815">
              <w:rPr>
                <w:b/>
                <w:sz w:val="22"/>
              </w:rPr>
              <w:t xml:space="preserve">Emission </w:t>
            </w:r>
          </w:p>
          <w:p w14:paraId="0EF6D1CC" w14:textId="77777777" w:rsidR="00177B5A" w:rsidRPr="00502815" w:rsidRDefault="00177B5A">
            <w:pPr>
              <w:jc w:val="center"/>
              <w:rPr>
                <w:b/>
                <w:sz w:val="22"/>
              </w:rPr>
            </w:pPr>
            <w:r w:rsidRPr="00502815">
              <w:rPr>
                <w:b/>
                <w:sz w:val="22"/>
              </w:rPr>
              <w:t xml:space="preserve">Point </w:t>
            </w:r>
          </w:p>
          <w:p w14:paraId="2DDB2A0B" w14:textId="77777777" w:rsidR="00177B5A" w:rsidRPr="00502815" w:rsidRDefault="00177B5A">
            <w:pPr>
              <w:jc w:val="center"/>
              <w:rPr>
                <w:b/>
                <w:sz w:val="22"/>
              </w:rPr>
            </w:pPr>
            <w:r w:rsidRPr="00502815">
              <w:rPr>
                <w:b/>
                <w:sz w:val="22"/>
              </w:rPr>
              <w:t>Number</w:t>
            </w:r>
          </w:p>
        </w:tc>
        <w:tc>
          <w:tcPr>
            <w:tcW w:w="1170" w:type="dxa"/>
            <w:tcBorders>
              <w:top w:val="single" w:sz="4" w:space="0" w:color="auto"/>
              <w:left w:val="single" w:sz="4" w:space="0" w:color="auto"/>
            </w:tcBorders>
            <w:shd w:val="pct15" w:color="auto" w:fill="FFFFFF"/>
            <w:vAlign w:val="center"/>
          </w:tcPr>
          <w:p w14:paraId="4BE8C4E8" w14:textId="77777777" w:rsidR="00177B5A" w:rsidRPr="00502815" w:rsidRDefault="00177B5A">
            <w:pPr>
              <w:jc w:val="center"/>
              <w:rPr>
                <w:b/>
                <w:sz w:val="22"/>
              </w:rPr>
            </w:pPr>
            <w:r w:rsidRPr="00502815">
              <w:rPr>
                <w:b/>
                <w:sz w:val="22"/>
              </w:rPr>
              <w:t>Emission Unit Number</w:t>
            </w:r>
          </w:p>
        </w:tc>
        <w:tc>
          <w:tcPr>
            <w:tcW w:w="1530" w:type="dxa"/>
            <w:tcBorders>
              <w:top w:val="single" w:sz="4" w:space="0" w:color="auto"/>
              <w:left w:val="single" w:sz="4" w:space="0" w:color="auto"/>
            </w:tcBorders>
            <w:shd w:val="pct15" w:color="auto" w:fill="FFFFFF"/>
            <w:vAlign w:val="center"/>
          </w:tcPr>
          <w:p w14:paraId="3BD6DB1D" w14:textId="77777777" w:rsidR="00177B5A" w:rsidRPr="00502815" w:rsidRDefault="00177B5A">
            <w:pPr>
              <w:jc w:val="center"/>
              <w:rPr>
                <w:b/>
                <w:sz w:val="22"/>
              </w:rPr>
            </w:pPr>
            <w:r w:rsidRPr="00502815">
              <w:rPr>
                <w:b/>
                <w:sz w:val="22"/>
              </w:rPr>
              <w:t>Construction Permit #</w:t>
            </w:r>
          </w:p>
        </w:tc>
        <w:tc>
          <w:tcPr>
            <w:tcW w:w="2070" w:type="dxa"/>
            <w:tcBorders>
              <w:top w:val="single" w:sz="4" w:space="0" w:color="auto"/>
              <w:left w:val="single" w:sz="4" w:space="0" w:color="auto"/>
              <w:bottom w:val="single" w:sz="4" w:space="0" w:color="auto"/>
            </w:tcBorders>
            <w:shd w:val="pct15" w:color="auto" w:fill="FFFFFF"/>
            <w:vAlign w:val="center"/>
          </w:tcPr>
          <w:p w14:paraId="3CA0B16A" w14:textId="77777777" w:rsidR="00177B5A" w:rsidRPr="00502815" w:rsidRDefault="00394DEC">
            <w:pPr>
              <w:pStyle w:val="Heading5"/>
              <w:jc w:val="center"/>
              <w:rPr>
                <w:color w:val="auto"/>
                <w:sz w:val="22"/>
              </w:rPr>
            </w:pPr>
            <w:r w:rsidRPr="00502815">
              <w:rPr>
                <w:color w:val="auto"/>
                <w:sz w:val="22"/>
              </w:rPr>
              <w:t>Volatile Organic Compounds (</w:t>
            </w:r>
            <w:r w:rsidR="00177B5A" w:rsidRPr="00502815">
              <w:rPr>
                <w:color w:val="auto"/>
                <w:sz w:val="22"/>
              </w:rPr>
              <w:t>VOC</w:t>
            </w:r>
            <w:r w:rsidRPr="00502815">
              <w:rPr>
                <w:color w:val="auto"/>
                <w:sz w:val="22"/>
              </w:rPr>
              <w:t>)</w:t>
            </w:r>
            <w:r w:rsidR="00177B5A" w:rsidRPr="00502815">
              <w:rPr>
                <w:color w:val="auto"/>
                <w:sz w:val="22"/>
              </w:rPr>
              <w:t xml:space="preserve"> Emission Limit (TPY)</w:t>
            </w:r>
          </w:p>
        </w:tc>
        <w:tc>
          <w:tcPr>
            <w:tcW w:w="2070" w:type="dxa"/>
            <w:tcBorders>
              <w:top w:val="single" w:sz="4" w:space="0" w:color="auto"/>
              <w:left w:val="single" w:sz="4" w:space="0" w:color="auto"/>
              <w:bottom w:val="single" w:sz="4" w:space="0" w:color="auto"/>
              <w:right w:val="single" w:sz="4" w:space="0" w:color="auto"/>
            </w:tcBorders>
            <w:shd w:val="pct15" w:color="auto" w:fill="FFFFFF"/>
            <w:vAlign w:val="center"/>
          </w:tcPr>
          <w:p w14:paraId="7BC30D17" w14:textId="77777777" w:rsidR="00177B5A" w:rsidRPr="00502815" w:rsidRDefault="00177B5A">
            <w:pPr>
              <w:pStyle w:val="Heading5"/>
              <w:jc w:val="center"/>
              <w:rPr>
                <w:color w:val="auto"/>
                <w:sz w:val="22"/>
              </w:rPr>
            </w:pPr>
            <w:r w:rsidRPr="00502815">
              <w:rPr>
                <w:color w:val="auto"/>
                <w:sz w:val="22"/>
              </w:rPr>
              <w:t>Material Usage Limit (gal/rolling 12-month)</w:t>
            </w:r>
          </w:p>
        </w:tc>
      </w:tr>
      <w:tr w:rsidR="00177B5A" w:rsidRPr="00502815" w14:paraId="47622EDD" w14:textId="77777777" w:rsidTr="00394DEC">
        <w:trPr>
          <w:trHeight w:val="270"/>
          <w:jc w:val="center"/>
        </w:trPr>
        <w:tc>
          <w:tcPr>
            <w:tcW w:w="1260" w:type="dxa"/>
            <w:tcBorders>
              <w:top w:val="single" w:sz="4" w:space="0" w:color="auto"/>
              <w:left w:val="single" w:sz="4" w:space="0" w:color="auto"/>
              <w:bottom w:val="single" w:sz="4" w:space="0" w:color="auto"/>
            </w:tcBorders>
            <w:vAlign w:val="center"/>
          </w:tcPr>
          <w:p w14:paraId="40054749" w14:textId="77777777" w:rsidR="00177B5A" w:rsidRPr="00502815" w:rsidRDefault="00177B5A">
            <w:pPr>
              <w:jc w:val="center"/>
              <w:rPr>
                <w:sz w:val="22"/>
              </w:rPr>
            </w:pPr>
            <w:r w:rsidRPr="00502815">
              <w:rPr>
                <w:sz w:val="22"/>
              </w:rPr>
              <w:t>1-18-6</w:t>
            </w:r>
          </w:p>
        </w:tc>
        <w:tc>
          <w:tcPr>
            <w:tcW w:w="1170" w:type="dxa"/>
            <w:tcBorders>
              <w:top w:val="single" w:sz="4" w:space="0" w:color="auto"/>
              <w:left w:val="single" w:sz="4" w:space="0" w:color="auto"/>
              <w:bottom w:val="single" w:sz="4" w:space="0" w:color="auto"/>
            </w:tcBorders>
            <w:vAlign w:val="center"/>
          </w:tcPr>
          <w:p w14:paraId="258C9C7B" w14:textId="77777777" w:rsidR="00177B5A" w:rsidRPr="00502815" w:rsidRDefault="00177B5A">
            <w:pPr>
              <w:jc w:val="center"/>
              <w:rPr>
                <w:sz w:val="22"/>
              </w:rPr>
            </w:pPr>
            <w:r w:rsidRPr="00502815">
              <w:rPr>
                <w:sz w:val="22"/>
              </w:rPr>
              <w:t>1-18-3</w:t>
            </w:r>
          </w:p>
        </w:tc>
        <w:tc>
          <w:tcPr>
            <w:tcW w:w="1530" w:type="dxa"/>
            <w:tcBorders>
              <w:top w:val="single" w:sz="4" w:space="0" w:color="auto"/>
              <w:left w:val="single" w:sz="4" w:space="0" w:color="auto"/>
              <w:bottom w:val="single" w:sz="4" w:space="0" w:color="auto"/>
              <w:right w:val="single" w:sz="4" w:space="0" w:color="auto"/>
            </w:tcBorders>
            <w:vAlign w:val="center"/>
          </w:tcPr>
          <w:p w14:paraId="1E5BCFCF" w14:textId="77777777" w:rsidR="00177B5A" w:rsidRPr="00502815" w:rsidRDefault="00177B5A">
            <w:pPr>
              <w:jc w:val="center"/>
              <w:rPr>
                <w:sz w:val="22"/>
              </w:rPr>
            </w:pPr>
            <w:r w:rsidRPr="00502815">
              <w:rPr>
                <w:sz w:val="22"/>
              </w:rPr>
              <w:t>96-A-826</w:t>
            </w:r>
          </w:p>
        </w:tc>
        <w:tc>
          <w:tcPr>
            <w:tcW w:w="2070" w:type="dxa"/>
            <w:tcBorders>
              <w:top w:val="single" w:sz="4" w:space="0" w:color="auto"/>
              <w:left w:val="single" w:sz="4" w:space="0" w:color="auto"/>
              <w:bottom w:val="single" w:sz="4" w:space="0" w:color="auto"/>
              <w:right w:val="single" w:sz="4" w:space="0" w:color="auto"/>
            </w:tcBorders>
            <w:vAlign w:val="center"/>
          </w:tcPr>
          <w:p w14:paraId="434009B9" w14:textId="77777777" w:rsidR="00177B5A" w:rsidRPr="00502815" w:rsidRDefault="00177B5A">
            <w:pPr>
              <w:jc w:val="center"/>
              <w:rPr>
                <w:sz w:val="22"/>
              </w:rPr>
            </w:pPr>
            <w:r w:rsidRPr="00502815">
              <w:rPr>
                <w:sz w:val="22"/>
              </w:rPr>
              <w:t>19.5</w:t>
            </w:r>
          </w:p>
        </w:tc>
        <w:tc>
          <w:tcPr>
            <w:tcW w:w="2070" w:type="dxa"/>
            <w:tcBorders>
              <w:top w:val="single" w:sz="4" w:space="0" w:color="auto"/>
              <w:left w:val="single" w:sz="4" w:space="0" w:color="auto"/>
              <w:bottom w:val="single" w:sz="4" w:space="0" w:color="auto"/>
              <w:right w:val="single" w:sz="4" w:space="0" w:color="auto"/>
            </w:tcBorders>
            <w:vAlign w:val="center"/>
          </w:tcPr>
          <w:p w14:paraId="0AC1C9AA" w14:textId="77777777" w:rsidR="00177B5A" w:rsidRPr="00502815" w:rsidRDefault="00177B5A">
            <w:pPr>
              <w:jc w:val="center"/>
              <w:rPr>
                <w:sz w:val="22"/>
              </w:rPr>
            </w:pPr>
            <w:r w:rsidRPr="00502815">
              <w:rPr>
                <w:sz w:val="22"/>
              </w:rPr>
              <w:t>4,333</w:t>
            </w:r>
          </w:p>
        </w:tc>
      </w:tr>
      <w:tr w:rsidR="00177B5A" w:rsidRPr="00502815" w14:paraId="33C0E928" w14:textId="77777777" w:rsidTr="00394DEC">
        <w:trPr>
          <w:trHeight w:val="270"/>
          <w:jc w:val="center"/>
        </w:trPr>
        <w:tc>
          <w:tcPr>
            <w:tcW w:w="1260" w:type="dxa"/>
            <w:tcBorders>
              <w:top w:val="single" w:sz="4" w:space="0" w:color="auto"/>
              <w:left w:val="single" w:sz="4" w:space="0" w:color="auto"/>
              <w:bottom w:val="single" w:sz="4" w:space="0" w:color="auto"/>
            </w:tcBorders>
            <w:vAlign w:val="center"/>
          </w:tcPr>
          <w:p w14:paraId="1CAC9F4A" w14:textId="77777777" w:rsidR="00177B5A" w:rsidRPr="00502815" w:rsidRDefault="00177B5A">
            <w:pPr>
              <w:jc w:val="center"/>
              <w:rPr>
                <w:sz w:val="22"/>
              </w:rPr>
            </w:pPr>
            <w:r w:rsidRPr="00502815">
              <w:rPr>
                <w:sz w:val="22"/>
              </w:rPr>
              <w:t>1-18-7</w:t>
            </w:r>
          </w:p>
        </w:tc>
        <w:tc>
          <w:tcPr>
            <w:tcW w:w="1170" w:type="dxa"/>
            <w:tcBorders>
              <w:top w:val="single" w:sz="4" w:space="0" w:color="auto"/>
              <w:left w:val="single" w:sz="4" w:space="0" w:color="auto"/>
              <w:bottom w:val="single" w:sz="4" w:space="0" w:color="auto"/>
            </w:tcBorders>
            <w:vAlign w:val="center"/>
          </w:tcPr>
          <w:p w14:paraId="2567ACE8" w14:textId="77777777" w:rsidR="00177B5A" w:rsidRPr="00502815" w:rsidRDefault="00177B5A">
            <w:pPr>
              <w:jc w:val="center"/>
              <w:rPr>
                <w:sz w:val="22"/>
              </w:rPr>
            </w:pPr>
            <w:r w:rsidRPr="00502815">
              <w:rPr>
                <w:sz w:val="22"/>
              </w:rPr>
              <w:t>1-18-4</w:t>
            </w:r>
          </w:p>
        </w:tc>
        <w:tc>
          <w:tcPr>
            <w:tcW w:w="1530" w:type="dxa"/>
            <w:tcBorders>
              <w:top w:val="single" w:sz="4" w:space="0" w:color="auto"/>
              <w:left w:val="single" w:sz="4" w:space="0" w:color="auto"/>
              <w:bottom w:val="single" w:sz="4" w:space="0" w:color="auto"/>
              <w:right w:val="single" w:sz="4" w:space="0" w:color="auto"/>
            </w:tcBorders>
            <w:vAlign w:val="center"/>
          </w:tcPr>
          <w:p w14:paraId="1560FDA7" w14:textId="77777777" w:rsidR="00177B5A" w:rsidRPr="00502815" w:rsidRDefault="00177B5A">
            <w:pPr>
              <w:jc w:val="center"/>
              <w:rPr>
                <w:sz w:val="22"/>
              </w:rPr>
            </w:pPr>
            <w:r w:rsidRPr="00502815">
              <w:rPr>
                <w:sz w:val="22"/>
              </w:rPr>
              <w:t>96-A-827</w:t>
            </w:r>
          </w:p>
        </w:tc>
        <w:tc>
          <w:tcPr>
            <w:tcW w:w="2070" w:type="dxa"/>
            <w:tcBorders>
              <w:top w:val="single" w:sz="4" w:space="0" w:color="auto"/>
              <w:left w:val="single" w:sz="4" w:space="0" w:color="auto"/>
              <w:bottom w:val="single" w:sz="4" w:space="0" w:color="auto"/>
              <w:right w:val="single" w:sz="4" w:space="0" w:color="auto"/>
            </w:tcBorders>
            <w:vAlign w:val="center"/>
          </w:tcPr>
          <w:p w14:paraId="44EF9A14" w14:textId="77777777" w:rsidR="00177B5A" w:rsidRPr="00502815" w:rsidRDefault="00177B5A">
            <w:pPr>
              <w:jc w:val="center"/>
              <w:rPr>
                <w:sz w:val="22"/>
              </w:rPr>
            </w:pPr>
            <w:r w:rsidRPr="00502815">
              <w:rPr>
                <w:sz w:val="22"/>
              </w:rPr>
              <w:t>19.5</w:t>
            </w:r>
          </w:p>
        </w:tc>
        <w:tc>
          <w:tcPr>
            <w:tcW w:w="2070" w:type="dxa"/>
            <w:tcBorders>
              <w:top w:val="single" w:sz="4" w:space="0" w:color="auto"/>
              <w:left w:val="single" w:sz="4" w:space="0" w:color="auto"/>
              <w:bottom w:val="single" w:sz="4" w:space="0" w:color="auto"/>
              <w:right w:val="single" w:sz="4" w:space="0" w:color="auto"/>
            </w:tcBorders>
            <w:vAlign w:val="center"/>
          </w:tcPr>
          <w:p w14:paraId="36F6C3C3" w14:textId="77777777" w:rsidR="00177B5A" w:rsidRPr="00502815" w:rsidRDefault="00177B5A">
            <w:pPr>
              <w:jc w:val="center"/>
              <w:rPr>
                <w:sz w:val="22"/>
              </w:rPr>
            </w:pPr>
            <w:r w:rsidRPr="00502815">
              <w:rPr>
                <w:sz w:val="22"/>
              </w:rPr>
              <w:t>4,333</w:t>
            </w:r>
          </w:p>
        </w:tc>
      </w:tr>
    </w:tbl>
    <w:p w14:paraId="0ABD6ACB" w14:textId="77777777" w:rsidR="00177B5A" w:rsidRPr="00502815" w:rsidRDefault="00177B5A">
      <w:pPr>
        <w:pStyle w:val="Heading8"/>
        <w:jc w:val="left"/>
      </w:pPr>
    </w:p>
    <w:p w14:paraId="1FB69742" w14:textId="77777777" w:rsidR="00177B5A" w:rsidRPr="00502815" w:rsidRDefault="00177B5A">
      <w:pPr>
        <w:rPr>
          <w:b/>
          <w:sz w:val="24"/>
        </w:rPr>
      </w:pPr>
      <w:r w:rsidRPr="00502815">
        <w:rPr>
          <w:b/>
          <w:sz w:val="24"/>
          <w:u w:val="single"/>
        </w:rPr>
        <w:t>Operational Limits &amp; Requirements</w:t>
      </w:r>
    </w:p>
    <w:p w14:paraId="3AD58A94" w14:textId="77777777" w:rsidR="00177B5A" w:rsidRPr="00502815" w:rsidRDefault="00177B5A">
      <w:pPr>
        <w:rPr>
          <w:sz w:val="24"/>
        </w:rPr>
      </w:pPr>
      <w:r w:rsidRPr="00502815">
        <w:rPr>
          <w:i/>
          <w:sz w:val="24"/>
        </w:rPr>
        <w:t>The owner/operator of this equipment shall comply with the operational limits and requirements listed below.</w:t>
      </w:r>
    </w:p>
    <w:p w14:paraId="2D32342C" w14:textId="77777777" w:rsidR="0006369A" w:rsidRPr="00502815" w:rsidRDefault="0006369A">
      <w:pPr>
        <w:rPr>
          <w:sz w:val="24"/>
        </w:rPr>
      </w:pPr>
    </w:p>
    <w:p w14:paraId="7A083EBE" w14:textId="77777777" w:rsidR="00177B5A" w:rsidRPr="00502815" w:rsidRDefault="0006369A">
      <w:pPr>
        <w:rPr>
          <w:b/>
          <w:sz w:val="24"/>
        </w:rPr>
      </w:pPr>
      <w:r w:rsidRPr="00502815">
        <w:rPr>
          <w:b/>
          <w:sz w:val="24"/>
        </w:rPr>
        <w:t>Operating Limits</w:t>
      </w:r>
    </w:p>
    <w:p w14:paraId="295BF929" w14:textId="77777777" w:rsidR="0006369A" w:rsidRPr="00502815" w:rsidRDefault="0006369A">
      <w:pPr>
        <w:rPr>
          <w:sz w:val="24"/>
        </w:rPr>
      </w:pPr>
    </w:p>
    <w:p w14:paraId="4872505E" w14:textId="77777777" w:rsidR="00177B5A" w:rsidRPr="00502815" w:rsidRDefault="00177B5A">
      <w:pPr>
        <w:pStyle w:val="BodyText"/>
        <w:rPr>
          <w:u w:val="single"/>
        </w:rPr>
      </w:pPr>
      <w:r w:rsidRPr="00502815">
        <w:rPr>
          <w:u w:val="single"/>
        </w:rPr>
        <w:t xml:space="preserve">Process throughput:  </w:t>
      </w:r>
    </w:p>
    <w:p w14:paraId="64820202" w14:textId="77777777" w:rsidR="00177B5A" w:rsidRPr="00502815" w:rsidRDefault="00177B5A" w:rsidP="00E06F5F">
      <w:pPr>
        <w:numPr>
          <w:ilvl w:val="0"/>
          <w:numId w:val="42"/>
        </w:numPr>
        <w:rPr>
          <w:sz w:val="24"/>
        </w:rPr>
      </w:pPr>
      <w:r w:rsidRPr="00502815">
        <w:rPr>
          <w:sz w:val="24"/>
        </w:rPr>
        <w:t>The material usage limit specified in Table VOC II is the maximum amount of material that is permitted to be used at each application station, per 12 months (rolled monthly).</w:t>
      </w:r>
    </w:p>
    <w:p w14:paraId="6A93FB17" w14:textId="77777777" w:rsidR="00177B5A" w:rsidRPr="00502815" w:rsidRDefault="00177B5A" w:rsidP="00E06F5F">
      <w:pPr>
        <w:numPr>
          <w:ilvl w:val="0"/>
          <w:numId w:val="42"/>
        </w:numPr>
        <w:rPr>
          <w:sz w:val="24"/>
        </w:rPr>
      </w:pPr>
      <w:r w:rsidRPr="00502815">
        <w:rPr>
          <w:sz w:val="24"/>
        </w:rPr>
        <w:t>The maximum VOC content of any material used must be 9 lbs of VOC per gallon of material.</w:t>
      </w:r>
    </w:p>
    <w:p w14:paraId="4A147E91" w14:textId="77777777" w:rsidR="00177B5A" w:rsidRPr="00502815" w:rsidRDefault="00177B5A">
      <w:pPr>
        <w:rPr>
          <w:sz w:val="24"/>
        </w:rPr>
      </w:pPr>
    </w:p>
    <w:p w14:paraId="0F485905" w14:textId="77777777" w:rsidR="00177B5A" w:rsidRPr="00502815" w:rsidRDefault="00177B5A">
      <w:pPr>
        <w:pStyle w:val="BodyText"/>
        <w:rPr>
          <w:b/>
        </w:rPr>
      </w:pPr>
      <w:r w:rsidRPr="00502815">
        <w:rPr>
          <w:b/>
        </w:rPr>
        <w:t>Reporting &amp; Record keeping</w:t>
      </w:r>
    </w:p>
    <w:p w14:paraId="658BCE36"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3F72CCB4" w14:textId="77777777" w:rsidR="0006369A" w:rsidRPr="00502815" w:rsidRDefault="0006369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3223DC20" w14:textId="77777777" w:rsidR="00177B5A" w:rsidRPr="00502815" w:rsidRDefault="00177B5A" w:rsidP="00E06F5F">
      <w:pPr>
        <w:numPr>
          <w:ilvl w:val="0"/>
          <w:numId w:val="43"/>
        </w:numPr>
        <w:rPr>
          <w:sz w:val="24"/>
        </w:rPr>
      </w:pPr>
      <w:r w:rsidRPr="00502815">
        <w:rPr>
          <w:sz w:val="24"/>
        </w:rPr>
        <w:t>Monthly records must be kept which show the maximum VOC content and the quantity of each material used at each application station.</w:t>
      </w:r>
    </w:p>
    <w:p w14:paraId="24C07D16" w14:textId="77777777" w:rsidR="00177B5A" w:rsidRPr="00502815" w:rsidRDefault="00177B5A" w:rsidP="00177B5A">
      <w:pPr>
        <w:rPr>
          <w:sz w:val="24"/>
        </w:rPr>
      </w:pPr>
    </w:p>
    <w:p w14:paraId="078B7715" w14:textId="77777777" w:rsidR="00177B5A" w:rsidRPr="00502815" w:rsidRDefault="00177B5A" w:rsidP="00E06F5F">
      <w:pPr>
        <w:numPr>
          <w:ilvl w:val="0"/>
          <w:numId w:val="43"/>
        </w:numPr>
        <w:rPr>
          <w:sz w:val="24"/>
        </w:rPr>
      </w:pPr>
      <w:r w:rsidRPr="00502815">
        <w:rPr>
          <w:sz w:val="24"/>
        </w:rPr>
        <w:lastRenderedPageBreak/>
        <w:t xml:space="preserve">If the quantity of material used exceeds the rolling 12-month material usage limit specified in Table VOC II, then the permittee must demonstrate that they are in compliance with the VOC emission rate.  This must be done by calculating the VOC emission rate using the following, for each material: </w:t>
      </w:r>
    </w:p>
    <w:p w14:paraId="0C641C0D" w14:textId="77777777" w:rsidR="00177B5A" w:rsidRPr="00502815" w:rsidRDefault="00177B5A" w:rsidP="00177B5A">
      <w:pPr>
        <w:numPr>
          <w:ilvl w:val="0"/>
          <w:numId w:val="8"/>
        </w:numPr>
        <w:tabs>
          <w:tab w:val="num" w:pos="1440"/>
        </w:tabs>
        <w:rPr>
          <w:sz w:val="24"/>
        </w:rPr>
      </w:pPr>
      <w:r w:rsidRPr="00502815">
        <w:rPr>
          <w:sz w:val="24"/>
        </w:rPr>
        <w:t>quantity used</w:t>
      </w:r>
    </w:p>
    <w:p w14:paraId="7794D3C5" w14:textId="77777777" w:rsidR="00177B5A" w:rsidRPr="00502815" w:rsidRDefault="00177B5A" w:rsidP="00177B5A">
      <w:pPr>
        <w:numPr>
          <w:ilvl w:val="0"/>
          <w:numId w:val="8"/>
        </w:numPr>
        <w:rPr>
          <w:sz w:val="24"/>
        </w:rPr>
      </w:pPr>
      <w:r w:rsidRPr="00502815">
        <w:rPr>
          <w:sz w:val="24"/>
        </w:rPr>
        <w:t>VOC content</w:t>
      </w:r>
    </w:p>
    <w:p w14:paraId="238D1D7C" w14:textId="77777777" w:rsidR="00177B5A" w:rsidRPr="00502815" w:rsidRDefault="00177B5A" w:rsidP="00177B5A">
      <w:pPr>
        <w:numPr>
          <w:ilvl w:val="0"/>
          <w:numId w:val="8"/>
        </w:numPr>
        <w:rPr>
          <w:sz w:val="24"/>
        </w:rPr>
      </w:pPr>
      <w:r w:rsidRPr="00502815">
        <w:rPr>
          <w:sz w:val="24"/>
        </w:rPr>
        <w:t>MSDS sheets or the equivalent</w:t>
      </w:r>
    </w:p>
    <w:p w14:paraId="77B0EDB1" w14:textId="77777777" w:rsidR="00177B5A" w:rsidRPr="00502815" w:rsidRDefault="00177B5A" w:rsidP="00E06F5F">
      <w:pPr>
        <w:numPr>
          <w:ilvl w:val="0"/>
          <w:numId w:val="43"/>
        </w:numPr>
        <w:rPr>
          <w:sz w:val="24"/>
        </w:rPr>
      </w:pPr>
      <w:r w:rsidRPr="00502815">
        <w:rPr>
          <w:sz w:val="24"/>
        </w:rPr>
        <w:t>The arithmetic and methodology used in calculating the emission rate must be shown.</w:t>
      </w:r>
    </w:p>
    <w:p w14:paraId="599BA2B9" w14:textId="77777777" w:rsidR="00177B5A" w:rsidRPr="00502815" w:rsidRDefault="00177B5A" w:rsidP="00E06F5F">
      <w:pPr>
        <w:numPr>
          <w:ilvl w:val="0"/>
          <w:numId w:val="43"/>
        </w:numPr>
        <w:rPr>
          <w:sz w:val="24"/>
        </w:rPr>
      </w:pPr>
      <w:r w:rsidRPr="00502815">
        <w:rPr>
          <w:sz w:val="24"/>
        </w:rPr>
        <w:t>All records must be satisfactory for demonstrating compliance with the VOC emission limit and material usage limit specified in Table VOC II for each application station.</w:t>
      </w:r>
    </w:p>
    <w:p w14:paraId="42BE8420" w14:textId="77777777" w:rsidR="00177B5A" w:rsidRPr="00502815" w:rsidRDefault="00177B5A">
      <w:pPr>
        <w:pStyle w:val="Heading8"/>
        <w:jc w:val="left"/>
      </w:pPr>
    </w:p>
    <w:p w14:paraId="21DF8F33" w14:textId="77777777" w:rsidR="00177B5A" w:rsidRPr="00502815" w:rsidRDefault="00177B5A">
      <w:pPr>
        <w:pStyle w:val="Heading8"/>
        <w:jc w:val="left"/>
      </w:pPr>
      <w:r w:rsidRPr="00502815">
        <w:t xml:space="preserve">Authority for Requirement: </w:t>
      </w:r>
      <w:r w:rsidRPr="00502815">
        <w:tab/>
        <w:t>DNR Construction Permits specified in Table VOC II</w:t>
      </w:r>
    </w:p>
    <w:p w14:paraId="18856D9F" w14:textId="77777777" w:rsidR="00177B5A" w:rsidRPr="00502815" w:rsidRDefault="00177B5A">
      <w:pPr>
        <w:rPr>
          <w:sz w:val="24"/>
        </w:rPr>
      </w:pPr>
    </w:p>
    <w:p w14:paraId="51CB3B49" w14:textId="77777777" w:rsidR="00177B5A" w:rsidRPr="00502815" w:rsidRDefault="00177B5A">
      <w:pPr>
        <w:pStyle w:val="BodyText"/>
        <w:rPr>
          <w:b/>
          <w:u w:val="single"/>
        </w:rPr>
      </w:pPr>
      <w:r w:rsidRPr="00502815">
        <w:rPr>
          <w:b/>
          <w:u w:val="single"/>
        </w:rPr>
        <w:t>Emission Point Characteristics</w:t>
      </w:r>
    </w:p>
    <w:p w14:paraId="7CAE4724" w14:textId="77777777" w:rsidR="00177B5A" w:rsidRPr="00502815" w:rsidRDefault="00177B5A">
      <w:pPr>
        <w:pStyle w:val="BodyText"/>
        <w:rPr>
          <w:i/>
        </w:rPr>
      </w:pPr>
      <w:r w:rsidRPr="00502815">
        <w:rPr>
          <w:i/>
        </w:rPr>
        <w:t>The emission points shall conform to the conditions listed in Table VOC III.</w:t>
      </w:r>
    </w:p>
    <w:p w14:paraId="44EC384C" w14:textId="77777777" w:rsidR="00177B5A" w:rsidRPr="00502815" w:rsidRDefault="00177B5A">
      <w:pPr>
        <w:pStyle w:val="BodyText"/>
        <w:rPr>
          <w:b/>
        </w:rPr>
      </w:pPr>
    </w:p>
    <w:p w14:paraId="35389E24" w14:textId="77777777" w:rsidR="00177B5A" w:rsidRPr="00502815" w:rsidRDefault="00177B5A">
      <w:pPr>
        <w:pStyle w:val="Heading1"/>
        <w:jc w:val="left"/>
      </w:pPr>
      <w:r w:rsidRPr="00502815">
        <w:t>Table VOC III</w:t>
      </w:r>
    </w:p>
    <w:tbl>
      <w:tblPr>
        <w:tblW w:w="9180" w:type="dxa"/>
        <w:tblInd w:w="648" w:type="dxa"/>
        <w:tblLayout w:type="fixed"/>
        <w:tblLook w:val="0000" w:firstRow="0" w:lastRow="0" w:firstColumn="0" w:lastColumn="0" w:noHBand="0" w:noVBand="0"/>
      </w:tblPr>
      <w:tblGrid>
        <w:gridCol w:w="1440"/>
        <w:gridCol w:w="1350"/>
        <w:gridCol w:w="1530"/>
        <w:gridCol w:w="1350"/>
        <w:gridCol w:w="1260"/>
        <w:gridCol w:w="1080"/>
        <w:gridCol w:w="1170"/>
      </w:tblGrid>
      <w:tr w:rsidR="00E40085" w:rsidRPr="00502815" w14:paraId="1D4CC67C" w14:textId="77777777" w:rsidTr="00716323">
        <w:trPr>
          <w:gridBefore w:val="3"/>
          <w:wBefore w:w="4320" w:type="dxa"/>
          <w:cantSplit/>
          <w:trHeight w:val="270"/>
        </w:trPr>
        <w:tc>
          <w:tcPr>
            <w:tcW w:w="4860" w:type="dxa"/>
            <w:gridSpan w:val="4"/>
            <w:tcBorders>
              <w:top w:val="single" w:sz="4" w:space="0" w:color="auto"/>
              <w:left w:val="single" w:sz="4" w:space="0" w:color="auto"/>
              <w:bottom w:val="single" w:sz="4" w:space="0" w:color="auto"/>
              <w:right w:val="single" w:sz="4" w:space="0" w:color="auto"/>
            </w:tcBorders>
            <w:vAlign w:val="center"/>
          </w:tcPr>
          <w:p w14:paraId="58179F72" w14:textId="77777777" w:rsidR="00E40085" w:rsidRPr="00502815" w:rsidRDefault="00E40085">
            <w:pPr>
              <w:jc w:val="center"/>
              <w:rPr>
                <w:sz w:val="22"/>
              </w:rPr>
            </w:pPr>
            <w:r w:rsidRPr="00502815">
              <w:rPr>
                <w:sz w:val="22"/>
              </w:rPr>
              <w:t>Emission Point Characteristics</w:t>
            </w:r>
          </w:p>
        </w:tc>
      </w:tr>
      <w:tr w:rsidR="00E40085" w:rsidRPr="00502815" w14:paraId="540BFA27" w14:textId="77777777" w:rsidTr="00716323">
        <w:trPr>
          <w:trHeight w:val="882"/>
        </w:trPr>
        <w:tc>
          <w:tcPr>
            <w:tcW w:w="1440" w:type="dxa"/>
            <w:tcBorders>
              <w:top w:val="single" w:sz="4" w:space="0" w:color="auto"/>
              <w:left w:val="single" w:sz="4" w:space="0" w:color="auto"/>
              <w:bottom w:val="single" w:sz="4" w:space="0" w:color="auto"/>
            </w:tcBorders>
            <w:shd w:val="pct15" w:color="auto" w:fill="FFFFFF"/>
            <w:vAlign w:val="center"/>
          </w:tcPr>
          <w:p w14:paraId="2567565E" w14:textId="77777777" w:rsidR="00E40085" w:rsidRPr="00502815" w:rsidRDefault="00E40085" w:rsidP="00E40085">
            <w:pPr>
              <w:jc w:val="center"/>
              <w:rPr>
                <w:b/>
                <w:sz w:val="22"/>
              </w:rPr>
            </w:pPr>
            <w:r w:rsidRPr="00502815">
              <w:rPr>
                <w:b/>
                <w:sz w:val="22"/>
              </w:rPr>
              <w:t>Emission</w:t>
            </w:r>
          </w:p>
          <w:p w14:paraId="08692D64" w14:textId="77777777" w:rsidR="00E40085" w:rsidRPr="00502815" w:rsidRDefault="00E40085" w:rsidP="00E40085">
            <w:pPr>
              <w:jc w:val="center"/>
              <w:rPr>
                <w:b/>
                <w:sz w:val="22"/>
              </w:rPr>
            </w:pPr>
            <w:r w:rsidRPr="00502815">
              <w:rPr>
                <w:b/>
                <w:sz w:val="22"/>
              </w:rPr>
              <w:t>Point</w:t>
            </w:r>
          </w:p>
          <w:p w14:paraId="45FF159E" w14:textId="77777777" w:rsidR="00E40085" w:rsidRPr="00502815" w:rsidRDefault="00E40085" w:rsidP="00E40085">
            <w:pPr>
              <w:jc w:val="center"/>
              <w:rPr>
                <w:b/>
                <w:sz w:val="22"/>
              </w:rPr>
            </w:pPr>
            <w:r w:rsidRPr="00502815">
              <w:rPr>
                <w:b/>
                <w:sz w:val="22"/>
              </w:rPr>
              <w:t>Number</w:t>
            </w:r>
          </w:p>
        </w:tc>
        <w:tc>
          <w:tcPr>
            <w:tcW w:w="1350" w:type="dxa"/>
            <w:tcBorders>
              <w:top w:val="single" w:sz="4" w:space="0" w:color="auto"/>
              <w:left w:val="single" w:sz="4" w:space="0" w:color="auto"/>
              <w:bottom w:val="single" w:sz="4" w:space="0" w:color="auto"/>
            </w:tcBorders>
            <w:shd w:val="pct15" w:color="auto" w:fill="FFFFFF"/>
            <w:vAlign w:val="center"/>
          </w:tcPr>
          <w:p w14:paraId="65ED2264" w14:textId="77777777" w:rsidR="00E40085" w:rsidRPr="00502815" w:rsidRDefault="00E40085" w:rsidP="00E40085">
            <w:pPr>
              <w:jc w:val="center"/>
              <w:rPr>
                <w:b/>
                <w:sz w:val="22"/>
              </w:rPr>
            </w:pPr>
            <w:r w:rsidRPr="00502815">
              <w:rPr>
                <w:b/>
                <w:sz w:val="22"/>
              </w:rPr>
              <w:t>Emission Unit Number</w:t>
            </w:r>
          </w:p>
        </w:tc>
        <w:tc>
          <w:tcPr>
            <w:tcW w:w="1530" w:type="dxa"/>
            <w:tcBorders>
              <w:top w:val="single" w:sz="4" w:space="0" w:color="auto"/>
              <w:left w:val="single" w:sz="4" w:space="0" w:color="auto"/>
              <w:bottom w:val="single" w:sz="4" w:space="0" w:color="auto"/>
              <w:right w:val="single" w:sz="4" w:space="0" w:color="auto"/>
            </w:tcBorders>
            <w:shd w:val="pct15" w:color="auto" w:fill="FFFFFF"/>
            <w:vAlign w:val="center"/>
          </w:tcPr>
          <w:p w14:paraId="554D47EB" w14:textId="77777777" w:rsidR="00E40085" w:rsidRPr="00502815" w:rsidRDefault="00E40085" w:rsidP="00E40085">
            <w:pPr>
              <w:jc w:val="center"/>
              <w:rPr>
                <w:b/>
                <w:sz w:val="22"/>
              </w:rPr>
            </w:pPr>
            <w:r w:rsidRPr="00502815">
              <w:rPr>
                <w:b/>
                <w:sz w:val="22"/>
              </w:rPr>
              <w:t>Construction Permit #</w:t>
            </w:r>
          </w:p>
        </w:tc>
        <w:tc>
          <w:tcPr>
            <w:tcW w:w="1350" w:type="dxa"/>
            <w:tcBorders>
              <w:top w:val="single" w:sz="4" w:space="0" w:color="auto"/>
              <w:bottom w:val="single" w:sz="4" w:space="0" w:color="auto"/>
              <w:right w:val="single" w:sz="4" w:space="0" w:color="auto"/>
            </w:tcBorders>
            <w:shd w:val="pct15" w:color="auto" w:fill="FFFFFF"/>
            <w:vAlign w:val="center"/>
          </w:tcPr>
          <w:p w14:paraId="10CCEA4D" w14:textId="77777777" w:rsidR="00E40085" w:rsidRPr="00502815" w:rsidRDefault="00E40085" w:rsidP="00E40085">
            <w:pPr>
              <w:jc w:val="center"/>
              <w:rPr>
                <w:b/>
                <w:sz w:val="22"/>
              </w:rPr>
            </w:pPr>
            <w:r w:rsidRPr="00502815">
              <w:rPr>
                <w:b/>
                <w:sz w:val="22"/>
              </w:rPr>
              <w:t>Height (ft, from the ground)</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14:paraId="20453CFA" w14:textId="77777777" w:rsidR="00E40085" w:rsidRPr="00502815" w:rsidRDefault="00E40085" w:rsidP="00E40085">
            <w:pPr>
              <w:jc w:val="center"/>
              <w:rPr>
                <w:b/>
                <w:sz w:val="22"/>
              </w:rPr>
            </w:pPr>
            <w:r w:rsidRPr="00502815">
              <w:rPr>
                <w:b/>
                <w:sz w:val="22"/>
              </w:rPr>
              <w:t>Diameter (inches, dia.)</w:t>
            </w:r>
          </w:p>
        </w:tc>
        <w:tc>
          <w:tcPr>
            <w:tcW w:w="1080" w:type="dxa"/>
            <w:tcBorders>
              <w:top w:val="single" w:sz="4" w:space="0" w:color="auto"/>
              <w:left w:val="single" w:sz="4" w:space="0" w:color="auto"/>
              <w:bottom w:val="single" w:sz="4" w:space="0" w:color="auto"/>
              <w:right w:val="single" w:sz="4" w:space="0" w:color="auto"/>
            </w:tcBorders>
            <w:shd w:val="pct15" w:color="auto" w:fill="FFFFFF"/>
            <w:vAlign w:val="center"/>
          </w:tcPr>
          <w:p w14:paraId="1B4114B8" w14:textId="77777777" w:rsidR="00E40085" w:rsidRPr="00502815" w:rsidRDefault="00E40085" w:rsidP="00E40085">
            <w:pPr>
              <w:pStyle w:val="Heading5"/>
              <w:jc w:val="center"/>
              <w:rPr>
                <w:b w:val="0"/>
                <w:color w:val="auto"/>
              </w:rPr>
            </w:pPr>
            <w:r w:rsidRPr="00502815">
              <w:rPr>
                <w:color w:val="auto"/>
                <w:sz w:val="22"/>
              </w:rPr>
              <w:t>Exhaust Flowrate(acfm)</w:t>
            </w:r>
          </w:p>
        </w:tc>
        <w:tc>
          <w:tcPr>
            <w:tcW w:w="1170" w:type="dxa"/>
            <w:tcBorders>
              <w:top w:val="single" w:sz="4" w:space="0" w:color="auto"/>
              <w:left w:val="single" w:sz="4" w:space="0" w:color="auto"/>
              <w:bottom w:val="single" w:sz="4" w:space="0" w:color="auto"/>
              <w:right w:val="single" w:sz="4" w:space="0" w:color="auto"/>
            </w:tcBorders>
            <w:shd w:val="pct15" w:color="auto" w:fill="FFFFFF"/>
            <w:vAlign w:val="center"/>
          </w:tcPr>
          <w:p w14:paraId="2AC49EC7" w14:textId="77777777" w:rsidR="00E40085" w:rsidRPr="00502815" w:rsidRDefault="00E40085" w:rsidP="00E40085">
            <w:pPr>
              <w:pStyle w:val="Heading5"/>
              <w:jc w:val="center"/>
              <w:rPr>
                <w:color w:val="auto"/>
                <w:sz w:val="22"/>
              </w:rPr>
            </w:pPr>
            <w:r w:rsidRPr="00502815">
              <w:rPr>
                <w:color w:val="auto"/>
                <w:sz w:val="22"/>
              </w:rPr>
              <w:t>Exhaust Temp. (F)</w:t>
            </w:r>
          </w:p>
        </w:tc>
      </w:tr>
      <w:tr w:rsidR="00E40085" w:rsidRPr="00502815" w14:paraId="70A47C5F" w14:textId="77777777" w:rsidTr="00716323">
        <w:trPr>
          <w:trHeight w:val="270"/>
        </w:trPr>
        <w:tc>
          <w:tcPr>
            <w:tcW w:w="1440" w:type="dxa"/>
            <w:tcBorders>
              <w:left w:val="single" w:sz="4" w:space="0" w:color="auto"/>
              <w:bottom w:val="single" w:sz="4" w:space="0" w:color="auto"/>
            </w:tcBorders>
            <w:vAlign w:val="center"/>
          </w:tcPr>
          <w:p w14:paraId="6A889D68" w14:textId="77777777" w:rsidR="00E40085" w:rsidRPr="00502815" w:rsidRDefault="00E40085">
            <w:pPr>
              <w:jc w:val="center"/>
              <w:rPr>
                <w:sz w:val="22"/>
              </w:rPr>
            </w:pPr>
            <w:r w:rsidRPr="00502815">
              <w:rPr>
                <w:sz w:val="22"/>
              </w:rPr>
              <w:t>1-18-6</w:t>
            </w:r>
          </w:p>
        </w:tc>
        <w:tc>
          <w:tcPr>
            <w:tcW w:w="1350" w:type="dxa"/>
            <w:tcBorders>
              <w:top w:val="single" w:sz="4" w:space="0" w:color="auto"/>
              <w:left w:val="single" w:sz="4" w:space="0" w:color="auto"/>
              <w:bottom w:val="single" w:sz="4" w:space="0" w:color="auto"/>
            </w:tcBorders>
            <w:vAlign w:val="center"/>
          </w:tcPr>
          <w:p w14:paraId="160B868F" w14:textId="77777777" w:rsidR="00E40085" w:rsidRPr="00502815" w:rsidRDefault="00E40085">
            <w:pPr>
              <w:jc w:val="center"/>
              <w:rPr>
                <w:sz w:val="22"/>
              </w:rPr>
            </w:pPr>
            <w:r w:rsidRPr="00502815">
              <w:rPr>
                <w:sz w:val="22"/>
              </w:rPr>
              <w:t>1-18-3</w:t>
            </w:r>
          </w:p>
        </w:tc>
        <w:tc>
          <w:tcPr>
            <w:tcW w:w="1530" w:type="dxa"/>
            <w:tcBorders>
              <w:top w:val="single" w:sz="4" w:space="0" w:color="auto"/>
              <w:left w:val="single" w:sz="4" w:space="0" w:color="auto"/>
              <w:bottom w:val="single" w:sz="4" w:space="0" w:color="auto"/>
              <w:right w:val="single" w:sz="4" w:space="0" w:color="auto"/>
            </w:tcBorders>
            <w:vAlign w:val="center"/>
          </w:tcPr>
          <w:p w14:paraId="5335E561" w14:textId="77777777" w:rsidR="00E40085" w:rsidRPr="00502815" w:rsidRDefault="00E40085">
            <w:pPr>
              <w:jc w:val="center"/>
              <w:rPr>
                <w:sz w:val="22"/>
              </w:rPr>
            </w:pPr>
            <w:r w:rsidRPr="00502815">
              <w:rPr>
                <w:sz w:val="22"/>
              </w:rPr>
              <w:t>96-A-826</w:t>
            </w:r>
          </w:p>
        </w:tc>
        <w:tc>
          <w:tcPr>
            <w:tcW w:w="1350" w:type="dxa"/>
            <w:tcBorders>
              <w:top w:val="single" w:sz="4" w:space="0" w:color="auto"/>
              <w:bottom w:val="single" w:sz="4" w:space="0" w:color="auto"/>
              <w:right w:val="single" w:sz="4" w:space="0" w:color="auto"/>
            </w:tcBorders>
            <w:vAlign w:val="center"/>
          </w:tcPr>
          <w:p w14:paraId="55AD9460" w14:textId="77777777" w:rsidR="00E40085" w:rsidRPr="00502815" w:rsidRDefault="00E40085">
            <w:pPr>
              <w:ind w:left="-108"/>
              <w:jc w:val="center"/>
              <w:rPr>
                <w:sz w:val="22"/>
              </w:rPr>
            </w:pPr>
            <w:r w:rsidRPr="00502815">
              <w:rPr>
                <w:sz w:val="22"/>
              </w:rPr>
              <w:t>16</w:t>
            </w:r>
          </w:p>
        </w:tc>
        <w:tc>
          <w:tcPr>
            <w:tcW w:w="1260" w:type="dxa"/>
            <w:tcBorders>
              <w:top w:val="single" w:sz="4" w:space="0" w:color="auto"/>
              <w:left w:val="single" w:sz="4" w:space="0" w:color="auto"/>
              <w:bottom w:val="single" w:sz="4" w:space="0" w:color="auto"/>
              <w:right w:val="single" w:sz="4" w:space="0" w:color="auto"/>
            </w:tcBorders>
            <w:vAlign w:val="center"/>
          </w:tcPr>
          <w:p w14:paraId="7F22146B" w14:textId="77777777" w:rsidR="00E40085" w:rsidRPr="00502815" w:rsidRDefault="00E40085">
            <w:pPr>
              <w:ind w:left="-108"/>
              <w:jc w:val="center"/>
              <w:rPr>
                <w:sz w:val="22"/>
              </w:rPr>
            </w:pPr>
            <w:r w:rsidRPr="00502815">
              <w:rPr>
                <w:sz w:val="22"/>
              </w:rPr>
              <w:t>20</w:t>
            </w:r>
          </w:p>
        </w:tc>
        <w:tc>
          <w:tcPr>
            <w:tcW w:w="1080" w:type="dxa"/>
            <w:tcBorders>
              <w:top w:val="single" w:sz="4" w:space="0" w:color="auto"/>
              <w:left w:val="single" w:sz="4" w:space="0" w:color="auto"/>
              <w:bottom w:val="single" w:sz="4" w:space="0" w:color="auto"/>
              <w:right w:val="single" w:sz="4" w:space="0" w:color="auto"/>
            </w:tcBorders>
            <w:vAlign w:val="center"/>
          </w:tcPr>
          <w:p w14:paraId="59763C23" w14:textId="77777777" w:rsidR="00E40085" w:rsidRPr="00502815" w:rsidRDefault="00E40085">
            <w:pPr>
              <w:jc w:val="center"/>
              <w:rPr>
                <w:sz w:val="22"/>
              </w:rPr>
            </w:pPr>
            <w:r w:rsidRPr="00502815">
              <w:rPr>
                <w:sz w:val="22"/>
              </w:rPr>
              <w:t>2,300</w:t>
            </w:r>
          </w:p>
        </w:tc>
        <w:tc>
          <w:tcPr>
            <w:tcW w:w="1170" w:type="dxa"/>
            <w:tcBorders>
              <w:top w:val="single" w:sz="4" w:space="0" w:color="auto"/>
              <w:left w:val="single" w:sz="4" w:space="0" w:color="auto"/>
              <w:bottom w:val="single" w:sz="4" w:space="0" w:color="auto"/>
              <w:right w:val="single" w:sz="4" w:space="0" w:color="auto"/>
            </w:tcBorders>
            <w:vAlign w:val="center"/>
          </w:tcPr>
          <w:p w14:paraId="27EE00E1" w14:textId="77777777" w:rsidR="00E40085" w:rsidRPr="00502815" w:rsidRDefault="00E40085">
            <w:pPr>
              <w:jc w:val="center"/>
              <w:rPr>
                <w:sz w:val="22"/>
              </w:rPr>
            </w:pPr>
            <w:r w:rsidRPr="00502815">
              <w:rPr>
                <w:sz w:val="22"/>
              </w:rPr>
              <w:t>70</w:t>
            </w:r>
          </w:p>
        </w:tc>
      </w:tr>
      <w:tr w:rsidR="00E40085" w:rsidRPr="00502815" w14:paraId="7D9C2CD9" w14:textId="77777777" w:rsidTr="00716323">
        <w:trPr>
          <w:trHeight w:val="270"/>
        </w:trPr>
        <w:tc>
          <w:tcPr>
            <w:tcW w:w="1440" w:type="dxa"/>
            <w:tcBorders>
              <w:top w:val="single" w:sz="4" w:space="0" w:color="auto"/>
              <w:left w:val="single" w:sz="4" w:space="0" w:color="auto"/>
              <w:bottom w:val="single" w:sz="4" w:space="0" w:color="auto"/>
            </w:tcBorders>
            <w:vAlign w:val="center"/>
          </w:tcPr>
          <w:p w14:paraId="71443109" w14:textId="77777777" w:rsidR="00E40085" w:rsidRPr="00502815" w:rsidRDefault="00E40085">
            <w:pPr>
              <w:jc w:val="center"/>
              <w:rPr>
                <w:sz w:val="22"/>
              </w:rPr>
            </w:pPr>
            <w:r w:rsidRPr="00502815">
              <w:rPr>
                <w:sz w:val="22"/>
              </w:rPr>
              <w:t>1-18-7</w:t>
            </w:r>
          </w:p>
        </w:tc>
        <w:tc>
          <w:tcPr>
            <w:tcW w:w="1350" w:type="dxa"/>
            <w:tcBorders>
              <w:top w:val="single" w:sz="4" w:space="0" w:color="auto"/>
              <w:left w:val="single" w:sz="4" w:space="0" w:color="auto"/>
              <w:bottom w:val="single" w:sz="4" w:space="0" w:color="auto"/>
            </w:tcBorders>
            <w:vAlign w:val="center"/>
          </w:tcPr>
          <w:p w14:paraId="601A0F18" w14:textId="77777777" w:rsidR="00E40085" w:rsidRPr="00502815" w:rsidRDefault="00E40085">
            <w:pPr>
              <w:jc w:val="center"/>
              <w:rPr>
                <w:sz w:val="22"/>
              </w:rPr>
            </w:pPr>
            <w:r w:rsidRPr="00502815">
              <w:rPr>
                <w:sz w:val="22"/>
              </w:rPr>
              <w:t>1-18-4</w:t>
            </w:r>
          </w:p>
        </w:tc>
        <w:tc>
          <w:tcPr>
            <w:tcW w:w="1530" w:type="dxa"/>
            <w:tcBorders>
              <w:top w:val="single" w:sz="4" w:space="0" w:color="auto"/>
              <w:left w:val="single" w:sz="4" w:space="0" w:color="auto"/>
              <w:bottom w:val="single" w:sz="4" w:space="0" w:color="auto"/>
              <w:right w:val="single" w:sz="4" w:space="0" w:color="auto"/>
            </w:tcBorders>
            <w:vAlign w:val="center"/>
          </w:tcPr>
          <w:p w14:paraId="62C1EA0D" w14:textId="77777777" w:rsidR="00E40085" w:rsidRPr="00502815" w:rsidRDefault="00E40085">
            <w:pPr>
              <w:jc w:val="center"/>
              <w:rPr>
                <w:sz w:val="22"/>
              </w:rPr>
            </w:pPr>
            <w:r w:rsidRPr="00502815">
              <w:rPr>
                <w:sz w:val="22"/>
              </w:rPr>
              <w:t>96-A-827</w:t>
            </w:r>
          </w:p>
        </w:tc>
        <w:tc>
          <w:tcPr>
            <w:tcW w:w="1350" w:type="dxa"/>
            <w:tcBorders>
              <w:top w:val="single" w:sz="4" w:space="0" w:color="auto"/>
              <w:bottom w:val="single" w:sz="4" w:space="0" w:color="auto"/>
              <w:right w:val="single" w:sz="4" w:space="0" w:color="auto"/>
            </w:tcBorders>
            <w:vAlign w:val="center"/>
          </w:tcPr>
          <w:p w14:paraId="443CE8DD" w14:textId="77777777" w:rsidR="00E40085" w:rsidRPr="00502815" w:rsidRDefault="00E40085">
            <w:pPr>
              <w:ind w:left="-108"/>
              <w:jc w:val="center"/>
              <w:rPr>
                <w:sz w:val="22"/>
              </w:rPr>
            </w:pPr>
            <w:r w:rsidRPr="00502815">
              <w:rPr>
                <w:sz w:val="22"/>
              </w:rPr>
              <w:t>20</w:t>
            </w:r>
          </w:p>
        </w:tc>
        <w:tc>
          <w:tcPr>
            <w:tcW w:w="1260" w:type="dxa"/>
            <w:tcBorders>
              <w:top w:val="single" w:sz="4" w:space="0" w:color="auto"/>
              <w:left w:val="single" w:sz="4" w:space="0" w:color="auto"/>
              <w:bottom w:val="single" w:sz="4" w:space="0" w:color="auto"/>
              <w:right w:val="single" w:sz="4" w:space="0" w:color="auto"/>
            </w:tcBorders>
            <w:vAlign w:val="center"/>
          </w:tcPr>
          <w:p w14:paraId="6FBE2E97" w14:textId="77777777" w:rsidR="00E40085" w:rsidRPr="00502815" w:rsidRDefault="00E40085">
            <w:pPr>
              <w:ind w:left="-108"/>
              <w:jc w:val="center"/>
              <w:rPr>
                <w:sz w:val="22"/>
              </w:rPr>
            </w:pPr>
            <w:r w:rsidRPr="00502815">
              <w:rPr>
                <w:sz w:val="22"/>
              </w:rPr>
              <w:t>8</w:t>
            </w:r>
          </w:p>
        </w:tc>
        <w:tc>
          <w:tcPr>
            <w:tcW w:w="1080" w:type="dxa"/>
            <w:tcBorders>
              <w:top w:val="single" w:sz="4" w:space="0" w:color="auto"/>
              <w:left w:val="single" w:sz="4" w:space="0" w:color="auto"/>
              <w:bottom w:val="single" w:sz="4" w:space="0" w:color="auto"/>
              <w:right w:val="single" w:sz="4" w:space="0" w:color="auto"/>
            </w:tcBorders>
            <w:vAlign w:val="center"/>
          </w:tcPr>
          <w:p w14:paraId="6E0E3B8E" w14:textId="77777777" w:rsidR="00E40085" w:rsidRPr="00502815" w:rsidRDefault="00E40085">
            <w:pPr>
              <w:jc w:val="center"/>
              <w:rPr>
                <w:sz w:val="22"/>
              </w:rPr>
            </w:pPr>
            <w:r w:rsidRPr="00502815">
              <w:rPr>
                <w:sz w:val="22"/>
              </w:rPr>
              <w:t>3,200</w:t>
            </w:r>
          </w:p>
        </w:tc>
        <w:tc>
          <w:tcPr>
            <w:tcW w:w="1170" w:type="dxa"/>
            <w:tcBorders>
              <w:top w:val="single" w:sz="4" w:space="0" w:color="auto"/>
              <w:left w:val="single" w:sz="4" w:space="0" w:color="auto"/>
              <w:bottom w:val="single" w:sz="4" w:space="0" w:color="auto"/>
              <w:right w:val="single" w:sz="4" w:space="0" w:color="auto"/>
            </w:tcBorders>
            <w:vAlign w:val="center"/>
          </w:tcPr>
          <w:p w14:paraId="330FBB96" w14:textId="77777777" w:rsidR="00E40085" w:rsidRPr="00502815" w:rsidRDefault="00E40085">
            <w:pPr>
              <w:jc w:val="center"/>
              <w:rPr>
                <w:sz w:val="22"/>
              </w:rPr>
            </w:pPr>
            <w:r w:rsidRPr="00502815">
              <w:rPr>
                <w:sz w:val="22"/>
              </w:rPr>
              <w:t>70</w:t>
            </w:r>
          </w:p>
        </w:tc>
      </w:tr>
    </w:tbl>
    <w:p w14:paraId="6B718C59" w14:textId="77777777" w:rsidR="00177B5A" w:rsidRPr="00502815" w:rsidRDefault="00177B5A">
      <w:pPr>
        <w:rPr>
          <w:b/>
          <w:sz w:val="24"/>
        </w:rPr>
      </w:pPr>
    </w:p>
    <w:p w14:paraId="7E22148F" w14:textId="77777777" w:rsidR="00177B5A" w:rsidRPr="00502815" w:rsidRDefault="00177B5A">
      <w:pPr>
        <w:ind w:left="2880" w:hanging="2880"/>
        <w:rPr>
          <w:sz w:val="24"/>
        </w:rPr>
      </w:pPr>
      <w:r w:rsidRPr="00502815">
        <w:rPr>
          <w:sz w:val="24"/>
        </w:rPr>
        <w:t>Authority for Requirement:</w:t>
      </w:r>
      <w:r w:rsidR="00E40085" w:rsidRPr="00502815">
        <w:rPr>
          <w:sz w:val="24"/>
        </w:rPr>
        <w:t xml:space="preserve">  </w:t>
      </w:r>
      <w:r w:rsidRPr="00502815">
        <w:rPr>
          <w:sz w:val="24"/>
        </w:rPr>
        <w:t>DNR Construction Permits specified in Table VOC III</w:t>
      </w:r>
    </w:p>
    <w:p w14:paraId="7C7BB73E" w14:textId="77777777" w:rsidR="00177B5A" w:rsidRPr="00502815" w:rsidRDefault="00177B5A">
      <w:pPr>
        <w:pStyle w:val="BodyText"/>
      </w:pPr>
    </w:p>
    <w:p w14:paraId="3131CB1F" w14:textId="77777777" w:rsidR="00E40085" w:rsidRPr="00502815" w:rsidRDefault="00E40085">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E4A3901" w14:textId="77777777" w:rsidR="00E40085" w:rsidRPr="00502815" w:rsidRDefault="00E40085">
      <w:pPr>
        <w:pStyle w:val="BodyText"/>
      </w:pPr>
    </w:p>
    <w:p w14:paraId="6079C5E9" w14:textId="77777777" w:rsidR="00177B5A" w:rsidRPr="00502815" w:rsidRDefault="00177B5A">
      <w:pPr>
        <w:pStyle w:val="BodyText"/>
        <w:rPr>
          <w:b/>
        </w:rPr>
      </w:pPr>
      <w:r w:rsidRPr="00502815">
        <w:rPr>
          <w:b/>
          <w:u w:val="single"/>
        </w:rPr>
        <w:t>Emission Point Location</w:t>
      </w:r>
      <w:r w:rsidRPr="00502815">
        <w:rPr>
          <w:b/>
        </w:rPr>
        <w:t>:  Table VOC IV lists the approximate location of each emission point.</w:t>
      </w:r>
    </w:p>
    <w:p w14:paraId="3AAA60B9" w14:textId="77777777" w:rsidR="00177B5A" w:rsidRPr="00502815" w:rsidRDefault="00177B5A">
      <w:pPr>
        <w:pStyle w:val="BodyText"/>
      </w:pPr>
    </w:p>
    <w:p w14:paraId="354D7452" w14:textId="77777777" w:rsidR="00177B5A" w:rsidRPr="00502815" w:rsidRDefault="00177B5A">
      <w:pPr>
        <w:pStyle w:val="BodyText"/>
        <w:rPr>
          <w:b/>
        </w:rPr>
      </w:pPr>
      <w:r w:rsidRPr="00502815">
        <w:rPr>
          <w:b/>
        </w:rPr>
        <w:t>Table VOC IV</w:t>
      </w:r>
    </w:p>
    <w:tbl>
      <w:tblPr>
        <w:tblW w:w="0" w:type="auto"/>
        <w:jc w:val="center"/>
        <w:tblLayout w:type="fixed"/>
        <w:tblLook w:val="0000" w:firstRow="0" w:lastRow="0" w:firstColumn="0" w:lastColumn="0" w:noHBand="0" w:noVBand="0"/>
      </w:tblPr>
      <w:tblGrid>
        <w:gridCol w:w="1080"/>
        <w:gridCol w:w="1080"/>
        <w:gridCol w:w="1530"/>
        <w:gridCol w:w="5850"/>
      </w:tblGrid>
      <w:tr w:rsidR="00177B5A" w:rsidRPr="00502815" w14:paraId="77A44F9A" w14:textId="77777777" w:rsidTr="00E40085">
        <w:trPr>
          <w:trHeight w:val="692"/>
          <w:jc w:val="center"/>
        </w:trPr>
        <w:tc>
          <w:tcPr>
            <w:tcW w:w="1080" w:type="dxa"/>
            <w:tcBorders>
              <w:top w:val="single" w:sz="4" w:space="0" w:color="auto"/>
              <w:left w:val="single" w:sz="4" w:space="0" w:color="auto"/>
            </w:tcBorders>
            <w:shd w:val="pct15" w:color="auto" w:fill="FFFFFF"/>
            <w:vAlign w:val="center"/>
          </w:tcPr>
          <w:p w14:paraId="777442D4" w14:textId="77777777" w:rsidR="00177B5A" w:rsidRPr="00502815" w:rsidRDefault="00177B5A">
            <w:pPr>
              <w:jc w:val="center"/>
              <w:rPr>
                <w:b/>
                <w:sz w:val="22"/>
              </w:rPr>
            </w:pPr>
            <w:r w:rsidRPr="00502815">
              <w:rPr>
                <w:b/>
                <w:sz w:val="22"/>
              </w:rPr>
              <w:t xml:space="preserve">Emission </w:t>
            </w:r>
          </w:p>
          <w:p w14:paraId="4234C570" w14:textId="77777777" w:rsidR="00177B5A" w:rsidRPr="00502815" w:rsidRDefault="00177B5A">
            <w:pPr>
              <w:jc w:val="center"/>
              <w:rPr>
                <w:b/>
                <w:sz w:val="22"/>
              </w:rPr>
            </w:pPr>
            <w:r w:rsidRPr="00502815">
              <w:rPr>
                <w:b/>
                <w:sz w:val="22"/>
              </w:rPr>
              <w:t xml:space="preserve">Point </w:t>
            </w:r>
          </w:p>
          <w:p w14:paraId="7D872E6E" w14:textId="77777777" w:rsidR="00177B5A" w:rsidRPr="00502815" w:rsidRDefault="00177B5A">
            <w:pPr>
              <w:jc w:val="center"/>
              <w:rPr>
                <w:b/>
                <w:sz w:val="22"/>
              </w:rPr>
            </w:pPr>
            <w:r w:rsidRPr="00502815">
              <w:rPr>
                <w:b/>
                <w:sz w:val="22"/>
              </w:rPr>
              <w:t>Number</w:t>
            </w:r>
          </w:p>
        </w:tc>
        <w:tc>
          <w:tcPr>
            <w:tcW w:w="1080" w:type="dxa"/>
            <w:tcBorders>
              <w:top w:val="single" w:sz="4" w:space="0" w:color="auto"/>
              <w:left w:val="single" w:sz="4" w:space="0" w:color="auto"/>
            </w:tcBorders>
            <w:shd w:val="pct15" w:color="auto" w:fill="FFFFFF"/>
            <w:vAlign w:val="center"/>
          </w:tcPr>
          <w:p w14:paraId="460D1C82" w14:textId="77777777" w:rsidR="00177B5A" w:rsidRPr="00502815" w:rsidRDefault="00177B5A">
            <w:pPr>
              <w:jc w:val="center"/>
              <w:rPr>
                <w:b/>
                <w:sz w:val="22"/>
              </w:rPr>
            </w:pPr>
            <w:r w:rsidRPr="00502815">
              <w:rPr>
                <w:b/>
                <w:sz w:val="22"/>
              </w:rPr>
              <w:t>Emission Unit Number</w:t>
            </w:r>
          </w:p>
        </w:tc>
        <w:tc>
          <w:tcPr>
            <w:tcW w:w="1530" w:type="dxa"/>
            <w:tcBorders>
              <w:top w:val="single" w:sz="4" w:space="0" w:color="auto"/>
              <w:left w:val="single" w:sz="4" w:space="0" w:color="auto"/>
            </w:tcBorders>
            <w:shd w:val="pct15" w:color="auto" w:fill="FFFFFF"/>
            <w:vAlign w:val="center"/>
          </w:tcPr>
          <w:p w14:paraId="000B8C75" w14:textId="77777777" w:rsidR="00177B5A" w:rsidRPr="00502815" w:rsidRDefault="00177B5A">
            <w:pPr>
              <w:jc w:val="center"/>
              <w:rPr>
                <w:b/>
                <w:sz w:val="22"/>
              </w:rPr>
            </w:pPr>
            <w:r w:rsidRPr="00502815">
              <w:rPr>
                <w:b/>
                <w:sz w:val="22"/>
              </w:rPr>
              <w:t>Construction Permit #</w:t>
            </w:r>
          </w:p>
        </w:tc>
        <w:tc>
          <w:tcPr>
            <w:tcW w:w="5850" w:type="dxa"/>
            <w:tcBorders>
              <w:top w:val="single" w:sz="4" w:space="0" w:color="auto"/>
              <w:left w:val="single" w:sz="4" w:space="0" w:color="auto"/>
              <w:bottom w:val="single" w:sz="4" w:space="0" w:color="auto"/>
              <w:right w:val="single" w:sz="4" w:space="0" w:color="auto"/>
            </w:tcBorders>
            <w:shd w:val="pct15" w:color="auto" w:fill="FFFFFF"/>
            <w:vAlign w:val="center"/>
          </w:tcPr>
          <w:p w14:paraId="56182730" w14:textId="77777777" w:rsidR="00177B5A" w:rsidRPr="00502815" w:rsidRDefault="00177B5A">
            <w:pPr>
              <w:pStyle w:val="Heading5"/>
              <w:jc w:val="center"/>
              <w:rPr>
                <w:color w:val="auto"/>
                <w:sz w:val="22"/>
              </w:rPr>
            </w:pPr>
            <w:r w:rsidRPr="00502815">
              <w:rPr>
                <w:color w:val="auto"/>
                <w:sz w:val="22"/>
              </w:rPr>
              <w:t>Emission Point Location</w:t>
            </w:r>
          </w:p>
        </w:tc>
      </w:tr>
      <w:tr w:rsidR="00177B5A" w:rsidRPr="00502815" w14:paraId="65BFB66F" w14:textId="77777777" w:rsidTr="00E40085">
        <w:trPr>
          <w:trHeight w:val="270"/>
          <w:jc w:val="center"/>
        </w:trPr>
        <w:tc>
          <w:tcPr>
            <w:tcW w:w="1080" w:type="dxa"/>
            <w:tcBorders>
              <w:top w:val="single" w:sz="4" w:space="0" w:color="auto"/>
              <w:left w:val="single" w:sz="4" w:space="0" w:color="auto"/>
              <w:bottom w:val="single" w:sz="4" w:space="0" w:color="auto"/>
            </w:tcBorders>
            <w:vAlign w:val="center"/>
          </w:tcPr>
          <w:p w14:paraId="758EB563" w14:textId="77777777" w:rsidR="00177B5A" w:rsidRPr="00502815" w:rsidRDefault="00177B5A">
            <w:pPr>
              <w:jc w:val="center"/>
              <w:rPr>
                <w:sz w:val="22"/>
              </w:rPr>
            </w:pPr>
            <w:r w:rsidRPr="00502815">
              <w:rPr>
                <w:sz w:val="22"/>
              </w:rPr>
              <w:t>1-18-6</w:t>
            </w:r>
          </w:p>
        </w:tc>
        <w:tc>
          <w:tcPr>
            <w:tcW w:w="1080" w:type="dxa"/>
            <w:tcBorders>
              <w:top w:val="single" w:sz="4" w:space="0" w:color="auto"/>
              <w:left w:val="single" w:sz="4" w:space="0" w:color="auto"/>
              <w:bottom w:val="single" w:sz="4" w:space="0" w:color="auto"/>
            </w:tcBorders>
            <w:vAlign w:val="center"/>
          </w:tcPr>
          <w:p w14:paraId="7ED18D46" w14:textId="77777777" w:rsidR="00177B5A" w:rsidRPr="00502815" w:rsidRDefault="00177B5A">
            <w:pPr>
              <w:jc w:val="center"/>
              <w:rPr>
                <w:sz w:val="22"/>
              </w:rPr>
            </w:pPr>
            <w:r w:rsidRPr="00502815">
              <w:rPr>
                <w:sz w:val="22"/>
              </w:rPr>
              <w:t>1-18-3</w:t>
            </w:r>
          </w:p>
        </w:tc>
        <w:tc>
          <w:tcPr>
            <w:tcW w:w="1530" w:type="dxa"/>
            <w:tcBorders>
              <w:top w:val="single" w:sz="4" w:space="0" w:color="auto"/>
              <w:left w:val="single" w:sz="4" w:space="0" w:color="auto"/>
              <w:bottom w:val="single" w:sz="4" w:space="0" w:color="auto"/>
              <w:right w:val="single" w:sz="4" w:space="0" w:color="auto"/>
            </w:tcBorders>
            <w:vAlign w:val="center"/>
          </w:tcPr>
          <w:p w14:paraId="4825AF70" w14:textId="77777777" w:rsidR="00177B5A" w:rsidRPr="00502815" w:rsidRDefault="00177B5A">
            <w:pPr>
              <w:jc w:val="center"/>
              <w:rPr>
                <w:sz w:val="22"/>
              </w:rPr>
            </w:pPr>
            <w:r w:rsidRPr="00502815">
              <w:rPr>
                <w:sz w:val="22"/>
              </w:rPr>
              <w:t>96-A-826</w:t>
            </w:r>
          </w:p>
        </w:tc>
        <w:tc>
          <w:tcPr>
            <w:tcW w:w="5850" w:type="dxa"/>
            <w:tcBorders>
              <w:top w:val="single" w:sz="4" w:space="0" w:color="auto"/>
              <w:left w:val="single" w:sz="4" w:space="0" w:color="auto"/>
              <w:bottom w:val="single" w:sz="4" w:space="0" w:color="auto"/>
              <w:right w:val="single" w:sz="4" w:space="0" w:color="auto"/>
            </w:tcBorders>
            <w:vAlign w:val="center"/>
          </w:tcPr>
          <w:p w14:paraId="68C84303" w14:textId="77777777" w:rsidR="00177B5A" w:rsidRPr="00502815" w:rsidRDefault="00177B5A">
            <w:pPr>
              <w:jc w:val="center"/>
              <w:rPr>
                <w:sz w:val="22"/>
              </w:rPr>
            </w:pPr>
            <w:r w:rsidRPr="00502815">
              <w:rPr>
                <w:sz w:val="22"/>
              </w:rPr>
              <w:t>Near the center of Bay D, building 1-18</w:t>
            </w:r>
          </w:p>
        </w:tc>
      </w:tr>
      <w:tr w:rsidR="00177B5A" w:rsidRPr="00502815" w14:paraId="00980E63" w14:textId="77777777" w:rsidTr="00E40085">
        <w:trPr>
          <w:trHeight w:val="270"/>
          <w:jc w:val="center"/>
        </w:trPr>
        <w:tc>
          <w:tcPr>
            <w:tcW w:w="1080" w:type="dxa"/>
            <w:tcBorders>
              <w:top w:val="single" w:sz="4" w:space="0" w:color="auto"/>
              <w:left w:val="single" w:sz="4" w:space="0" w:color="auto"/>
              <w:bottom w:val="single" w:sz="4" w:space="0" w:color="auto"/>
            </w:tcBorders>
            <w:vAlign w:val="center"/>
          </w:tcPr>
          <w:p w14:paraId="06C6B331" w14:textId="77777777" w:rsidR="00177B5A" w:rsidRPr="00502815" w:rsidRDefault="00177B5A">
            <w:pPr>
              <w:jc w:val="center"/>
              <w:rPr>
                <w:sz w:val="22"/>
              </w:rPr>
            </w:pPr>
            <w:r w:rsidRPr="00502815">
              <w:rPr>
                <w:sz w:val="22"/>
              </w:rPr>
              <w:t>1-18-7</w:t>
            </w:r>
          </w:p>
        </w:tc>
        <w:tc>
          <w:tcPr>
            <w:tcW w:w="1080" w:type="dxa"/>
            <w:tcBorders>
              <w:top w:val="single" w:sz="4" w:space="0" w:color="auto"/>
              <w:left w:val="single" w:sz="4" w:space="0" w:color="auto"/>
              <w:bottom w:val="single" w:sz="4" w:space="0" w:color="auto"/>
            </w:tcBorders>
            <w:vAlign w:val="center"/>
          </w:tcPr>
          <w:p w14:paraId="0FD523BD" w14:textId="77777777" w:rsidR="00177B5A" w:rsidRPr="00502815" w:rsidRDefault="00177B5A">
            <w:pPr>
              <w:jc w:val="center"/>
              <w:rPr>
                <w:sz w:val="22"/>
              </w:rPr>
            </w:pPr>
            <w:r w:rsidRPr="00502815">
              <w:rPr>
                <w:sz w:val="22"/>
              </w:rPr>
              <w:t>1-18-4</w:t>
            </w:r>
          </w:p>
        </w:tc>
        <w:tc>
          <w:tcPr>
            <w:tcW w:w="1530" w:type="dxa"/>
            <w:tcBorders>
              <w:top w:val="single" w:sz="4" w:space="0" w:color="auto"/>
              <w:left w:val="single" w:sz="4" w:space="0" w:color="auto"/>
              <w:bottom w:val="single" w:sz="4" w:space="0" w:color="auto"/>
              <w:right w:val="single" w:sz="4" w:space="0" w:color="auto"/>
            </w:tcBorders>
            <w:vAlign w:val="center"/>
          </w:tcPr>
          <w:p w14:paraId="7EC8C154" w14:textId="77777777" w:rsidR="00177B5A" w:rsidRPr="00502815" w:rsidRDefault="00177B5A">
            <w:pPr>
              <w:jc w:val="center"/>
              <w:rPr>
                <w:sz w:val="22"/>
              </w:rPr>
            </w:pPr>
            <w:r w:rsidRPr="00502815">
              <w:rPr>
                <w:sz w:val="22"/>
              </w:rPr>
              <w:t>96-A-827</w:t>
            </w:r>
          </w:p>
        </w:tc>
        <w:tc>
          <w:tcPr>
            <w:tcW w:w="5850" w:type="dxa"/>
            <w:tcBorders>
              <w:top w:val="single" w:sz="4" w:space="0" w:color="auto"/>
              <w:left w:val="single" w:sz="4" w:space="0" w:color="auto"/>
              <w:bottom w:val="single" w:sz="4" w:space="0" w:color="auto"/>
              <w:right w:val="single" w:sz="4" w:space="0" w:color="auto"/>
            </w:tcBorders>
            <w:vAlign w:val="center"/>
          </w:tcPr>
          <w:p w14:paraId="76ADB224" w14:textId="77777777" w:rsidR="00177B5A" w:rsidRPr="00502815" w:rsidRDefault="00177B5A">
            <w:pPr>
              <w:jc w:val="center"/>
              <w:rPr>
                <w:sz w:val="22"/>
              </w:rPr>
            </w:pPr>
            <w:r w:rsidRPr="00502815">
              <w:rPr>
                <w:sz w:val="22"/>
              </w:rPr>
              <w:t>Near the northeast corner of Bay E, building 1-13</w:t>
            </w:r>
          </w:p>
        </w:tc>
      </w:tr>
    </w:tbl>
    <w:p w14:paraId="646C9074" w14:textId="77777777" w:rsidR="00177B5A" w:rsidRPr="00502815" w:rsidRDefault="00177B5A">
      <w:pPr>
        <w:ind w:left="2880" w:hanging="2880"/>
        <w:rPr>
          <w:sz w:val="24"/>
        </w:rPr>
      </w:pPr>
    </w:p>
    <w:p w14:paraId="33EE9D97" w14:textId="77777777" w:rsidR="00422D06" w:rsidRPr="00502815" w:rsidRDefault="00422D06">
      <w:pPr>
        <w:rPr>
          <w:b/>
          <w:sz w:val="24"/>
          <w:u w:val="single"/>
        </w:rPr>
      </w:pPr>
    </w:p>
    <w:p w14:paraId="64207AED" w14:textId="77777777" w:rsidR="00422D06" w:rsidRPr="00502815" w:rsidRDefault="00422D06">
      <w:pPr>
        <w:rPr>
          <w:b/>
          <w:sz w:val="24"/>
          <w:u w:val="single"/>
        </w:rPr>
      </w:pPr>
    </w:p>
    <w:p w14:paraId="4D18C477" w14:textId="77777777" w:rsidR="00422D06" w:rsidRPr="00502815" w:rsidRDefault="00422D06">
      <w:pPr>
        <w:rPr>
          <w:b/>
          <w:sz w:val="24"/>
          <w:u w:val="single"/>
        </w:rPr>
      </w:pPr>
    </w:p>
    <w:p w14:paraId="4A35F86C" w14:textId="77777777" w:rsidR="00422D06" w:rsidRPr="00502815" w:rsidRDefault="00422D06">
      <w:pPr>
        <w:rPr>
          <w:b/>
          <w:sz w:val="24"/>
          <w:u w:val="single"/>
        </w:rPr>
      </w:pPr>
    </w:p>
    <w:p w14:paraId="1388365B" w14:textId="77777777" w:rsidR="001F248C" w:rsidRPr="00502815" w:rsidRDefault="001F248C">
      <w:pPr>
        <w:rPr>
          <w:b/>
          <w:sz w:val="24"/>
          <w:u w:val="single"/>
        </w:rPr>
      </w:pPr>
    </w:p>
    <w:p w14:paraId="6B9A02D8" w14:textId="77777777" w:rsidR="00177B5A" w:rsidRPr="00502815" w:rsidRDefault="00177B5A">
      <w:pPr>
        <w:rPr>
          <w:b/>
          <w:sz w:val="24"/>
          <w:u w:val="single"/>
        </w:rPr>
      </w:pPr>
      <w:r w:rsidRPr="00502815">
        <w:rPr>
          <w:b/>
          <w:sz w:val="24"/>
          <w:u w:val="single"/>
        </w:rPr>
        <w:lastRenderedPageBreak/>
        <w:t xml:space="preserve">Monitoring Requirements  </w:t>
      </w:r>
    </w:p>
    <w:p w14:paraId="0E6C04BE" w14:textId="77777777" w:rsidR="00177B5A" w:rsidRPr="00502815" w:rsidRDefault="00177B5A">
      <w:pPr>
        <w:rPr>
          <w:i/>
          <w:sz w:val="24"/>
        </w:rPr>
      </w:pPr>
      <w:r w:rsidRPr="00502815">
        <w:rPr>
          <w:i/>
          <w:sz w:val="24"/>
        </w:rPr>
        <w:t>The owner/operator of this equipment shall comply with the monitoring requirements listed below.</w:t>
      </w:r>
    </w:p>
    <w:p w14:paraId="60FEB2A1" w14:textId="77777777" w:rsidR="00177B5A" w:rsidRPr="00502815" w:rsidRDefault="00177B5A">
      <w:pPr>
        <w:rPr>
          <w:b/>
          <w:sz w:val="24"/>
        </w:rPr>
      </w:pPr>
      <w:r w:rsidRPr="00502815">
        <w:rPr>
          <w:b/>
          <w:sz w:val="24"/>
        </w:rPr>
        <w:br/>
        <w:t xml:space="preserve">Agency Approved Operation &amp; Maintenance Plan Required?  </w:t>
      </w:r>
      <w:r w:rsidR="003E3613" w:rsidRPr="00502815">
        <w:rPr>
          <w:b/>
          <w:sz w:val="24"/>
        </w:rPr>
        <w:tab/>
      </w:r>
      <w:r w:rsidR="003E3613" w:rsidRPr="00502815">
        <w:rPr>
          <w:b/>
          <w:sz w:val="24"/>
        </w:rPr>
        <w:tab/>
      </w:r>
      <w:r w:rsidR="00422D0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617C0E0" w14:textId="77777777" w:rsidR="00177B5A" w:rsidRPr="00502815" w:rsidRDefault="00177B5A">
      <w:pPr>
        <w:rPr>
          <w:sz w:val="24"/>
        </w:rPr>
      </w:pPr>
    </w:p>
    <w:p w14:paraId="784F2AE9" w14:textId="77777777" w:rsidR="00177B5A" w:rsidRPr="00502815" w:rsidRDefault="00177B5A">
      <w:pPr>
        <w:rPr>
          <w:b/>
          <w:sz w:val="24"/>
        </w:rPr>
      </w:pPr>
      <w:r w:rsidRPr="00502815">
        <w:rPr>
          <w:b/>
          <w:sz w:val="24"/>
        </w:rPr>
        <w:t xml:space="preserve">Facility Maintained Operation &amp; Maintenance Plan Required?  </w:t>
      </w:r>
      <w:r w:rsidR="003E3613" w:rsidRPr="00502815">
        <w:rPr>
          <w:b/>
          <w:sz w:val="24"/>
        </w:rPr>
        <w:tab/>
      </w:r>
      <w:r w:rsidR="00422D0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02E2F2C" w14:textId="77777777" w:rsidR="00177B5A" w:rsidRPr="00502815" w:rsidRDefault="00177B5A">
      <w:pPr>
        <w:rPr>
          <w:i/>
          <w:sz w:val="24"/>
        </w:rPr>
      </w:pPr>
    </w:p>
    <w:p w14:paraId="56D46EA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3E3613" w:rsidRPr="00502815">
        <w:rPr>
          <w:b/>
          <w:sz w:val="24"/>
        </w:rPr>
        <w:tab/>
      </w:r>
      <w:r w:rsidR="00422D0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EA58A9B" w14:textId="77777777" w:rsidR="00177B5A" w:rsidRPr="00502815" w:rsidRDefault="00177B5A">
      <w:pPr>
        <w:rPr>
          <w:sz w:val="24"/>
        </w:rPr>
      </w:pPr>
    </w:p>
    <w:p w14:paraId="1FC32DE8" w14:textId="77777777" w:rsidR="00177B5A" w:rsidRPr="00502815" w:rsidRDefault="00177B5A">
      <w:pPr>
        <w:pStyle w:val="Heading3"/>
        <w:jc w:val="left"/>
        <w:rPr>
          <w:b w:val="0"/>
          <w:color w:val="auto"/>
        </w:rPr>
      </w:pPr>
      <w:r w:rsidRPr="00502815">
        <w:rPr>
          <w:b w:val="0"/>
          <w:color w:val="auto"/>
        </w:rPr>
        <w:t xml:space="preserve">Authority for Requirement: </w:t>
      </w:r>
      <w:r w:rsidRPr="00502815">
        <w:rPr>
          <w:b w:val="0"/>
          <w:color w:val="auto"/>
        </w:rPr>
        <w:tab/>
        <w:t>567 IAC 22.108(3)</w:t>
      </w:r>
    </w:p>
    <w:p w14:paraId="1DC4EFB4" w14:textId="77777777" w:rsidR="00177B5A" w:rsidRPr="00502815" w:rsidRDefault="00177B5A" w:rsidP="00177B5A">
      <w:pPr>
        <w:rPr>
          <w:b/>
          <w:sz w:val="28"/>
        </w:rPr>
      </w:pPr>
      <w:r w:rsidRPr="00502815">
        <w:rPr>
          <w:b/>
        </w:rPr>
        <w:br w:type="page"/>
      </w:r>
      <w:r w:rsidRPr="00502815">
        <w:rPr>
          <w:b/>
          <w:sz w:val="28"/>
        </w:rPr>
        <w:lastRenderedPageBreak/>
        <w:t>Emission Point ID Number:  1-13-18</w:t>
      </w:r>
    </w:p>
    <w:p w14:paraId="272C9EBD" w14:textId="77777777" w:rsidR="00177B5A" w:rsidRPr="00502815" w:rsidRDefault="00177B5A" w:rsidP="00177B5A">
      <w:pPr>
        <w:rPr>
          <w:b/>
          <w:sz w:val="24"/>
        </w:rPr>
      </w:pPr>
    </w:p>
    <w:p w14:paraId="75D28409" w14:textId="77777777" w:rsidR="00177B5A" w:rsidRPr="00502815" w:rsidRDefault="00177B5A" w:rsidP="00177B5A">
      <w:pPr>
        <w:rPr>
          <w:sz w:val="24"/>
          <w:u w:val="single"/>
        </w:rPr>
      </w:pPr>
      <w:r w:rsidRPr="00502815">
        <w:rPr>
          <w:sz w:val="24"/>
          <w:u w:val="single"/>
        </w:rPr>
        <w:t>Associated Equipment</w:t>
      </w:r>
    </w:p>
    <w:p w14:paraId="28204322" w14:textId="77777777" w:rsidR="00177B5A" w:rsidRPr="00502815" w:rsidRDefault="00177B5A" w:rsidP="00177B5A">
      <w:pPr>
        <w:rPr>
          <w:b/>
          <w:sz w:val="24"/>
        </w:rPr>
      </w:pPr>
    </w:p>
    <w:p w14:paraId="78BC3E8C" w14:textId="77777777" w:rsidR="00177B5A" w:rsidRPr="00502815" w:rsidRDefault="00177B5A" w:rsidP="00177B5A">
      <w:pPr>
        <w:rPr>
          <w:sz w:val="24"/>
        </w:rPr>
      </w:pPr>
      <w:r w:rsidRPr="00502815">
        <w:rPr>
          <w:sz w:val="24"/>
        </w:rPr>
        <w:t xml:space="preserve">Associated Emission Unit ID Number:  1-13-18 and 1-13-19 </w:t>
      </w:r>
      <w:r w:rsidRPr="00502815">
        <w:rPr>
          <w:b/>
          <w:sz w:val="24"/>
        </w:rPr>
        <w:t>___________________________________________________________________________</w:t>
      </w:r>
    </w:p>
    <w:p w14:paraId="68B880D6" w14:textId="77777777" w:rsidR="00177B5A" w:rsidRPr="00502815" w:rsidRDefault="00177B5A" w:rsidP="00177B5A">
      <w:pPr>
        <w:rPr>
          <w:sz w:val="24"/>
        </w:rPr>
      </w:pPr>
    </w:p>
    <w:p w14:paraId="093374E0" w14:textId="77777777" w:rsidR="00177B5A" w:rsidRPr="00502815" w:rsidRDefault="00177B5A" w:rsidP="00177B5A">
      <w:pPr>
        <w:rPr>
          <w:sz w:val="24"/>
        </w:rPr>
      </w:pPr>
      <w:r w:rsidRPr="00502815">
        <w:rPr>
          <w:sz w:val="24"/>
        </w:rPr>
        <w:t>Emission Unit vented through this Emission Point:  1-13-18 and 1-13-19</w:t>
      </w:r>
    </w:p>
    <w:p w14:paraId="161774C4" w14:textId="77777777" w:rsidR="00177B5A" w:rsidRPr="00502815" w:rsidRDefault="00177B5A" w:rsidP="00177B5A">
      <w:pPr>
        <w:rPr>
          <w:sz w:val="24"/>
        </w:rPr>
      </w:pPr>
      <w:r w:rsidRPr="00502815">
        <w:rPr>
          <w:sz w:val="24"/>
        </w:rPr>
        <w:t>Emission Unit Description:  Cleaning Station</w:t>
      </w:r>
    </w:p>
    <w:p w14:paraId="1CE7504F" w14:textId="77777777" w:rsidR="00177B5A" w:rsidRPr="00502815" w:rsidRDefault="00177B5A" w:rsidP="00177B5A">
      <w:pPr>
        <w:rPr>
          <w:sz w:val="24"/>
        </w:rPr>
      </w:pPr>
      <w:r w:rsidRPr="00502815">
        <w:rPr>
          <w:sz w:val="24"/>
        </w:rPr>
        <w:t>Raw Material/Fuel:  Methyl Ethyl Ketone (MEK)</w:t>
      </w:r>
    </w:p>
    <w:p w14:paraId="710096A7" w14:textId="77777777" w:rsidR="00177B5A" w:rsidRPr="00502815" w:rsidRDefault="00177B5A" w:rsidP="00D60A16">
      <w:pPr>
        <w:rPr>
          <w:sz w:val="24"/>
          <w:szCs w:val="24"/>
        </w:rPr>
      </w:pPr>
      <w:r w:rsidRPr="00502815">
        <w:rPr>
          <w:sz w:val="24"/>
        </w:rPr>
        <w:t xml:space="preserve">Rated Capacity:  </w:t>
      </w:r>
      <w:r w:rsidRPr="00502815">
        <w:rPr>
          <w:sz w:val="24"/>
          <w:szCs w:val="24"/>
        </w:rPr>
        <w:t>1500 gal/yr</w:t>
      </w:r>
    </w:p>
    <w:p w14:paraId="3EA06819" w14:textId="77777777" w:rsidR="00D60A16" w:rsidRPr="00502815" w:rsidRDefault="00D60A16" w:rsidP="00D60A16">
      <w:pPr>
        <w:rPr>
          <w:sz w:val="24"/>
        </w:rPr>
      </w:pPr>
    </w:p>
    <w:p w14:paraId="2AC6626C" w14:textId="77777777" w:rsidR="00177B5A" w:rsidRPr="00502815" w:rsidRDefault="00177B5A" w:rsidP="00D60A16">
      <w:pPr>
        <w:pStyle w:val="Heading1"/>
        <w:rPr>
          <w:sz w:val="28"/>
          <w:szCs w:val="24"/>
        </w:rPr>
      </w:pPr>
      <w:r w:rsidRPr="00502815">
        <w:rPr>
          <w:sz w:val="28"/>
          <w:szCs w:val="24"/>
        </w:rPr>
        <w:t>Applicable Requirements</w:t>
      </w:r>
    </w:p>
    <w:p w14:paraId="17BA8CD3" w14:textId="77777777" w:rsidR="00177B5A" w:rsidRPr="00502815" w:rsidRDefault="00177B5A" w:rsidP="00177B5A">
      <w:pPr>
        <w:rPr>
          <w:sz w:val="24"/>
        </w:rPr>
      </w:pPr>
    </w:p>
    <w:p w14:paraId="6AB927FB" w14:textId="77777777" w:rsidR="00177B5A" w:rsidRPr="00502815" w:rsidRDefault="00177B5A" w:rsidP="00177B5A">
      <w:pPr>
        <w:rPr>
          <w:b/>
          <w:sz w:val="24"/>
          <w:u w:val="single"/>
        </w:rPr>
      </w:pPr>
      <w:r w:rsidRPr="00502815">
        <w:rPr>
          <w:b/>
          <w:sz w:val="24"/>
          <w:u w:val="single"/>
        </w:rPr>
        <w:t>Emission Limits (lb/hr, gr/dscf, lb/MMBtu, % opacity, etc.)</w:t>
      </w:r>
    </w:p>
    <w:p w14:paraId="5C3FC443" w14:textId="77777777" w:rsidR="00177B5A" w:rsidRPr="00502815" w:rsidRDefault="00177B5A" w:rsidP="00177B5A">
      <w:pPr>
        <w:rPr>
          <w:i/>
          <w:sz w:val="24"/>
        </w:rPr>
      </w:pPr>
      <w:r w:rsidRPr="00502815">
        <w:rPr>
          <w:i/>
          <w:sz w:val="24"/>
        </w:rPr>
        <w:t>The emissions from this emission point shall not exceed the levels specified below.</w:t>
      </w:r>
    </w:p>
    <w:p w14:paraId="155936C1" w14:textId="77777777" w:rsidR="00177B5A" w:rsidRPr="00502815" w:rsidRDefault="00177B5A" w:rsidP="00177B5A">
      <w:pPr>
        <w:rPr>
          <w:sz w:val="24"/>
        </w:rPr>
      </w:pPr>
    </w:p>
    <w:p w14:paraId="1A96399F" w14:textId="77777777" w:rsidR="00177B5A" w:rsidRPr="00502815" w:rsidRDefault="00177B5A" w:rsidP="00177B5A">
      <w:pPr>
        <w:rPr>
          <w:sz w:val="24"/>
        </w:rPr>
      </w:pPr>
      <w:r w:rsidRPr="00502815">
        <w:rPr>
          <w:sz w:val="24"/>
        </w:rPr>
        <w:t>No limits at this time.</w:t>
      </w:r>
    </w:p>
    <w:p w14:paraId="102D4263" w14:textId="77777777" w:rsidR="00177B5A" w:rsidRPr="00502815" w:rsidRDefault="00177B5A" w:rsidP="00177B5A">
      <w:pPr>
        <w:rPr>
          <w:sz w:val="24"/>
        </w:rPr>
      </w:pPr>
    </w:p>
    <w:p w14:paraId="3358773A" w14:textId="77777777" w:rsidR="00177B5A" w:rsidRPr="00502815" w:rsidRDefault="00177B5A" w:rsidP="00177B5A">
      <w:pPr>
        <w:rPr>
          <w:b/>
          <w:sz w:val="24"/>
        </w:rPr>
      </w:pPr>
      <w:r w:rsidRPr="00502815">
        <w:rPr>
          <w:b/>
          <w:sz w:val="24"/>
          <w:u w:val="single"/>
        </w:rPr>
        <w:t>Operational Limits &amp; Requirements</w:t>
      </w:r>
    </w:p>
    <w:p w14:paraId="63E2CCCD" w14:textId="77777777" w:rsidR="00177B5A" w:rsidRPr="00502815" w:rsidRDefault="00177B5A" w:rsidP="00D60A16">
      <w:pPr>
        <w:rPr>
          <w:sz w:val="24"/>
        </w:rPr>
      </w:pPr>
      <w:r w:rsidRPr="00502815">
        <w:rPr>
          <w:i/>
          <w:sz w:val="24"/>
        </w:rPr>
        <w:t>The owner/operator of this equipment shall comply with the operational limits and requirements listed below.</w:t>
      </w:r>
    </w:p>
    <w:p w14:paraId="0ED7C16C" w14:textId="77777777" w:rsidR="00C621E6" w:rsidRPr="00502815" w:rsidRDefault="00C621E6" w:rsidP="00177B5A">
      <w:pPr>
        <w:pStyle w:val="BodyText3"/>
        <w:jc w:val="left"/>
        <w:rPr>
          <w:u w:val="single"/>
        </w:rPr>
      </w:pPr>
    </w:p>
    <w:p w14:paraId="062403C3" w14:textId="77777777" w:rsidR="00C621E6" w:rsidRPr="00502815" w:rsidRDefault="00C621E6" w:rsidP="00177B5A">
      <w:pPr>
        <w:pStyle w:val="BodyText3"/>
        <w:jc w:val="left"/>
        <w:rPr>
          <w:b/>
        </w:rPr>
      </w:pPr>
      <w:r w:rsidRPr="00502815">
        <w:rPr>
          <w:b/>
        </w:rPr>
        <w:t>Operating Limits</w:t>
      </w:r>
    </w:p>
    <w:p w14:paraId="2EB0F3CF" w14:textId="77777777" w:rsidR="00C621E6" w:rsidRPr="00502815" w:rsidRDefault="00C621E6" w:rsidP="00177B5A">
      <w:pPr>
        <w:pStyle w:val="BodyText3"/>
        <w:jc w:val="left"/>
        <w:rPr>
          <w:u w:val="single"/>
        </w:rPr>
      </w:pPr>
    </w:p>
    <w:p w14:paraId="558606DE" w14:textId="77777777" w:rsidR="00177B5A" w:rsidRPr="00502815" w:rsidRDefault="00177B5A" w:rsidP="00177B5A">
      <w:pPr>
        <w:pStyle w:val="BodyText3"/>
        <w:jc w:val="left"/>
        <w:rPr>
          <w:u w:val="single"/>
        </w:rPr>
      </w:pPr>
      <w:r w:rsidRPr="00502815">
        <w:rPr>
          <w:u w:val="single"/>
        </w:rPr>
        <w:t>Process throughput:</w:t>
      </w:r>
    </w:p>
    <w:p w14:paraId="11C2551B" w14:textId="77777777" w:rsidR="00B6189F" w:rsidRPr="00502815" w:rsidRDefault="00B6189F" w:rsidP="00177B5A">
      <w:pPr>
        <w:pStyle w:val="BodyText3"/>
        <w:jc w:val="left"/>
        <w:rPr>
          <w:u w:val="single"/>
        </w:rPr>
      </w:pPr>
    </w:p>
    <w:p w14:paraId="6747BA35" w14:textId="77777777" w:rsidR="00177B5A" w:rsidRPr="00502815" w:rsidRDefault="00E06692" w:rsidP="00E06F5F">
      <w:pPr>
        <w:numPr>
          <w:ilvl w:val="0"/>
          <w:numId w:val="26"/>
        </w:numPr>
        <w:tabs>
          <w:tab w:val="clear" w:pos="360"/>
          <w:tab w:val="num" w:pos="180"/>
          <w:tab w:val="left" w:pos="630"/>
          <w:tab w:val="left" w:pos="720"/>
        </w:tabs>
        <w:suppressAutoHyphens/>
        <w:ind w:left="450" w:hanging="450"/>
        <w:jc w:val="both"/>
        <w:rPr>
          <w:sz w:val="24"/>
        </w:rPr>
      </w:pPr>
      <w:r w:rsidRPr="00502815">
        <w:rPr>
          <w:sz w:val="24"/>
        </w:rPr>
        <w:t xml:space="preserve">  </w:t>
      </w:r>
      <w:r w:rsidR="00177B5A" w:rsidRPr="00502815">
        <w:rPr>
          <w:sz w:val="24"/>
        </w:rPr>
        <w:t>The facility is limited to using MEK at the cleaning station for 1-13 EU 18 and 1-13 EU 19.</w:t>
      </w:r>
    </w:p>
    <w:p w14:paraId="45BF7572" w14:textId="77777777" w:rsidR="00C621E6" w:rsidRPr="00502815" w:rsidRDefault="00E06692" w:rsidP="00E06F5F">
      <w:pPr>
        <w:numPr>
          <w:ilvl w:val="0"/>
          <w:numId w:val="26"/>
        </w:numPr>
        <w:tabs>
          <w:tab w:val="clear" w:pos="360"/>
          <w:tab w:val="num" w:pos="180"/>
          <w:tab w:val="left" w:pos="630"/>
          <w:tab w:val="left" w:pos="720"/>
        </w:tabs>
        <w:suppressAutoHyphens/>
        <w:ind w:left="450" w:hanging="450"/>
        <w:jc w:val="both"/>
        <w:rPr>
          <w:sz w:val="24"/>
        </w:rPr>
      </w:pPr>
      <w:r w:rsidRPr="00502815">
        <w:rPr>
          <w:sz w:val="24"/>
        </w:rPr>
        <w:t xml:space="preserve">  </w:t>
      </w:r>
      <w:r w:rsidR="00177B5A" w:rsidRPr="00502815">
        <w:rPr>
          <w:sz w:val="24"/>
        </w:rPr>
        <w:t>The facility shall not exceed using greater than 1,500 gallons of MEK per rolling 12-month</w:t>
      </w:r>
    </w:p>
    <w:p w14:paraId="5D09695C" w14:textId="77777777" w:rsidR="00177B5A" w:rsidRPr="00502815" w:rsidRDefault="00177B5A" w:rsidP="00E06692">
      <w:pPr>
        <w:tabs>
          <w:tab w:val="num" w:pos="180"/>
          <w:tab w:val="left" w:pos="630"/>
          <w:tab w:val="left" w:pos="720"/>
        </w:tabs>
        <w:suppressAutoHyphens/>
        <w:ind w:left="450" w:hanging="450"/>
        <w:jc w:val="both"/>
        <w:rPr>
          <w:sz w:val="24"/>
        </w:rPr>
      </w:pPr>
      <w:r w:rsidRPr="00502815">
        <w:rPr>
          <w:sz w:val="24"/>
        </w:rPr>
        <w:t>period.</w:t>
      </w:r>
    </w:p>
    <w:p w14:paraId="4D1BCB2F" w14:textId="77777777" w:rsidR="00C621E6" w:rsidRPr="00502815" w:rsidRDefault="00C621E6" w:rsidP="00177B5A">
      <w:pPr>
        <w:pStyle w:val="BodyText"/>
        <w:rPr>
          <w:u w:val="single"/>
        </w:rPr>
      </w:pPr>
    </w:p>
    <w:p w14:paraId="3E4E9EF8" w14:textId="77777777" w:rsidR="00177B5A" w:rsidRPr="00502815" w:rsidRDefault="00177B5A" w:rsidP="00177B5A">
      <w:pPr>
        <w:pStyle w:val="BodyText"/>
        <w:rPr>
          <w:b/>
        </w:rPr>
      </w:pPr>
      <w:r w:rsidRPr="00502815">
        <w:rPr>
          <w:b/>
        </w:rPr>
        <w:t>Reporting &amp; Record keeping</w:t>
      </w:r>
    </w:p>
    <w:p w14:paraId="69356237"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005B4D1"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35F691CA" w14:textId="77777777" w:rsidR="00177B5A" w:rsidRPr="00502815" w:rsidRDefault="00177B5A" w:rsidP="00177B5A">
      <w:pPr>
        <w:pStyle w:val="BodyText3"/>
        <w:spacing w:after="120"/>
      </w:pPr>
      <w:r w:rsidRPr="00502815">
        <w:t>The permittee shall maintain the following monthly records:</w:t>
      </w:r>
    </w:p>
    <w:p w14:paraId="4F43C062" w14:textId="77777777" w:rsidR="00177B5A" w:rsidRPr="00502815" w:rsidRDefault="00177B5A" w:rsidP="00E06F5F">
      <w:pPr>
        <w:pStyle w:val="BodyText3"/>
        <w:numPr>
          <w:ilvl w:val="0"/>
          <w:numId w:val="27"/>
        </w:numPr>
        <w:tabs>
          <w:tab w:val="clear" w:pos="792"/>
          <w:tab w:val="num" w:pos="360"/>
        </w:tabs>
        <w:ind w:left="360"/>
        <w:rPr>
          <w:szCs w:val="24"/>
        </w:rPr>
      </w:pPr>
      <w:r w:rsidRPr="00502815">
        <w:rPr>
          <w:szCs w:val="24"/>
        </w:rPr>
        <w:t>The facility shall maintain on site the MSDS for MEK.</w:t>
      </w:r>
    </w:p>
    <w:p w14:paraId="75384CCF" w14:textId="77777777" w:rsidR="00177B5A" w:rsidRPr="00502815" w:rsidRDefault="00177B5A" w:rsidP="00E06F5F">
      <w:pPr>
        <w:widowControl w:val="0"/>
        <w:numPr>
          <w:ilvl w:val="0"/>
          <w:numId w:val="27"/>
        </w:numPr>
        <w:tabs>
          <w:tab w:val="clear" w:pos="792"/>
          <w:tab w:val="num" w:pos="360"/>
        </w:tabs>
        <w:ind w:left="360"/>
        <w:jc w:val="both"/>
        <w:rPr>
          <w:sz w:val="24"/>
          <w:szCs w:val="24"/>
        </w:rPr>
      </w:pPr>
      <w:r w:rsidRPr="00502815">
        <w:rPr>
          <w:sz w:val="24"/>
          <w:szCs w:val="24"/>
        </w:rPr>
        <w:t>The facility shall record on a monthly basis the amount of MEK used in the cleaning station for 1-13 EU 18 and 1-13 EU 19.</w:t>
      </w:r>
    </w:p>
    <w:p w14:paraId="0BE79FE8" w14:textId="77777777" w:rsidR="00177B5A" w:rsidRPr="00502815" w:rsidRDefault="00177B5A" w:rsidP="00E06F5F">
      <w:pPr>
        <w:widowControl w:val="0"/>
        <w:numPr>
          <w:ilvl w:val="0"/>
          <w:numId w:val="27"/>
        </w:numPr>
        <w:tabs>
          <w:tab w:val="clear" w:pos="792"/>
          <w:tab w:val="num" w:pos="360"/>
        </w:tabs>
        <w:ind w:left="360"/>
        <w:jc w:val="both"/>
        <w:rPr>
          <w:sz w:val="24"/>
          <w:szCs w:val="24"/>
        </w:rPr>
      </w:pPr>
      <w:r w:rsidRPr="00502815">
        <w:rPr>
          <w:sz w:val="24"/>
          <w:szCs w:val="24"/>
        </w:rPr>
        <w:t>The facility shall after 12 months of operation begin a rolling 12-month total to verify 1-13 EU 18 and 1-13 EU 19 does not exceed the 12 month rolling total.</w:t>
      </w:r>
    </w:p>
    <w:p w14:paraId="4FEE40C0" w14:textId="77777777" w:rsidR="00177B5A" w:rsidRPr="00502815" w:rsidRDefault="00177B5A" w:rsidP="00177B5A">
      <w:pPr>
        <w:rPr>
          <w:sz w:val="24"/>
        </w:rPr>
      </w:pPr>
    </w:p>
    <w:p w14:paraId="0236EBCE"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08-A-331</w:t>
      </w:r>
    </w:p>
    <w:p w14:paraId="10010073" w14:textId="77777777" w:rsidR="00177B5A" w:rsidRPr="00502815" w:rsidRDefault="00177B5A" w:rsidP="00177B5A">
      <w:pPr>
        <w:rPr>
          <w:b/>
          <w:sz w:val="24"/>
          <w:u w:val="single"/>
        </w:rPr>
      </w:pPr>
      <w:r w:rsidRPr="00502815">
        <w:rPr>
          <w:sz w:val="24"/>
        </w:rPr>
        <w:br w:type="page"/>
      </w:r>
      <w:r w:rsidRPr="00502815">
        <w:rPr>
          <w:b/>
          <w:sz w:val="24"/>
          <w:u w:val="single"/>
        </w:rPr>
        <w:lastRenderedPageBreak/>
        <w:t>Emission Point Characteristics</w:t>
      </w:r>
    </w:p>
    <w:p w14:paraId="117B019E"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36F9B99B" w14:textId="77777777" w:rsidR="00177B5A" w:rsidRPr="00502815" w:rsidRDefault="00177B5A" w:rsidP="00177B5A"/>
    <w:p w14:paraId="2552336C" w14:textId="77777777" w:rsidR="00177B5A" w:rsidRPr="00502815" w:rsidRDefault="00177B5A" w:rsidP="00177B5A">
      <w:pPr>
        <w:rPr>
          <w:sz w:val="24"/>
          <w:szCs w:val="24"/>
        </w:rPr>
      </w:pPr>
      <w:r w:rsidRPr="00502815">
        <w:rPr>
          <w:sz w:val="24"/>
          <w:szCs w:val="24"/>
        </w:rPr>
        <w:t>Stack Height (feet):  18.5</w:t>
      </w:r>
    </w:p>
    <w:p w14:paraId="5D8B6DFB" w14:textId="77777777" w:rsidR="00177B5A" w:rsidRPr="00502815" w:rsidRDefault="00177B5A" w:rsidP="00177B5A">
      <w:pPr>
        <w:rPr>
          <w:sz w:val="24"/>
          <w:szCs w:val="24"/>
        </w:rPr>
      </w:pPr>
      <w:r w:rsidRPr="00502815">
        <w:rPr>
          <w:sz w:val="24"/>
          <w:szCs w:val="24"/>
        </w:rPr>
        <w:t>Stack Diameter (inches): 18</w:t>
      </w:r>
    </w:p>
    <w:p w14:paraId="4907156B" w14:textId="77777777" w:rsidR="00177B5A" w:rsidRPr="00502815" w:rsidRDefault="00177B5A" w:rsidP="00177B5A">
      <w:pPr>
        <w:rPr>
          <w:sz w:val="24"/>
          <w:szCs w:val="24"/>
        </w:rPr>
      </w:pPr>
      <w:r w:rsidRPr="00502815">
        <w:rPr>
          <w:sz w:val="24"/>
          <w:szCs w:val="24"/>
        </w:rPr>
        <w:t>Stack Exhaust Flow Rate (scfm):  2000</w:t>
      </w:r>
    </w:p>
    <w:p w14:paraId="2FCD7E8B"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70</w:t>
      </w:r>
    </w:p>
    <w:p w14:paraId="797C57B6" w14:textId="77777777" w:rsidR="00177B5A" w:rsidRPr="00502815" w:rsidRDefault="00177B5A" w:rsidP="00177B5A">
      <w:pPr>
        <w:rPr>
          <w:sz w:val="24"/>
        </w:rPr>
      </w:pPr>
      <w:r w:rsidRPr="00502815">
        <w:rPr>
          <w:sz w:val="24"/>
        </w:rPr>
        <w:t>Discharge Style:  Vertical Unobstructed</w:t>
      </w:r>
    </w:p>
    <w:p w14:paraId="323DCA51"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szCs w:val="24"/>
        </w:rPr>
        <w:t>08-A-331</w:t>
      </w:r>
    </w:p>
    <w:p w14:paraId="0787602B" w14:textId="77777777" w:rsidR="00177B5A" w:rsidRPr="00502815" w:rsidRDefault="00177B5A" w:rsidP="00177B5A">
      <w:pPr>
        <w:pStyle w:val="BodyText"/>
      </w:pPr>
    </w:p>
    <w:p w14:paraId="6F8103D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37C83F4" w14:textId="77777777" w:rsidR="00B87E7A" w:rsidRPr="00502815" w:rsidRDefault="00B87E7A" w:rsidP="00B87E7A">
      <w:pPr>
        <w:pStyle w:val="BodyText"/>
      </w:pPr>
    </w:p>
    <w:p w14:paraId="1ADEFA70" w14:textId="77777777" w:rsidR="00177B5A" w:rsidRPr="00502815" w:rsidRDefault="00177B5A" w:rsidP="00177B5A">
      <w:pPr>
        <w:rPr>
          <w:b/>
          <w:sz w:val="24"/>
          <w:u w:val="single"/>
        </w:rPr>
      </w:pPr>
      <w:r w:rsidRPr="00502815">
        <w:rPr>
          <w:b/>
          <w:sz w:val="24"/>
          <w:u w:val="single"/>
        </w:rPr>
        <w:t xml:space="preserve">Monitoring Requirements  </w:t>
      </w:r>
    </w:p>
    <w:p w14:paraId="773A6982"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16EEA3BB" w14:textId="77777777" w:rsidR="00177B5A" w:rsidRPr="00502815" w:rsidRDefault="00177B5A" w:rsidP="00177B5A">
      <w:pPr>
        <w:rPr>
          <w:b/>
          <w:sz w:val="24"/>
        </w:rPr>
      </w:pPr>
      <w:r w:rsidRPr="00502815">
        <w:rPr>
          <w:b/>
        </w:rPr>
        <w:br/>
      </w:r>
      <w:r w:rsidRPr="00502815">
        <w:rPr>
          <w:b/>
          <w:sz w:val="24"/>
        </w:rPr>
        <w:t xml:space="preserve">Agency Approved Operation &amp; Maintenance Plan Required?  </w:t>
      </w:r>
      <w:r w:rsidR="00324C69" w:rsidRPr="00502815">
        <w:rPr>
          <w:b/>
          <w:sz w:val="24"/>
        </w:rPr>
        <w:tab/>
      </w:r>
      <w:r w:rsidR="00324C69" w:rsidRPr="00502815">
        <w:rPr>
          <w:b/>
          <w:sz w:val="24"/>
        </w:rPr>
        <w:tab/>
      </w:r>
      <w:r w:rsidR="00C621E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C0BE804" w14:textId="77777777" w:rsidR="00177B5A" w:rsidRPr="00502815" w:rsidRDefault="00177B5A" w:rsidP="00177B5A">
      <w:pPr>
        <w:rPr>
          <w:sz w:val="24"/>
        </w:rPr>
      </w:pPr>
    </w:p>
    <w:p w14:paraId="4FD0CC4D" w14:textId="77777777" w:rsidR="00177B5A" w:rsidRPr="00502815" w:rsidRDefault="00177B5A" w:rsidP="00177B5A">
      <w:pPr>
        <w:rPr>
          <w:b/>
          <w:sz w:val="24"/>
        </w:rPr>
      </w:pPr>
      <w:r w:rsidRPr="00502815">
        <w:rPr>
          <w:b/>
          <w:sz w:val="24"/>
        </w:rPr>
        <w:t xml:space="preserve">Facility Maintained Operation &amp; Maintenance Plan Required?  </w:t>
      </w:r>
      <w:r w:rsidR="00324C69" w:rsidRPr="00502815">
        <w:rPr>
          <w:b/>
          <w:sz w:val="24"/>
        </w:rPr>
        <w:tab/>
      </w:r>
      <w:r w:rsidR="00C621E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83A8090" w14:textId="77777777" w:rsidR="00177B5A" w:rsidRPr="00502815" w:rsidRDefault="00177B5A" w:rsidP="00177B5A">
      <w:pPr>
        <w:rPr>
          <w:b/>
          <w:sz w:val="24"/>
        </w:rPr>
      </w:pPr>
    </w:p>
    <w:p w14:paraId="1762DEF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324C69" w:rsidRPr="00502815">
        <w:rPr>
          <w:b/>
          <w:sz w:val="24"/>
        </w:rPr>
        <w:tab/>
      </w:r>
      <w:r w:rsidR="00C621E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70F9A18" w14:textId="77777777" w:rsidR="00177B5A" w:rsidRPr="00502815" w:rsidRDefault="00177B5A" w:rsidP="00177B5A">
      <w:pPr>
        <w:rPr>
          <w:b/>
          <w:sz w:val="24"/>
        </w:rPr>
      </w:pPr>
    </w:p>
    <w:p w14:paraId="3C975CB1"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15CBC134" w14:textId="77777777" w:rsidR="00177B5A" w:rsidRPr="00502815" w:rsidRDefault="00177B5A">
      <w:pPr>
        <w:rPr>
          <w:b/>
        </w:rPr>
      </w:pPr>
      <w:r w:rsidRPr="00502815">
        <w:rPr>
          <w:b/>
        </w:rPr>
        <w:br w:type="page"/>
      </w:r>
    </w:p>
    <w:p w14:paraId="44BFA5A2" w14:textId="77777777" w:rsidR="00177B5A" w:rsidRPr="00502815" w:rsidRDefault="00177B5A">
      <w:pPr>
        <w:rPr>
          <w:b/>
          <w:sz w:val="28"/>
        </w:rPr>
      </w:pPr>
      <w:r w:rsidRPr="00502815">
        <w:rPr>
          <w:b/>
          <w:sz w:val="28"/>
        </w:rPr>
        <w:lastRenderedPageBreak/>
        <w:t>Emission Point ID Number:  1-61-3</w:t>
      </w:r>
    </w:p>
    <w:p w14:paraId="0742051B" w14:textId="77777777" w:rsidR="00177B5A" w:rsidRPr="00502815" w:rsidRDefault="00591090">
      <w:pPr>
        <w:rPr>
          <w:b/>
          <w:sz w:val="24"/>
        </w:rPr>
      </w:pPr>
      <w:bookmarkStart w:id="0" w:name="_GoBack"/>
      <w:bookmarkEnd w:id="0"/>
      <w:r w:rsidRPr="0094165C">
        <w:rPr>
          <w:b/>
          <w:sz w:val="24"/>
          <w:highlight w:val="yellow"/>
        </w:rPr>
        <w:t>s</w:t>
      </w:r>
    </w:p>
    <w:p w14:paraId="0ACA9AB4" w14:textId="77777777" w:rsidR="00177B5A" w:rsidRPr="00502815" w:rsidRDefault="00177B5A">
      <w:pPr>
        <w:rPr>
          <w:sz w:val="24"/>
          <w:u w:val="single"/>
        </w:rPr>
      </w:pPr>
      <w:r w:rsidRPr="00502815">
        <w:rPr>
          <w:sz w:val="24"/>
          <w:u w:val="single"/>
        </w:rPr>
        <w:t>Associated Equipment</w:t>
      </w:r>
    </w:p>
    <w:p w14:paraId="199DA038" w14:textId="77777777" w:rsidR="00177B5A" w:rsidRPr="00502815" w:rsidRDefault="00177B5A">
      <w:pPr>
        <w:rPr>
          <w:b/>
          <w:sz w:val="24"/>
        </w:rPr>
      </w:pPr>
    </w:p>
    <w:p w14:paraId="4F1839FE" w14:textId="77777777" w:rsidR="00624BB8" w:rsidRPr="00502815" w:rsidRDefault="00177B5A" w:rsidP="00624BB8">
      <w:pPr>
        <w:tabs>
          <w:tab w:val="left" w:pos="3240"/>
        </w:tabs>
        <w:rPr>
          <w:sz w:val="24"/>
        </w:rPr>
      </w:pPr>
      <w:r w:rsidRPr="00502815">
        <w:rPr>
          <w:sz w:val="24"/>
        </w:rPr>
        <w:t>Associated Emission Unit ID Number:  1-61-</w:t>
      </w:r>
      <w:r w:rsidR="00624BB8" w:rsidRPr="00502815">
        <w:rPr>
          <w:sz w:val="24"/>
        </w:rPr>
        <w:t>1</w:t>
      </w:r>
    </w:p>
    <w:p w14:paraId="6F75A135" w14:textId="77777777" w:rsidR="00177B5A" w:rsidRPr="00502815" w:rsidRDefault="00624BB8" w:rsidP="00624BB8">
      <w:pPr>
        <w:tabs>
          <w:tab w:val="left" w:pos="3240"/>
        </w:tabs>
        <w:rPr>
          <w:sz w:val="24"/>
        </w:rPr>
      </w:pPr>
      <w:r w:rsidRPr="00502815">
        <w:rPr>
          <w:sz w:val="24"/>
        </w:rPr>
        <w:t>______________________________________________________________________________</w:t>
      </w:r>
    </w:p>
    <w:p w14:paraId="0EB66997" w14:textId="77777777" w:rsidR="00177B5A" w:rsidRPr="00502815" w:rsidRDefault="00177B5A">
      <w:pPr>
        <w:rPr>
          <w:sz w:val="24"/>
        </w:rPr>
      </w:pPr>
    </w:p>
    <w:p w14:paraId="06FD78BC" w14:textId="77777777" w:rsidR="00177B5A" w:rsidRPr="00502815" w:rsidRDefault="00177B5A">
      <w:pPr>
        <w:rPr>
          <w:sz w:val="24"/>
        </w:rPr>
      </w:pPr>
      <w:r w:rsidRPr="00502815">
        <w:rPr>
          <w:sz w:val="24"/>
        </w:rPr>
        <w:t>Emission Unit vented through this Emission Point:  1-61-1</w:t>
      </w:r>
    </w:p>
    <w:p w14:paraId="450D8496" w14:textId="77777777" w:rsidR="00177B5A" w:rsidRPr="00502815" w:rsidRDefault="00177B5A">
      <w:pPr>
        <w:rPr>
          <w:sz w:val="24"/>
        </w:rPr>
      </w:pPr>
      <w:r w:rsidRPr="00502815">
        <w:rPr>
          <w:sz w:val="24"/>
        </w:rPr>
        <w:t>Emission Unit Description:  Adhesive/Cleaning Operations (16 units)</w:t>
      </w:r>
    </w:p>
    <w:p w14:paraId="32A4427D" w14:textId="77777777" w:rsidR="00177B5A" w:rsidRPr="00502815" w:rsidRDefault="00177B5A">
      <w:pPr>
        <w:rPr>
          <w:sz w:val="24"/>
        </w:rPr>
      </w:pPr>
      <w:r w:rsidRPr="00502815">
        <w:rPr>
          <w:sz w:val="24"/>
        </w:rPr>
        <w:t>Raw Material/Fuel:  Adhesives, cleaning solvent</w:t>
      </w:r>
    </w:p>
    <w:p w14:paraId="629780A3" w14:textId="77777777" w:rsidR="00177B5A" w:rsidRPr="00502815" w:rsidRDefault="00177B5A">
      <w:pPr>
        <w:rPr>
          <w:sz w:val="24"/>
          <w:szCs w:val="24"/>
        </w:rPr>
      </w:pPr>
      <w:r w:rsidRPr="00502815">
        <w:rPr>
          <w:sz w:val="24"/>
        </w:rPr>
        <w:t xml:space="preserve">Rated Capacity:  </w:t>
      </w:r>
      <w:r w:rsidRPr="00502815">
        <w:rPr>
          <w:sz w:val="24"/>
          <w:szCs w:val="24"/>
        </w:rPr>
        <w:t>0.8 gal/hr used from all 16 emission units</w:t>
      </w:r>
    </w:p>
    <w:p w14:paraId="692ED523" w14:textId="77777777" w:rsidR="00D60A16" w:rsidRPr="00502815" w:rsidRDefault="00D60A16">
      <w:pPr>
        <w:rPr>
          <w:sz w:val="24"/>
        </w:rPr>
      </w:pPr>
    </w:p>
    <w:p w14:paraId="44B39D72" w14:textId="77777777" w:rsidR="00177B5A" w:rsidRPr="00502815" w:rsidRDefault="00177B5A" w:rsidP="00177B5A">
      <w:pPr>
        <w:pStyle w:val="Heading1"/>
        <w:rPr>
          <w:sz w:val="28"/>
          <w:szCs w:val="24"/>
        </w:rPr>
      </w:pPr>
      <w:r w:rsidRPr="00502815">
        <w:rPr>
          <w:sz w:val="28"/>
          <w:szCs w:val="24"/>
        </w:rPr>
        <w:t>Applicable Requirements</w:t>
      </w:r>
    </w:p>
    <w:p w14:paraId="39ABF050" w14:textId="77777777" w:rsidR="00177B5A" w:rsidRPr="00502815" w:rsidRDefault="00177B5A">
      <w:pPr>
        <w:rPr>
          <w:sz w:val="24"/>
        </w:rPr>
      </w:pPr>
    </w:p>
    <w:p w14:paraId="142EF4FF" w14:textId="77777777" w:rsidR="00177B5A" w:rsidRPr="00502815" w:rsidRDefault="00177B5A">
      <w:pPr>
        <w:rPr>
          <w:b/>
          <w:sz w:val="24"/>
          <w:u w:val="single"/>
        </w:rPr>
      </w:pPr>
      <w:r w:rsidRPr="00502815">
        <w:rPr>
          <w:b/>
          <w:sz w:val="24"/>
          <w:u w:val="single"/>
        </w:rPr>
        <w:t>Emission Limits (lb/hr, gr/dscf, lb/MMBtu, % opacity, etc.)</w:t>
      </w:r>
    </w:p>
    <w:p w14:paraId="68799C7F" w14:textId="77777777" w:rsidR="00177B5A" w:rsidRPr="00502815" w:rsidRDefault="00177B5A">
      <w:pPr>
        <w:rPr>
          <w:i/>
          <w:sz w:val="24"/>
        </w:rPr>
      </w:pPr>
      <w:r w:rsidRPr="00502815">
        <w:rPr>
          <w:i/>
          <w:sz w:val="24"/>
        </w:rPr>
        <w:t>The emissions from this emission point shall not exceed the levels specified below.</w:t>
      </w:r>
    </w:p>
    <w:p w14:paraId="1C75A761" w14:textId="77777777" w:rsidR="00177B5A" w:rsidRPr="00502815" w:rsidRDefault="00177B5A">
      <w:pPr>
        <w:rPr>
          <w:sz w:val="24"/>
        </w:rPr>
      </w:pPr>
    </w:p>
    <w:p w14:paraId="68A2F5A6" w14:textId="77777777" w:rsidR="00177B5A" w:rsidRPr="00502815" w:rsidRDefault="00177B5A">
      <w:pPr>
        <w:rPr>
          <w:sz w:val="24"/>
        </w:rPr>
      </w:pPr>
      <w:r w:rsidRPr="00502815">
        <w:rPr>
          <w:sz w:val="24"/>
        </w:rPr>
        <w:t xml:space="preserve">Pollutant:  </w:t>
      </w:r>
      <w:r w:rsidR="00D60A16" w:rsidRPr="00502815">
        <w:rPr>
          <w:sz w:val="24"/>
        </w:rPr>
        <w:t>Volatile Organic Compounds (</w:t>
      </w:r>
      <w:r w:rsidRPr="00502815">
        <w:rPr>
          <w:sz w:val="24"/>
        </w:rPr>
        <w:t>VOC</w:t>
      </w:r>
      <w:r w:rsidR="00D60A16" w:rsidRPr="00502815">
        <w:rPr>
          <w:sz w:val="24"/>
        </w:rPr>
        <w:t>)</w:t>
      </w:r>
    </w:p>
    <w:p w14:paraId="4EB6D119" w14:textId="77777777" w:rsidR="00177B5A" w:rsidRPr="00502815" w:rsidRDefault="00177B5A">
      <w:pPr>
        <w:rPr>
          <w:sz w:val="24"/>
        </w:rPr>
      </w:pPr>
      <w:r w:rsidRPr="00502815">
        <w:rPr>
          <w:sz w:val="24"/>
        </w:rPr>
        <w:t xml:space="preserve">Emission Limit:  21.9 tpy </w:t>
      </w:r>
      <w:r w:rsidRPr="00502815">
        <w:rPr>
          <w:sz w:val="24"/>
          <w:vertAlign w:val="superscript"/>
        </w:rPr>
        <w:t>(1)</w:t>
      </w:r>
    </w:p>
    <w:p w14:paraId="56808638"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szCs w:val="24"/>
        </w:rPr>
        <w:t>03-A-346-S1</w:t>
      </w:r>
    </w:p>
    <w:p w14:paraId="1BA9FFE4" w14:textId="77777777" w:rsidR="00177B5A" w:rsidRPr="00502815" w:rsidRDefault="00177B5A">
      <w:pPr>
        <w:rPr>
          <w:sz w:val="24"/>
        </w:rPr>
      </w:pPr>
      <w:r w:rsidRPr="00502815">
        <w:rPr>
          <w:sz w:val="24"/>
          <w:vertAlign w:val="superscript"/>
        </w:rPr>
        <w:t>(1)</w:t>
      </w:r>
      <w:r w:rsidRPr="00502815">
        <w:rPr>
          <w:sz w:val="24"/>
        </w:rPr>
        <w:t xml:space="preserve"> Standard is a 12-month rolling total, based on material usage limits.</w:t>
      </w:r>
    </w:p>
    <w:p w14:paraId="63CA96BB" w14:textId="77777777" w:rsidR="00177B5A" w:rsidRPr="00502815" w:rsidRDefault="00177B5A">
      <w:pPr>
        <w:rPr>
          <w:sz w:val="24"/>
        </w:rPr>
      </w:pPr>
    </w:p>
    <w:p w14:paraId="6E057A05" w14:textId="77777777" w:rsidR="00177B5A" w:rsidRPr="00502815" w:rsidRDefault="00177B5A">
      <w:pPr>
        <w:rPr>
          <w:sz w:val="24"/>
        </w:rPr>
      </w:pPr>
      <w:r w:rsidRPr="00502815">
        <w:rPr>
          <w:sz w:val="24"/>
        </w:rPr>
        <w:t xml:space="preserve">Pollutant:  </w:t>
      </w:r>
      <w:r w:rsidR="00D60A16" w:rsidRPr="00502815">
        <w:rPr>
          <w:sz w:val="24"/>
        </w:rPr>
        <w:t>Hazardous Air Pollutants (</w:t>
      </w:r>
      <w:r w:rsidRPr="00502815">
        <w:rPr>
          <w:sz w:val="24"/>
        </w:rPr>
        <w:t>Total HAP</w:t>
      </w:r>
      <w:r w:rsidR="00D60A16" w:rsidRPr="00502815">
        <w:rPr>
          <w:sz w:val="24"/>
        </w:rPr>
        <w:t>)</w:t>
      </w:r>
    </w:p>
    <w:p w14:paraId="6326F5D8" w14:textId="77777777" w:rsidR="00177B5A" w:rsidRPr="00502815" w:rsidRDefault="00177B5A">
      <w:pPr>
        <w:rPr>
          <w:sz w:val="24"/>
          <w:vertAlign w:val="superscript"/>
        </w:rPr>
      </w:pPr>
      <w:r w:rsidRPr="00502815">
        <w:rPr>
          <w:sz w:val="24"/>
        </w:rPr>
        <w:t xml:space="preserve">Emission Limit:  3.6 tpy </w:t>
      </w:r>
      <w:r w:rsidRPr="00502815">
        <w:rPr>
          <w:sz w:val="24"/>
          <w:vertAlign w:val="superscript"/>
        </w:rPr>
        <w:t>(1)</w:t>
      </w:r>
    </w:p>
    <w:p w14:paraId="68B24C3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szCs w:val="24"/>
        </w:rPr>
        <w:t>03-A-346-S1</w:t>
      </w:r>
    </w:p>
    <w:p w14:paraId="1B21BCC9" w14:textId="77777777" w:rsidR="00177B5A" w:rsidRPr="00502815" w:rsidRDefault="00177B5A">
      <w:pPr>
        <w:rPr>
          <w:sz w:val="24"/>
        </w:rPr>
      </w:pPr>
      <w:r w:rsidRPr="00502815">
        <w:rPr>
          <w:sz w:val="24"/>
          <w:vertAlign w:val="superscript"/>
        </w:rPr>
        <w:t>(1)</w:t>
      </w:r>
      <w:r w:rsidRPr="00502815">
        <w:rPr>
          <w:sz w:val="24"/>
        </w:rPr>
        <w:t xml:space="preserve"> Standard is a 12-month rolling total, based on material usage limits.</w:t>
      </w:r>
    </w:p>
    <w:p w14:paraId="78541B58" w14:textId="77777777" w:rsidR="00177B5A" w:rsidRPr="00502815" w:rsidRDefault="00177B5A">
      <w:pPr>
        <w:rPr>
          <w:sz w:val="24"/>
        </w:rPr>
      </w:pPr>
    </w:p>
    <w:p w14:paraId="4DAA053D" w14:textId="77777777" w:rsidR="00177B5A" w:rsidRPr="00502815" w:rsidRDefault="00177B5A">
      <w:pPr>
        <w:rPr>
          <w:b/>
          <w:sz w:val="24"/>
        </w:rPr>
      </w:pPr>
      <w:r w:rsidRPr="00502815">
        <w:rPr>
          <w:b/>
          <w:sz w:val="24"/>
          <w:u w:val="single"/>
        </w:rPr>
        <w:t>Operational Limits &amp; Requirements</w:t>
      </w:r>
    </w:p>
    <w:p w14:paraId="0E97E22F" w14:textId="77777777" w:rsidR="00177B5A" w:rsidRPr="00502815" w:rsidRDefault="00177B5A">
      <w:pPr>
        <w:rPr>
          <w:sz w:val="24"/>
        </w:rPr>
      </w:pPr>
      <w:r w:rsidRPr="00502815">
        <w:rPr>
          <w:i/>
          <w:sz w:val="24"/>
        </w:rPr>
        <w:t>The owner/operator of this equipment shall comply with the operational limits and requirements listed below.</w:t>
      </w:r>
    </w:p>
    <w:p w14:paraId="73CCE390" w14:textId="77777777" w:rsidR="00177B5A" w:rsidRPr="00502815" w:rsidRDefault="00177B5A">
      <w:pPr>
        <w:rPr>
          <w:b/>
          <w:sz w:val="24"/>
        </w:rPr>
      </w:pPr>
    </w:p>
    <w:p w14:paraId="1642F7E3" w14:textId="77777777" w:rsidR="00D60A16" w:rsidRPr="00502815" w:rsidRDefault="00D60A16">
      <w:pPr>
        <w:rPr>
          <w:b/>
          <w:sz w:val="24"/>
        </w:rPr>
      </w:pPr>
      <w:r w:rsidRPr="00502815">
        <w:rPr>
          <w:b/>
          <w:sz w:val="24"/>
        </w:rPr>
        <w:t>Operating Limits</w:t>
      </w:r>
    </w:p>
    <w:p w14:paraId="222C7A96" w14:textId="77777777" w:rsidR="00D60A16" w:rsidRPr="00502815" w:rsidRDefault="00D60A16">
      <w:pPr>
        <w:rPr>
          <w:sz w:val="24"/>
        </w:rPr>
      </w:pPr>
    </w:p>
    <w:p w14:paraId="1F678C09" w14:textId="77777777" w:rsidR="00177B5A" w:rsidRPr="00502815" w:rsidRDefault="00177B5A">
      <w:pPr>
        <w:pStyle w:val="BodyText3"/>
        <w:jc w:val="left"/>
        <w:rPr>
          <w:u w:val="single"/>
        </w:rPr>
      </w:pPr>
      <w:r w:rsidRPr="00502815">
        <w:rPr>
          <w:u w:val="single"/>
        </w:rPr>
        <w:t>Process throughput:</w:t>
      </w:r>
    </w:p>
    <w:p w14:paraId="6273E9F1" w14:textId="77777777" w:rsidR="00177B5A" w:rsidRPr="00502815" w:rsidRDefault="00177B5A" w:rsidP="00D60A16">
      <w:pPr>
        <w:suppressAutoHyphens/>
        <w:ind w:left="360" w:hanging="360"/>
        <w:jc w:val="both"/>
        <w:rPr>
          <w:sz w:val="24"/>
        </w:rPr>
      </w:pPr>
      <w:r w:rsidRPr="00502815">
        <w:rPr>
          <w:sz w:val="24"/>
        </w:rPr>
        <w:t>1.</w:t>
      </w:r>
      <w:r w:rsidRPr="00502815">
        <w:rPr>
          <w:sz w:val="24"/>
        </w:rPr>
        <w:tab/>
        <w:t>The total amount of adhesive employed shall not exceed 21,024 gallons per any rolling 12-month period.</w:t>
      </w:r>
    </w:p>
    <w:p w14:paraId="13E2B6FE" w14:textId="77777777" w:rsidR="00177B5A" w:rsidRPr="00502815" w:rsidRDefault="00177B5A" w:rsidP="00D60A16">
      <w:pPr>
        <w:suppressAutoHyphens/>
        <w:ind w:left="360" w:hanging="360"/>
        <w:jc w:val="both"/>
        <w:rPr>
          <w:sz w:val="24"/>
        </w:rPr>
      </w:pPr>
      <w:r w:rsidRPr="00502815">
        <w:rPr>
          <w:sz w:val="24"/>
        </w:rPr>
        <w:t>2.</w:t>
      </w:r>
      <w:r w:rsidRPr="00502815">
        <w:rPr>
          <w:sz w:val="24"/>
        </w:rPr>
        <w:tab/>
        <w:t>The VOC content of the adhesive employed shall not exceed 0.34 pound per gallon. The VOC content limit applies to mixed adhesives and not to individual parts.</w:t>
      </w:r>
    </w:p>
    <w:p w14:paraId="7B92EC16" w14:textId="77777777" w:rsidR="00177B5A" w:rsidRPr="00502815" w:rsidRDefault="00177B5A" w:rsidP="00E06F5F">
      <w:pPr>
        <w:numPr>
          <w:ilvl w:val="0"/>
          <w:numId w:val="26"/>
        </w:numPr>
        <w:suppressAutoHyphens/>
        <w:ind w:hanging="320"/>
        <w:jc w:val="both"/>
        <w:rPr>
          <w:sz w:val="24"/>
        </w:rPr>
      </w:pPr>
      <w:r w:rsidRPr="00502815">
        <w:rPr>
          <w:sz w:val="24"/>
        </w:rPr>
        <w:t>The total volatile HAP content of the adhesive employed shall not exceed 0.34 pound per gallon.</w:t>
      </w:r>
    </w:p>
    <w:p w14:paraId="4E780293" w14:textId="77777777" w:rsidR="00177B5A" w:rsidRPr="00502815" w:rsidRDefault="00177B5A" w:rsidP="00E06F5F">
      <w:pPr>
        <w:numPr>
          <w:ilvl w:val="0"/>
          <w:numId w:val="26"/>
        </w:numPr>
        <w:suppressAutoHyphens/>
        <w:ind w:hanging="320"/>
        <w:jc w:val="both"/>
        <w:rPr>
          <w:sz w:val="24"/>
        </w:rPr>
      </w:pPr>
      <w:r w:rsidRPr="00502815">
        <w:rPr>
          <w:sz w:val="24"/>
        </w:rPr>
        <w:t>The total amount of any cleaning solvent employed shall not exceed 5256 gallons per any rolling 12-month period.</w:t>
      </w:r>
    </w:p>
    <w:p w14:paraId="6D07A188" w14:textId="77777777" w:rsidR="00177B5A" w:rsidRPr="00502815" w:rsidRDefault="00177B5A" w:rsidP="00E06F5F">
      <w:pPr>
        <w:numPr>
          <w:ilvl w:val="0"/>
          <w:numId w:val="26"/>
        </w:numPr>
        <w:tabs>
          <w:tab w:val="left" w:pos="360"/>
          <w:tab w:val="left" w:pos="810"/>
        </w:tabs>
        <w:suppressAutoHyphens/>
        <w:ind w:left="0" w:firstLine="0"/>
        <w:jc w:val="both"/>
        <w:rPr>
          <w:sz w:val="24"/>
        </w:rPr>
      </w:pPr>
      <w:r w:rsidRPr="00502815">
        <w:rPr>
          <w:sz w:val="24"/>
        </w:rPr>
        <w:t>The VOC content of any cleaning solvent employed shall not exceed 7.0 pounds per gallon.</w:t>
      </w:r>
    </w:p>
    <w:p w14:paraId="58CCE055" w14:textId="77777777" w:rsidR="00177B5A" w:rsidRPr="00502815" w:rsidRDefault="00177B5A" w:rsidP="00E06F5F">
      <w:pPr>
        <w:numPr>
          <w:ilvl w:val="0"/>
          <w:numId w:val="26"/>
        </w:numPr>
        <w:tabs>
          <w:tab w:val="left" w:pos="360"/>
        </w:tabs>
        <w:suppressAutoHyphens/>
        <w:ind w:left="0" w:firstLine="0"/>
        <w:jc w:val="both"/>
        <w:rPr>
          <w:sz w:val="24"/>
        </w:rPr>
      </w:pPr>
      <w:r w:rsidRPr="00502815">
        <w:rPr>
          <w:sz w:val="24"/>
        </w:rPr>
        <w:t>The cleaning solvent shall not contain any HAPs.</w:t>
      </w:r>
    </w:p>
    <w:p w14:paraId="46C6F585" w14:textId="77777777" w:rsidR="00177B5A" w:rsidRPr="00502815" w:rsidRDefault="00177B5A" w:rsidP="00E06F5F">
      <w:pPr>
        <w:numPr>
          <w:ilvl w:val="0"/>
          <w:numId w:val="26"/>
        </w:numPr>
        <w:tabs>
          <w:tab w:val="left" w:pos="360"/>
        </w:tabs>
        <w:suppressAutoHyphens/>
        <w:ind w:left="0" w:firstLine="0"/>
        <w:jc w:val="both"/>
        <w:rPr>
          <w:sz w:val="24"/>
        </w:rPr>
      </w:pPr>
      <w:r w:rsidRPr="00502815">
        <w:rPr>
          <w:sz w:val="24"/>
        </w:rPr>
        <w:t>The maximum amount of adhesive and solvent used per hour shall not exceed 0.8 gallons.</w:t>
      </w:r>
    </w:p>
    <w:p w14:paraId="59C5C495" w14:textId="77777777" w:rsidR="00177B5A" w:rsidRPr="00502815" w:rsidRDefault="00177B5A" w:rsidP="00177B5A">
      <w:pPr>
        <w:pStyle w:val="BodyText3"/>
        <w:jc w:val="left"/>
      </w:pPr>
    </w:p>
    <w:p w14:paraId="13137D18" w14:textId="77777777" w:rsidR="00CE3946" w:rsidRPr="00502815" w:rsidRDefault="00CE3946">
      <w:pPr>
        <w:pStyle w:val="BodyText"/>
        <w:rPr>
          <w:b/>
        </w:rPr>
      </w:pPr>
    </w:p>
    <w:p w14:paraId="6DB2C9F2" w14:textId="77777777" w:rsidR="00177B5A" w:rsidRPr="00502815" w:rsidRDefault="00177B5A">
      <w:pPr>
        <w:pStyle w:val="BodyText"/>
        <w:rPr>
          <w:b/>
        </w:rPr>
      </w:pPr>
      <w:r w:rsidRPr="00502815">
        <w:rPr>
          <w:b/>
        </w:rPr>
        <w:lastRenderedPageBreak/>
        <w:t>Reporting &amp; Record keeping</w:t>
      </w:r>
    </w:p>
    <w:p w14:paraId="7EFA4D02"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63694EEB"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5A057DB0" w14:textId="77777777" w:rsidR="00177B5A" w:rsidRPr="00502815" w:rsidRDefault="00177B5A" w:rsidP="00D60A16">
      <w:pPr>
        <w:pStyle w:val="BodyText3"/>
      </w:pPr>
      <w:r w:rsidRPr="00502815">
        <w:t>The permittee shall maintain the following monthly records:</w:t>
      </w:r>
    </w:p>
    <w:p w14:paraId="1FB3AD7E" w14:textId="77777777" w:rsidR="00D60A16" w:rsidRPr="00502815" w:rsidRDefault="00D60A16" w:rsidP="00D60A16">
      <w:pPr>
        <w:pStyle w:val="BodyText3"/>
      </w:pPr>
    </w:p>
    <w:p w14:paraId="4B138B79" w14:textId="77777777" w:rsidR="00177B5A" w:rsidRPr="00502815" w:rsidRDefault="00177B5A" w:rsidP="00D60A16">
      <w:pPr>
        <w:pStyle w:val="BodyText3"/>
        <w:ind w:left="400" w:hanging="400"/>
      </w:pPr>
      <w:r w:rsidRPr="00502815">
        <w:t>1.  The identification, the VOC content, and the total volatile HAP content of the adhesive and cleaning solvent used in this emissions unit.</w:t>
      </w:r>
    </w:p>
    <w:p w14:paraId="47DA6C7C" w14:textId="77777777" w:rsidR="00177B5A" w:rsidRPr="00502815" w:rsidRDefault="00177B5A" w:rsidP="00D60A16">
      <w:pPr>
        <w:pStyle w:val="BodyText3"/>
        <w:ind w:left="400" w:hanging="400"/>
      </w:pPr>
      <w:r w:rsidRPr="00502815">
        <w:t xml:space="preserve">2.   The total amount of adhesive used (gallons). </w:t>
      </w:r>
    </w:p>
    <w:p w14:paraId="2180AE7C" w14:textId="77777777" w:rsidR="00177B5A" w:rsidRPr="00502815" w:rsidRDefault="00177B5A" w:rsidP="00D60A16">
      <w:pPr>
        <w:pStyle w:val="BodyText3"/>
        <w:ind w:left="400" w:hanging="400"/>
      </w:pPr>
      <w:r w:rsidRPr="00502815">
        <w:t>3.   The rolling, 12-month total of the amount of adhesive used  (gallons).</w:t>
      </w:r>
    </w:p>
    <w:p w14:paraId="60B291ED" w14:textId="77777777" w:rsidR="00177B5A" w:rsidRPr="00502815" w:rsidRDefault="00177B5A" w:rsidP="00E06F5F">
      <w:pPr>
        <w:pStyle w:val="BodyText3"/>
        <w:numPr>
          <w:ilvl w:val="0"/>
          <w:numId w:val="27"/>
        </w:numPr>
        <w:tabs>
          <w:tab w:val="clear" w:pos="792"/>
          <w:tab w:val="num" w:pos="392"/>
        </w:tabs>
        <w:ind w:left="400" w:hanging="400"/>
      </w:pPr>
      <w:r w:rsidRPr="00502815">
        <w:t>The amount of cleaning solvent used (gallons).</w:t>
      </w:r>
    </w:p>
    <w:p w14:paraId="3D952ADB" w14:textId="77777777" w:rsidR="00177B5A" w:rsidRPr="00502815" w:rsidRDefault="00177B5A" w:rsidP="00E06F5F">
      <w:pPr>
        <w:pStyle w:val="BodyText3"/>
        <w:numPr>
          <w:ilvl w:val="0"/>
          <w:numId w:val="27"/>
        </w:numPr>
        <w:tabs>
          <w:tab w:val="clear" w:pos="792"/>
          <w:tab w:val="num" w:pos="392"/>
        </w:tabs>
        <w:ind w:left="400" w:hanging="400"/>
      </w:pPr>
      <w:r w:rsidRPr="00502815">
        <w:t>The rolling 12-month total of the amount of cleaning solvent used (gallons).</w:t>
      </w:r>
    </w:p>
    <w:p w14:paraId="1E99F3C5" w14:textId="77777777" w:rsidR="00D60A16" w:rsidRPr="00502815" w:rsidRDefault="00D60A16" w:rsidP="00D60A16">
      <w:pPr>
        <w:pStyle w:val="BodyText3"/>
      </w:pPr>
    </w:p>
    <w:p w14:paraId="132988BD" w14:textId="77777777" w:rsidR="00177B5A" w:rsidRPr="00502815" w:rsidRDefault="00177B5A" w:rsidP="00D60A16">
      <w:pPr>
        <w:pStyle w:val="BodyText3"/>
      </w:pPr>
      <w:r w:rsidRPr="00502815">
        <w:t>The permittee shall record on an hourly basis:</w:t>
      </w:r>
    </w:p>
    <w:p w14:paraId="3B6F68AB" w14:textId="77777777" w:rsidR="00D60A16" w:rsidRPr="00502815" w:rsidRDefault="00D60A16" w:rsidP="00D60A16">
      <w:pPr>
        <w:pStyle w:val="BodyText3"/>
      </w:pPr>
    </w:p>
    <w:p w14:paraId="3C0F2FD4" w14:textId="77777777" w:rsidR="00177B5A" w:rsidRPr="00502815" w:rsidRDefault="00177B5A" w:rsidP="00D60A16">
      <w:pPr>
        <w:pStyle w:val="BodyText3"/>
      </w:pPr>
      <w:r w:rsidRPr="00502815">
        <w:t xml:space="preserve">1.   </w:t>
      </w:r>
      <w:r w:rsidRPr="00502815">
        <w:rPr>
          <w:szCs w:val="24"/>
        </w:rPr>
        <w:t>The amount of adhesive and solvent used from the 16 emission units.</w:t>
      </w:r>
    </w:p>
    <w:p w14:paraId="2DAAAB56" w14:textId="77777777" w:rsidR="00D60A16" w:rsidRPr="00502815" w:rsidRDefault="00D60A16">
      <w:pPr>
        <w:rPr>
          <w:sz w:val="24"/>
        </w:rPr>
      </w:pPr>
    </w:p>
    <w:p w14:paraId="077BDB7C"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szCs w:val="24"/>
        </w:rPr>
        <w:t>03-A-346-S1</w:t>
      </w:r>
    </w:p>
    <w:p w14:paraId="359FE456" w14:textId="77777777" w:rsidR="00177B5A" w:rsidRPr="00502815" w:rsidRDefault="00177B5A">
      <w:pPr>
        <w:rPr>
          <w:sz w:val="24"/>
        </w:rPr>
      </w:pPr>
    </w:p>
    <w:p w14:paraId="52078B3C" w14:textId="77777777" w:rsidR="00177B5A" w:rsidRPr="00502815" w:rsidRDefault="00177B5A">
      <w:pPr>
        <w:rPr>
          <w:b/>
          <w:sz w:val="24"/>
          <w:u w:val="single"/>
        </w:rPr>
      </w:pPr>
      <w:r w:rsidRPr="00502815">
        <w:rPr>
          <w:b/>
          <w:sz w:val="24"/>
          <w:u w:val="single"/>
        </w:rPr>
        <w:t>Emission Point Characteristics</w:t>
      </w:r>
    </w:p>
    <w:p w14:paraId="06756E64"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218B3E3" w14:textId="77777777" w:rsidR="00177B5A" w:rsidRPr="00502815" w:rsidRDefault="00177B5A"/>
    <w:p w14:paraId="68BA0931" w14:textId="77777777" w:rsidR="00177B5A" w:rsidRPr="00502815" w:rsidRDefault="00177B5A">
      <w:pPr>
        <w:rPr>
          <w:sz w:val="24"/>
          <w:szCs w:val="24"/>
        </w:rPr>
      </w:pPr>
      <w:r w:rsidRPr="00502815">
        <w:rPr>
          <w:sz w:val="24"/>
          <w:szCs w:val="24"/>
        </w:rPr>
        <w:t>Stack Height (f</w:t>
      </w:r>
      <w:r w:rsidR="00D60A16" w:rsidRPr="00502815">
        <w:rPr>
          <w:sz w:val="24"/>
          <w:szCs w:val="24"/>
        </w:rPr>
        <w:t>t, from the ground</w:t>
      </w:r>
      <w:r w:rsidRPr="00502815">
        <w:rPr>
          <w:sz w:val="24"/>
          <w:szCs w:val="24"/>
        </w:rPr>
        <w:t>):  31</w:t>
      </w:r>
    </w:p>
    <w:p w14:paraId="43FF9510" w14:textId="77777777" w:rsidR="00177B5A" w:rsidRPr="00502815" w:rsidRDefault="00177B5A">
      <w:pPr>
        <w:rPr>
          <w:sz w:val="24"/>
          <w:szCs w:val="24"/>
        </w:rPr>
      </w:pPr>
      <w:r w:rsidRPr="00502815">
        <w:rPr>
          <w:sz w:val="24"/>
          <w:szCs w:val="24"/>
        </w:rPr>
        <w:t>Stack Diameter (inches</w:t>
      </w:r>
      <w:r w:rsidR="00D60A16" w:rsidRPr="00502815">
        <w:rPr>
          <w:sz w:val="24"/>
          <w:szCs w:val="24"/>
        </w:rPr>
        <w:t>, dia.</w:t>
      </w:r>
      <w:r w:rsidRPr="00502815">
        <w:rPr>
          <w:sz w:val="24"/>
          <w:szCs w:val="24"/>
        </w:rPr>
        <w:t>):  9</w:t>
      </w:r>
    </w:p>
    <w:p w14:paraId="3F064EBE" w14:textId="77777777" w:rsidR="00177B5A" w:rsidRPr="00502815" w:rsidRDefault="00177B5A">
      <w:pPr>
        <w:rPr>
          <w:sz w:val="24"/>
          <w:szCs w:val="24"/>
        </w:rPr>
      </w:pPr>
      <w:r w:rsidRPr="00502815">
        <w:rPr>
          <w:sz w:val="24"/>
          <w:szCs w:val="24"/>
        </w:rPr>
        <w:t>Stack Exhaust Flow Rate (scfm):  1400</w:t>
      </w:r>
    </w:p>
    <w:p w14:paraId="7007B73F"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730DDF20" w14:textId="77777777" w:rsidR="00177B5A" w:rsidRPr="00502815" w:rsidRDefault="00177B5A">
      <w:pPr>
        <w:rPr>
          <w:sz w:val="24"/>
        </w:rPr>
      </w:pPr>
      <w:r w:rsidRPr="00502815">
        <w:rPr>
          <w:sz w:val="24"/>
        </w:rPr>
        <w:t>Discharge Style:  Vertical Unobstructed</w:t>
      </w:r>
    </w:p>
    <w:p w14:paraId="7635B68C"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szCs w:val="24"/>
        </w:rPr>
        <w:t>03-A-346-S1</w:t>
      </w:r>
    </w:p>
    <w:p w14:paraId="05A916AB" w14:textId="77777777" w:rsidR="00177B5A" w:rsidRPr="00502815" w:rsidRDefault="00177B5A">
      <w:pPr>
        <w:pStyle w:val="BodyText"/>
      </w:pPr>
    </w:p>
    <w:p w14:paraId="42D750B3"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93FADCE" w14:textId="77777777" w:rsidR="00B87E7A" w:rsidRPr="00502815" w:rsidRDefault="00B87E7A" w:rsidP="00B87E7A">
      <w:pPr>
        <w:pStyle w:val="BodyText"/>
      </w:pPr>
    </w:p>
    <w:p w14:paraId="7AFB9C50" w14:textId="77777777" w:rsidR="00177B5A" w:rsidRPr="00502815" w:rsidRDefault="00177B5A">
      <w:pPr>
        <w:rPr>
          <w:b/>
          <w:sz w:val="24"/>
          <w:u w:val="single"/>
        </w:rPr>
      </w:pPr>
      <w:r w:rsidRPr="00502815">
        <w:rPr>
          <w:b/>
          <w:sz w:val="24"/>
          <w:u w:val="single"/>
        </w:rPr>
        <w:t xml:space="preserve">Monitoring Requirements  </w:t>
      </w:r>
    </w:p>
    <w:p w14:paraId="21A89928" w14:textId="77777777" w:rsidR="00177B5A" w:rsidRPr="00502815" w:rsidRDefault="00177B5A">
      <w:pPr>
        <w:rPr>
          <w:i/>
          <w:sz w:val="24"/>
        </w:rPr>
      </w:pPr>
      <w:r w:rsidRPr="00502815">
        <w:rPr>
          <w:i/>
          <w:sz w:val="24"/>
        </w:rPr>
        <w:t>The owner/operator of this equipment shall comply with the monitoring requirements listed below.</w:t>
      </w:r>
    </w:p>
    <w:p w14:paraId="5C08632E" w14:textId="77777777" w:rsidR="00177B5A" w:rsidRPr="00502815" w:rsidRDefault="00177B5A">
      <w:pPr>
        <w:rPr>
          <w:b/>
          <w:sz w:val="24"/>
        </w:rPr>
      </w:pPr>
      <w:r w:rsidRPr="00502815">
        <w:rPr>
          <w:b/>
        </w:rPr>
        <w:br/>
      </w:r>
      <w:r w:rsidRPr="00502815">
        <w:rPr>
          <w:b/>
          <w:sz w:val="24"/>
        </w:rPr>
        <w:t xml:space="preserve">Agency Approved Operation &amp; Maintenance Plan Required?  </w:t>
      </w:r>
      <w:r w:rsidR="00D60A16" w:rsidRPr="00502815">
        <w:rPr>
          <w:b/>
          <w:sz w:val="24"/>
        </w:rPr>
        <w:tab/>
      </w:r>
      <w:r w:rsidR="00D60A16" w:rsidRPr="00502815">
        <w:rPr>
          <w:b/>
          <w:sz w:val="24"/>
        </w:rPr>
        <w:tab/>
      </w:r>
      <w:r w:rsidR="00D60A1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8D1B8C6" w14:textId="77777777" w:rsidR="00177B5A" w:rsidRPr="00502815" w:rsidRDefault="00177B5A">
      <w:pPr>
        <w:rPr>
          <w:sz w:val="24"/>
        </w:rPr>
      </w:pPr>
    </w:p>
    <w:p w14:paraId="30AA4E56" w14:textId="77777777" w:rsidR="00177B5A" w:rsidRPr="00502815" w:rsidRDefault="00177B5A">
      <w:pPr>
        <w:rPr>
          <w:b/>
          <w:sz w:val="24"/>
        </w:rPr>
      </w:pPr>
      <w:r w:rsidRPr="00502815">
        <w:rPr>
          <w:b/>
          <w:sz w:val="24"/>
        </w:rPr>
        <w:t xml:space="preserve">Facility Maintained Operation &amp; Maintenance Plan Required?  </w:t>
      </w:r>
      <w:r w:rsidR="00D60A16" w:rsidRPr="00502815">
        <w:rPr>
          <w:b/>
          <w:sz w:val="24"/>
        </w:rPr>
        <w:tab/>
      </w:r>
      <w:r w:rsidR="00D60A1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08BFAE2" w14:textId="77777777" w:rsidR="00177B5A" w:rsidRPr="00502815" w:rsidRDefault="00177B5A">
      <w:pPr>
        <w:rPr>
          <w:b/>
          <w:sz w:val="24"/>
        </w:rPr>
      </w:pPr>
    </w:p>
    <w:p w14:paraId="6524681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D60A16" w:rsidRPr="00502815">
        <w:rPr>
          <w:b/>
          <w:sz w:val="24"/>
        </w:rPr>
        <w:tab/>
      </w:r>
      <w:r w:rsidR="00D60A1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0B96EAE" w14:textId="77777777" w:rsidR="00177B5A" w:rsidRPr="00502815" w:rsidRDefault="00177B5A">
      <w:pPr>
        <w:rPr>
          <w:sz w:val="24"/>
        </w:rPr>
      </w:pPr>
    </w:p>
    <w:p w14:paraId="24D7D185" w14:textId="77777777" w:rsidR="00177B5A" w:rsidRPr="00502815" w:rsidRDefault="00177B5A">
      <w:pPr>
        <w:rPr>
          <w:sz w:val="24"/>
        </w:rPr>
      </w:pPr>
      <w:r w:rsidRPr="00502815">
        <w:rPr>
          <w:sz w:val="24"/>
        </w:rPr>
        <w:t xml:space="preserve">Authority for Requirement: </w:t>
      </w:r>
      <w:r w:rsidRPr="00502815">
        <w:rPr>
          <w:sz w:val="24"/>
        </w:rPr>
        <w:tab/>
        <w:t>567 IAC 22.108(3)</w:t>
      </w:r>
    </w:p>
    <w:p w14:paraId="068D99A9" w14:textId="77777777" w:rsidR="00177B5A" w:rsidRPr="00502815" w:rsidRDefault="00177B5A" w:rsidP="00BA5B84">
      <w:pPr>
        <w:rPr>
          <w:sz w:val="24"/>
        </w:rPr>
      </w:pPr>
      <w:r w:rsidRPr="00502815">
        <w:rPr>
          <w:b/>
          <w:sz w:val="24"/>
        </w:rPr>
        <w:br w:type="page"/>
      </w:r>
    </w:p>
    <w:p w14:paraId="014CA0AB" w14:textId="0155705F" w:rsidR="00177B5A" w:rsidRPr="00502815" w:rsidRDefault="00177B5A" w:rsidP="00177B5A">
      <w:pPr>
        <w:rPr>
          <w:b/>
          <w:sz w:val="28"/>
        </w:rPr>
      </w:pPr>
      <w:r w:rsidRPr="00502815">
        <w:rPr>
          <w:b/>
          <w:sz w:val="28"/>
        </w:rPr>
        <w:lastRenderedPageBreak/>
        <w:t>Emission Point ID Number:  1-85-2-10</w:t>
      </w:r>
    </w:p>
    <w:p w14:paraId="73BC8367" w14:textId="77777777" w:rsidR="00177B5A" w:rsidRPr="00502815" w:rsidRDefault="00177B5A" w:rsidP="00177B5A">
      <w:pPr>
        <w:rPr>
          <w:b/>
          <w:sz w:val="24"/>
        </w:rPr>
      </w:pPr>
    </w:p>
    <w:p w14:paraId="220A0AF8" w14:textId="77777777" w:rsidR="00177B5A" w:rsidRPr="00502815" w:rsidRDefault="00177B5A" w:rsidP="00177B5A">
      <w:pPr>
        <w:rPr>
          <w:sz w:val="24"/>
          <w:u w:val="single"/>
        </w:rPr>
      </w:pPr>
      <w:r w:rsidRPr="00502815">
        <w:rPr>
          <w:sz w:val="24"/>
          <w:u w:val="single"/>
        </w:rPr>
        <w:t>Associated Equipment</w:t>
      </w:r>
    </w:p>
    <w:p w14:paraId="7653978B" w14:textId="77777777" w:rsidR="00177B5A" w:rsidRPr="00502815" w:rsidRDefault="00177B5A" w:rsidP="00177B5A">
      <w:pPr>
        <w:rPr>
          <w:b/>
          <w:sz w:val="24"/>
        </w:rPr>
      </w:pPr>
    </w:p>
    <w:p w14:paraId="7FE9AC53" w14:textId="77777777" w:rsidR="00177B5A" w:rsidRPr="00502815" w:rsidRDefault="00177B5A" w:rsidP="00177B5A">
      <w:pPr>
        <w:rPr>
          <w:sz w:val="24"/>
        </w:rPr>
      </w:pPr>
      <w:r w:rsidRPr="00502815">
        <w:rPr>
          <w:sz w:val="24"/>
        </w:rPr>
        <w:t>Associated Emission Unit ID Number:  See Table 40 MM High Velocity</w:t>
      </w:r>
      <w:r w:rsidR="002F51C0" w:rsidRPr="00502815">
        <w:rPr>
          <w:sz w:val="24"/>
        </w:rPr>
        <w:t xml:space="preserve"> (4,200 pieces/hr)</w:t>
      </w:r>
    </w:p>
    <w:p w14:paraId="4284DDAB" w14:textId="77777777" w:rsidR="00177B5A" w:rsidRPr="00502815" w:rsidRDefault="00177B5A" w:rsidP="00177B5A">
      <w:pPr>
        <w:rPr>
          <w:sz w:val="24"/>
        </w:rPr>
      </w:pPr>
    </w:p>
    <w:p w14:paraId="7E38CA26" w14:textId="77777777" w:rsidR="00177B5A" w:rsidRPr="00502815" w:rsidRDefault="00177B5A" w:rsidP="00177B5A">
      <w:pPr>
        <w:rPr>
          <w:b/>
          <w:sz w:val="24"/>
        </w:rPr>
      </w:pPr>
      <w:r w:rsidRPr="00502815">
        <w:rPr>
          <w:b/>
          <w:sz w:val="24"/>
        </w:rPr>
        <w:t>Table 40 MM High Velocity</w:t>
      </w: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31"/>
        <w:gridCol w:w="3559"/>
        <w:gridCol w:w="1872"/>
        <w:gridCol w:w="1818"/>
      </w:tblGrid>
      <w:tr w:rsidR="00177B5A" w:rsidRPr="00502815" w14:paraId="0D4091EA" w14:textId="77777777" w:rsidTr="00384CC3">
        <w:trPr>
          <w:trHeight w:val="280"/>
        </w:trPr>
        <w:tc>
          <w:tcPr>
            <w:tcW w:w="1931" w:type="dxa"/>
            <w:tcBorders>
              <w:top w:val="single" w:sz="18" w:space="0" w:color="808080"/>
              <w:left w:val="nil"/>
              <w:bottom w:val="single" w:sz="12" w:space="0" w:color="808080"/>
              <w:right w:val="single" w:sz="6" w:space="0" w:color="808080"/>
            </w:tcBorders>
          </w:tcPr>
          <w:p w14:paraId="63B01C9F" w14:textId="77777777" w:rsidR="00177B5A" w:rsidRPr="00502815" w:rsidRDefault="00177B5A" w:rsidP="00177B5A">
            <w:pPr>
              <w:jc w:val="center"/>
              <w:rPr>
                <w:b/>
                <w:sz w:val="24"/>
                <w:szCs w:val="24"/>
              </w:rPr>
            </w:pPr>
            <w:r w:rsidRPr="00502815">
              <w:rPr>
                <w:b/>
                <w:sz w:val="24"/>
                <w:szCs w:val="24"/>
              </w:rPr>
              <w:t>Emission Unit Identification</w:t>
            </w:r>
          </w:p>
        </w:tc>
        <w:tc>
          <w:tcPr>
            <w:tcW w:w="3559" w:type="dxa"/>
            <w:tcBorders>
              <w:top w:val="single" w:sz="18" w:space="0" w:color="808080"/>
              <w:left w:val="nil"/>
              <w:bottom w:val="single" w:sz="12" w:space="0" w:color="808080"/>
              <w:right w:val="single" w:sz="6" w:space="0" w:color="808080"/>
            </w:tcBorders>
          </w:tcPr>
          <w:p w14:paraId="7646F3AC" w14:textId="77777777" w:rsidR="00177B5A" w:rsidRPr="00502815" w:rsidRDefault="00177B5A" w:rsidP="00177B5A">
            <w:pPr>
              <w:jc w:val="center"/>
              <w:rPr>
                <w:b/>
                <w:sz w:val="24"/>
                <w:szCs w:val="24"/>
              </w:rPr>
            </w:pPr>
            <w:r w:rsidRPr="00502815">
              <w:rPr>
                <w:b/>
                <w:sz w:val="24"/>
                <w:szCs w:val="24"/>
              </w:rPr>
              <w:t>Emission Unit</w:t>
            </w:r>
          </w:p>
        </w:tc>
        <w:tc>
          <w:tcPr>
            <w:tcW w:w="1872" w:type="dxa"/>
            <w:tcBorders>
              <w:top w:val="single" w:sz="18" w:space="0" w:color="808080"/>
              <w:left w:val="nil"/>
              <w:bottom w:val="single" w:sz="12" w:space="0" w:color="808080"/>
              <w:right w:val="single" w:sz="6" w:space="0" w:color="808080"/>
            </w:tcBorders>
          </w:tcPr>
          <w:p w14:paraId="1AFF0D9D" w14:textId="77777777" w:rsidR="00177B5A" w:rsidRPr="00502815" w:rsidRDefault="00177B5A" w:rsidP="00177B5A">
            <w:pPr>
              <w:jc w:val="center"/>
              <w:rPr>
                <w:b/>
                <w:sz w:val="24"/>
                <w:szCs w:val="24"/>
              </w:rPr>
            </w:pPr>
            <w:r w:rsidRPr="00502815">
              <w:rPr>
                <w:b/>
                <w:sz w:val="24"/>
                <w:szCs w:val="24"/>
              </w:rPr>
              <w:t>Raw Material</w:t>
            </w:r>
          </w:p>
        </w:tc>
        <w:tc>
          <w:tcPr>
            <w:tcW w:w="1818" w:type="dxa"/>
            <w:tcBorders>
              <w:top w:val="single" w:sz="18" w:space="0" w:color="808080"/>
              <w:left w:val="single" w:sz="6" w:space="0" w:color="808080"/>
              <w:bottom w:val="single" w:sz="12" w:space="0" w:color="808080"/>
              <w:right w:val="nil"/>
            </w:tcBorders>
          </w:tcPr>
          <w:p w14:paraId="45BA0AE3" w14:textId="77777777" w:rsidR="00177B5A" w:rsidRPr="00502815" w:rsidRDefault="00177B5A" w:rsidP="00177B5A">
            <w:pPr>
              <w:jc w:val="center"/>
              <w:rPr>
                <w:b/>
                <w:sz w:val="24"/>
                <w:szCs w:val="24"/>
              </w:rPr>
            </w:pPr>
            <w:r w:rsidRPr="00502815">
              <w:rPr>
                <w:b/>
                <w:sz w:val="24"/>
                <w:szCs w:val="24"/>
              </w:rPr>
              <w:t>Rated Capacity</w:t>
            </w:r>
          </w:p>
        </w:tc>
      </w:tr>
      <w:tr w:rsidR="00384CC3" w:rsidRPr="00502815" w14:paraId="7AE73C84" w14:textId="77777777" w:rsidTr="00384CC3">
        <w:trPr>
          <w:trHeight w:val="295"/>
        </w:trPr>
        <w:tc>
          <w:tcPr>
            <w:tcW w:w="1931" w:type="dxa"/>
            <w:tcBorders>
              <w:top w:val="nil"/>
              <w:left w:val="nil"/>
              <w:bottom w:val="single" w:sz="6" w:space="0" w:color="808080"/>
              <w:right w:val="single" w:sz="6" w:space="0" w:color="808080"/>
            </w:tcBorders>
          </w:tcPr>
          <w:p w14:paraId="012A839F" w14:textId="77777777" w:rsidR="00384CC3" w:rsidRPr="00502815" w:rsidRDefault="00384CC3" w:rsidP="00925CBE">
            <w:pPr>
              <w:rPr>
                <w:sz w:val="24"/>
                <w:szCs w:val="24"/>
              </w:rPr>
            </w:pPr>
            <w:r w:rsidRPr="00502815">
              <w:rPr>
                <w:sz w:val="24"/>
                <w:szCs w:val="24"/>
              </w:rPr>
              <w:t>EU 1-85-2-10</w:t>
            </w:r>
          </w:p>
        </w:tc>
        <w:tc>
          <w:tcPr>
            <w:tcW w:w="3559" w:type="dxa"/>
            <w:tcBorders>
              <w:top w:val="nil"/>
              <w:left w:val="nil"/>
              <w:bottom w:val="single" w:sz="6" w:space="0" w:color="808080"/>
              <w:right w:val="single" w:sz="6" w:space="0" w:color="808080"/>
            </w:tcBorders>
          </w:tcPr>
          <w:p w14:paraId="5708146C" w14:textId="77777777" w:rsidR="00384CC3" w:rsidRPr="00502815" w:rsidRDefault="00384CC3" w:rsidP="00177B5A">
            <w:pPr>
              <w:rPr>
                <w:sz w:val="24"/>
                <w:szCs w:val="24"/>
              </w:rPr>
            </w:pPr>
            <w:r w:rsidRPr="00502815">
              <w:rPr>
                <w:sz w:val="24"/>
                <w:szCs w:val="24"/>
              </w:rPr>
              <w:t>Varnish Applications (6 Stations)</w:t>
            </w:r>
          </w:p>
        </w:tc>
        <w:tc>
          <w:tcPr>
            <w:tcW w:w="1872" w:type="dxa"/>
            <w:tcBorders>
              <w:top w:val="nil"/>
              <w:left w:val="nil"/>
              <w:bottom w:val="single" w:sz="6" w:space="0" w:color="808080"/>
              <w:right w:val="single" w:sz="6" w:space="0" w:color="808080"/>
            </w:tcBorders>
            <w:vAlign w:val="center"/>
          </w:tcPr>
          <w:p w14:paraId="6C044CC6" w14:textId="77777777" w:rsidR="00384CC3" w:rsidRPr="00502815" w:rsidRDefault="00384CC3" w:rsidP="00384CC3">
            <w:pPr>
              <w:ind w:left="-36"/>
              <w:rPr>
                <w:sz w:val="24"/>
                <w:szCs w:val="24"/>
              </w:rPr>
            </w:pPr>
            <w:r w:rsidRPr="00502815">
              <w:rPr>
                <w:sz w:val="24"/>
                <w:szCs w:val="24"/>
              </w:rPr>
              <w:t>Varnish</w:t>
            </w:r>
          </w:p>
        </w:tc>
        <w:tc>
          <w:tcPr>
            <w:tcW w:w="1818" w:type="dxa"/>
            <w:vMerge w:val="restart"/>
            <w:tcBorders>
              <w:top w:val="nil"/>
              <w:left w:val="single" w:sz="6" w:space="0" w:color="808080"/>
              <w:right w:val="nil"/>
            </w:tcBorders>
            <w:vAlign w:val="center"/>
          </w:tcPr>
          <w:p w14:paraId="7C022F8D" w14:textId="5C7DBCA8" w:rsidR="00384CC3" w:rsidRPr="00502815" w:rsidRDefault="00384CC3" w:rsidP="00384CC3">
            <w:pPr>
              <w:jc w:val="center"/>
              <w:rPr>
                <w:sz w:val="24"/>
                <w:szCs w:val="24"/>
              </w:rPr>
            </w:pPr>
            <w:r w:rsidRPr="00502815">
              <w:rPr>
                <w:sz w:val="24"/>
                <w:szCs w:val="24"/>
              </w:rPr>
              <w:t>4,200 pieces/hr</w:t>
            </w:r>
          </w:p>
        </w:tc>
      </w:tr>
      <w:tr w:rsidR="00384CC3" w:rsidRPr="00502815" w14:paraId="540EEB62" w14:textId="77777777" w:rsidTr="00384CC3">
        <w:trPr>
          <w:trHeight w:val="280"/>
        </w:trPr>
        <w:tc>
          <w:tcPr>
            <w:tcW w:w="1931" w:type="dxa"/>
            <w:tcBorders>
              <w:top w:val="single" w:sz="6" w:space="0" w:color="808080"/>
              <w:left w:val="nil"/>
              <w:bottom w:val="single" w:sz="6" w:space="0" w:color="808080"/>
              <w:right w:val="single" w:sz="6" w:space="0" w:color="808080"/>
            </w:tcBorders>
            <w:vAlign w:val="center"/>
          </w:tcPr>
          <w:p w14:paraId="14097D61" w14:textId="77777777" w:rsidR="00384CC3" w:rsidRPr="00502815" w:rsidRDefault="00384CC3" w:rsidP="002F51C0">
            <w:pPr>
              <w:rPr>
                <w:sz w:val="24"/>
                <w:szCs w:val="24"/>
              </w:rPr>
            </w:pPr>
            <w:r w:rsidRPr="00502815">
              <w:rPr>
                <w:sz w:val="24"/>
                <w:szCs w:val="24"/>
              </w:rPr>
              <w:t>EU 1-85-2-11</w:t>
            </w:r>
          </w:p>
        </w:tc>
        <w:tc>
          <w:tcPr>
            <w:tcW w:w="3559" w:type="dxa"/>
            <w:tcBorders>
              <w:top w:val="single" w:sz="6" w:space="0" w:color="808080"/>
              <w:left w:val="nil"/>
              <w:bottom w:val="single" w:sz="6" w:space="0" w:color="808080"/>
              <w:right w:val="single" w:sz="6" w:space="0" w:color="808080"/>
            </w:tcBorders>
            <w:vAlign w:val="center"/>
          </w:tcPr>
          <w:p w14:paraId="4B1BBB98" w14:textId="77777777" w:rsidR="00384CC3" w:rsidRPr="00502815" w:rsidRDefault="00384CC3" w:rsidP="002F51C0">
            <w:pPr>
              <w:rPr>
                <w:sz w:val="24"/>
                <w:szCs w:val="24"/>
              </w:rPr>
            </w:pPr>
            <w:r w:rsidRPr="00502815">
              <w:rPr>
                <w:sz w:val="24"/>
                <w:szCs w:val="24"/>
              </w:rPr>
              <w:t>Ink Jet Process (7 Stations)</w:t>
            </w:r>
          </w:p>
        </w:tc>
        <w:tc>
          <w:tcPr>
            <w:tcW w:w="1872" w:type="dxa"/>
            <w:tcBorders>
              <w:top w:val="single" w:sz="6" w:space="0" w:color="808080"/>
              <w:left w:val="nil"/>
              <w:bottom w:val="single" w:sz="6" w:space="0" w:color="808080"/>
              <w:right w:val="single" w:sz="6" w:space="0" w:color="808080"/>
            </w:tcBorders>
            <w:vAlign w:val="center"/>
          </w:tcPr>
          <w:p w14:paraId="01F88965" w14:textId="77777777" w:rsidR="00384CC3" w:rsidRPr="00502815" w:rsidRDefault="00384CC3" w:rsidP="002F51C0">
            <w:pPr>
              <w:rPr>
                <w:sz w:val="24"/>
                <w:szCs w:val="24"/>
              </w:rPr>
            </w:pPr>
            <w:r w:rsidRPr="00502815">
              <w:rPr>
                <w:sz w:val="24"/>
                <w:szCs w:val="24"/>
              </w:rPr>
              <w:t>Ink, cleaners</w:t>
            </w:r>
          </w:p>
        </w:tc>
        <w:tc>
          <w:tcPr>
            <w:tcW w:w="1818" w:type="dxa"/>
            <w:vMerge/>
            <w:tcBorders>
              <w:left w:val="single" w:sz="6" w:space="0" w:color="808080"/>
              <w:right w:val="nil"/>
            </w:tcBorders>
            <w:vAlign w:val="center"/>
          </w:tcPr>
          <w:p w14:paraId="36BB8CA2" w14:textId="5D77D8CD" w:rsidR="00384CC3" w:rsidRPr="00502815" w:rsidRDefault="00384CC3" w:rsidP="002F51C0">
            <w:pPr>
              <w:rPr>
                <w:sz w:val="24"/>
                <w:szCs w:val="24"/>
              </w:rPr>
            </w:pPr>
          </w:p>
        </w:tc>
      </w:tr>
      <w:tr w:rsidR="00384CC3" w:rsidRPr="00502815" w14:paraId="00B7C7C4" w14:textId="77777777" w:rsidTr="00384CC3">
        <w:trPr>
          <w:trHeight w:val="295"/>
        </w:trPr>
        <w:tc>
          <w:tcPr>
            <w:tcW w:w="1931" w:type="dxa"/>
            <w:tcBorders>
              <w:top w:val="single" w:sz="6" w:space="0" w:color="808080"/>
              <w:left w:val="nil"/>
              <w:bottom w:val="single" w:sz="6" w:space="0" w:color="808080"/>
              <w:right w:val="single" w:sz="6" w:space="0" w:color="808080"/>
            </w:tcBorders>
            <w:vAlign w:val="center"/>
          </w:tcPr>
          <w:p w14:paraId="5B68F8D9" w14:textId="77777777" w:rsidR="00384CC3" w:rsidRPr="00502815" w:rsidRDefault="00384CC3" w:rsidP="002F51C0">
            <w:pPr>
              <w:rPr>
                <w:sz w:val="24"/>
                <w:szCs w:val="24"/>
              </w:rPr>
            </w:pPr>
            <w:r w:rsidRPr="00502815">
              <w:rPr>
                <w:sz w:val="24"/>
                <w:szCs w:val="24"/>
              </w:rPr>
              <w:t>EU 1-85-2-12</w:t>
            </w:r>
          </w:p>
        </w:tc>
        <w:tc>
          <w:tcPr>
            <w:tcW w:w="3559" w:type="dxa"/>
            <w:tcBorders>
              <w:top w:val="single" w:sz="6" w:space="0" w:color="808080"/>
              <w:left w:val="nil"/>
              <w:bottom w:val="single" w:sz="6" w:space="0" w:color="808080"/>
              <w:right w:val="single" w:sz="6" w:space="0" w:color="808080"/>
            </w:tcBorders>
            <w:vAlign w:val="center"/>
          </w:tcPr>
          <w:p w14:paraId="651F8C66" w14:textId="77777777" w:rsidR="00384CC3" w:rsidRPr="00502815" w:rsidRDefault="00384CC3" w:rsidP="002F51C0">
            <w:pPr>
              <w:rPr>
                <w:sz w:val="24"/>
                <w:szCs w:val="24"/>
              </w:rPr>
            </w:pPr>
            <w:r w:rsidRPr="00502815">
              <w:rPr>
                <w:sz w:val="24"/>
                <w:szCs w:val="24"/>
              </w:rPr>
              <w:t>Adhesive Application (4 Stations)</w:t>
            </w:r>
          </w:p>
        </w:tc>
        <w:tc>
          <w:tcPr>
            <w:tcW w:w="1872" w:type="dxa"/>
            <w:tcBorders>
              <w:top w:val="single" w:sz="6" w:space="0" w:color="808080"/>
              <w:left w:val="nil"/>
              <w:bottom w:val="single" w:sz="6" w:space="0" w:color="808080"/>
              <w:right w:val="single" w:sz="6" w:space="0" w:color="808080"/>
            </w:tcBorders>
            <w:vAlign w:val="center"/>
          </w:tcPr>
          <w:p w14:paraId="065A10A8" w14:textId="77777777" w:rsidR="00384CC3" w:rsidRPr="00502815" w:rsidRDefault="00384CC3" w:rsidP="002F51C0">
            <w:pPr>
              <w:rPr>
                <w:sz w:val="24"/>
                <w:szCs w:val="24"/>
              </w:rPr>
            </w:pPr>
            <w:r w:rsidRPr="00502815">
              <w:rPr>
                <w:sz w:val="24"/>
                <w:szCs w:val="24"/>
              </w:rPr>
              <w:t>Adhesive</w:t>
            </w:r>
          </w:p>
        </w:tc>
        <w:tc>
          <w:tcPr>
            <w:tcW w:w="1818" w:type="dxa"/>
            <w:vMerge/>
            <w:tcBorders>
              <w:left w:val="single" w:sz="6" w:space="0" w:color="808080"/>
              <w:right w:val="nil"/>
            </w:tcBorders>
            <w:vAlign w:val="center"/>
          </w:tcPr>
          <w:p w14:paraId="483DAA36" w14:textId="59C50DC2" w:rsidR="00384CC3" w:rsidRPr="00502815" w:rsidRDefault="00384CC3" w:rsidP="002F51C0">
            <w:pPr>
              <w:rPr>
                <w:sz w:val="24"/>
                <w:szCs w:val="24"/>
              </w:rPr>
            </w:pPr>
          </w:p>
        </w:tc>
      </w:tr>
      <w:tr w:rsidR="00384CC3" w:rsidRPr="00502815" w14:paraId="613AA5FD" w14:textId="77777777" w:rsidTr="00384CC3">
        <w:trPr>
          <w:trHeight w:val="575"/>
        </w:trPr>
        <w:tc>
          <w:tcPr>
            <w:tcW w:w="1931" w:type="dxa"/>
            <w:tcBorders>
              <w:top w:val="single" w:sz="6" w:space="0" w:color="808080"/>
              <w:left w:val="nil"/>
              <w:bottom w:val="single" w:sz="6" w:space="0" w:color="808080"/>
              <w:right w:val="single" w:sz="6" w:space="0" w:color="808080"/>
            </w:tcBorders>
            <w:vAlign w:val="center"/>
          </w:tcPr>
          <w:p w14:paraId="25775E21" w14:textId="77777777" w:rsidR="00384CC3" w:rsidRPr="00502815" w:rsidRDefault="00384CC3" w:rsidP="002F51C0">
            <w:pPr>
              <w:rPr>
                <w:sz w:val="24"/>
                <w:szCs w:val="24"/>
              </w:rPr>
            </w:pPr>
            <w:r w:rsidRPr="00502815">
              <w:rPr>
                <w:sz w:val="24"/>
                <w:szCs w:val="24"/>
              </w:rPr>
              <w:t>EU 1-85-2-13</w:t>
            </w:r>
          </w:p>
        </w:tc>
        <w:tc>
          <w:tcPr>
            <w:tcW w:w="3559" w:type="dxa"/>
            <w:tcBorders>
              <w:top w:val="single" w:sz="6" w:space="0" w:color="808080"/>
              <w:left w:val="nil"/>
              <w:bottom w:val="single" w:sz="6" w:space="0" w:color="808080"/>
              <w:right w:val="single" w:sz="6" w:space="0" w:color="808080"/>
            </w:tcBorders>
            <w:vAlign w:val="center"/>
          </w:tcPr>
          <w:p w14:paraId="6F62ED1B" w14:textId="77777777" w:rsidR="00384CC3" w:rsidRPr="00502815" w:rsidRDefault="00384CC3" w:rsidP="002F51C0">
            <w:pPr>
              <w:rPr>
                <w:sz w:val="24"/>
                <w:szCs w:val="24"/>
              </w:rPr>
            </w:pPr>
            <w:r w:rsidRPr="00502815">
              <w:rPr>
                <w:sz w:val="24"/>
                <w:szCs w:val="24"/>
              </w:rPr>
              <w:t>Propellant Weigh and Load (7 Stations)</w:t>
            </w:r>
          </w:p>
        </w:tc>
        <w:tc>
          <w:tcPr>
            <w:tcW w:w="1872" w:type="dxa"/>
            <w:tcBorders>
              <w:top w:val="single" w:sz="6" w:space="0" w:color="808080"/>
              <w:left w:val="nil"/>
              <w:bottom w:val="single" w:sz="6" w:space="0" w:color="808080"/>
              <w:right w:val="single" w:sz="6" w:space="0" w:color="808080"/>
            </w:tcBorders>
            <w:vAlign w:val="center"/>
          </w:tcPr>
          <w:p w14:paraId="412F1756" w14:textId="77777777" w:rsidR="00384CC3" w:rsidRPr="00502815" w:rsidRDefault="00384CC3" w:rsidP="002F51C0">
            <w:pPr>
              <w:rPr>
                <w:sz w:val="24"/>
                <w:szCs w:val="24"/>
              </w:rPr>
            </w:pPr>
            <w:r w:rsidRPr="00502815">
              <w:rPr>
                <w:sz w:val="24"/>
                <w:szCs w:val="24"/>
              </w:rPr>
              <w:t>Explosives</w:t>
            </w:r>
          </w:p>
        </w:tc>
        <w:tc>
          <w:tcPr>
            <w:tcW w:w="1818" w:type="dxa"/>
            <w:vMerge/>
            <w:tcBorders>
              <w:left w:val="single" w:sz="6" w:space="0" w:color="808080"/>
              <w:right w:val="nil"/>
            </w:tcBorders>
            <w:vAlign w:val="center"/>
          </w:tcPr>
          <w:p w14:paraId="469F1D7A" w14:textId="77ADAAC8" w:rsidR="00384CC3" w:rsidRPr="00502815" w:rsidRDefault="00384CC3" w:rsidP="002F51C0">
            <w:pPr>
              <w:rPr>
                <w:sz w:val="24"/>
                <w:szCs w:val="24"/>
              </w:rPr>
            </w:pPr>
          </w:p>
        </w:tc>
      </w:tr>
      <w:tr w:rsidR="00384CC3" w:rsidRPr="00502815" w14:paraId="2E539F53" w14:textId="77777777" w:rsidTr="00384CC3">
        <w:trPr>
          <w:trHeight w:val="575"/>
        </w:trPr>
        <w:tc>
          <w:tcPr>
            <w:tcW w:w="1931" w:type="dxa"/>
            <w:tcBorders>
              <w:top w:val="single" w:sz="6" w:space="0" w:color="808080"/>
              <w:left w:val="nil"/>
              <w:bottom w:val="single" w:sz="6" w:space="0" w:color="808080"/>
              <w:right w:val="single" w:sz="6" w:space="0" w:color="808080"/>
            </w:tcBorders>
            <w:vAlign w:val="center"/>
          </w:tcPr>
          <w:p w14:paraId="6AA73A09" w14:textId="50B7FCC8" w:rsidR="00384CC3" w:rsidRPr="00502815" w:rsidRDefault="00384CC3" w:rsidP="002F51C0">
            <w:pPr>
              <w:rPr>
                <w:sz w:val="24"/>
                <w:szCs w:val="24"/>
              </w:rPr>
            </w:pPr>
            <w:r w:rsidRPr="00502815">
              <w:rPr>
                <w:sz w:val="24"/>
                <w:szCs w:val="24"/>
              </w:rPr>
              <w:t>EU 1-85-2-14</w:t>
            </w:r>
          </w:p>
        </w:tc>
        <w:tc>
          <w:tcPr>
            <w:tcW w:w="3559" w:type="dxa"/>
            <w:tcBorders>
              <w:top w:val="single" w:sz="6" w:space="0" w:color="808080"/>
              <w:left w:val="nil"/>
              <w:bottom w:val="single" w:sz="6" w:space="0" w:color="808080"/>
              <w:right w:val="single" w:sz="6" w:space="0" w:color="808080"/>
            </w:tcBorders>
            <w:vAlign w:val="center"/>
          </w:tcPr>
          <w:p w14:paraId="2C6A54B2" w14:textId="3D6970DA" w:rsidR="00384CC3" w:rsidRPr="00502815" w:rsidRDefault="00384CC3" w:rsidP="002F51C0">
            <w:pPr>
              <w:rPr>
                <w:sz w:val="24"/>
                <w:szCs w:val="24"/>
              </w:rPr>
            </w:pPr>
            <w:r w:rsidRPr="00502815">
              <w:rPr>
                <w:sz w:val="24"/>
                <w:szCs w:val="24"/>
              </w:rPr>
              <w:t>Laser Cutting Operation</w:t>
            </w:r>
          </w:p>
        </w:tc>
        <w:tc>
          <w:tcPr>
            <w:tcW w:w="1872" w:type="dxa"/>
            <w:tcBorders>
              <w:top w:val="single" w:sz="6" w:space="0" w:color="808080"/>
              <w:left w:val="nil"/>
              <w:bottom w:val="single" w:sz="6" w:space="0" w:color="808080"/>
              <w:right w:val="single" w:sz="6" w:space="0" w:color="808080"/>
            </w:tcBorders>
            <w:vAlign w:val="center"/>
          </w:tcPr>
          <w:p w14:paraId="063FF9F3" w14:textId="5BC53B40" w:rsidR="00384CC3" w:rsidRPr="00502815" w:rsidRDefault="00384CC3" w:rsidP="002F51C0">
            <w:pPr>
              <w:rPr>
                <w:sz w:val="24"/>
                <w:szCs w:val="24"/>
              </w:rPr>
            </w:pPr>
            <w:r w:rsidRPr="00502815">
              <w:rPr>
                <w:sz w:val="24"/>
                <w:szCs w:val="24"/>
              </w:rPr>
              <w:t>Metal Cartridges</w:t>
            </w:r>
          </w:p>
        </w:tc>
        <w:tc>
          <w:tcPr>
            <w:tcW w:w="1818" w:type="dxa"/>
            <w:vMerge/>
            <w:tcBorders>
              <w:left w:val="single" w:sz="6" w:space="0" w:color="808080"/>
              <w:bottom w:val="single" w:sz="6" w:space="0" w:color="808080"/>
              <w:right w:val="nil"/>
            </w:tcBorders>
            <w:vAlign w:val="center"/>
          </w:tcPr>
          <w:p w14:paraId="5F64851D" w14:textId="77777777" w:rsidR="00384CC3" w:rsidRPr="00502815" w:rsidRDefault="00384CC3" w:rsidP="002F51C0">
            <w:pPr>
              <w:rPr>
                <w:sz w:val="24"/>
                <w:szCs w:val="24"/>
              </w:rPr>
            </w:pPr>
          </w:p>
        </w:tc>
      </w:tr>
    </w:tbl>
    <w:p w14:paraId="21FEBE7E" w14:textId="77777777" w:rsidR="00177B5A" w:rsidRPr="00502815" w:rsidRDefault="00177B5A" w:rsidP="00177B5A">
      <w:pPr>
        <w:pStyle w:val="Heading1"/>
        <w:rPr>
          <w:szCs w:val="24"/>
        </w:rPr>
      </w:pPr>
    </w:p>
    <w:p w14:paraId="44DEAA9C" w14:textId="77777777" w:rsidR="00177B5A" w:rsidRPr="00502815" w:rsidRDefault="00177B5A" w:rsidP="00177B5A">
      <w:pPr>
        <w:pStyle w:val="Heading1"/>
        <w:rPr>
          <w:sz w:val="28"/>
          <w:szCs w:val="24"/>
        </w:rPr>
      </w:pPr>
      <w:r w:rsidRPr="00502815">
        <w:rPr>
          <w:sz w:val="28"/>
          <w:szCs w:val="24"/>
        </w:rPr>
        <w:t>Applicable Requirements</w:t>
      </w:r>
    </w:p>
    <w:p w14:paraId="2D43FD69" w14:textId="77777777" w:rsidR="00177B5A" w:rsidRPr="00502815" w:rsidRDefault="00177B5A" w:rsidP="00177B5A">
      <w:pPr>
        <w:rPr>
          <w:sz w:val="24"/>
        </w:rPr>
      </w:pPr>
    </w:p>
    <w:p w14:paraId="245D7DB6" w14:textId="77777777" w:rsidR="00177B5A" w:rsidRPr="00502815" w:rsidRDefault="00177B5A" w:rsidP="00177B5A">
      <w:pPr>
        <w:rPr>
          <w:b/>
          <w:sz w:val="24"/>
          <w:u w:val="single"/>
        </w:rPr>
      </w:pPr>
      <w:r w:rsidRPr="00502815">
        <w:rPr>
          <w:b/>
          <w:sz w:val="24"/>
          <w:u w:val="single"/>
        </w:rPr>
        <w:t>Emission Limits (lb/hr, gr/dscf, lb/MMBtu, % opacity, etc.)</w:t>
      </w:r>
    </w:p>
    <w:p w14:paraId="31AC7D6B" w14:textId="77777777" w:rsidR="00177B5A" w:rsidRPr="00502815" w:rsidRDefault="00177B5A" w:rsidP="00177B5A">
      <w:pPr>
        <w:rPr>
          <w:i/>
          <w:sz w:val="24"/>
        </w:rPr>
      </w:pPr>
      <w:r w:rsidRPr="00502815">
        <w:rPr>
          <w:i/>
          <w:sz w:val="24"/>
        </w:rPr>
        <w:t>The emissions from this emission point shall not exceed the levels specified below.</w:t>
      </w:r>
    </w:p>
    <w:p w14:paraId="41544498" w14:textId="77777777" w:rsidR="00177B5A" w:rsidRPr="00502815" w:rsidRDefault="00177B5A" w:rsidP="00177B5A">
      <w:pPr>
        <w:rPr>
          <w:sz w:val="24"/>
        </w:rPr>
      </w:pPr>
    </w:p>
    <w:p w14:paraId="58D84313" w14:textId="77777777" w:rsidR="00177B5A" w:rsidRPr="00502815" w:rsidRDefault="00177B5A">
      <w:pPr>
        <w:rPr>
          <w:sz w:val="24"/>
        </w:rPr>
      </w:pPr>
      <w:r w:rsidRPr="00502815">
        <w:rPr>
          <w:sz w:val="24"/>
        </w:rPr>
        <w:t xml:space="preserve">Pollutant:  Opacity </w:t>
      </w:r>
    </w:p>
    <w:p w14:paraId="7B921128"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2DA922E5" w14:textId="77777777" w:rsidR="00177B5A" w:rsidRPr="00502815" w:rsidRDefault="00177B5A">
      <w:pPr>
        <w:pStyle w:val="Heading8"/>
        <w:jc w:val="left"/>
      </w:pPr>
      <w:r w:rsidRPr="00502815">
        <w:t xml:space="preserve">Authority for Requirement: </w:t>
      </w:r>
      <w:r w:rsidRPr="00502815">
        <w:tab/>
        <w:t>567 IAC 23.3(2)"d"</w:t>
      </w:r>
    </w:p>
    <w:p w14:paraId="4CAC6C4E" w14:textId="563BBA13"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10-A-403-S</w:t>
      </w:r>
      <w:r w:rsidR="00924EBB" w:rsidRPr="00502815">
        <w:rPr>
          <w:sz w:val="24"/>
        </w:rPr>
        <w:t>3</w:t>
      </w:r>
    </w:p>
    <w:p w14:paraId="0DC3C042" w14:textId="77777777" w:rsidR="00177B5A" w:rsidRPr="00502815" w:rsidRDefault="00177B5A" w:rsidP="00E06F5F">
      <w:pPr>
        <w:numPr>
          <w:ilvl w:val="0"/>
          <w:numId w:val="62"/>
        </w:numPr>
        <w:tabs>
          <w:tab w:val="left" w:pos="0"/>
        </w:tabs>
        <w:suppressAutoHyphens/>
        <w:rPr>
          <w:sz w:val="24"/>
        </w:rPr>
      </w:pPr>
      <w:r w:rsidRPr="00502815">
        <w:rPr>
          <w:sz w:val="24"/>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9B3683D" w14:textId="77777777" w:rsidR="00177B5A" w:rsidRPr="00502815" w:rsidRDefault="00177B5A">
      <w:pPr>
        <w:rPr>
          <w:sz w:val="24"/>
        </w:rPr>
      </w:pPr>
    </w:p>
    <w:p w14:paraId="62B2B1D7" w14:textId="77777777" w:rsidR="00177B5A" w:rsidRPr="00502815" w:rsidRDefault="00177B5A">
      <w:pPr>
        <w:rPr>
          <w:sz w:val="24"/>
        </w:rPr>
      </w:pPr>
      <w:r w:rsidRPr="00502815">
        <w:rPr>
          <w:sz w:val="24"/>
        </w:rPr>
        <w:t xml:space="preserve">Pollutant:  </w:t>
      </w:r>
      <w:r w:rsidR="002F51C0" w:rsidRPr="00502815">
        <w:rPr>
          <w:sz w:val="24"/>
        </w:rPr>
        <w:t>Particulate Matter (</w:t>
      </w:r>
      <w:r w:rsidRPr="00502815">
        <w:rPr>
          <w:sz w:val="24"/>
        </w:rPr>
        <w:t>PM</w:t>
      </w:r>
      <w:r w:rsidRPr="00502815">
        <w:rPr>
          <w:sz w:val="24"/>
          <w:vertAlign w:val="subscript"/>
        </w:rPr>
        <w:t>10</w:t>
      </w:r>
      <w:r w:rsidR="002F51C0" w:rsidRPr="00502815">
        <w:rPr>
          <w:sz w:val="24"/>
        </w:rPr>
        <w:t>)</w:t>
      </w:r>
    </w:p>
    <w:p w14:paraId="7C5D8275" w14:textId="77777777" w:rsidR="00177B5A" w:rsidRPr="00502815" w:rsidRDefault="00177B5A">
      <w:pPr>
        <w:rPr>
          <w:sz w:val="24"/>
        </w:rPr>
      </w:pPr>
      <w:r w:rsidRPr="00502815">
        <w:rPr>
          <w:sz w:val="24"/>
        </w:rPr>
        <w:t>Emission Limit:  0.69 lb/hr</w:t>
      </w:r>
    </w:p>
    <w:p w14:paraId="2A62BE49" w14:textId="406B2B68"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00924EBB" w:rsidRPr="00502815">
        <w:rPr>
          <w:sz w:val="24"/>
        </w:rPr>
        <w:t>10-A-403-S3</w:t>
      </w:r>
    </w:p>
    <w:p w14:paraId="292AD30F" w14:textId="77777777" w:rsidR="00177B5A" w:rsidRPr="00502815" w:rsidRDefault="00177B5A">
      <w:pPr>
        <w:rPr>
          <w:sz w:val="24"/>
        </w:rPr>
      </w:pPr>
    </w:p>
    <w:p w14:paraId="6AEFA670" w14:textId="77777777" w:rsidR="00177B5A" w:rsidRPr="00502815" w:rsidRDefault="00177B5A">
      <w:pPr>
        <w:rPr>
          <w:sz w:val="24"/>
        </w:rPr>
      </w:pPr>
      <w:r w:rsidRPr="00502815">
        <w:rPr>
          <w:sz w:val="24"/>
        </w:rPr>
        <w:t>Pollutant:  Particulate Matter</w:t>
      </w:r>
      <w:r w:rsidR="002F51C0" w:rsidRPr="00502815">
        <w:rPr>
          <w:sz w:val="24"/>
        </w:rPr>
        <w:t xml:space="preserve"> (PM)</w:t>
      </w:r>
    </w:p>
    <w:p w14:paraId="06D0F52D" w14:textId="77777777" w:rsidR="00177B5A" w:rsidRPr="00502815" w:rsidRDefault="00177B5A">
      <w:pPr>
        <w:rPr>
          <w:sz w:val="24"/>
        </w:rPr>
      </w:pPr>
      <w:r w:rsidRPr="00502815">
        <w:rPr>
          <w:sz w:val="24"/>
        </w:rPr>
        <w:t>Emission Limit:  0.1 gr/dscf</w:t>
      </w:r>
    </w:p>
    <w:p w14:paraId="195A74C6" w14:textId="77777777" w:rsidR="00177B5A" w:rsidRPr="00502815" w:rsidRDefault="00177B5A">
      <w:pPr>
        <w:rPr>
          <w:sz w:val="24"/>
        </w:rPr>
      </w:pPr>
      <w:r w:rsidRPr="00502815">
        <w:rPr>
          <w:sz w:val="24"/>
        </w:rPr>
        <w:t xml:space="preserve">Authority for Requirement: </w:t>
      </w:r>
      <w:r w:rsidRPr="00502815">
        <w:rPr>
          <w:sz w:val="24"/>
        </w:rPr>
        <w:tab/>
        <w:t>567 IAC 23.3(2)</w:t>
      </w:r>
      <w:r w:rsidRPr="00502815">
        <w:rPr>
          <w:sz w:val="24"/>
          <w:szCs w:val="24"/>
        </w:rPr>
        <w:t>"a"</w:t>
      </w:r>
    </w:p>
    <w:p w14:paraId="3E3E96F6" w14:textId="764F4A7D"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00924EBB" w:rsidRPr="00502815">
        <w:rPr>
          <w:sz w:val="24"/>
        </w:rPr>
        <w:t>10-A-403-S3</w:t>
      </w:r>
    </w:p>
    <w:p w14:paraId="02323CB4" w14:textId="77777777" w:rsidR="00177B5A" w:rsidRPr="00502815" w:rsidRDefault="00177B5A">
      <w:pPr>
        <w:rPr>
          <w:sz w:val="24"/>
        </w:rPr>
      </w:pPr>
    </w:p>
    <w:p w14:paraId="5C4F76FE" w14:textId="77777777" w:rsidR="00177B5A" w:rsidRPr="00502815" w:rsidRDefault="00177B5A">
      <w:pPr>
        <w:rPr>
          <w:sz w:val="24"/>
        </w:rPr>
      </w:pPr>
      <w:r w:rsidRPr="00502815">
        <w:rPr>
          <w:sz w:val="24"/>
        </w:rPr>
        <w:t>Pollutant:  Particulate Matter</w:t>
      </w:r>
      <w:r w:rsidR="002F51C0" w:rsidRPr="00502815">
        <w:rPr>
          <w:sz w:val="24"/>
        </w:rPr>
        <w:t xml:space="preserve"> (PM)</w:t>
      </w:r>
    </w:p>
    <w:p w14:paraId="6F94D18E" w14:textId="77777777" w:rsidR="00177B5A" w:rsidRPr="00502815" w:rsidRDefault="00177B5A">
      <w:pPr>
        <w:rPr>
          <w:sz w:val="24"/>
        </w:rPr>
      </w:pPr>
      <w:r w:rsidRPr="00502815">
        <w:rPr>
          <w:sz w:val="24"/>
        </w:rPr>
        <w:t>Emission Limit:  2.06 lb/hr</w:t>
      </w:r>
    </w:p>
    <w:p w14:paraId="3B3818EA" w14:textId="4ED4C744"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00924EBB" w:rsidRPr="00502815">
        <w:rPr>
          <w:sz w:val="24"/>
        </w:rPr>
        <w:t>10-A-403-S3</w:t>
      </w:r>
    </w:p>
    <w:p w14:paraId="7220AB3C" w14:textId="77777777" w:rsidR="00177B5A" w:rsidRPr="00502815" w:rsidRDefault="00177B5A" w:rsidP="00177B5A">
      <w:pPr>
        <w:rPr>
          <w:b/>
          <w:sz w:val="24"/>
        </w:rPr>
      </w:pPr>
      <w:r w:rsidRPr="00502815">
        <w:rPr>
          <w:b/>
          <w:sz w:val="24"/>
          <w:u w:val="single"/>
        </w:rPr>
        <w:br w:type="page"/>
      </w:r>
      <w:r w:rsidRPr="00502815">
        <w:rPr>
          <w:b/>
          <w:sz w:val="24"/>
          <w:u w:val="single"/>
        </w:rPr>
        <w:lastRenderedPageBreak/>
        <w:t>Operational Limits &amp; Requirements</w:t>
      </w:r>
    </w:p>
    <w:p w14:paraId="6A562204" w14:textId="4C3A1A46" w:rsidR="00177B5A" w:rsidRPr="00502815" w:rsidRDefault="00177B5A" w:rsidP="00177B5A">
      <w:pPr>
        <w:rPr>
          <w:sz w:val="24"/>
        </w:rPr>
      </w:pPr>
      <w:r w:rsidRPr="00502815">
        <w:rPr>
          <w:i/>
          <w:sz w:val="24"/>
        </w:rPr>
        <w:t>The owner/operator of this equipment shall comply with the operational limits and requirements listed below.</w:t>
      </w:r>
      <w:r w:rsidR="00924EBB" w:rsidRPr="00502815">
        <w:rPr>
          <w:i/>
          <w:sz w:val="24"/>
        </w:rPr>
        <w:t xml:space="preserve"> All records listed below shall be kept on-site for a minimum of five (5) years and shall be available for inspection by the DNR.</w:t>
      </w:r>
    </w:p>
    <w:p w14:paraId="0563F229" w14:textId="77777777" w:rsidR="00177B5A" w:rsidRPr="00502815" w:rsidRDefault="00177B5A" w:rsidP="00177B5A">
      <w:pPr>
        <w:rPr>
          <w:sz w:val="24"/>
        </w:rPr>
      </w:pPr>
    </w:p>
    <w:p w14:paraId="460B7742" w14:textId="77777777" w:rsidR="00924EBB" w:rsidRPr="00502815" w:rsidRDefault="00924EBB" w:rsidP="00924EBB">
      <w:pPr>
        <w:pStyle w:val="ListParagraph"/>
        <w:widowControl w:val="0"/>
        <w:numPr>
          <w:ilvl w:val="0"/>
          <w:numId w:val="165"/>
        </w:numPr>
        <w:suppressAutoHyphens/>
        <w:ind w:left="720"/>
        <w:contextualSpacing/>
        <w:jc w:val="both"/>
        <w:rPr>
          <w:sz w:val="24"/>
        </w:rPr>
      </w:pPr>
      <w:r w:rsidRPr="00502815">
        <w:rPr>
          <w:sz w:val="24"/>
        </w:rPr>
        <w:t xml:space="preserve">The VOC content of the material used in the 40 MM High Velocity Process shall not exceed (1) 5.7 pounds per gallon of varnish; (2) 7.0 pounds per gallon of inks, ink additives, and ink solvents; and (3) 8.5 pounds per gallon of adhesive and primer.  </w:t>
      </w:r>
    </w:p>
    <w:p w14:paraId="107AE58F" w14:textId="77777777" w:rsidR="00924EBB" w:rsidRPr="00502815" w:rsidRDefault="00924EBB" w:rsidP="00924EBB">
      <w:pPr>
        <w:pStyle w:val="ListParagraph"/>
        <w:widowControl w:val="0"/>
        <w:numPr>
          <w:ilvl w:val="0"/>
          <w:numId w:val="165"/>
        </w:numPr>
        <w:suppressAutoHyphens/>
        <w:ind w:left="720"/>
        <w:contextualSpacing/>
        <w:jc w:val="both"/>
        <w:rPr>
          <w:sz w:val="24"/>
        </w:rPr>
      </w:pPr>
      <w:r w:rsidRPr="00502815">
        <w:rPr>
          <w:sz w:val="24"/>
        </w:rPr>
        <w:t>The HAP content of the material used in the 40 MM High Velocity Process shall not exceed 4.0 pounds of Single HAP per gallon of varnish and 5.7 pounds of Total HAP per gallon of varnish.  The inks, ink additives, ink solvents, and the adhesive and primer shall not contain any HAPs.</w:t>
      </w:r>
    </w:p>
    <w:p w14:paraId="0F764013"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maintain on-site a copy of the Safety Data Sheet for each material used in the 40 MM High Velocity Process.</w:t>
      </w:r>
    </w:p>
    <w:p w14:paraId="6DE9AAB2"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maintain a log of all varnishes, adhesives, and inks and their respective VOC, Single HAP, and Total HAP contents.</w:t>
      </w:r>
    </w:p>
    <w:p w14:paraId="7DC81278" w14:textId="77777777" w:rsidR="00924EBB" w:rsidRPr="00502815" w:rsidRDefault="00924EBB" w:rsidP="00924EBB">
      <w:pPr>
        <w:pStyle w:val="ListParagraph"/>
        <w:widowControl w:val="0"/>
        <w:numPr>
          <w:ilvl w:val="0"/>
          <w:numId w:val="165"/>
        </w:numPr>
        <w:suppressAutoHyphens/>
        <w:ind w:left="720"/>
        <w:contextualSpacing/>
        <w:jc w:val="both"/>
        <w:rPr>
          <w:sz w:val="24"/>
        </w:rPr>
      </w:pPr>
      <w:r w:rsidRPr="00502815">
        <w:rPr>
          <w:sz w:val="24"/>
        </w:rPr>
        <w:t>The total amount of varnish used in the 40 MM High Velocity Process shall not exceed 4,000 gallons in any 12-month rolling period.</w:t>
      </w:r>
    </w:p>
    <w:p w14:paraId="72346A44"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record the amount of varnish, in gallons, used in the 40 MM High Velocity Process on a monthly basis.</w:t>
      </w:r>
    </w:p>
    <w:p w14:paraId="57983ADB"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calculate and record the amount of varnish, in gallons, used in the 40 MM High Velocity Process on a rolling 12-month basis.</w:t>
      </w:r>
    </w:p>
    <w:p w14:paraId="30B1EC22" w14:textId="77777777" w:rsidR="00924EBB" w:rsidRPr="00502815" w:rsidRDefault="00924EBB" w:rsidP="00924EBB">
      <w:pPr>
        <w:pStyle w:val="ListParagraph"/>
        <w:widowControl w:val="0"/>
        <w:numPr>
          <w:ilvl w:val="0"/>
          <w:numId w:val="165"/>
        </w:numPr>
        <w:suppressAutoHyphens/>
        <w:ind w:left="720"/>
        <w:contextualSpacing/>
        <w:jc w:val="both"/>
        <w:rPr>
          <w:sz w:val="24"/>
        </w:rPr>
      </w:pPr>
      <w:r w:rsidRPr="00502815">
        <w:rPr>
          <w:sz w:val="24"/>
        </w:rPr>
        <w:t>The combined amount of ink, ink additives, and ink solvents used in the 40 MM High Velocity Process shall not exceed 500 gallons in any 12-month rolling period.</w:t>
      </w:r>
    </w:p>
    <w:p w14:paraId="4548416A"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 xml:space="preserve">The owner or operator shall record the amount of ink, ink additives, and ink solvents, in gallons, used in the 40 MM High Velocity Process on a monthly basis. </w:t>
      </w:r>
    </w:p>
    <w:p w14:paraId="72DD3783"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calculate and record the amount of ink, ink additives, and ink solvents, in gallons, used in the 40 MM High Velocity Process on a rolling 12-month basis.</w:t>
      </w:r>
    </w:p>
    <w:p w14:paraId="584556B5" w14:textId="77777777" w:rsidR="00924EBB" w:rsidRPr="00502815" w:rsidRDefault="00924EBB" w:rsidP="00924EBB">
      <w:pPr>
        <w:pStyle w:val="ListParagraph"/>
        <w:widowControl w:val="0"/>
        <w:numPr>
          <w:ilvl w:val="0"/>
          <w:numId w:val="165"/>
        </w:numPr>
        <w:suppressAutoHyphens/>
        <w:ind w:left="720"/>
        <w:contextualSpacing/>
        <w:jc w:val="both"/>
        <w:rPr>
          <w:sz w:val="24"/>
        </w:rPr>
      </w:pPr>
      <w:r w:rsidRPr="00502815">
        <w:rPr>
          <w:sz w:val="24"/>
        </w:rPr>
        <w:t>The combined amount of adhesive and primer used in the 40 MM High Velocity Process shall not exceed 1,000 gallons in any 12-month rolling period.</w:t>
      </w:r>
    </w:p>
    <w:p w14:paraId="11E9643F"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record the amount of adhesive and primer, in gallons, used in the 40 MM High Velocity Process on a monthly basis.</w:t>
      </w:r>
    </w:p>
    <w:p w14:paraId="3685D9FA"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calculate and record the amount of adhesive and primer, in gallons, used in the 40 MM High Velocity Process on a rolling 12-month basis.</w:t>
      </w:r>
    </w:p>
    <w:p w14:paraId="7840FC9A" w14:textId="77777777" w:rsidR="00924EBB" w:rsidRPr="00502815" w:rsidRDefault="00924EBB" w:rsidP="00924EBB">
      <w:pPr>
        <w:pStyle w:val="ListParagraph"/>
        <w:widowControl w:val="0"/>
        <w:numPr>
          <w:ilvl w:val="0"/>
          <w:numId w:val="165"/>
        </w:numPr>
        <w:suppressAutoHyphens/>
        <w:ind w:left="720"/>
        <w:contextualSpacing/>
        <w:jc w:val="both"/>
        <w:rPr>
          <w:sz w:val="24"/>
        </w:rPr>
      </w:pPr>
      <w:r w:rsidRPr="00502815">
        <w:rPr>
          <w:sz w:val="24"/>
        </w:rPr>
        <w:t>The total amount of propellant loaded at the 40 MM High Velocity Process loading stations shall not exceed 36,500 pounds per month.</w:t>
      </w:r>
    </w:p>
    <w:p w14:paraId="3B37A38D" w14:textId="77777777" w:rsidR="00924EBB" w:rsidRPr="00502815" w:rsidRDefault="00924EBB" w:rsidP="00924EBB">
      <w:pPr>
        <w:pStyle w:val="ListParagraph"/>
        <w:widowControl w:val="0"/>
        <w:numPr>
          <w:ilvl w:val="1"/>
          <w:numId w:val="165"/>
        </w:numPr>
        <w:suppressAutoHyphens/>
        <w:ind w:left="1440"/>
        <w:contextualSpacing/>
        <w:jc w:val="both"/>
        <w:rPr>
          <w:sz w:val="24"/>
        </w:rPr>
      </w:pPr>
      <w:r w:rsidRPr="00502815">
        <w:rPr>
          <w:sz w:val="24"/>
        </w:rPr>
        <w:t>The owner or operator shall record the amount of propellant, in pounds, loaded at the 40 MM High Velocity Process loading stations on a monthly basis.</w:t>
      </w:r>
    </w:p>
    <w:p w14:paraId="7509CB62" w14:textId="77777777" w:rsidR="00177B5A" w:rsidRPr="00502815" w:rsidRDefault="00177B5A" w:rsidP="00177B5A">
      <w:pPr>
        <w:pStyle w:val="NoSpacing"/>
        <w:rPr>
          <w:rFonts w:ascii="Times New Roman" w:hAnsi="Times New Roman"/>
          <w:sz w:val="32"/>
        </w:rPr>
      </w:pPr>
    </w:p>
    <w:p w14:paraId="13CC648B" w14:textId="56757EF2" w:rsidR="00177B5A" w:rsidRPr="00502815" w:rsidRDefault="00177B5A" w:rsidP="00177B5A">
      <w:pPr>
        <w:pStyle w:val="NoSpacing"/>
        <w:rPr>
          <w:rFonts w:ascii="Times New Roman" w:hAnsi="Times New Roman"/>
        </w:rPr>
      </w:pPr>
      <w:r w:rsidRPr="00502815">
        <w:rPr>
          <w:rFonts w:ascii="Times New Roman" w:hAnsi="Times New Roman"/>
        </w:rPr>
        <w:t>Authority for Requirement:</w:t>
      </w:r>
      <w:r w:rsidRPr="00502815">
        <w:rPr>
          <w:rFonts w:ascii="Times New Roman" w:hAnsi="Times New Roman"/>
        </w:rPr>
        <w:tab/>
      </w:r>
      <w:r w:rsidR="0006369A" w:rsidRPr="00502815">
        <w:rPr>
          <w:rFonts w:ascii="Times New Roman" w:hAnsi="Times New Roman"/>
        </w:rPr>
        <w:t xml:space="preserve">DNR Construction Permit </w:t>
      </w:r>
      <w:r w:rsidR="00924EBB" w:rsidRPr="00502815">
        <w:rPr>
          <w:rFonts w:ascii="Times New Roman" w:hAnsi="Times New Roman"/>
        </w:rPr>
        <w:t>10-A-403-S3</w:t>
      </w:r>
    </w:p>
    <w:p w14:paraId="2339D861" w14:textId="77777777" w:rsidR="00177B5A" w:rsidRPr="00502815" w:rsidRDefault="00177B5A" w:rsidP="00177B5A">
      <w:pPr>
        <w:pStyle w:val="BodyText3"/>
        <w:jc w:val="left"/>
      </w:pPr>
    </w:p>
    <w:p w14:paraId="2D59F367" w14:textId="77777777" w:rsidR="00924EBB" w:rsidRPr="00502815" w:rsidRDefault="00924EBB" w:rsidP="00177B5A">
      <w:pPr>
        <w:rPr>
          <w:b/>
          <w:sz w:val="24"/>
          <w:u w:val="single"/>
        </w:rPr>
      </w:pPr>
    </w:p>
    <w:p w14:paraId="6EDB701C" w14:textId="77777777" w:rsidR="00924EBB" w:rsidRPr="00502815" w:rsidRDefault="00924EBB" w:rsidP="00177B5A">
      <w:pPr>
        <w:rPr>
          <w:b/>
          <w:sz w:val="24"/>
          <w:u w:val="single"/>
        </w:rPr>
      </w:pPr>
    </w:p>
    <w:p w14:paraId="7368DD20" w14:textId="77777777" w:rsidR="00924EBB" w:rsidRPr="00502815" w:rsidRDefault="00924EBB" w:rsidP="00177B5A">
      <w:pPr>
        <w:rPr>
          <w:b/>
          <w:sz w:val="24"/>
          <w:u w:val="single"/>
        </w:rPr>
      </w:pPr>
    </w:p>
    <w:p w14:paraId="18F817AD" w14:textId="77777777" w:rsidR="00924EBB" w:rsidRPr="00502815" w:rsidRDefault="00924EBB" w:rsidP="00177B5A">
      <w:pPr>
        <w:rPr>
          <w:b/>
          <w:sz w:val="24"/>
          <w:u w:val="single"/>
        </w:rPr>
      </w:pPr>
    </w:p>
    <w:p w14:paraId="00B115DA" w14:textId="77777777" w:rsidR="00924EBB" w:rsidRPr="00502815" w:rsidRDefault="00924EBB" w:rsidP="00177B5A">
      <w:pPr>
        <w:rPr>
          <w:b/>
          <w:sz w:val="24"/>
          <w:u w:val="single"/>
        </w:rPr>
      </w:pPr>
    </w:p>
    <w:p w14:paraId="24A0030B" w14:textId="77777777" w:rsidR="00924EBB" w:rsidRPr="00502815" w:rsidRDefault="00924EBB" w:rsidP="00177B5A">
      <w:pPr>
        <w:rPr>
          <w:b/>
          <w:sz w:val="24"/>
          <w:u w:val="single"/>
        </w:rPr>
      </w:pPr>
    </w:p>
    <w:p w14:paraId="3DCC6967" w14:textId="77777777" w:rsidR="00177B5A" w:rsidRPr="00502815" w:rsidRDefault="00177B5A" w:rsidP="00177B5A">
      <w:pPr>
        <w:rPr>
          <w:b/>
          <w:sz w:val="24"/>
          <w:u w:val="single"/>
        </w:rPr>
      </w:pPr>
      <w:r w:rsidRPr="00502815">
        <w:rPr>
          <w:b/>
          <w:sz w:val="24"/>
          <w:u w:val="single"/>
        </w:rPr>
        <w:lastRenderedPageBreak/>
        <w:t>Emission Point Characteristics</w:t>
      </w:r>
    </w:p>
    <w:p w14:paraId="65F465DD"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6BF4BA21" w14:textId="77777777" w:rsidR="00177B5A" w:rsidRPr="00502815" w:rsidRDefault="00177B5A" w:rsidP="00177B5A"/>
    <w:p w14:paraId="269584F1" w14:textId="77777777" w:rsidR="00177B5A" w:rsidRPr="00502815" w:rsidRDefault="00177B5A" w:rsidP="00177B5A">
      <w:pPr>
        <w:rPr>
          <w:sz w:val="24"/>
          <w:szCs w:val="24"/>
        </w:rPr>
      </w:pPr>
      <w:r w:rsidRPr="00502815">
        <w:rPr>
          <w:sz w:val="24"/>
          <w:szCs w:val="24"/>
        </w:rPr>
        <w:t>Stack Height (feet):  27.8</w:t>
      </w:r>
    </w:p>
    <w:p w14:paraId="5119DC41" w14:textId="77777777" w:rsidR="00177B5A" w:rsidRPr="00502815" w:rsidRDefault="00177B5A" w:rsidP="00177B5A">
      <w:pPr>
        <w:rPr>
          <w:sz w:val="24"/>
          <w:szCs w:val="24"/>
        </w:rPr>
      </w:pPr>
      <w:r w:rsidRPr="00502815">
        <w:rPr>
          <w:sz w:val="24"/>
          <w:szCs w:val="24"/>
        </w:rPr>
        <w:t>Stack Diameter (inches):  26</w:t>
      </w:r>
    </w:p>
    <w:p w14:paraId="6823871F" w14:textId="77777777" w:rsidR="00177B5A" w:rsidRPr="00502815" w:rsidRDefault="00177B5A" w:rsidP="00177B5A">
      <w:pPr>
        <w:rPr>
          <w:sz w:val="24"/>
          <w:szCs w:val="24"/>
        </w:rPr>
      </w:pPr>
      <w:r w:rsidRPr="00502815">
        <w:rPr>
          <w:sz w:val="24"/>
          <w:szCs w:val="24"/>
        </w:rPr>
        <w:t>Stack Exhaust Flow Rate (scfm):  8,000</w:t>
      </w:r>
    </w:p>
    <w:p w14:paraId="3603A47A" w14:textId="45FD9C1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 xml:space="preserve">F):  </w:t>
      </w:r>
      <w:r w:rsidR="00924EBB" w:rsidRPr="00502815">
        <w:rPr>
          <w:sz w:val="24"/>
        </w:rPr>
        <w:t>68</w:t>
      </w:r>
    </w:p>
    <w:p w14:paraId="44C9AB98" w14:textId="77777777" w:rsidR="00177B5A" w:rsidRPr="00502815" w:rsidRDefault="00177B5A" w:rsidP="00177B5A">
      <w:pPr>
        <w:rPr>
          <w:sz w:val="24"/>
        </w:rPr>
      </w:pPr>
      <w:r w:rsidRPr="00502815">
        <w:rPr>
          <w:sz w:val="24"/>
        </w:rPr>
        <w:t>Discharge Style:  Vertical Unobstructed</w:t>
      </w:r>
    </w:p>
    <w:p w14:paraId="07C8C6CE" w14:textId="23EBE3FD"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00924EBB" w:rsidRPr="00502815">
        <w:rPr>
          <w:sz w:val="24"/>
        </w:rPr>
        <w:t>10-A-403-S3</w:t>
      </w:r>
    </w:p>
    <w:p w14:paraId="3C7F857B" w14:textId="77777777" w:rsidR="00177B5A" w:rsidRPr="00502815" w:rsidRDefault="00177B5A" w:rsidP="00177B5A">
      <w:pPr>
        <w:pStyle w:val="BodyText"/>
      </w:pPr>
    </w:p>
    <w:p w14:paraId="0330A5D1"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C55E624" w14:textId="77777777" w:rsidR="00B87E7A" w:rsidRPr="00502815" w:rsidRDefault="00B87E7A" w:rsidP="00B87E7A">
      <w:pPr>
        <w:pStyle w:val="BodyText"/>
      </w:pPr>
    </w:p>
    <w:p w14:paraId="066ADB29" w14:textId="77777777" w:rsidR="00177B5A" w:rsidRPr="00502815" w:rsidRDefault="00177B5A" w:rsidP="00177B5A">
      <w:pPr>
        <w:rPr>
          <w:b/>
          <w:sz w:val="24"/>
          <w:u w:val="single"/>
        </w:rPr>
      </w:pPr>
      <w:r w:rsidRPr="00502815">
        <w:rPr>
          <w:b/>
          <w:sz w:val="24"/>
          <w:u w:val="single"/>
        </w:rPr>
        <w:t xml:space="preserve">Monitoring Requirements  </w:t>
      </w:r>
    </w:p>
    <w:p w14:paraId="4C666379"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0F02FFE9" w14:textId="77777777" w:rsidR="00177B5A" w:rsidRPr="00502815" w:rsidRDefault="00177B5A" w:rsidP="00177B5A">
      <w:pPr>
        <w:rPr>
          <w:b/>
        </w:rPr>
      </w:pPr>
    </w:p>
    <w:p w14:paraId="01205727" w14:textId="77777777" w:rsidR="00177B5A" w:rsidRPr="00502815" w:rsidRDefault="00177B5A" w:rsidP="00177B5A">
      <w:pPr>
        <w:rPr>
          <w:b/>
          <w:sz w:val="24"/>
        </w:rPr>
      </w:pPr>
      <w:r w:rsidRPr="00502815">
        <w:rPr>
          <w:b/>
          <w:sz w:val="24"/>
        </w:rPr>
        <w:t xml:space="preserve">Agency Approved Operation &amp; Maintenance Plan Required?  </w:t>
      </w:r>
      <w:r w:rsidR="00121FBF" w:rsidRPr="00502815">
        <w:rPr>
          <w:b/>
          <w:sz w:val="24"/>
        </w:rPr>
        <w:tab/>
      </w:r>
      <w:r w:rsidR="00121FBF" w:rsidRPr="00502815">
        <w:rPr>
          <w:b/>
          <w:sz w:val="24"/>
        </w:rPr>
        <w:tab/>
      </w:r>
      <w:r w:rsidR="00121FB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0BC2DE9" w14:textId="77777777" w:rsidR="00177B5A" w:rsidRPr="00502815" w:rsidRDefault="00177B5A" w:rsidP="00177B5A">
      <w:pPr>
        <w:rPr>
          <w:sz w:val="24"/>
        </w:rPr>
      </w:pPr>
    </w:p>
    <w:p w14:paraId="5E3A2D11" w14:textId="77777777" w:rsidR="00177B5A" w:rsidRPr="00502815" w:rsidRDefault="00177B5A" w:rsidP="00177B5A">
      <w:pPr>
        <w:rPr>
          <w:b/>
          <w:sz w:val="24"/>
        </w:rPr>
      </w:pPr>
      <w:r w:rsidRPr="00502815">
        <w:rPr>
          <w:b/>
          <w:sz w:val="24"/>
        </w:rPr>
        <w:t xml:space="preserve">Facility Maintained Operation &amp; Maintenance Plan Required?  </w:t>
      </w:r>
      <w:r w:rsidR="00121FBF" w:rsidRPr="00502815">
        <w:rPr>
          <w:b/>
          <w:sz w:val="24"/>
        </w:rPr>
        <w:tab/>
      </w:r>
      <w:r w:rsidR="00121FB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8DFE048" w14:textId="77777777" w:rsidR="00177B5A" w:rsidRPr="00502815" w:rsidRDefault="00177B5A" w:rsidP="00177B5A">
      <w:pPr>
        <w:rPr>
          <w:b/>
          <w:sz w:val="24"/>
        </w:rPr>
      </w:pPr>
    </w:p>
    <w:p w14:paraId="3FAC14B4"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21FBF" w:rsidRPr="00502815">
        <w:rPr>
          <w:b/>
          <w:sz w:val="24"/>
        </w:rPr>
        <w:tab/>
      </w:r>
      <w:r w:rsidR="00121FB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7A3229E" w14:textId="77777777" w:rsidR="00177B5A" w:rsidRPr="00502815" w:rsidRDefault="00177B5A" w:rsidP="00177B5A">
      <w:pPr>
        <w:rPr>
          <w:sz w:val="24"/>
        </w:rPr>
      </w:pPr>
    </w:p>
    <w:p w14:paraId="5873F072"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72DC3893" w14:textId="77777777" w:rsidR="00177B5A" w:rsidRPr="00502815" w:rsidRDefault="00177B5A" w:rsidP="00177B5A">
      <w:pPr>
        <w:rPr>
          <w:b/>
          <w:sz w:val="28"/>
        </w:rPr>
      </w:pPr>
      <w:r w:rsidRPr="00502815">
        <w:rPr>
          <w:b/>
          <w:sz w:val="28"/>
        </w:rPr>
        <w:br w:type="page"/>
      </w:r>
      <w:r w:rsidRPr="00502815">
        <w:rPr>
          <w:b/>
          <w:sz w:val="28"/>
        </w:rPr>
        <w:lastRenderedPageBreak/>
        <w:t>Emission Point ID Number:  1-61-7</w:t>
      </w:r>
    </w:p>
    <w:p w14:paraId="05736694" w14:textId="77777777" w:rsidR="00177B5A" w:rsidRPr="00502815" w:rsidRDefault="00177B5A" w:rsidP="00177B5A">
      <w:pPr>
        <w:rPr>
          <w:b/>
          <w:sz w:val="24"/>
        </w:rPr>
      </w:pPr>
    </w:p>
    <w:p w14:paraId="3732E2F4" w14:textId="77777777" w:rsidR="00177B5A" w:rsidRPr="00502815" w:rsidRDefault="00177B5A" w:rsidP="00177B5A">
      <w:pPr>
        <w:rPr>
          <w:sz w:val="24"/>
          <w:u w:val="single"/>
        </w:rPr>
      </w:pPr>
      <w:r w:rsidRPr="00502815">
        <w:rPr>
          <w:sz w:val="24"/>
          <w:u w:val="single"/>
        </w:rPr>
        <w:t>Associated Equipment</w:t>
      </w:r>
    </w:p>
    <w:p w14:paraId="36398468" w14:textId="77777777" w:rsidR="00177B5A" w:rsidRPr="00502815" w:rsidRDefault="00177B5A" w:rsidP="00177B5A">
      <w:pPr>
        <w:rPr>
          <w:b/>
          <w:sz w:val="24"/>
        </w:rPr>
      </w:pPr>
    </w:p>
    <w:p w14:paraId="5799547C" w14:textId="77777777" w:rsidR="00177B5A" w:rsidRPr="00502815" w:rsidRDefault="00177B5A" w:rsidP="00177B5A">
      <w:pPr>
        <w:rPr>
          <w:sz w:val="24"/>
        </w:rPr>
      </w:pPr>
      <w:r w:rsidRPr="00502815">
        <w:rPr>
          <w:sz w:val="24"/>
        </w:rPr>
        <w:t>Associated Emission Unit ID Number:  1-61-18</w:t>
      </w:r>
    </w:p>
    <w:p w14:paraId="304AF68F" w14:textId="77777777" w:rsidR="00177B5A" w:rsidRPr="00502815" w:rsidRDefault="00177B5A" w:rsidP="00177B5A">
      <w:pPr>
        <w:rPr>
          <w:sz w:val="24"/>
        </w:rPr>
      </w:pPr>
      <w:r w:rsidRPr="00502815">
        <w:rPr>
          <w:sz w:val="24"/>
        </w:rPr>
        <w:t xml:space="preserve">Emissions Control Equipment ID Number: 1-61/CE 18 </w:t>
      </w:r>
    </w:p>
    <w:p w14:paraId="46E199CD" w14:textId="77777777" w:rsidR="00177B5A" w:rsidRPr="00502815" w:rsidRDefault="00177B5A" w:rsidP="00177B5A">
      <w:pPr>
        <w:rPr>
          <w:sz w:val="24"/>
        </w:rPr>
      </w:pPr>
      <w:r w:rsidRPr="00502815">
        <w:rPr>
          <w:sz w:val="24"/>
        </w:rPr>
        <w:t>Emissions Control Equipment Description: Dry Filter</w:t>
      </w:r>
    </w:p>
    <w:p w14:paraId="57D61CBF" w14:textId="77777777" w:rsidR="00177B5A" w:rsidRPr="00502815" w:rsidRDefault="00177B5A" w:rsidP="00177B5A">
      <w:pPr>
        <w:rPr>
          <w:sz w:val="24"/>
        </w:rPr>
      </w:pPr>
      <w:r w:rsidRPr="00502815">
        <w:rPr>
          <w:b/>
          <w:sz w:val="24"/>
        </w:rPr>
        <w:t>______________________________________________________________________________</w:t>
      </w:r>
    </w:p>
    <w:p w14:paraId="4C19ABF8" w14:textId="77777777" w:rsidR="00177B5A" w:rsidRPr="00502815" w:rsidRDefault="00177B5A" w:rsidP="00177B5A">
      <w:pPr>
        <w:rPr>
          <w:sz w:val="24"/>
        </w:rPr>
      </w:pPr>
    </w:p>
    <w:p w14:paraId="0FE7281B" w14:textId="77777777" w:rsidR="00177B5A" w:rsidRPr="00502815" w:rsidRDefault="00177B5A" w:rsidP="00177B5A">
      <w:pPr>
        <w:rPr>
          <w:sz w:val="24"/>
        </w:rPr>
      </w:pPr>
      <w:r w:rsidRPr="00502815">
        <w:rPr>
          <w:sz w:val="24"/>
        </w:rPr>
        <w:t>Emission Unit vented through this Emission Point:  1-61-18</w:t>
      </w:r>
    </w:p>
    <w:p w14:paraId="31FA5393" w14:textId="77777777" w:rsidR="00177B5A" w:rsidRPr="00502815" w:rsidRDefault="00177B5A" w:rsidP="00177B5A">
      <w:pPr>
        <w:rPr>
          <w:sz w:val="24"/>
        </w:rPr>
      </w:pPr>
      <w:r w:rsidRPr="00502815">
        <w:rPr>
          <w:sz w:val="24"/>
        </w:rPr>
        <w:t>Emission Unit Description:  Surface Coating Operations</w:t>
      </w:r>
    </w:p>
    <w:p w14:paraId="6B64F7FB" w14:textId="77777777" w:rsidR="00177B5A" w:rsidRPr="00502815" w:rsidRDefault="00177B5A" w:rsidP="00177B5A">
      <w:pPr>
        <w:rPr>
          <w:sz w:val="24"/>
        </w:rPr>
      </w:pPr>
      <w:r w:rsidRPr="00502815">
        <w:rPr>
          <w:sz w:val="24"/>
        </w:rPr>
        <w:t>Raw Material/Fuel:  Paint</w:t>
      </w:r>
    </w:p>
    <w:p w14:paraId="1B8A4043" w14:textId="77777777" w:rsidR="00177B5A" w:rsidRPr="00502815" w:rsidRDefault="00177B5A" w:rsidP="00177B5A">
      <w:pPr>
        <w:rPr>
          <w:sz w:val="24"/>
        </w:rPr>
      </w:pPr>
      <w:r w:rsidRPr="00502815">
        <w:rPr>
          <w:sz w:val="24"/>
        </w:rPr>
        <w:t>Rated Capacity:  11.25 gallons/hr</w:t>
      </w:r>
    </w:p>
    <w:p w14:paraId="21D0095B" w14:textId="77777777" w:rsidR="00177B5A" w:rsidRPr="00502815" w:rsidRDefault="00177B5A" w:rsidP="00177B5A">
      <w:pPr>
        <w:rPr>
          <w:sz w:val="24"/>
        </w:rPr>
      </w:pPr>
    </w:p>
    <w:p w14:paraId="4503B8AE" w14:textId="77777777" w:rsidR="00177B5A" w:rsidRPr="00502815" w:rsidRDefault="00177B5A" w:rsidP="00177B5A">
      <w:pPr>
        <w:pStyle w:val="Heading1"/>
        <w:rPr>
          <w:sz w:val="28"/>
          <w:szCs w:val="24"/>
        </w:rPr>
      </w:pPr>
      <w:r w:rsidRPr="00502815">
        <w:rPr>
          <w:sz w:val="28"/>
          <w:szCs w:val="24"/>
        </w:rPr>
        <w:t>Applicable Requirements</w:t>
      </w:r>
    </w:p>
    <w:p w14:paraId="3AD0D622" w14:textId="77777777" w:rsidR="00177B5A" w:rsidRPr="00502815" w:rsidRDefault="00177B5A" w:rsidP="00177B5A">
      <w:pPr>
        <w:rPr>
          <w:sz w:val="24"/>
        </w:rPr>
      </w:pPr>
    </w:p>
    <w:p w14:paraId="78B3B7E8" w14:textId="77777777" w:rsidR="00177B5A" w:rsidRPr="00502815" w:rsidRDefault="00177B5A" w:rsidP="00177B5A">
      <w:pPr>
        <w:rPr>
          <w:b/>
          <w:sz w:val="24"/>
          <w:u w:val="single"/>
        </w:rPr>
      </w:pPr>
      <w:r w:rsidRPr="00502815">
        <w:rPr>
          <w:b/>
          <w:sz w:val="24"/>
          <w:u w:val="single"/>
        </w:rPr>
        <w:t>Emission Limits (lb/hr, gr/dscf, lb/MMBtu, % opacity, etc.)</w:t>
      </w:r>
    </w:p>
    <w:p w14:paraId="21A32C27" w14:textId="77777777" w:rsidR="00177B5A" w:rsidRPr="00502815" w:rsidRDefault="00177B5A" w:rsidP="00177B5A">
      <w:pPr>
        <w:rPr>
          <w:i/>
          <w:sz w:val="24"/>
        </w:rPr>
      </w:pPr>
      <w:r w:rsidRPr="00502815">
        <w:rPr>
          <w:i/>
          <w:sz w:val="24"/>
        </w:rPr>
        <w:t>The emissions from this emission point shall not exceed the levels specified below.</w:t>
      </w:r>
    </w:p>
    <w:p w14:paraId="0BE1AB2A" w14:textId="77777777" w:rsidR="00177B5A" w:rsidRPr="00502815" w:rsidRDefault="00177B5A" w:rsidP="00177B5A">
      <w:pPr>
        <w:rPr>
          <w:sz w:val="24"/>
        </w:rPr>
      </w:pPr>
    </w:p>
    <w:p w14:paraId="6B70194F" w14:textId="77777777" w:rsidR="00177B5A" w:rsidRPr="00502815" w:rsidRDefault="00177B5A" w:rsidP="00177B5A">
      <w:pPr>
        <w:rPr>
          <w:sz w:val="24"/>
        </w:rPr>
      </w:pPr>
      <w:r w:rsidRPr="00502815">
        <w:rPr>
          <w:sz w:val="24"/>
        </w:rPr>
        <w:t xml:space="preserve">Pollutant:  Opacity </w:t>
      </w:r>
    </w:p>
    <w:p w14:paraId="4687EE99" w14:textId="77777777" w:rsidR="00177B5A" w:rsidRPr="00502815" w:rsidRDefault="00177B5A" w:rsidP="00177B5A">
      <w:pPr>
        <w:rPr>
          <w:sz w:val="24"/>
          <w:vertAlign w:val="superscript"/>
        </w:rPr>
      </w:pPr>
      <w:r w:rsidRPr="00502815">
        <w:rPr>
          <w:sz w:val="24"/>
        </w:rPr>
        <w:t>Emission Limit:  40%</w:t>
      </w:r>
      <w:r w:rsidRPr="00502815">
        <w:rPr>
          <w:sz w:val="24"/>
          <w:vertAlign w:val="superscript"/>
        </w:rPr>
        <w:t>(1)</w:t>
      </w:r>
    </w:p>
    <w:p w14:paraId="67D94A02"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15F9142F"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05-A-501</w:t>
      </w:r>
    </w:p>
    <w:p w14:paraId="0F88004E" w14:textId="77777777" w:rsidR="00177B5A" w:rsidRPr="00502815" w:rsidRDefault="00177B5A" w:rsidP="00177B5A">
      <w:pPr>
        <w:rPr>
          <w:sz w:val="24"/>
        </w:rPr>
      </w:pPr>
      <w:r w:rsidRPr="00502815">
        <w:rPr>
          <w:sz w:val="24"/>
          <w:vertAlign w:val="superscript"/>
        </w:rPr>
        <w:t>(1)</w:t>
      </w:r>
      <w:r w:rsidRPr="00502815">
        <w:rPr>
          <w:sz w:val="24"/>
        </w:rPr>
        <w:t xml:space="preserve"> </w:t>
      </w:r>
      <w:r w:rsidRPr="00502815">
        <w:rPr>
          <w:sz w:val="24"/>
          <w:szCs w:val="24"/>
        </w:rPr>
        <w:t>An exceedance of the indicator opacity of no visible emissions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6F8070C6" w14:textId="77777777" w:rsidR="00177B5A" w:rsidRPr="00502815" w:rsidRDefault="00177B5A" w:rsidP="00177B5A">
      <w:pPr>
        <w:rPr>
          <w:sz w:val="24"/>
        </w:rPr>
      </w:pPr>
    </w:p>
    <w:p w14:paraId="2D733DDD" w14:textId="77777777" w:rsidR="00177B5A" w:rsidRPr="00502815" w:rsidRDefault="00177B5A" w:rsidP="00177B5A">
      <w:pPr>
        <w:rPr>
          <w:sz w:val="24"/>
        </w:rPr>
      </w:pPr>
      <w:r w:rsidRPr="00502815">
        <w:rPr>
          <w:sz w:val="24"/>
        </w:rPr>
        <w:t>Pollutant:  Particulate Matter</w:t>
      </w:r>
      <w:r w:rsidR="007E5D9D" w:rsidRPr="00502815">
        <w:rPr>
          <w:sz w:val="24"/>
        </w:rPr>
        <w:t xml:space="preserve"> (PM)</w:t>
      </w:r>
      <w:r w:rsidRPr="00502815">
        <w:rPr>
          <w:sz w:val="24"/>
          <w:szCs w:val="24"/>
          <w:vertAlign w:val="superscript"/>
        </w:rPr>
        <w:t>(2)</w:t>
      </w:r>
    </w:p>
    <w:p w14:paraId="39190A59" w14:textId="77777777" w:rsidR="00177B5A" w:rsidRPr="00502815" w:rsidRDefault="00177B5A" w:rsidP="00177B5A">
      <w:pPr>
        <w:rPr>
          <w:sz w:val="24"/>
        </w:rPr>
      </w:pPr>
      <w:r w:rsidRPr="00502815">
        <w:rPr>
          <w:sz w:val="24"/>
        </w:rPr>
        <w:t>Emission Limit:  0.01 gr/scf</w:t>
      </w:r>
    </w:p>
    <w:p w14:paraId="10AEC19D" w14:textId="77777777" w:rsidR="00177B5A" w:rsidRPr="00502815" w:rsidRDefault="00177B5A" w:rsidP="00177B5A">
      <w:pPr>
        <w:rPr>
          <w:sz w:val="24"/>
        </w:rPr>
      </w:pPr>
      <w:r w:rsidRPr="00502815">
        <w:rPr>
          <w:sz w:val="24"/>
        </w:rPr>
        <w:t xml:space="preserve">Authority for Requirement: </w:t>
      </w:r>
      <w:r w:rsidRPr="00502815">
        <w:rPr>
          <w:sz w:val="24"/>
        </w:rPr>
        <w:tab/>
        <w:t>567 IAC 23.4(13)</w:t>
      </w:r>
    </w:p>
    <w:p w14:paraId="1B46703D"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05-A-501</w:t>
      </w:r>
    </w:p>
    <w:p w14:paraId="784CA395" w14:textId="77777777" w:rsidR="00177B5A" w:rsidRPr="00502815" w:rsidRDefault="00177B5A" w:rsidP="00177B5A">
      <w:pPr>
        <w:rPr>
          <w:sz w:val="24"/>
          <w:szCs w:val="24"/>
        </w:rPr>
      </w:pPr>
      <w:r w:rsidRPr="00502815">
        <w:rPr>
          <w:sz w:val="24"/>
          <w:szCs w:val="24"/>
          <w:vertAlign w:val="superscript"/>
        </w:rPr>
        <w:t xml:space="preserve">(2) </w:t>
      </w:r>
      <w:r w:rsidRPr="00502815">
        <w:rPr>
          <w:sz w:val="24"/>
          <w:szCs w:val="24"/>
        </w:rPr>
        <w:t>PM and PM</w:t>
      </w:r>
      <w:r w:rsidRPr="00502815">
        <w:rPr>
          <w:sz w:val="24"/>
          <w:szCs w:val="24"/>
          <w:vertAlign w:val="subscript"/>
        </w:rPr>
        <w:t>10</w:t>
      </w:r>
      <w:r w:rsidRPr="00502815">
        <w:rPr>
          <w:sz w:val="24"/>
          <w:szCs w:val="24"/>
        </w:rPr>
        <w:t xml:space="preserve"> are assumed to be equivalent</w:t>
      </w:r>
    </w:p>
    <w:p w14:paraId="2F2C79A6" w14:textId="77777777" w:rsidR="00177B5A" w:rsidRPr="00502815" w:rsidRDefault="00177B5A" w:rsidP="00177B5A">
      <w:pPr>
        <w:rPr>
          <w:sz w:val="24"/>
        </w:rPr>
      </w:pPr>
    </w:p>
    <w:p w14:paraId="5843AC25" w14:textId="77777777" w:rsidR="00177B5A" w:rsidRPr="00502815" w:rsidRDefault="00177B5A" w:rsidP="00177B5A">
      <w:pPr>
        <w:rPr>
          <w:sz w:val="24"/>
        </w:rPr>
      </w:pPr>
      <w:r w:rsidRPr="00502815">
        <w:rPr>
          <w:sz w:val="24"/>
        </w:rPr>
        <w:t xml:space="preserve">Pollutant:  </w:t>
      </w:r>
      <w:r w:rsidR="009B19DE" w:rsidRPr="00502815">
        <w:rPr>
          <w:sz w:val="24"/>
        </w:rPr>
        <w:t>Volatile Organic Compounds (</w:t>
      </w:r>
      <w:r w:rsidRPr="00502815">
        <w:rPr>
          <w:sz w:val="24"/>
        </w:rPr>
        <w:t>VOC</w:t>
      </w:r>
      <w:r w:rsidR="009B19DE" w:rsidRPr="00502815">
        <w:rPr>
          <w:sz w:val="24"/>
        </w:rPr>
        <w:t>)</w:t>
      </w:r>
    </w:p>
    <w:p w14:paraId="372FF54A" w14:textId="77777777" w:rsidR="00177B5A" w:rsidRPr="00502815" w:rsidRDefault="00177B5A" w:rsidP="00177B5A">
      <w:pPr>
        <w:rPr>
          <w:sz w:val="24"/>
        </w:rPr>
      </w:pPr>
      <w:r w:rsidRPr="00502815">
        <w:rPr>
          <w:sz w:val="24"/>
        </w:rPr>
        <w:t>Emission Limit:  4.9 tons/yr</w:t>
      </w:r>
    </w:p>
    <w:p w14:paraId="45E1D64C"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05-A-501</w:t>
      </w:r>
    </w:p>
    <w:p w14:paraId="03E70737" w14:textId="77777777" w:rsidR="00177B5A" w:rsidRPr="00502815" w:rsidRDefault="00177B5A" w:rsidP="00177B5A">
      <w:pPr>
        <w:rPr>
          <w:sz w:val="24"/>
        </w:rPr>
      </w:pPr>
    </w:p>
    <w:p w14:paraId="510C8825" w14:textId="77777777" w:rsidR="00177B5A" w:rsidRPr="00502815" w:rsidRDefault="00177B5A" w:rsidP="00177B5A">
      <w:pPr>
        <w:rPr>
          <w:b/>
          <w:sz w:val="24"/>
        </w:rPr>
      </w:pPr>
      <w:r w:rsidRPr="00502815">
        <w:rPr>
          <w:b/>
          <w:sz w:val="24"/>
          <w:u w:val="single"/>
        </w:rPr>
        <w:t>Operational Limits &amp; Requirements</w:t>
      </w:r>
    </w:p>
    <w:p w14:paraId="68CFD200"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07B82CAF" w14:textId="77777777" w:rsidR="00177B5A" w:rsidRPr="00502815" w:rsidRDefault="00177B5A" w:rsidP="00177B5A">
      <w:pPr>
        <w:rPr>
          <w:sz w:val="24"/>
        </w:rPr>
      </w:pPr>
    </w:p>
    <w:p w14:paraId="3F96F184" w14:textId="77777777" w:rsidR="007E5D9D" w:rsidRPr="00502815" w:rsidRDefault="007E5D9D" w:rsidP="00177B5A">
      <w:pPr>
        <w:pStyle w:val="BodyText3"/>
        <w:jc w:val="left"/>
        <w:rPr>
          <w:b/>
        </w:rPr>
      </w:pPr>
      <w:r w:rsidRPr="00502815">
        <w:rPr>
          <w:b/>
        </w:rPr>
        <w:t>Operating Limits</w:t>
      </w:r>
    </w:p>
    <w:p w14:paraId="1CBC3AC8" w14:textId="77777777" w:rsidR="007E5D9D" w:rsidRPr="00502815" w:rsidRDefault="007E5D9D" w:rsidP="00177B5A">
      <w:pPr>
        <w:pStyle w:val="BodyText3"/>
        <w:jc w:val="left"/>
        <w:rPr>
          <w:u w:val="single"/>
        </w:rPr>
      </w:pPr>
    </w:p>
    <w:p w14:paraId="7C27DEB9" w14:textId="77777777" w:rsidR="009B19DE" w:rsidRPr="00502815" w:rsidRDefault="009B19DE" w:rsidP="00E06F5F">
      <w:pPr>
        <w:widowControl w:val="0"/>
        <w:numPr>
          <w:ilvl w:val="0"/>
          <w:numId w:val="65"/>
        </w:numPr>
        <w:tabs>
          <w:tab w:val="clear" w:pos="720"/>
        </w:tabs>
        <w:suppressAutoHyphens/>
        <w:ind w:left="270" w:hanging="270"/>
        <w:rPr>
          <w:sz w:val="24"/>
        </w:rPr>
      </w:pPr>
      <w:r w:rsidRPr="00502815">
        <w:rPr>
          <w:sz w:val="24"/>
          <w:szCs w:val="24"/>
        </w:rPr>
        <w:t xml:space="preserve">The paint </w:t>
      </w:r>
      <w:r w:rsidRPr="00502815">
        <w:rPr>
          <w:sz w:val="24"/>
        </w:rPr>
        <w:t>booth is limited to a usage of 1,500 gallons of VOC / HAP containing material (Paint, Solvent, etc.) per rolling 12-month period.</w:t>
      </w:r>
    </w:p>
    <w:p w14:paraId="209857C5" w14:textId="77777777" w:rsidR="009B19DE" w:rsidRPr="00502815" w:rsidRDefault="009B19DE" w:rsidP="00E06F5F">
      <w:pPr>
        <w:widowControl w:val="0"/>
        <w:numPr>
          <w:ilvl w:val="0"/>
          <w:numId w:val="65"/>
        </w:numPr>
        <w:tabs>
          <w:tab w:val="clear" w:pos="720"/>
          <w:tab w:val="num" w:pos="450"/>
        </w:tabs>
        <w:suppressAutoHyphens/>
        <w:ind w:left="450" w:hanging="450"/>
        <w:rPr>
          <w:sz w:val="24"/>
        </w:rPr>
      </w:pPr>
      <w:r w:rsidRPr="00502815">
        <w:rPr>
          <w:sz w:val="24"/>
        </w:rPr>
        <w:lastRenderedPageBreak/>
        <w:t>The maximum VOC content of VOC containing material (Paint, Solvent, etc.) used in the paint booth shall not exceed 6.5 pounds per gallon.</w:t>
      </w:r>
    </w:p>
    <w:p w14:paraId="0F6BDE16" w14:textId="77777777" w:rsidR="009B19DE" w:rsidRPr="00502815" w:rsidRDefault="009B19DE" w:rsidP="00E06F5F">
      <w:pPr>
        <w:widowControl w:val="0"/>
        <w:numPr>
          <w:ilvl w:val="0"/>
          <w:numId w:val="65"/>
        </w:numPr>
        <w:tabs>
          <w:tab w:val="clear" w:pos="720"/>
        </w:tabs>
        <w:suppressAutoHyphens/>
        <w:ind w:left="450" w:hanging="450"/>
        <w:rPr>
          <w:sz w:val="24"/>
        </w:rPr>
      </w:pPr>
      <w:r w:rsidRPr="00502815">
        <w:rPr>
          <w:sz w:val="24"/>
        </w:rPr>
        <w:t>The maximum HAP content of HAP containing material (paint, Solvent, etc.) used in the paint booth shall not exceed 6.5 pounds per gallon.</w:t>
      </w:r>
    </w:p>
    <w:p w14:paraId="3833AA57" w14:textId="77777777" w:rsidR="009B19DE" w:rsidRPr="00502815" w:rsidRDefault="009B19DE" w:rsidP="00E06F5F">
      <w:pPr>
        <w:widowControl w:val="0"/>
        <w:numPr>
          <w:ilvl w:val="0"/>
          <w:numId w:val="65"/>
        </w:numPr>
        <w:tabs>
          <w:tab w:val="clear" w:pos="720"/>
          <w:tab w:val="num" w:pos="450"/>
        </w:tabs>
        <w:suppressAutoHyphens/>
        <w:ind w:left="450" w:hanging="450"/>
        <w:rPr>
          <w:sz w:val="24"/>
        </w:rPr>
      </w:pPr>
      <w:r w:rsidRPr="00502815">
        <w:rPr>
          <w:sz w:val="24"/>
        </w:rPr>
        <w:t>Maintain dry filters according to manufacturer's specifications and maintenance schedule.</w:t>
      </w:r>
    </w:p>
    <w:p w14:paraId="311A95DC" w14:textId="77777777" w:rsidR="009B19DE" w:rsidRPr="00502815" w:rsidRDefault="009B19DE" w:rsidP="00177B5A">
      <w:pPr>
        <w:pStyle w:val="BodyText"/>
        <w:rPr>
          <w:b/>
        </w:rPr>
      </w:pPr>
    </w:p>
    <w:p w14:paraId="63F3F2FC" w14:textId="77777777" w:rsidR="00177B5A" w:rsidRPr="00502815" w:rsidRDefault="00177B5A" w:rsidP="00177B5A">
      <w:pPr>
        <w:pStyle w:val="BodyText"/>
        <w:rPr>
          <w:b/>
        </w:rPr>
      </w:pPr>
      <w:r w:rsidRPr="00502815">
        <w:rPr>
          <w:b/>
        </w:rPr>
        <w:t xml:space="preserve">Reporting &amp; Record keeping </w:t>
      </w:r>
    </w:p>
    <w:p w14:paraId="20BD9420"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i/>
          <w:sz w:val="24"/>
        </w:rPr>
        <w:t>All records  listed below shall be kept on-site for a minimum of five (5) years and shall be available for inspection by the DNR.  Records shall be legible and maintained in an orderly manner</w:t>
      </w:r>
      <w:r w:rsidRPr="00502815">
        <w:rPr>
          <w:sz w:val="24"/>
        </w:rPr>
        <w:t>.</w:t>
      </w:r>
    </w:p>
    <w:p w14:paraId="23E85CA7"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24374205" w14:textId="77777777" w:rsidR="00177B5A" w:rsidRPr="00502815" w:rsidRDefault="00177B5A" w:rsidP="007E5D9D">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ind w:left="300" w:hanging="300"/>
        <w:rPr>
          <w:sz w:val="24"/>
          <w:szCs w:val="24"/>
        </w:rPr>
      </w:pPr>
      <w:r w:rsidRPr="00502815">
        <w:rPr>
          <w:sz w:val="24"/>
        </w:rPr>
        <w:t>1.</w:t>
      </w:r>
      <w:r w:rsidRPr="00502815">
        <w:rPr>
          <w:sz w:val="24"/>
        </w:rPr>
        <w:tab/>
      </w:r>
      <w:r w:rsidRPr="00502815">
        <w:rPr>
          <w:sz w:val="24"/>
          <w:szCs w:val="24"/>
        </w:rPr>
        <w:t>Record on a monthly basis the amount of VOC / HAP containing material (Paint, Solvent, etc.) used in the paint booth in gallons.  Calculate and record rolling 12-month totals.</w:t>
      </w:r>
    </w:p>
    <w:p w14:paraId="76EC7B00" w14:textId="77777777" w:rsidR="00177B5A" w:rsidRPr="00502815" w:rsidRDefault="00177B5A" w:rsidP="007E5D9D">
      <w:pPr>
        <w:widowControl w:val="0"/>
        <w:suppressAutoHyphens/>
        <w:ind w:left="300" w:hanging="300"/>
        <w:jc w:val="both"/>
        <w:rPr>
          <w:sz w:val="24"/>
          <w:szCs w:val="24"/>
        </w:rPr>
      </w:pPr>
      <w:r w:rsidRPr="00502815">
        <w:rPr>
          <w:sz w:val="24"/>
          <w:szCs w:val="24"/>
        </w:rPr>
        <w:t>2.</w:t>
      </w:r>
      <w:r w:rsidRPr="00502815">
        <w:rPr>
          <w:sz w:val="24"/>
          <w:szCs w:val="24"/>
        </w:rPr>
        <w:tab/>
        <w:t>Record the VOC content of VOC containing material (Paint, Solvent, etc.) used in the paint booth in pounds per gallon.</w:t>
      </w:r>
    </w:p>
    <w:p w14:paraId="6937B040" w14:textId="77777777" w:rsidR="00177B5A" w:rsidRPr="00502815" w:rsidRDefault="00177B5A" w:rsidP="007E5D9D">
      <w:pPr>
        <w:widowControl w:val="0"/>
        <w:suppressAutoHyphens/>
        <w:ind w:left="320" w:hanging="320"/>
        <w:jc w:val="both"/>
        <w:rPr>
          <w:sz w:val="24"/>
          <w:szCs w:val="24"/>
        </w:rPr>
      </w:pPr>
      <w:r w:rsidRPr="00502815">
        <w:rPr>
          <w:sz w:val="24"/>
          <w:szCs w:val="24"/>
        </w:rPr>
        <w:t xml:space="preserve">3. </w:t>
      </w:r>
      <w:r w:rsidRPr="00502815">
        <w:rPr>
          <w:sz w:val="24"/>
          <w:szCs w:val="24"/>
        </w:rPr>
        <w:tab/>
        <w:t>Record the HAP content of HAP containing material (Paint, Solvent, etc.) used in the paint booth in pounds per gallon.</w:t>
      </w:r>
    </w:p>
    <w:p w14:paraId="18716DD4" w14:textId="77777777" w:rsidR="00177B5A" w:rsidRPr="00502815" w:rsidRDefault="00177B5A" w:rsidP="007E5D9D">
      <w:pPr>
        <w:widowControl w:val="0"/>
        <w:suppressAutoHyphens/>
        <w:jc w:val="both"/>
        <w:rPr>
          <w:sz w:val="24"/>
          <w:szCs w:val="24"/>
        </w:rPr>
      </w:pPr>
      <w:r w:rsidRPr="00502815">
        <w:rPr>
          <w:sz w:val="24"/>
          <w:szCs w:val="24"/>
        </w:rPr>
        <w:t>4.   Retain Material Safety Data Sheets (MSDS) of all materials used in the paint booth.</w:t>
      </w:r>
    </w:p>
    <w:p w14:paraId="528F2B0B" w14:textId="77777777" w:rsidR="00177B5A" w:rsidRPr="00502815" w:rsidRDefault="00177B5A" w:rsidP="007E5D9D">
      <w:pPr>
        <w:suppressAutoHyphens/>
        <w:ind w:left="320" w:hanging="360"/>
        <w:jc w:val="both"/>
        <w:rPr>
          <w:sz w:val="24"/>
          <w:szCs w:val="24"/>
        </w:rPr>
      </w:pPr>
      <w:r w:rsidRPr="00502815">
        <w:rPr>
          <w:sz w:val="24"/>
          <w:szCs w:val="24"/>
        </w:rPr>
        <w:t>5.</w:t>
      </w:r>
      <w:r w:rsidRPr="00502815">
        <w:rPr>
          <w:sz w:val="24"/>
          <w:szCs w:val="24"/>
        </w:rPr>
        <w:tab/>
        <w:t>Maintain a record of all inspections / maintenance and any action resulting from the inspection / maintenance of dry filters.</w:t>
      </w:r>
    </w:p>
    <w:p w14:paraId="59731458"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2EE05B85"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05-A-501</w:t>
      </w:r>
    </w:p>
    <w:p w14:paraId="7023D834" w14:textId="77777777" w:rsidR="00177B5A" w:rsidRPr="00502815" w:rsidRDefault="00177B5A" w:rsidP="00177B5A">
      <w:pPr>
        <w:rPr>
          <w:sz w:val="24"/>
        </w:rPr>
      </w:pPr>
    </w:p>
    <w:p w14:paraId="2A2A2965" w14:textId="77777777" w:rsidR="00177B5A" w:rsidRPr="00502815" w:rsidRDefault="00177B5A" w:rsidP="00177B5A">
      <w:pPr>
        <w:rPr>
          <w:b/>
          <w:sz w:val="24"/>
          <w:u w:val="single"/>
        </w:rPr>
      </w:pPr>
      <w:r w:rsidRPr="00502815">
        <w:rPr>
          <w:b/>
          <w:sz w:val="24"/>
          <w:u w:val="single"/>
        </w:rPr>
        <w:t>Emission Point Characteristics</w:t>
      </w:r>
    </w:p>
    <w:p w14:paraId="2E82CDC0"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6B1C1238" w14:textId="77777777" w:rsidR="00177B5A" w:rsidRPr="00502815" w:rsidRDefault="00177B5A" w:rsidP="00177B5A"/>
    <w:p w14:paraId="2EF3D585" w14:textId="77777777" w:rsidR="00177B5A" w:rsidRPr="00502815" w:rsidRDefault="00177B5A" w:rsidP="00177B5A">
      <w:pPr>
        <w:rPr>
          <w:sz w:val="24"/>
        </w:rPr>
      </w:pPr>
      <w:r w:rsidRPr="00502815">
        <w:rPr>
          <w:sz w:val="24"/>
        </w:rPr>
        <w:t>Stack Height (feet):  37</w:t>
      </w:r>
    </w:p>
    <w:p w14:paraId="5B532DCD" w14:textId="77777777" w:rsidR="00177B5A" w:rsidRPr="00502815" w:rsidRDefault="00177B5A" w:rsidP="00177B5A">
      <w:pPr>
        <w:rPr>
          <w:sz w:val="24"/>
        </w:rPr>
      </w:pPr>
      <w:r w:rsidRPr="00502815">
        <w:rPr>
          <w:sz w:val="24"/>
        </w:rPr>
        <w:t>Stack Diameter (inches):  24</w:t>
      </w:r>
    </w:p>
    <w:p w14:paraId="2110ED30" w14:textId="77777777" w:rsidR="00177B5A" w:rsidRPr="00502815" w:rsidRDefault="00177B5A" w:rsidP="00177B5A">
      <w:pPr>
        <w:rPr>
          <w:sz w:val="24"/>
        </w:rPr>
      </w:pPr>
      <w:r w:rsidRPr="00502815">
        <w:rPr>
          <w:sz w:val="24"/>
        </w:rPr>
        <w:t>Stack Exhaust Flow Rate (scfm):  5350</w:t>
      </w:r>
    </w:p>
    <w:p w14:paraId="21680A81"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70</w:t>
      </w:r>
    </w:p>
    <w:p w14:paraId="2F67B5F4" w14:textId="77777777" w:rsidR="00177B5A" w:rsidRPr="00502815" w:rsidRDefault="00177B5A" w:rsidP="00177B5A">
      <w:pPr>
        <w:rPr>
          <w:sz w:val="24"/>
        </w:rPr>
      </w:pPr>
      <w:r w:rsidRPr="00502815">
        <w:rPr>
          <w:sz w:val="24"/>
        </w:rPr>
        <w:t>Discharge Style:  Vertical, unobstructed</w:t>
      </w:r>
    </w:p>
    <w:p w14:paraId="38BC293C"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05-A-501</w:t>
      </w:r>
    </w:p>
    <w:p w14:paraId="2586A33D" w14:textId="77777777" w:rsidR="00177B5A" w:rsidRPr="00502815" w:rsidRDefault="00177B5A" w:rsidP="00177B5A">
      <w:pPr>
        <w:rPr>
          <w:sz w:val="24"/>
        </w:rPr>
      </w:pPr>
    </w:p>
    <w:p w14:paraId="393116BB"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B41C6EC" w14:textId="77777777" w:rsidR="00B87E7A" w:rsidRPr="00502815" w:rsidRDefault="00B87E7A" w:rsidP="00B87E7A">
      <w:pPr>
        <w:pStyle w:val="BodyText"/>
      </w:pPr>
    </w:p>
    <w:p w14:paraId="15790E0D" w14:textId="77777777" w:rsidR="00177B5A" w:rsidRPr="00502815" w:rsidRDefault="00177B5A" w:rsidP="00177B5A">
      <w:pPr>
        <w:rPr>
          <w:b/>
          <w:sz w:val="24"/>
          <w:u w:val="single"/>
        </w:rPr>
      </w:pPr>
      <w:r w:rsidRPr="00502815">
        <w:rPr>
          <w:b/>
          <w:sz w:val="24"/>
          <w:u w:val="single"/>
        </w:rPr>
        <w:t xml:space="preserve">Monitoring Requirements  </w:t>
      </w:r>
    </w:p>
    <w:p w14:paraId="601CB2AE"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47FFB2A0" w14:textId="77777777" w:rsidR="00177B5A" w:rsidRPr="00502815" w:rsidRDefault="00177B5A" w:rsidP="00177B5A">
      <w:pPr>
        <w:rPr>
          <w:b/>
          <w:sz w:val="24"/>
          <w:u w:val="single"/>
        </w:rPr>
      </w:pPr>
    </w:p>
    <w:p w14:paraId="37746FCE" w14:textId="77777777" w:rsidR="00177B5A" w:rsidRPr="00502815" w:rsidRDefault="00177B5A" w:rsidP="00177B5A">
      <w:pPr>
        <w:rPr>
          <w:b/>
          <w:sz w:val="24"/>
        </w:rPr>
      </w:pPr>
      <w:r w:rsidRPr="00502815">
        <w:rPr>
          <w:b/>
          <w:sz w:val="24"/>
        </w:rPr>
        <w:t xml:space="preserve">Agency Approved Operation &amp; Maintenance Plan Required?  </w:t>
      </w:r>
      <w:r w:rsidR="007E5D9D" w:rsidRPr="00502815">
        <w:rPr>
          <w:b/>
          <w:sz w:val="24"/>
        </w:rPr>
        <w:tab/>
      </w:r>
      <w:r w:rsidR="007E5D9D" w:rsidRPr="00502815">
        <w:rPr>
          <w:b/>
          <w:sz w:val="24"/>
        </w:rPr>
        <w:tab/>
      </w:r>
      <w:r w:rsidR="007E5D9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8F1F6D9" w14:textId="77777777" w:rsidR="00177B5A" w:rsidRPr="00502815" w:rsidRDefault="00177B5A" w:rsidP="00177B5A">
      <w:pPr>
        <w:rPr>
          <w:sz w:val="24"/>
        </w:rPr>
      </w:pPr>
    </w:p>
    <w:p w14:paraId="4597A179" w14:textId="77777777" w:rsidR="00177B5A" w:rsidRPr="00502815" w:rsidRDefault="00177B5A" w:rsidP="00177B5A">
      <w:pPr>
        <w:rPr>
          <w:b/>
          <w:sz w:val="24"/>
        </w:rPr>
      </w:pPr>
      <w:r w:rsidRPr="00502815">
        <w:rPr>
          <w:b/>
          <w:sz w:val="24"/>
        </w:rPr>
        <w:t xml:space="preserve">Facility Maintained Operation &amp; Maintenance Plan Required?  </w:t>
      </w:r>
      <w:r w:rsidR="007E5D9D" w:rsidRPr="00502815">
        <w:rPr>
          <w:b/>
          <w:sz w:val="24"/>
        </w:rPr>
        <w:tab/>
      </w:r>
      <w:r w:rsidR="007E5D9D"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51A7319" w14:textId="77777777" w:rsidR="00177B5A" w:rsidRPr="00502815" w:rsidRDefault="00177B5A" w:rsidP="00177B5A">
      <w:pPr>
        <w:rPr>
          <w:b/>
          <w:sz w:val="24"/>
        </w:rPr>
      </w:pPr>
    </w:p>
    <w:p w14:paraId="42BE859C"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E5D9D" w:rsidRPr="00502815">
        <w:rPr>
          <w:b/>
          <w:sz w:val="24"/>
        </w:rPr>
        <w:tab/>
      </w:r>
      <w:r w:rsidR="007E5D9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218915C" w14:textId="77777777" w:rsidR="00177B5A" w:rsidRPr="00502815" w:rsidRDefault="00177B5A" w:rsidP="00177B5A">
      <w:pPr>
        <w:jc w:val="center"/>
        <w:rPr>
          <w:b/>
          <w:sz w:val="28"/>
        </w:rPr>
      </w:pPr>
      <w:r w:rsidRPr="00502815">
        <w:rPr>
          <w:b/>
          <w:sz w:val="28"/>
        </w:rPr>
        <w:lastRenderedPageBreak/>
        <w:t>Dry Filter Agency Operation and Maintenance Plan</w:t>
      </w:r>
    </w:p>
    <w:p w14:paraId="238D282D" w14:textId="77777777" w:rsidR="00177B5A" w:rsidRPr="00502815" w:rsidRDefault="00177B5A" w:rsidP="00177B5A">
      <w:pPr>
        <w:pStyle w:val="Heading6"/>
      </w:pPr>
      <w:r w:rsidRPr="00502815">
        <w:t>Weekly</w:t>
      </w:r>
    </w:p>
    <w:p w14:paraId="794B1133" w14:textId="77777777" w:rsidR="00177B5A" w:rsidRPr="00502815" w:rsidRDefault="00177B5A" w:rsidP="00177B5A">
      <w:pPr>
        <w:pStyle w:val="BodyText"/>
        <w:numPr>
          <w:ilvl w:val="0"/>
          <w:numId w:val="1"/>
        </w:numPr>
      </w:pPr>
      <w:r w:rsidRPr="00502815">
        <w:t>Inspect the spray booth system for conditions that reduce the operating efficiency of the collection system.  This will include a visual inspection of the condition of the filter material.</w:t>
      </w:r>
    </w:p>
    <w:p w14:paraId="4FDFBCF9" w14:textId="77777777" w:rsidR="00177B5A" w:rsidRPr="00502815" w:rsidRDefault="00177B5A" w:rsidP="00177B5A">
      <w:pPr>
        <w:pStyle w:val="BodyText"/>
        <w:numPr>
          <w:ilvl w:val="0"/>
          <w:numId w:val="1"/>
        </w:numPr>
      </w:pPr>
      <w:r w:rsidRPr="00502815">
        <w:t>Maintain a written record of the observation and any action resulting from the inspection.</w:t>
      </w:r>
    </w:p>
    <w:p w14:paraId="55618894" w14:textId="77777777" w:rsidR="00177B5A" w:rsidRPr="00502815" w:rsidRDefault="00177B5A" w:rsidP="00177B5A">
      <w:pPr>
        <w:pStyle w:val="BodyText"/>
      </w:pPr>
    </w:p>
    <w:p w14:paraId="19C173BA" w14:textId="77777777" w:rsidR="00177B5A" w:rsidRPr="00502815" w:rsidRDefault="00177B5A" w:rsidP="00177B5A">
      <w:pPr>
        <w:pStyle w:val="BodyText"/>
        <w:rPr>
          <w:b/>
        </w:rPr>
      </w:pPr>
      <w:r w:rsidRPr="00502815">
        <w:rPr>
          <w:b/>
        </w:rPr>
        <w:t>Record Keeping and Reporting</w:t>
      </w:r>
    </w:p>
    <w:p w14:paraId="2D8177DE" w14:textId="77777777" w:rsidR="00177B5A" w:rsidRPr="00502815" w:rsidRDefault="00177B5A" w:rsidP="00177B5A">
      <w:pPr>
        <w:pStyle w:val="BodyText"/>
        <w:numPr>
          <w:ilvl w:val="0"/>
          <w:numId w:val="2"/>
        </w:numPr>
      </w:pPr>
      <w:r w:rsidRPr="00502815">
        <w:t>Maintenance and inspection records will be kept for five years and available upon request.</w:t>
      </w:r>
    </w:p>
    <w:p w14:paraId="5AE05C8F" w14:textId="77777777" w:rsidR="00177B5A" w:rsidRPr="00502815" w:rsidRDefault="00177B5A" w:rsidP="00177B5A">
      <w:pPr>
        <w:pStyle w:val="BodyText"/>
      </w:pPr>
    </w:p>
    <w:p w14:paraId="6C4BBCC7" w14:textId="77777777" w:rsidR="00177B5A" w:rsidRPr="00502815" w:rsidRDefault="00177B5A" w:rsidP="00177B5A">
      <w:pPr>
        <w:pStyle w:val="BodyText"/>
        <w:rPr>
          <w:b/>
        </w:rPr>
      </w:pPr>
      <w:r w:rsidRPr="00502815">
        <w:rPr>
          <w:b/>
        </w:rPr>
        <w:t>Quality Control</w:t>
      </w:r>
    </w:p>
    <w:p w14:paraId="30960E89" w14:textId="77777777" w:rsidR="00177B5A" w:rsidRPr="00502815" w:rsidRDefault="00177B5A" w:rsidP="00177B5A">
      <w:pPr>
        <w:numPr>
          <w:ilvl w:val="0"/>
          <w:numId w:val="3"/>
        </w:numPr>
        <w:rPr>
          <w:sz w:val="28"/>
        </w:rPr>
      </w:pPr>
      <w:r w:rsidRPr="00502815">
        <w:rPr>
          <w:sz w:val="24"/>
        </w:rPr>
        <w:t>The filter equipment will be operated and maintained according to the manufacturer's recommendations.</w:t>
      </w:r>
    </w:p>
    <w:p w14:paraId="07B87B82" w14:textId="77777777" w:rsidR="00177B5A" w:rsidRPr="00502815" w:rsidRDefault="00177B5A" w:rsidP="00177B5A">
      <w:pPr>
        <w:rPr>
          <w:sz w:val="24"/>
        </w:rPr>
      </w:pPr>
    </w:p>
    <w:p w14:paraId="4B66E69E"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45AA24AC" w14:textId="77777777" w:rsidR="00177B5A" w:rsidRPr="00502815" w:rsidRDefault="00177B5A">
      <w:pPr>
        <w:rPr>
          <w:b/>
          <w:sz w:val="28"/>
        </w:rPr>
      </w:pPr>
      <w:r w:rsidRPr="00502815">
        <w:rPr>
          <w:sz w:val="24"/>
        </w:rPr>
        <w:br w:type="page"/>
      </w:r>
      <w:r w:rsidRPr="00502815">
        <w:rPr>
          <w:b/>
          <w:sz w:val="28"/>
        </w:rPr>
        <w:lastRenderedPageBreak/>
        <w:t>Emission Point ID Number:  1-18-10</w:t>
      </w:r>
    </w:p>
    <w:p w14:paraId="2B4DBC31" w14:textId="77777777" w:rsidR="00177B5A" w:rsidRPr="00502815" w:rsidRDefault="00177B5A">
      <w:pPr>
        <w:rPr>
          <w:b/>
        </w:rPr>
      </w:pPr>
    </w:p>
    <w:p w14:paraId="6039783E" w14:textId="77777777" w:rsidR="00177B5A" w:rsidRPr="00502815" w:rsidRDefault="00177B5A">
      <w:pPr>
        <w:rPr>
          <w:sz w:val="24"/>
          <w:u w:val="single"/>
        </w:rPr>
      </w:pPr>
      <w:r w:rsidRPr="00502815">
        <w:rPr>
          <w:sz w:val="24"/>
          <w:u w:val="single"/>
        </w:rPr>
        <w:t>Associated Equipment</w:t>
      </w:r>
    </w:p>
    <w:p w14:paraId="17C6D790" w14:textId="77777777" w:rsidR="00177B5A" w:rsidRPr="00502815" w:rsidRDefault="00177B5A">
      <w:pPr>
        <w:rPr>
          <w:b/>
        </w:rPr>
      </w:pPr>
    </w:p>
    <w:p w14:paraId="42487E83" w14:textId="77777777" w:rsidR="00177B5A" w:rsidRPr="00502815" w:rsidRDefault="00177B5A">
      <w:pPr>
        <w:rPr>
          <w:sz w:val="24"/>
        </w:rPr>
      </w:pPr>
      <w:r w:rsidRPr="00502815">
        <w:rPr>
          <w:sz w:val="24"/>
        </w:rPr>
        <w:t>Associated Emission Unit ID Number:  1-18-9</w:t>
      </w:r>
    </w:p>
    <w:p w14:paraId="722A4134" w14:textId="77777777" w:rsidR="00177B5A" w:rsidRPr="00502815" w:rsidRDefault="00177B5A">
      <w:pPr>
        <w:rPr>
          <w:sz w:val="24"/>
        </w:rPr>
      </w:pPr>
      <w:r w:rsidRPr="00502815">
        <w:rPr>
          <w:sz w:val="24"/>
        </w:rPr>
        <w:t>Emissions Control Equipment ID Number:  1-18/CE1</w:t>
      </w:r>
    </w:p>
    <w:p w14:paraId="5A144B05" w14:textId="77777777" w:rsidR="00177B5A" w:rsidRPr="00502815" w:rsidRDefault="00177B5A">
      <w:pPr>
        <w:rPr>
          <w:sz w:val="24"/>
        </w:rPr>
      </w:pPr>
      <w:r w:rsidRPr="00502815">
        <w:rPr>
          <w:sz w:val="24"/>
        </w:rPr>
        <w:t>Emissions Control Equipment Description:  Dry Filter</w:t>
      </w:r>
    </w:p>
    <w:p w14:paraId="578EE4A5" w14:textId="77777777" w:rsidR="00177B5A" w:rsidRPr="00502815" w:rsidRDefault="00177B5A">
      <w:pPr>
        <w:rPr>
          <w:sz w:val="24"/>
        </w:rPr>
      </w:pPr>
      <w:r w:rsidRPr="00502815">
        <w:rPr>
          <w:b/>
          <w:sz w:val="24"/>
        </w:rPr>
        <w:t>______________________________________________________________________________</w:t>
      </w:r>
    </w:p>
    <w:p w14:paraId="1FE66203" w14:textId="77777777" w:rsidR="00177B5A" w:rsidRPr="00502815" w:rsidRDefault="00177B5A"/>
    <w:p w14:paraId="644ADF49" w14:textId="77777777" w:rsidR="00177B5A" w:rsidRPr="00502815" w:rsidRDefault="00177B5A">
      <w:pPr>
        <w:rPr>
          <w:sz w:val="24"/>
        </w:rPr>
      </w:pPr>
      <w:r w:rsidRPr="00502815">
        <w:rPr>
          <w:sz w:val="24"/>
        </w:rPr>
        <w:t>Emission Unit vented through this Emission Point:  1-18-9</w:t>
      </w:r>
    </w:p>
    <w:p w14:paraId="2764D753" w14:textId="77777777" w:rsidR="00177B5A" w:rsidRPr="00502815" w:rsidRDefault="00177B5A">
      <w:pPr>
        <w:rPr>
          <w:sz w:val="24"/>
        </w:rPr>
      </w:pPr>
      <w:r w:rsidRPr="00502815">
        <w:rPr>
          <w:sz w:val="24"/>
        </w:rPr>
        <w:t xml:space="preserve">Emission Unit Description:  Surface Coating Operations </w:t>
      </w:r>
    </w:p>
    <w:p w14:paraId="62A562E4" w14:textId="77777777" w:rsidR="00177B5A" w:rsidRPr="00502815" w:rsidRDefault="00177B5A">
      <w:pPr>
        <w:rPr>
          <w:sz w:val="24"/>
        </w:rPr>
      </w:pPr>
      <w:r w:rsidRPr="00502815">
        <w:rPr>
          <w:sz w:val="24"/>
        </w:rPr>
        <w:t>Raw Material/Fuel:  Paint</w:t>
      </w:r>
    </w:p>
    <w:p w14:paraId="7DCFB990" w14:textId="77777777" w:rsidR="00177B5A" w:rsidRPr="00502815" w:rsidRDefault="00177B5A">
      <w:pPr>
        <w:rPr>
          <w:sz w:val="24"/>
        </w:rPr>
      </w:pPr>
      <w:r w:rsidRPr="00502815">
        <w:rPr>
          <w:sz w:val="24"/>
        </w:rPr>
        <w:t>Rated Capacity:  10-fl oz/min</w:t>
      </w:r>
    </w:p>
    <w:p w14:paraId="250EC95E" w14:textId="77777777" w:rsidR="00177B5A" w:rsidRPr="00502815" w:rsidRDefault="00177B5A"/>
    <w:p w14:paraId="434FDEF5" w14:textId="77777777" w:rsidR="00177B5A" w:rsidRPr="00502815" w:rsidRDefault="00177B5A" w:rsidP="00177B5A">
      <w:pPr>
        <w:pStyle w:val="Heading1"/>
        <w:rPr>
          <w:szCs w:val="24"/>
        </w:rPr>
      </w:pPr>
      <w:r w:rsidRPr="00502815">
        <w:rPr>
          <w:sz w:val="28"/>
          <w:szCs w:val="24"/>
        </w:rPr>
        <w:t>Applicable Requirements</w:t>
      </w:r>
    </w:p>
    <w:p w14:paraId="6A29459A" w14:textId="77777777" w:rsidR="00177B5A" w:rsidRPr="00502815" w:rsidRDefault="00177B5A"/>
    <w:p w14:paraId="4C6014AA" w14:textId="77777777" w:rsidR="00177B5A" w:rsidRPr="00502815" w:rsidRDefault="00177B5A">
      <w:pPr>
        <w:rPr>
          <w:b/>
          <w:sz w:val="24"/>
          <w:u w:val="single"/>
        </w:rPr>
      </w:pPr>
      <w:r w:rsidRPr="00502815">
        <w:rPr>
          <w:b/>
          <w:sz w:val="24"/>
          <w:u w:val="single"/>
        </w:rPr>
        <w:t>Emission Limits (lb/hr, gr/dscf, lb/MMBtu, % opacity, etc.)</w:t>
      </w:r>
    </w:p>
    <w:p w14:paraId="1D0590EE" w14:textId="77777777" w:rsidR="00177B5A" w:rsidRPr="00502815" w:rsidRDefault="00177B5A">
      <w:pPr>
        <w:rPr>
          <w:i/>
          <w:sz w:val="24"/>
        </w:rPr>
      </w:pPr>
      <w:r w:rsidRPr="00502815">
        <w:rPr>
          <w:i/>
          <w:sz w:val="24"/>
        </w:rPr>
        <w:t>The emissions from this emission point shall not exceed the levels specified below.</w:t>
      </w:r>
    </w:p>
    <w:p w14:paraId="7995C5C3" w14:textId="77777777" w:rsidR="00177B5A" w:rsidRPr="00502815" w:rsidRDefault="00177B5A"/>
    <w:p w14:paraId="01D0B8BD" w14:textId="77777777" w:rsidR="00177B5A" w:rsidRPr="00502815" w:rsidRDefault="00177B5A">
      <w:pPr>
        <w:rPr>
          <w:sz w:val="24"/>
        </w:rPr>
      </w:pPr>
      <w:r w:rsidRPr="00502815">
        <w:rPr>
          <w:sz w:val="24"/>
        </w:rPr>
        <w:t>Pollutant:  Opacity</w:t>
      </w:r>
    </w:p>
    <w:p w14:paraId="3F4BD78B" w14:textId="77777777" w:rsidR="00177B5A" w:rsidRPr="00502815" w:rsidRDefault="00177B5A">
      <w:pPr>
        <w:rPr>
          <w:sz w:val="24"/>
        </w:rPr>
      </w:pPr>
      <w:r w:rsidRPr="00502815">
        <w:rPr>
          <w:sz w:val="24"/>
        </w:rPr>
        <w:t>Emission Limit:  0%</w:t>
      </w:r>
    </w:p>
    <w:p w14:paraId="5B98C1C5"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94-A-172</w:t>
      </w:r>
    </w:p>
    <w:p w14:paraId="0E4E7DFB" w14:textId="77777777" w:rsidR="00177B5A" w:rsidRPr="00502815" w:rsidRDefault="00177B5A"/>
    <w:p w14:paraId="7443D0BC" w14:textId="77777777" w:rsidR="00177B5A" w:rsidRPr="00502815" w:rsidRDefault="00177B5A">
      <w:pPr>
        <w:rPr>
          <w:sz w:val="24"/>
        </w:rPr>
      </w:pPr>
      <w:r w:rsidRPr="00502815">
        <w:rPr>
          <w:sz w:val="24"/>
        </w:rPr>
        <w:t>Pollutant:  Particulate Matter</w:t>
      </w:r>
      <w:r w:rsidR="00F0286F" w:rsidRPr="00502815">
        <w:rPr>
          <w:sz w:val="24"/>
        </w:rPr>
        <w:t xml:space="preserve"> (PM)</w:t>
      </w:r>
    </w:p>
    <w:p w14:paraId="68ABB23B" w14:textId="77777777" w:rsidR="00177B5A" w:rsidRPr="00502815" w:rsidRDefault="00177B5A">
      <w:pPr>
        <w:rPr>
          <w:sz w:val="24"/>
        </w:rPr>
      </w:pPr>
      <w:r w:rsidRPr="00502815">
        <w:rPr>
          <w:sz w:val="24"/>
        </w:rPr>
        <w:t xml:space="preserve">Emission Limits: 0.01 gr/scf , 0.171 lb/hr, 0.75 </w:t>
      </w:r>
      <w:r w:rsidR="00F0286F" w:rsidRPr="00502815">
        <w:rPr>
          <w:sz w:val="24"/>
        </w:rPr>
        <w:t>tons/yr</w:t>
      </w:r>
      <w:r w:rsidRPr="00502815">
        <w:rPr>
          <w:sz w:val="24"/>
        </w:rPr>
        <w:t xml:space="preserve"> </w:t>
      </w:r>
    </w:p>
    <w:p w14:paraId="1DE17E0B" w14:textId="77777777" w:rsidR="00177B5A" w:rsidRPr="00502815" w:rsidRDefault="00177B5A">
      <w:pPr>
        <w:rPr>
          <w:sz w:val="24"/>
        </w:rPr>
      </w:pPr>
      <w:r w:rsidRPr="00502815">
        <w:rPr>
          <w:sz w:val="24"/>
        </w:rPr>
        <w:t xml:space="preserve">Authority for Requirement: </w:t>
      </w:r>
      <w:r w:rsidRPr="00502815">
        <w:rPr>
          <w:sz w:val="24"/>
        </w:rPr>
        <w:tab/>
        <w:t>567 IAC 23.4(13)</w:t>
      </w:r>
    </w:p>
    <w:p w14:paraId="6EAD2218" w14:textId="77777777" w:rsidR="00177B5A" w:rsidRPr="00502815" w:rsidRDefault="00177B5A">
      <w:pPr>
        <w:ind w:firstLine="720"/>
        <w:rPr>
          <w:sz w:val="24"/>
        </w:rPr>
      </w:pP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94-A-172</w:t>
      </w:r>
    </w:p>
    <w:p w14:paraId="0301D21B" w14:textId="77777777" w:rsidR="00177B5A" w:rsidRPr="00502815" w:rsidRDefault="00177B5A">
      <w:pPr>
        <w:rPr>
          <w:b/>
          <w:u w:val="single"/>
        </w:rPr>
      </w:pPr>
    </w:p>
    <w:p w14:paraId="77E6121F" w14:textId="77777777" w:rsidR="00177B5A" w:rsidRPr="00502815" w:rsidRDefault="00177B5A">
      <w:pPr>
        <w:rPr>
          <w:sz w:val="24"/>
        </w:rPr>
      </w:pPr>
      <w:r w:rsidRPr="00502815">
        <w:rPr>
          <w:sz w:val="24"/>
        </w:rPr>
        <w:t xml:space="preserve">Pollutant:  </w:t>
      </w:r>
      <w:r w:rsidR="00F0286F" w:rsidRPr="00502815">
        <w:rPr>
          <w:sz w:val="24"/>
        </w:rPr>
        <w:t>Volatile Organic Compounds (V</w:t>
      </w:r>
      <w:r w:rsidRPr="00502815">
        <w:rPr>
          <w:sz w:val="24"/>
        </w:rPr>
        <w:t>OC</w:t>
      </w:r>
      <w:r w:rsidR="00F0286F" w:rsidRPr="00502815">
        <w:rPr>
          <w:sz w:val="24"/>
        </w:rPr>
        <w:t>)</w:t>
      </w:r>
    </w:p>
    <w:p w14:paraId="505237EF" w14:textId="77777777" w:rsidR="00F0286F" w:rsidRPr="00502815" w:rsidRDefault="00177B5A">
      <w:pPr>
        <w:rPr>
          <w:sz w:val="24"/>
        </w:rPr>
      </w:pPr>
      <w:r w:rsidRPr="00502815">
        <w:rPr>
          <w:sz w:val="24"/>
        </w:rPr>
        <w:t xml:space="preserve">Emission Limit:  39.4 </w:t>
      </w:r>
      <w:r w:rsidR="00F0286F" w:rsidRPr="00502815">
        <w:rPr>
          <w:sz w:val="24"/>
        </w:rPr>
        <w:t>tons/yr</w:t>
      </w:r>
    </w:p>
    <w:p w14:paraId="7D38A25D"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94-A-172</w:t>
      </w:r>
    </w:p>
    <w:p w14:paraId="00B9C220" w14:textId="77777777" w:rsidR="00177B5A" w:rsidRPr="00502815" w:rsidRDefault="00177B5A">
      <w:pPr>
        <w:rPr>
          <w:b/>
          <w:u w:val="single"/>
        </w:rPr>
      </w:pPr>
    </w:p>
    <w:p w14:paraId="7158EE4F" w14:textId="77777777" w:rsidR="00177B5A" w:rsidRPr="00502815" w:rsidRDefault="00177B5A">
      <w:pPr>
        <w:rPr>
          <w:b/>
          <w:sz w:val="24"/>
        </w:rPr>
      </w:pPr>
      <w:r w:rsidRPr="00502815">
        <w:rPr>
          <w:b/>
          <w:sz w:val="24"/>
          <w:u w:val="single"/>
        </w:rPr>
        <w:t>Operational Limits &amp; Requirements</w:t>
      </w:r>
    </w:p>
    <w:p w14:paraId="7BBB3EBD" w14:textId="77777777" w:rsidR="00177B5A" w:rsidRPr="00502815" w:rsidRDefault="00177B5A">
      <w:pPr>
        <w:rPr>
          <w:sz w:val="24"/>
        </w:rPr>
      </w:pPr>
      <w:r w:rsidRPr="00502815">
        <w:rPr>
          <w:i/>
          <w:sz w:val="24"/>
        </w:rPr>
        <w:t>The owner/operator of this equipment shall comply with the operational limits and requirements listed below.</w:t>
      </w:r>
    </w:p>
    <w:p w14:paraId="5962CF92" w14:textId="77777777" w:rsidR="00177B5A" w:rsidRPr="00502815" w:rsidRDefault="00177B5A"/>
    <w:p w14:paraId="3EC1F812" w14:textId="77777777" w:rsidR="00177B5A" w:rsidRPr="00502815" w:rsidRDefault="00177B5A">
      <w:pPr>
        <w:rPr>
          <w:sz w:val="24"/>
        </w:rPr>
      </w:pPr>
      <w:r w:rsidRPr="00502815">
        <w:rPr>
          <w:sz w:val="24"/>
          <w:u w:val="single"/>
        </w:rPr>
        <w:t>Process throughput:</w:t>
      </w:r>
      <w:r w:rsidRPr="00502815">
        <w:rPr>
          <w:sz w:val="24"/>
        </w:rPr>
        <w:t xml:space="preserve"> </w:t>
      </w:r>
    </w:p>
    <w:p w14:paraId="325690D3" w14:textId="77777777" w:rsidR="00177B5A" w:rsidRPr="00502815" w:rsidRDefault="00177B5A" w:rsidP="00E06F5F">
      <w:pPr>
        <w:numPr>
          <w:ilvl w:val="0"/>
          <w:numId w:val="44"/>
        </w:numPr>
        <w:rPr>
          <w:sz w:val="24"/>
        </w:rPr>
      </w:pPr>
      <w:r w:rsidRPr="00502815">
        <w:rPr>
          <w:sz w:val="24"/>
        </w:rPr>
        <w:t>The density of the following paint components cannot exceed the following:</w:t>
      </w:r>
    </w:p>
    <w:p w14:paraId="3DFEB0AA" w14:textId="77777777" w:rsidR="00177B5A" w:rsidRPr="00502815" w:rsidRDefault="00177B5A">
      <w:pPr>
        <w:ind w:left="360"/>
        <w:rPr>
          <w:sz w:val="24"/>
        </w:rPr>
      </w:pPr>
      <w:r w:rsidRPr="00502815">
        <w:rPr>
          <w:sz w:val="24"/>
        </w:rPr>
        <w:t>Solids: 4.28 lbs/ gallon of paint</w:t>
      </w:r>
    </w:p>
    <w:p w14:paraId="6ECC4492" w14:textId="77777777" w:rsidR="00177B5A" w:rsidRPr="00502815" w:rsidRDefault="00177B5A">
      <w:pPr>
        <w:ind w:left="360"/>
        <w:rPr>
          <w:sz w:val="24"/>
        </w:rPr>
      </w:pPr>
      <w:r w:rsidRPr="00502815">
        <w:rPr>
          <w:sz w:val="24"/>
        </w:rPr>
        <w:t>VOC: 8.14 lbs/ gallon of paint</w:t>
      </w:r>
    </w:p>
    <w:p w14:paraId="2D6F7493" w14:textId="77777777" w:rsidR="00177B5A" w:rsidRPr="00502815" w:rsidRDefault="00177B5A" w:rsidP="00E06F5F">
      <w:pPr>
        <w:numPr>
          <w:ilvl w:val="0"/>
          <w:numId w:val="44"/>
        </w:numPr>
        <w:rPr>
          <w:sz w:val="24"/>
        </w:rPr>
      </w:pPr>
      <w:r w:rsidRPr="00502815">
        <w:rPr>
          <w:sz w:val="24"/>
        </w:rPr>
        <w:t>No more than 9,679 gallons of paint may be used per 12 months (rolling total).</w:t>
      </w:r>
    </w:p>
    <w:p w14:paraId="27D7F5A8" w14:textId="77777777" w:rsidR="00177B5A" w:rsidRPr="00502815" w:rsidRDefault="00177B5A" w:rsidP="00E06F5F">
      <w:pPr>
        <w:numPr>
          <w:ilvl w:val="0"/>
          <w:numId w:val="44"/>
        </w:numPr>
        <w:rPr>
          <w:sz w:val="24"/>
        </w:rPr>
      </w:pPr>
      <w:r w:rsidRPr="00502815">
        <w:rPr>
          <w:sz w:val="24"/>
        </w:rPr>
        <w:t xml:space="preserve">Only one spray gun is permitted in this booth. </w:t>
      </w:r>
    </w:p>
    <w:p w14:paraId="22F80819" w14:textId="77777777" w:rsidR="00177B5A" w:rsidRPr="00502815" w:rsidRDefault="00177B5A" w:rsidP="00E06F5F">
      <w:pPr>
        <w:numPr>
          <w:ilvl w:val="0"/>
          <w:numId w:val="44"/>
        </w:numPr>
        <w:rPr>
          <w:sz w:val="24"/>
        </w:rPr>
      </w:pPr>
      <w:r w:rsidRPr="00502815">
        <w:rPr>
          <w:sz w:val="24"/>
        </w:rPr>
        <w:t>The opacity from this stack must be zero percent at all times.</w:t>
      </w:r>
    </w:p>
    <w:p w14:paraId="205B674C" w14:textId="77777777" w:rsidR="00177B5A" w:rsidRPr="00502815" w:rsidRDefault="00177B5A">
      <w:pPr>
        <w:pStyle w:val="BodyText3"/>
        <w:jc w:val="left"/>
        <w:rPr>
          <w:u w:val="single"/>
        </w:rPr>
      </w:pPr>
      <w:r w:rsidRPr="00502815">
        <w:rPr>
          <w:u w:val="single"/>
        </w:rPr>
        <w:br w:type="page"/>
      </w:r>
      <w:r w:rsidRPr="00502815">
        <w:rPr>
          <w:u w:val="single"/>
        </w:rPr>
        <w:lastRenderedPageBreak/>
        <w:t xml:space="preserve">Reporting &amp; Record keeping:  </w:t>
      </w:r>
    </w:p>
    <w:p w14:paraId="6D969BA2"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45DD8B90"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All records  listed below shall be kept on-site for a minimum of five (5) years and shall be available for inspection by the DNR.  Records shall be legible and maintained in an orderly manner.</w:t>
      </w:r>
    </w:p>
    <w:p w14:paraId="5F3FFAF0" w14:textId="77777777" w:rsidR="00177B5A" w:rsidRPr="00502815" w:rsidRDefault="00177B5A" w:rsidP="00177B5A">
      <w:pPr>
        <w:pStyle w:val="BodyText3"/>
      </w:pPr>
    </w:p>
    <w:p w14:paraId="348AAB0B" w14:textId="77777777" w:rsidR="00177B5A" w:rsidRPr="00502815" w:rsidRDefault="00177B5A" w:rsidP="00177B5A">
      <w:pPr>
        <w:pStyle w:val="BodyText3"/>
      </w:pPr>
      <w:r w:rsidRPr="00502815">
        <w:t>The permittee shall maintain the following monthly records:</w:t>
      </w:r>
    </w:p>
    <w:p w14:paraId="46D0A760" w14:textId="77777777" w:rsidR="00177B5A" w:rsidRPr="00502815" w:rsidRDefault="00177B5A" w:rsidP="00E06F5F">
      <w:pPr>
        <w:pStyle w:val="BodyText3"/>
        <w:numPr>
          <w:ilvl w:val="0"/>
          <w:numId w:val="35"/>
        </w:numPr>
        <w:spacing w:after="120"/>
      </w:pPr>
      <w:r w:rsidRPr="00502815">
        <w:t>The identification, the solid and VOC content for every paint used in this booth.</w:t>
      </w:r>
    </w:p>
    <w:p w14:paraId="4DB1FAAC" w14:textId="77777777" w:rsidR="00177B5A" w:rsidRPr="00502815" w:rsidRDefault="00177B5A" w:rsidP="00E06F5F">
      <w:pPr>
        <w:pStyle w:val="BodyText3"/>
        <w:numPr>
          <w:ilvl w:val="0"/>
          <w:numId w:val="35"/>
        </w:numPr>
        <w:spacing w:after="120"/>
      </w:pPr>
      <w:r w:rsidRPr="00502815">
        <w:t xml:space="preserve">The total amount of paint used (gallons). </w:t>
      </w:r>
    </w:p>
    <w:p w14:paraId="3FEA686F" w14:textId="77777777" w:rsidR="00177B5A" w:rsidRPr="00502815" w:rsidRDefault="00177B5A">
      <w:pPr>
        <w:rPr>
          <w:sz w:val="24"/>
        </w:rPr>
      </w:pPr>
      <w:r w:rsidRPr="00502815">
        <w:rPr>
          <w:sz w:val="24"/>
        </w:rPr>
        <w:t xml:space="preserve">Authority for Requirement:  </w:t>
      </w:r>
      <w:r w:rsidR="0006369A" w:rsidRPr="00502815">
        <w:rPr>
          <w:sz w:val="24"/>
        </w:rPr>
        <w:t xml:space="preserve">DNR Construction Permit </w:t>
      </w:r>
      <w:r w:rsidRPr="00502815">
        <w:rPr>
          <w:sz w:val="24"/>
        </w:rPr>
        <w:t>94-A-172</w:t>
      </w:r>
    </w:p>
    <w:p w14:paraId="1EB53CE6" w14:textId="77777777" w:rsidR="00177B5A" w:rsidRPr="00502815" w:rsidRDefault="00177B5A">
      <w:pPr>
        <w:rPr>
          <w:sz w:val="24"/>
        </w:rPr>
      </w:pPr>
    </w:p>
    <w:p w14:paraId="29EDFD7A" w14:textId="77777777" w:rsidR="00177B5A" w:rsidRPr="00502815" w:rsidRDefault="00177B5A">
      <w:pPr>
        <w:rPr>
          <w:b/>
          <w:sz w:val="24"/>
          <w:u w:val="single"/>
        </w:rPr>
      </w:pPr>
      <w:r w:rsidRPr="00502815">
        <w:rPr>
          <w:b/>
          <w:sz w:val="24"/>
          <w:u w:val="single"/>
        </w:rPr>
        <w:t>Emission Point Characteristics</w:t>
      </w:r>
    </w:p>
    <w:p w14:paraId="2A21F475"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73ABFCC0" w14:textId="77777777" w:rsidR="00177B5A" w:rsidRPr="00502815" w:rsidRDefault="00177B5A"/>
    <w:p w14:paraId="280C4032" w14:textId="77777777" w:rsidR="00177B5A" w:rsidRPr="00502815" w:rsidRDefault="00177B5A">
      <w:pPr>
        <w:rPr>
          <w:sz w:val="24"/>
        </w:rPr>
      </w:pPr>
      <w:r w:rsidRPr="00502815">
        <w:rPr>
          <w:sz w:val="24"/>
        </w:rPr>
        <w:t>Stack Height (feet):  27</w:t>
      </w:r>
    </w:p>
    <w:p w14:paraId="79078E1C" w14:textId="77777777" w:rsidR="00177B5A" w:rsidRPr="00502815" w:rsidRDefault="00177B5A">
      <w:pPr>
        <w:rPr>
          <w:sz w:val="24"/>
        </w:rPr>
      </w:pPr>
      <w:r w:rsidRPr="00502815">
        <w:rPr>
          <w:sz w:val="24"/>
        </w:rPr>
        <w:t>Stack Diameter (inches):  18</w:t>
      </w:r>
    </w:p>
    <w:p w14:paraId="31E3C11B" w14:textId="77777777" w:rsidR="00177B5A" w:rsidRPr="00502815" w:rsidRDefault="00177B5A">
      <w:pPr>
        <w:rPr>
          <w:sz w:val="24"/>
        </w:rPr>
      </w:pPr>
      <w:r w:rsidRPr="00502815">
        <w:rPr>
          <w:sz w:val="24"/>
        </w:rPr>
        <w:t>Stack Exhaust Flow Rate (acfm):  2,000</w:t>
      </w:r>
    </w:p>
    <w:p w14:paraId="0974093F"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Ambient</w:t>
      </w:r>
    </w:p>
    <w:p w14:paraId="43936099" w14:textId="77777777" w:rsidR="00177B5A" w:rsidRPr="00502815" w:rsidRDefault="00177B5A">
      <w:pPr>
        <w:rPr>
          <w:sz w:val="24"/>
        </w:rPr>
      </w:pPr>
      <w:r w:rsidRPr="00502815">
        <w:rPr>
          <w:sz w:val="24"/>
        </w:rPr>
        <w:t>Discharge Style: Vertical obstructed</w:t>
      </w:r>
    </w:p>
    <w:p w14:paraId="07ED9598" w14:textId="77777777" w:rsidR="00177B5A" w:rsidRPr="00502815" w:rsidRDefault="00177B5A">
      <w:pPr>
        <w:rPr>
          <w:sz w:val="24"/>
        </w:rPr>
      </w:pPr>
      <w:r w:rsidRPr="00502815">
        <w:rPr>
          <w:sz w:val="24"/>
        </w:rPr>
        <w:t>Stack Location: Stack is located at production line 1, bay A, building 1-18.  Stack is located on the northeast side of the building</w:t>
      </w:r>
    </w:p>
    <w:p w14:paraId="40908AB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94-A-172</w:t>
      </w:r>
    </w:p>
    <w:p w14:paraId="04254AB2" w14:textId="77777777" w:rsidR="00177B5A" w:rsidRPr="00502815" w:rsidRDefault="00177B5A">
      <w:pPr>
        <w:pStyle w:val="BodyText"/>
      </w:pPr>
    </w:p>
    <w:p w14:paraId="25AF5074"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1AE380C" w14:textId="77777777" w:rsidR="00B87E7A" w:rsidRPr="00502815" w:rsidRDefault="00B87E7A" w:rsidP="00B87E7A">
      <w:pPr>
        <w:pStyle w:val="BodyText"/>
      </w:pPr>
    </w:p>
    <w:p w14:paraId="23A91042" w14:textId="77777777" w:rsidR="00177B5A" w:rsidRPr="00502815" w:rsidRDefault="00177B5A">
      <w:pPr>
        <w:rPr>
          <w:b/>
          <w:sz w:val="24"/>
          <w:u w:val="single"/>
        </w:rPr>
      </w:pPr>
      <w:r w:rsidRPr="00502815">
        <w:rPr>
          <w:b/>
          <w:sz w:val="24"/>
          <w:u w:val="single"/>
        </w:rPr>
        <w:t xml:space="preserve">Monitoring Requirements  </w:t>
      </w:r>
    </w:p>
    <w:p w14:paraId="27E17D09" w14:textId="77777777" w:rsidR="00177B5A" w:rsidRPr="00502815" w:rsidRDefault="00177B5A">
      <w:pPr>
        <w:rPr>
          <w:i/>
          <w:sz w:val="24"/>
        </w:rPr>
      </w:pPr>
      <w:r w:rsidRPr="00502815">
        <w:rPr>
          <w:i/>
          <w:sz w:val="24"/>
        </w:rPr>
        <w:t>The owner/operator of this equipment shall comply with the monitoring requirements listed below.</w:t>
      </w:r>
    </w:p>
    <w:p w14:paraId="10867992" w14:textId="77777777" w:rsidR="009B19DE" w:rsidRPr="00502815" w:rsidRDefault="009B19DE">
      <w:pPr>
        <w:rPr>
          <w:b/>
          <w:sz w:val="24"/>
        </w:rPr>
      </w:pPr>
    </w:p>
    <w:p w14:paraId="11F28B77" w14:textId="77777777" w:rsidR="00177B5A" w:rsidRPr="00502815" w:rsidRDefault="00177B5A">
      <w:pPr>
        <w:rPr>
          <w:b/>
          <w:sz w:val="24"/>
        </w:rPr>
      </w:pPr>
      <w:r w:rsidRPr="00502815">
        <w:rPr>
          <w:b/>
          <w:sz w:val="24"/>
        </w:rPr>
        <w:t>Visible Emissions Monitoring:</w:t>
      </w:r>
    </w:p>
    <w:p w14:paraId="20DD1B44" w14:textId="77777777" w:rsidR="00177B5A" w:rsidRPr="00502815" w:rsidRDefault="00177B5A">
      <w:pPr>
        <w:rPr>
          <w:snapToGrid w:val="0"/>
          <w:sz w:val="24"/>
        </w:rPr>
      </w:pPr>
      <w:r w:rsidRPr="00502815">
        <w:rPr>
          <w:sz w:val="24"/>
        </w:rPr>
        <w:t xml:space="preserve">The facility shall check the visible emissions weekly during a period when the emission unit on this emission point is at or near full capacity and record the reading.  </w:t>
      </w:r>
      <w:r w:rsidRPr="00502815">
        <w:rPr>
          <w:snapToGrid w:val="0"/>
          <w:sz w:val="24"/>
        </w:rPr>
        <w:t xml:space="preserve">Maintain a written record of the observation and any action resulting from the observation for a minimum of five years.  Visible emissions shall be observed to ensure that no visible emissions occur during the material handling operation of the unit.  If visible emissions are observed corrective action will be taken as soon as possible, but no later than eight hours from the observation of visible emissions.  If corrective action does not return the observation to no visible emissions, then a Method 9 observation will be required.  If an opacity (&gt;0 %) is observed, this would be a violation and corrective action will be taken as soon as possible, but no later than eight hours from the observation of visible emissions.  If weather conditions prevent the observer from conducting an opacity observation, the observer shall note such conditions on the data observation sheet.  At least three attempts shall be made to retake opacity readings at approximately 2-hour intervals throughout the day.  If all observation attempts for a week have been </w:t>
      </w:r>
      <w:r w:rsidRPr="00502815">
        <w:rPr>
          <w:snapToGrid w:val="0"/>
          <w:sz w:val="24"/>
        </w:rPr>
        <w:lastRenderedPageBreak/>
        <w:t>unsuccessful due to weather, an observation shall be made the next operating day where weather permits.</w:t>
      </w:r>
    </w:p>
    <w:p w14:paraId="5D6BBAAC" w14:textId="77777777" w:rsidR="00F0286F" w:rsidRPr="00502815" w:rsidRDefault="00F0286F">
      <w:pPr>
        <w:rPr>
          <w:rFonts w:ascii="TimesNewRoman" w:hAnsi="TimesNewRoman"/>
          <w:sz w:val="24"/>
        </w:rPr>
      </w:pPr>
    </w:p>
    <w:p w14:paraId="08E53074" w14:textId="77777777" w:rsidR="00177B5A" w:rsidRPr="00502815" w:rsidRDefault="00177B5A">
      <w:pPr>
        <w:rPr>
          <w:snapToGrid w:val="0"/>
          <w:sz w:val="24"/>
        </w:rPr>
      </w:pPr>
      <w:r w:rsidRPr="00502815">
        <w:rPr>
          <w:rFonts w:ascii="TimesNewRoman" w:hAnsi="TimesNewRoman"/>
          <w:sz w:val="24"/>
        </w:rPr>
        <w:t xml:space="preserve">Authority for Requirement: </w:t>
      </w:r>
      <w:r w:rsidRPr="00502815">
        <w:rPr>
          <w:rFonts w:ascii="TimesNewRoman" w:hAnsi="TimesNewRoman"/>
          <w:sz w:val="24"/>
        </w:rPr>
        <w:tab/>
        <w:t>567 IAC 22.108(3)</w:t>
      </w:r>
    </w:p>
    <w:p w14:paraId="5B808F0E" w14:textId="77777777" w:rsidR="00F0286F" w:rsidRPr="00502815" w:rsidRDefault="00F0286F">
      <w:pPr>
        <w:rPr>
          <w:b/>
          <w:sz w:val="24"/>
        </w:rPr>
      </w:pPr>
    </w:p>
    <w:p w14:paraId="6DFCFFC6" w14:textId="77777777" w:rsidR="00177B5A" w:rsidRPr="00502815" w:rsidRDefault="00177B5A">
      <w:pPr>
        <w:rPr>
          <w:b/>
          <w:sz w:val="24"/>
        </w:rPr>
      </w:pPr>
      <w:r w:rsidRPr="00502815">
        <w:rPr>
          <w:b/>
          <w:sz w:val="24"/>
        </w:rPr>
        <w:t xml:space="preserve">Agency Approved Operation &amp; Maintenance Plan Required?  </w:t>
      </w:r>
      <w:r w:rsidR="00F0286F" w:rsidRPr="00502815">
        <w:rPr>
          <w:b/>
          <w:sz w:val="24"/>
        </w:rPr>
        <w:tab/>
      </w:r>
      <w:r w:rsidR="00F0286F" w:rsidRPr="00502815">
        <w:rPr>
          <w:b/>
          <w:sz w:val="24"/>
        </w:rPr>
        <w:tab/>
      </w:r>
      <w:r w:rsidR="00F0286F"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DED3A28" w14:textId="77777777" w:rsidR="00177B5A" w:rsidRPr="00502815" w:rsidRDefault="00177B5A"/>
    <w:p w14:paraId="30DCC150" w14:textId="77777777" w:rsidR="00177B5A" w:rsidRPr="00502815" w:rsidRDefault="00177B5A">
      <w:pPr>
        <w:rPr>
          <w:b/>
          <w:sz w:val="24"/>
        </w:rPr>
      </w:pPr>
      <w:r w:rsidRPr="00502815">
        <w:rPr>
          <w:b/>
          <w:sz w:val="24"/>
        </w:rPr>
        <w:t xml:space="preserve">Facility Maintained Operation &amp; Maintenance Plan Required?  </w:t>
      </w:r>
      <w:r w:rsidR="00F0286F" w:rsidRPr="00502815">
        <w:rPr>
          <w:b/>
          <w:sz w:val="24"/>
        </w:rPr>
        <w:tab/>
      </w:r>
      <w:r w:rsidR="00F0286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FF0D70E" w14:textId="77777777" w:rsidR="00177B5A" w:rsidRPr="00502815" w:rsidRDefault="00177B5A">
      <w:pPr>
        <w:rPr>
          <w:b/>
          <w:sz w:val="24"/>
        </w:rPr>
      </w:pPr>
    </w:p>
    <w:p w14:paraId="7577086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F0286F" w:rsidRPr="00502815">
        <w:rPr>
          <w:b/>
          <w:sz w:val="24"/>
        </w:rPr>
        <w:tab/>
      </w:r>
      <w:r w:rsidR="00F0286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2895856" w14:textId="77777777" w:rsidR="00177B5A" w:rsidRPr="00502815" w:rsidRDefault="00177B5A">
      <w:pPr>
        <w:jc w:val="center"/>
        <w:rPr>
          <w:b/>
          <w:sz w:val="28"/>
        </w:rPr>
      </w:pPr>
    </w:p>
    <w:p w14:paraId="1A0ED90D" w14:textId="77777777" w:rsidR="00177B5A" w:rsidRPr="00502815" w:rsidRDefault="00177B5A">
      <w:pPr>
        <w:jc w:val="center"/>
        <w:rPr>
          <w:b/>
          <w:sz w:val="28"/>
        </w:rPr>
      </w:pPr>
      <w:r w:rsidRPr="00502815">
        <w:rPr>
          <w:b/>
          <w:sz w:val="28"/>
        </w:rPr>
        <w:t>Dry Filter Agency Operation and Maintenance Plan</w:t>
      </w:r>
    </w:p>
    <w:p w14:paraId="46A97A4D" w14:textId="77777777" w:rsidR="00177B5A" w:rsidRPr="00502815" w:rsidRDefault="00177B5A">
      <w:pPr>
        <w:rPr>
          <w:b/>
          <w:sz w:val="24"/>
        </w:rPr>
      </w:pPr>
    </w:p>
    <w:p w14:paraId="6EC5A6C0" w14:textId="77777777" w:rsidR="00177B5A" w:rsidRPr="00502815" w:rsidRDefault="00177B5A">
      <w:pPr>
        <w:pStyle w:val="Heading6"/>
      </w:pPr>
      <w:r w:rsidRPr="00502815">
        <w:t>Weekly</w:t>
      </w:r>
    </w:p>
    <w:p w14:paraId="2F9AF83B"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6731B93C" w14:textId="77777777" w:rsidR="00177B5A" w:rsidRPr="00502815" w:rsidRDefault="00177B5A">
      <w:pPr>
        <w:pStyle w:val="BodyText"/>
        <w:numPr>
          <w:ilvl w:val="0"/>
          <w:numId w:val="1"/>
        </w:numPr>
      </w:pPr>
      <w:r w:rsidRPr="00502815">
        <w:t>Maintain a written record of the observation and any action resulting from the inspection.</w:t>
      </w:r>
    </w:p>
    <w:p w14:paraId="799C2FC6" w14:textId="77777777" w:rsidR="00177B5A" w:rsidRPr="00502815" w:rsidRDefault="00177B5A">
      <w:pPr>
        <w:pStyle w:val="BodyText"/>
        <w:rPr>
          <w:sz w:val="20"/>
        </w:rPr>
      </w:pPr>
    </w:p>
    <w:p w14:paraId="77E1BE3B" w14:textId="77777777" w:rsidR="00177B5A" w:rsidRPr="00502815" w:rsidRDefault="00177B5A">
      <w:pPr>
        <w:pStyle w:val="BodyText"/>
        <w:rPr>
          <w:b/>
        </w:rPr>
      </w:pPr>
      <w:r w:rsidRPr="00502815">
        <w:rPr>
          <w:b/>
        </w:rPr>
        <w:t>Record Keeping and Reporting</w:t>
      </w:r>
    </w:p>
    <w:p w14:paraId="2A4BCEA7" w14:textId="77777777" w:rsidR="00177B5A" w:rsidRPr="00502815" w:rsidRDefault="00177B5A">
      <w:pPr>
        <w:pStyle w:val="BodyText"/>
        <w:numPr>
          <w:ilvl w:val="0"/>
          <w:numId w:val="2"/>
        </w:numPr>
      </w:pPr>
      <w:r w:rsidRPr="00502815">
        <w:t>Maintenance and inspection records will be kept for five years and available upon request.</w:t>
      </w:r>
    </w:p>
    <w:p w14:paraId="3943A1D4" w14:textId="77777777" w:rsidR="00177B5A" w:rsidRPr="00502815" w:rsidRDefault="00177B5A">
      <w:pPr>
        <w:pStyle w:val="BodyText"/>
        <w:rPr>
          <w:sz w:val="20"/>
        </w:rPr>
      </w:pPr>
    </w:p>
    <w:p w14:paraId="72A40E97" w14:textId="77777777" w:rsidR="00177B5A" w:rsidRPr="00502815" w:rsidRDefault="00177B5A">
      <w:pPr>
        <w:pStyle w:val="BodyText"/>
        <w:rPr>
          <w:b/>
        </w:rPr>
      </w:pPr>
      <w:r w:rsidRPr="00502815">
        <w:rPr>
          <w:b/>
        </w:rPr>
        <w:t>Quality Control</w:t>
      </w:r>
    </w:p>
    <w:p w14:paraId="1AD0A920" w14:textId="77777777" w:rsidR="00177B5A" w:rsidRPr="00502815" w:rsidRDefault="00177B5A" w:rsidP="00177B5A">
      <w:pPr>
        <w:numPr>
          <w:ilvl w:val="0"/>
          <w:numId w:val="4"/>
        </w:numPr>
        <w:rPr>
          <w:sz w:val="28"/>
        </w:rPr>
      </w:pPr>
      <w:r w:rsidRPr="00502815">
        <w:rPr>
          <w:sz w:val="24"/>
        </w:rPr>
        <w:t>The filter equipment will be operated and maintained according to the manufacturer's recommendations.</w:t>
      </w:r>
    </w:p>
    <w:p w14:paraId="51F4E440" w14:textId="77777777" w:rsidR="00177B5A" w:rsidRPr="00502815" w:rsidRDefault="00177B5A"/>
    <w:p w14:paraId="3AE54AD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0975AB13" w14:textId="77777777" w:rsidR="00177B5A" w:rsidRPr="00502815" w:rsidRDefault="00177B5A">
      <w:pPr>
        <w:rPr>
          <w:b/>
          <w:sz w:val="28"/>
        </w:rPr>
      </w:pPr>
      <w:r w:rsidRPr="00502815">
        <w:rPr>
          <w:b/>
          <w:sz w:val="24"/>
        </w:rPr>
        <w:br w:type="page"/>
      </w:r>
      <w:r w:rsidRPr="00502815">
        <w:rPr>
          <w:b/>
          <w:sz w:val="28"/>
        </w:rPr>
        <w:lastRenderedPageBreak/>
        <w:t>Emission Point ID Numbers:  See Table EXPL I</w:t>
      </w:r>
    </w:p>
    <w:p w14:paraId="0230A085" w14:textId="77777777" w:rsidR="00177B5A" w:rsidRPr="00502815" w:rsidRDefault="00177B5A">
      <w:pPr>
        <w:rPr>
          <w:sz w:val="24"/>
        </w:rPr>
      </w:pPr>
      <w:r w:rsidRPr="00502815">
        <w:rPr>
          <w:b/>
          <w:sz w:val="24"/>
        </w:rPr>
        <w:t>______________________________________________________________________________</w:t>
      </w:r>
    </w:p>
    <w:p w14:paraId="1E8AACAA" w14:textId="77777777" w:rsidR="00177B5A" w:rsidRPr="00502815" w:rsidRDefault="00177B5A">
      <w:pPr>
        <w:rPr>
          <w:sz w:val="24"/>
        </w:rPr>
      </w:pPr>
    </w:p>
    <w:p w14:paraId="490EBEE4" w14:textId="77777777" w:rsidR="00177B5A" w:rsidRPr="00502815" w:rsidRDefault="00177B5A">
      <w:pPr>
        <w:pStyle w:val="Heading1"/>
        <w:jc w:val="left"/>
      </w:pPr>
      <w:r w:rsidRPr="00502815">
        <w:t>Table EXPL I</w:t>
      </w:r>
    </w:p>
    <w:p w14:paraId="55BE0618" w14:textId="77777777" w:rsidR="00177B5A" w:rsidRPr="00502815" w:rsidRDefault="00177B5A"/>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2070"/>
        <w:gridCol w:w="1350"/>
        <w:gridCol w:w="1260"/>
        <w:gridCol w:w="1710"/>
        <w:gridCol w:w="1710"/>
      </w:tblGrid>
      <w:tr w:rsidR="00177B5A" w:rsidRPr="00502815" w14:paraId="5D2DD225" w14:textId="77777777" w:rsidTr="00917919">
        <w:trPr>
          <w:cantSplit/>
          <w:trHeight w:val="665"/>
        </w:trPr>
        <w:tc>
          <w:tcPr>
            <w:tcW w:w="1170" w:type="dxa"/>
            <w:shd w:val="clear" w:color="auto" w:fill="E0E0E0"/>
            <w:vAlign w:val="center"/>
          </w:tcPr>
          <w:p w14:paraId="75FCBBAE" w14:textId="77777777" w:rsidR="00177B5A" w:rsidRPr="00502815" w:rsidRDefault="00177B5A">
            <w:pPr>
              <w:jc w:val="center"/>
              <w:rPr>
                <w:b/>
                <w:sz w:val="22"/>
              </w:rPr>
            </w:pPr>
            <w:r w:rsidRPr="00502815">
              <w:rPr>
                <w:b/>
                <w:sz w:val="22"/>
              </w:rPr>
              <w:t xml:space="preserve">Emission </w:t>
            </w:r>
          </w:p>
          <w:p w14:paraId="7BB8F0CD" w14:textId="77777777" w:rsidR="00177B5A" w:rsidRPr="00502815" w:rsidRDefault="00177B5A">
            <w:pPr>
              <w:jc w:val="center"/>
              <w:rPr>
                <w:b/>
                <w:sz w:val="22"/>
              </w:rPr>
            </w:pPr>
            <w:r w:rsidRPr="00502815">
              <w:rPr>
                <w:b/>
                <w:sz w:val="22"/>
              </w:rPr>
              <w:t xml:space="preserve">Point </w:t>
            </w:r>
          </w:p>
          <w:p w14:paraId="00FAEC93" w14:textId="77777777" w:rsidR="00177B5A" w:rsidRPr="00502815" w:rsidRDefault="00177B5A">
            <w:pPr>
              <w:jc w:val="center"/>
              <w:rPr>
                <w:b/>
                <w:sz w:val="22"/>
              </w:rPr>
            </w:pPr>
            <w:r w:rsidRPr="00502815">
              <w:rPr>
                <w:b/>
                <w:sz w:val="22"/>
              </w:rPr>
              <w:t>Number</w:t>
            </w:r>
          </w:p>
        </w:tc>
        <w:tc>
          <w:tcPr>
            <w:tcW w:w="1080" w:type="dxa"/>
            <w:shd w:val="clear" w:color="auto" w:fill="E0E0E0"/>
            <w:vAlign w:val="center"/>
          </w:tcPr>
          <w:p w14:paraId="35527FDF" w14:textId="77777777" w:rsidR="00177B5A" w:rsidRPr="00502815" w:rsidRDefault="00177B5A">
            <w:pPr>
              <w:jc w:val="center"/>
              <w:rPr>
                <w:b/>
                <w:sz w:val="22"/>
              </w:rPr>
            </w:pPr>
            <w:r w:rsidRPr="00502815">
              <w:rPr>
                <w:b/>
                <w:sz w:val="22"/>
              </w:rPr>
              <w:t>Emission Unit Number</w:t>
            </w:r>
          </w:p>
        </w:tc>
        <w:tc>
          <w:tcPr>
            <w:tcW w:w="2070" w:type="dxa"/>
            <w:shd w:val="clear" w:color="auto" w:fill="E0E0E0"/>
            <w:vAlign w:val="center"/>
          </w:tcPr>
          <w:p w14:paraId="390057E5" w14:textId="77777777" w:rsidR="00177B5A" w:rsidRPr="00502815" w:rsidRDefault="00177B5A">
            <w:pPr>
              <w:jc w:val="center"/>
              <w:rPr>
                <w:b/>
                <w:sz w:val="22"/>
              </w:rPr>
            </w:pPr>
            <w:r w:rsidRPr="00502815">
              <w:rPr>
                <w:b/>
                <w:sz w:val="22"/>
              </w:rPr>
              <w:t>Emission Unit Description</w:t>
            </w:r>
          </w:p>
        </w:tc>
        <w:tc>
          <w:tcPr>
            <w:tcW w:w="1350" w:type="dxa"/>
            <w:shd w:val="clear" w:color="auto" w:fill="E0E0E0"/>
            <w:vAlign w:val="center"/>
          </w:tcPr>
          <w:p w14:paraId="5D38AEEA" w14:textId="77777777" w:rsidR="00177B5A" w:rsidRPr="00502815" w:rsidRDefault="00177B5A">
            <w:pPr>
              <w:jc w:val="center"/>
              <w:rPr>
                <w:b/>
                <w:sz w:val="22"/>
              </w:rPr>
            </w:pPr>
            <w:r w:rsidRPr="00502815">
              <w:rPr>
                <w:b/>
                <w:sz w:val="22"/>
              </w:rPr>
              <w:t>Control Equipment No. &amp; Description</w:t>
            </w:r>
          </w:p>
        </w:tc>
        <w:tc>
          <w:tcPr>
            <w:tcW w:w="1260" w:type="dxa"/>
            <w:shd w:val="clear" w:color="auto" w:fill="E0E0E0"/>
            <w:vAlign w:val="center"/>
          </w:tcPr>
          <w:p w14:paraId="629B2A83" w14:textId="77777777" w:rsidR="00177B5A" w:rsidRPr="00502815" w:rsidRDefault="00177B5A">
            <w:pPr>
              <w:jc w:val="center"/>
              <w:rPr>
                <w:b/>
                <w:sz w:val="22"/>
              </w:rPr>
            </w:pPr>
            <w:r w:rsidRPr="00502815">
              <w:rPr>
                <w:b/>
                <w:sz w:val="22"/>
              </w:rPr>
              <w:t>Raw Material</w:t>
            </w:r>
          </w:p>
        </w:tc>
        <w:tc>
          <w:tcPr>
            <w:tcW w:w="1710" w:type="dxa"/>
            <w:shd w:val="clear" w:color="auto" w:fill="E0E0E0"/>
          </w:tcPr>
          <w:p w14:paraId="75BAC5D1" w14:textId="77777777" w:rsidR="00177B5A" w:rsidRPr="00502815" w:rsidRDefault="00177B5A">
            <w:pPr>
              <w:spacing w:before="240"/>
              <w:jc w:val="center"/>
              <w:rPr>
                <w:b/>
                <w:sz w:val="22"/>
              </w:rPr>
            </w:pPr>
            <w:r w:rsidRPr="00502815">
              <w:rPr>
                <w:b/>
                <w:sz w:val="22"/>
              </w:rPr>
              <w:t>Rated Capacity</w:t>
            </w:r>
          </w:p>
        </w:tc>
        <w:tc>
          <w:tcPr>
            <w:tcW w:w="1710" w:type="dxa"/>
            <w:shd w:val="clear" w:color="auto" w:fill="E0E0E0"/>
            <w:vAlign w:val="center"/>
          </w:tcPr>
          <w:p w14:paraId="1943E827" w14:textId="77777777" w:rsidR="00177B5A" w:rsidRPr="00502815" w:rsidRDefault="00177B5A">
            <w:pPr>
              <w:jc w:val="center"/>
              <w:rPr>
                <w:b/>
                <w:sz w:val="22"/>
              </w:rPr>
            </w:pPr>
            <w:r w:rsidRPr="00502815">
              <w:rPr>
                <w:b/>
                <w:sz w:val="22"/>
              </w:rPr>
              <w:t>Construction Permit #</w:t>
            </w:r>
          </w:p>
        </w:tc>
      </w:tr>
      <w:tr w:rsidR="00177B5A" w:rsidRPr="00502815" w14:paraId="26D3AABC" w14:textId="77777777" w:rsidTr="00917919">
        <w:trPr>
          <w:cantSplit/>
          <w:trHeight w:val="270"/>
        </w:trPr>
        <w:tc>
          <w:tcPr>
            <w:tcW w:w="1170" w:type="dxa"/>
            <w:shd w:val="clear" w:color="auto" w:fill="auto"/>
            <w:vAlign w:val="center"/>
          </w:tcPr>
          <w:p w14:paraId="41E3B533" w14:textId="77777777" w:rsidR="00177B5A" w:rsidRPr="00502815" w:rsidRDefault="00177B5A">
            <w:pPr>
              <w:jc w:val="center"/>
              <w:rPr>
                <w:sz w:val="22"/>
              </w:rPr>
            </w:pPr>
            <w:r w:rsidRPr="00502815">
              <w:rPr>
                <w:sz w:val="22"/>
              </w:rPr>
              <w:t>1-01-1</w:t>
            </w:r>
          </w:p>
        </w:tc>
        <w:tc>
          <w:tcPr>
            <w:tcW w:w="1080" w:type="dxa"/>
            <w:shd w:val="clear" w:color="auto" w:fill="auto"/>
            <w:vAlign w:val="center"/>
          </w:tcPr>
          <w:p w14:paraId="57AB449C" w14:textId="77777777" w:rsidR="00177B5A" w:rsidRPr="00502815" w:rsidRDefault="00177B5A">
            <w:pPr>
              <w:jc w:val="center"/>
              <w:rPr>
                <w:sz w:val="22"/>
              </w:rPr>
            </w:pPr>
            <w:r w:rsidRPr="00502815">
              <w:rPr>
                <w:sz w:val="22"/>
              </w:rPr>
              <w:t>1-01-1</w:t>
            </w:r>
          </w:p>
        </w:tc>
        <w:tc>
          <w:tcPr>
            <w:tcW w:w="2070" w:type="dxa"/>
            <w:shd w:val="clear" w:color="auto" w:fill="auto"/>
            <w:vAlign w:val="center"/>
          </w:tcPr>
          <w:p w14:paraId="607401C4" w14:textId="77777777" w:rsidR="00177B5A" w:rsidRPr="00502815" w:rsidRDefault="00177B5A">
            <w:pPr>
              <w:jc w:val="center"/>
              <w:rPr>
                <w:sz w:val="22"/>
              </w:rPr>
            </w:pPr>
            <w:r w:rsidRPr="00502815">
              <w:rPr>
                <w:sz w:val="22"/>
              </w:rPr>
              <w:t>Ribbon Blender</w:t>
            </w:r>
          </w:p>
        </w:tc>
        <w:tc>
          <w:tcPr>
            <w:tcW w:w="1350" w:type="dxa"/>
            <w:shd w:val="clear" w:color="auto" w:fill="auto"/>
            <w:vAlign w:val="center"/>
          </w:tcPr>
          <w:p w14:paraId="5D74A806" w14:textId="77777777" w:rsidR="00177B5A" w:rsidRPr="00502815" w:rsidRDefault="00177B5A">
            <w:pPr>
              <w:jc w:val="center"/>
              <w:rPr>
                <w:sz w:val="22"/>
              </w:rPr>
            </w:pPr>
            <w:r w:rsidRPr="00502815">
              <w:rPr>
                <w:sz w:val="22"/>
              </w:rPr>
              <w:t>1-01/CE1</w:t>
            </w:r>
          </w:p>
          <w:p w14:paraId="5F5ED6A1" w14:textId="77777777" w:rsidR="00177B5A" w:rsidRPr="00502815" w:rsidRDefault="00177B5A">
            <w:pPr>
              <w:jc w:val="center"/>
              <w:rPr>
                <w:sz w:val="22"/>
              </w:rPr>
            </w:pPr>
            <w:r w:rsidRPr="00502815">
              <w:rPr>
                <w:sz w:val="22"/>
              </w:rPr>
              <w:t>Dry Filter</w:t>
            </w:r>
          </w:p>
        </w:tc>
        <w:tc>
          <w:tcPr>
            <w:tcW w:w="1260" w:type="dxa"/>
            <w:shd w:val="clear" w:color="auto" w:fill="auto"/>
            <w:vAlign w:val="center"/>
          </w:tcPr>
          <w:p w14:paraId="545CC045" w14:textId="77777777" w:rsidR="00177B5A" w:rsidRPr="00502815" w:rsidRDefault="00177B5A">
            <w:pPr>
              <w:jc w:val="center"/>
              <w:rPr>
                <w:sz w:val="22"/>
              </w:rPr>
            </w:pPr>
            <w:r w:rsidRPr="00502815">
              <w:rPr>
                <w:sz w:val="22"/>
              </w:rPr>
              <w:t>Inert Powder</w:t>
            </w:r>
          </w:p>
        </w:tc>
        <w:tc>
          <w:tcPr>
            <w:tcW w:w="1710" w:type="dxa"/>
            <w:shd w:val="clear" w:color="auto" w:fill="auto"/>
          </w:tcPr>
          <w:p w14:paraId="0548F27C" w14:textId="77777777" w:rsidR="00177B5A" w:rsidRPr="00502815" w:rsidRDefault="00177B5A">
            <w:pPr>
              <w:spacing w:before="120"/>
              <w:jc w:val="center"/>
              <w:rPr>
                <w:sz w:val="22"/>
              </w:rPr>
            </w:pPr>
            <w:r w:rsidRPr="00502815">
              <w:rPr>
                <w:sz w:val="22"/>
              </w:rPr>
              <w:t>800 lb/hr</w:t>
            </w:r>
          </w:p>
        </w:tc>
        <w:tc>
          <w:tcPr>
            <w:tcW w:w="1710" w:type="dxa"/>
            <w:shd w:val="clear" w:color="auto" w:fill="auto"/>
            <w:vAlign w:val="center"/>
          </w:tcPr>
          <w:p w14:paraId="5A8B233C" w14:textId="77777777" w:rsidR="00177B5A" w:rsidRPr="00502815" w:rsidRDefault="00177B5A">
            <w:pPr>
              <w:jc w:val="center"/>
              <w:rPr>
                <w:sz w:val="22"/>
              </w:rPr>
            </w:pPr>
            <w:r w:rsidRPr="00502815">
              <w:rPr>
                <w:sz w:val="22"/>
              </w:rPr>
              <w:t>89-A-022</w:t>
            </w:r>
          </w:p>
        </w:tc>
      </w:tr>
      <w:tr w:rsidR="00177B5A" w:rsidRPr="00502815" w14:paraId="2D55488C" w14:textId="77777777" w:rsidTr="00917919">
        <w:trPr>
          <w:cantSplit/>
          <w:trHeight w:val="270"/>
        </w:trPr>
        <w:tc>
          <w:tcPr>
            <w:tcW w:w="1170" w:type="dxa"/>
            <w:shd w:val="clear" w:color="auto" w:fill="auto"/>
            <w:vAlign w:val="center"/>
          </w:tcPr>
          <w:p w14:paraId="2149C464" w14:textId="77777777" w:rsidR="00177B5A" w:rsidRPr="00502815" w:rsidRDefault="00177B5A">
            <w:pPr>
              <w:jc w:val="center"/>
              <w:rPr>
                <w:sz w:val="22"/>
              </w:rPr>
            </w:pPr>
            <w:r w:rsidRPr="00502815">
              <w:rPr>
                <w:sz w:val="22"/>
              </w:rPr>
              <w:t>1-01-5</w:t>
            </w:r>
          </w:p>
        </w:tc>
        <w:tc>
          <w:tcPr>
            <w:tcW w:w="1080" w:type="dxa"/>
            <w:shd w:val="clear" w:color="auto" w:fill="auto"/>
            <w:vAlign w:val="center"/>
          </w:tcPr>
          <w:p w14:paraId="25FFFEDB" w14:textId="77777777" w:rsidR="00177B5A" w:rsidRPr="00502815" w:rsidRDefault="00177B5A">
            <w:pPr>
              <w:jc w:val="center"/>
              <w:rPr>
                <w:sz w:val="22"/>
              </w:rPr>
            </w:pPr>
            <w:r w:rsidRPr="00502815">
              <w:rPr>
                <w:sz w:val="22"/>
              </w:rPr>
              <w:t>1-01-5</w:t>
            </w:r>
          </w:p>
        </w:tc>
        <w:tc>
          <w:tcPr>
            <w:tcW w:w="2070" w:type="dxa"/>
            <w:shd w:val="clear" w:color="auto" w:fill="auto"/>
            <w:vAlign w:val="center"/>
          </w:tcPr>
          <w:p w14:paraId="68E0D8D2" w14:textId="77777777" w:rsidR="00177B5A" w:rsidRPr="00502815" w:rsidRDefault="00177B5A">
            <w:pPr>
              <w:jc w:val="center"/>
              <w:rPr>
                <w:sz w:val="22"/>
              </w:rPr>
            </w:pPr>
            <w:r w:rsidRPr="00502815">
              <w:rPr>
                <w:sz w:val="22"/>
              </w:rPr>
              <w:t>Double Cone Blender</w:t>
            </w:r>
          </w:p>
        </w:tc>
        <w:tc>
          <w:tcPr>
            <w:tcW w:w="1350" w:type="dxa"/>
            <w:shd w:val="clear" w:color="auto" w:fill="auto"/>
            <w:vAlign w:val="center"/>
          </w:tcPr>
          <w:p w14:paraId="14EAD226" w14:textId="77777777" w:rsidR="00177B5A" w:rsidRPr="00502815" w:rsidRDefault="00177B5A">
            <w:pPr>
              <w:jc w:val="center"/>
              <w:rPr>
                <w:sz w:val="22"/>
              </w:rPr>
            </w:pPr>
            <w:r w:rsidRPr="00502815">
              <w:rPr>
                <w:sz w:val="22"/>
              </w:rPr>
              <w:t>1-01/CE3</w:t>
            </w:r>
          </w:p>
          <w:p w14:paraId="0F8CB7D3" w14:textId="77777777" w:rsidR="00177B5A" w:rsidRPr="00502815" w:rsidRDefault="00177B5A">
            <w:pPr>
              <w:jc w:val="center"/>
              <w:rPr>
                <w:sz w:val="22"/>
              </w:rPr>
            </w:pPr>
            <w:r w:rsidRPr="00502815">
              <w:rPr>
                <w:sz w:val="22"/>
              </w:rPr>
              <w:t>Dry Filter</w:t>
            </w:r>
          </w:p>
        </w:tc>
        <w:tc>
          <w:tcPr>
            <w:tcW w:w="1260" w:type="dxa"/>
            <w:shd w:val="clear" w:color="auto" w:fill="auto"/>
            <w:vAlign w:val="center"/>
          </w:tcPr>
          <w:p w14:paraId="2474E016" w14:textId="77777777" w:rsidR="00177B5A" w:rsidRPr="00502815" w:rsidRDefault="00177B5A">
            <w:pPr>
              <w:jc w:val="center"/>
              <w:rPr>
                <w:sz w:val="22"/>
              </w:rPr>
            </w:pPr>
            <w:r w:rsidRPr="00502815">
              <w:rPr>
                <w:sz w:val="22"/>
              </w:rPr>
              <w:t>Inert Powder</w:t>
            </w:r>
          </w:p>
        </w:tc>
        <w:tc>
          <w:tcPr>
            <w:tcW w:w="1710" w:type="dxa"/>
            <w:shd w:val="clear" w:color="auto" w:fill="auto"/>
          </w:tcPr>
          <w:p w14:paraId="32C57BF1" w14:textId="77777777" w:rsidR="00177B5A" w:rsidRPr="00502815" w:rsidRDefault="00177B5A" w:rsidP="00177B5A">
            <w:pPr>
              <w:spacing w:before="120"/>
              <w:jc w:val="center"/>
              <w:rPr>
                <w:sz w:val="22"/>
              </w:rPr>
            </w:pPr>
            <w:r w:rsidRPr="00502815">
              <w:rPr>
                <w:sz w:val="22"/>
              </w:rPr>
              <w:t>800 lb/hr</w:t>
            </w:r>
          </w:p>
        </w:tc>
        <w:tc>
          <w:tcPr>
            <w:tcW w:w="1710" w:type="dxa"/>
            <w:shd w:val="clear" w:color="auto" w:fill="auto"/>
            <w:vAlign w:val="center"/>
          </w:tcPr>
          <w:p w14:paraId="5D309F1F" w14:textId="77777777" w:rsidR="00177B5A" w:rsidRPr="00502815" w:rsidRDefault="00177B5A">
            <w:pPr>
              <w:jc w:val="center"/>
              <w:rPr>
                <w:sz w:val="22"/>
              </w:rPr>
            </w:pPr>
            <w:r w:rsidRPr="00502815">
              <w:rPr>
                <w:sz w:val="22"/>
              </w:rPr>
              <w:t>88-A-126</w:t>
            </w:r>
          </w:p>
        </w:tc>
      </w:tr>
      <w:tr w:rsidR="00177B5A" w:rsidRPr="00502815" w14:paraId="3073BC42" w14:textId="77777777" w:rsidTr="00917919">
        <w:trPr>
          <w:cantSplit/>
          <w:trHeight w:val="270"/>
        </w:trPr>
        <w:tc>
          <w:tcPr>
            <w:tcW w:w="1170" w:type="dxa"/>
            <w:shd w:val="clear" w:color="auto" w:fill="auto"/>
            <w:vAlign w:val="center"/>
          </w:tcPr>
          <w:p w14:paraId="3BCCE5FF" w14:textId="77777777" w:rsidR="00177B5A" w:rsidRPr="00502815" w:rsidRDefault="00177B5A">
            <w:pPr>
              <w:jc w:val="center"/>
              <w:rPr>
                <w:sz w:val="22"/>
              </w:rPr>
            </w:pPr>
            <w:r w:rsidRPr="00502815">
              <w:rPr>
                <w:sz w:val="22"/>
              </w:rPr>
              <w:t>1-01-6</w:t>
            </w:r>
          </w:p>
        </w:tc>
        <w:tc>
          <w:tcPr>
            <w:tcW w:w="1080" w:type="dxa"/>
            <w:shd w:val="clear" w:color="auto" w:fill="auto"/>
            <w:vAlign w:val="center"/>
          </w:tcPr>
          <w:p w14:paraId="3EA037E3" w14:textId="77777777" w:rsidR="00177B5A" w:rsidRPr="00502815" w:rsidRDefault="00177B5A">
            <w:pPr>
              <w:jc w:val="center"/>
              <w:rPr>
                <w:sz w:val="22"/>
              </w:rPr>
            </w:pPr>
            <w:r w:rsidRPr="00502815">
              <w:rPr>
                <w:sz w:val="22"/>
              </w:rPr>
              <w:t>1-01-6</w:t>
            </w:r>
          </w:p>
        </w:tc>
        <w:tc>
          <w:tcPr>
            <w:tcW w:w="2070" w:type="dxa"/>
            <w:shd w:val="clear" w:color="auto" w:fill="auto"/>
            <w:vAlign w:val="center"/>
          </w:tcPr>
          <w:p w14:paraId="238CC78C" w14:textId="77777777" w:rsidR="00177B5A" w:rsidRPr="00502815" w:rsidRDefault="00177B5A">
            <w:pPr>
              <w:jc w:val="center"/>
              <w:rPr>
                <w:sz w:val="22"/>
              </w:rPr>
            </w:pPr>
            <w:r w:rsidRPr="00502815">
              <w:rPr>
                <w:sz w:val="22"/>
              </w:rPr>
              <w:t>Dust Removal System</w:t>
            </w:r>
          </w:p>
        </w:tc>
        <w:tc>
          <w:tcPr>
            <w:tcW w:w="1350" w:type="dxa"/>
            <w:shd w:val="clear" w:color="auto" w:fill="auto"/>
            <w:vAlign w:val="center"/>
          </w:tcPr>
          <w:p w14:paraId="6AD015A8" w14:textId="77777777" w:rsidR="00177B5A" w:rsidRPr="00502815" w:rsidRDefault="00177B5A">
            <w:pPr>
              <w:jc w:val="center"/>
              <w:rPr>
                <w:sz w:val="22"/>
              </w:rPr>
            </w:pPr>
            <w:r w:rsidRPr="00502815">
              <w:rPr>
                <w:sz w:val="22"/>
              </w:rPr>
              <w:t>1-01/CE4</w:t>
            </w:r>
          </w:p>
          <w:p w14:paraId="4BDBB907" w14:textId="77777777" w:rsidR="00177B5A" w:rsidRPr="00502815" w:rsidRDefault="00177B5A">
            <w:pPr>
              <w:jc w:val="center"/>
              <w:rPr>
                <w:sz w:val="22"/>
              </w:rPr>
            </w:pPr>
            <w:r w:rsidRPr="00502815">
              <w:rPr>
                <w:sz w:val="22"/>
              </w:rPr>
              <w:t>Dry Filter</w:t>
            </w:r>
          </w:p>
        </w:tc>
        <w:tc>
          <w:tcPr>
            <w:tcW w:w="1260" w:type="dxa"/>
            <w:shd w:val="clear" w:color="auto" w:fill="auto"/>
            <w:vAlign w:val="center"/>
          </w:tcPr>
          <w:p w14:paraId="47562A11" w14:textId="77777777" w:rsidR="00177B5A" w:rsidRPr="00502815" w:rsidRDefault="00177B5A">
            <w:pPr>
              <w:jc w:val="center"/>
              <w:rPr>
                <w:sz w:val="22"/>
              </w:rPr>
            </w:pPr>
            <w:r w:rsidRPr="00502815">
              <w:rPr>
                <w:sz w:val="22"/>
              </w:rPr>
              <w:t>Inert Powder</w:t>
            </w:r>
          </w:p>
        </w:tc>
        <w:tc>
          <w:tcPr>
            <w:tcW w:w="1710" w:type="dxa"/>
            <w:shd w:val="clear" w:color="auto" w:fill="auto"/>
          </w:tcPr>
          <w:p w14:paraId="4F98B6ED" w14:textId="77777777" w:rsidR="00177B5A" w:rsidRPr="00502815" w:rsidRDefault="00177B5A">
            <w:pPr>
              <w:spacing w:before="120"/>
              <w:jc w:val="center"/>
              <w:rPr>
                <w:sz w:val="22"/>
              </w:rPr>
            </w:pPr>
            <w:r w:rsidRPr="00502815">
              <w:rPr>
                <w:sz w:val="22"/>
              </w:rPr>
              <w:t>510 lb/hr</w:t>
            </w:r>
          </w:p>
        </w:tc>
        <w:tc>
          <w:tcPr>
            <w:tcW w:w="1710" w:type="dxa"/>
            <w:shd w:val="clear" w:color="auto" w:fill="auto"/>
            <w:vAlign w:val="center"/>
          </w:tcPr>
          <w:p w14:paraId="30AE7964" w14:textId="77777777" w:rsidR="00177B5A" w:rsidRPr="00502815" w:rsidRDefault="00177B5A">
            <w:pPr>
              <w:jc w:val="center"/>
              <w:rPr>
                <w:sz w:val="22"/>
              </w:rPr>
            </w:pPr>
            <w:r w:rsidRPr="00502815">
              <w:rPr>
                <w:sz w:val="22"/>
              </w:rPr>
              <w:t>88-A-128</w:t>
            </w:r>
          </w:p>
        </w:tc>
      </w:tr>
      <w:tr w:rsidR="00177B5A" w:rsidRPr="00502815" w14:paraId="4213F1D9" w14:textId="77777777" w:rsidTr="00917919">
        <w:trPr>
          <w:cantSplit/>
          <w:trHeight w:val="270"/>
        </w:trPr>
        <w:tc>
          <w:tcPr>
            <w:tcW w:w="1170" w:type="dxa"/>
            <w:shd w:val="clear" w:color="auto" w:fill="auto"/>
            <w:vAlign w:val="center"/>
          </w:tcPr>
          <w:p w14:paraId="6309FC07" w14:textId="77777777" w:rsidR="00177B5A" w:rsidRPr="00502815" w:rsidRDefault="00177B5A">
            <w:pPr>
              <w:jc w:val="center"/>
              <w:rPr>
                <w:sz w:val="22"/>
              </w:rPr>
            </w:pPr>
            <w:r w:rsidRPr="00502815">
              <w:rPr>
                <w:sz w:val="22"/>
              </w:rPr>
              <w:t>1-01-7</w:t>
            </w:r>
          </w:p>
        </w:tc>
        <w:tc>
          <w:tcPr>
            <w:tcW w:w="1080" w:type="dxa"/>
            <w:shd w:val="clear" w:color="auto" w:fill="auto"/>
            <w:vAlign w:val="center"/>
          </w:tcPr>
          <w:p w14:paraId="11168066" w14:textId="77777777" w:rsidR="00177B5A" w:rsidRPr="00502815" w:rsidRDefault="00177B5A">
            <w:pPr>
              <w:jc w:val="center"/>
              <w:rPr>
                <w:sz w:val="22"/>
              </w:rPr>
            </w:pPr>
            <w:r w:rsidRPr="00502815">
              <w:rPr>
                <w:sz w:val="22"/>
              </w:rPr>
              <w:t>1-01-7</w:t>
            </w:r>
          </w:p>
        </w:tc>
        <w:tc>
          <w:tcPr>
            <w:tcW w:w="2070" w:type="dxa"/>
            <w:shd w:val="clear" w:color="auto" w:fill="auto"/>
            <w:vAlign w:val="center"/>
          </w:tcPr>
          <w:p w14:paraId="27487317" w14:textId="77777777" w:rsidR="00177B5A" w:rsidRPr="00502815" w:rsidRDefault="00177B5A">
            <w:pPr>
              <w:jc w:val="center"/>
              <w:rPr>
                <w:sz w:val="22"/>
              </w:rPr>
            </w:pPr>
            <w:r w:rsidRPr="00502815">
              <w:rPr>
                <w:sz w:val="22"/>
              </w:rPr>
              <w:t>Hammermill</w:t>
            </w:r>
          </w:p>
        </w:tc>
        <w:tc>
          <w:tcPr>
            <w:tcW w:w="1350" w:type="dxa"/>
            <w:shd w:val="clear" w:color="auto" w:fill="auto"/>
            <w:vAlign w:val="center"/>
          </w:tcPr>
          <w:p w14:paraId="21740F60" w14:textId="77777777" w:rsidR="00177B5A" w:rsidRPr="00502815" w:rsidRDefault="00177B5A">
            <w:pPr>
              <w:jc w:val="center"/>
              <w:rPr>
                <w:sz w:val="22"/>
              </w:rPr>
            </w:pPr>
            <w:r w:rsidRPr="00502815">
              <w:rPr>
                <w:sz w:val="22"/>
              </w:rPr>
              <w:t>1-01/CE5</w:t>
            </w:r>
          </w:p>
          <w:p w14:paraId="7C7E9D6E" w14:textId="77777777" w:rsidR="00177B5A" w:rsidRPr="00502815" w:rsidRDefault="00177B5A">
            <w:pPr>
              <w:jc w:val="center"/>
              <w:rPr>
                <w:sz w:val="22"/>
              </w:rPr>
            </w:pPr>
            <w:r w:rsidRPr="00502815">
              <w:rPr>
                <w:sz w:val="22"/>
              </w:rPr>
              <w:t>Dry Filter</w:t>
            </w:r>
          </w:p>
        </w:tc>
        <w:tc>
          <w:tcPr>
            <w:tcW w:w="1260" w:type="dxa"/>
            <w:shd w:val="clear" w:color="auto" w:fill="auto"/>
            <w:vAlign w:val="center"/>
          </w:tcPr>
          <w:p w14:paraId="206A70B6" w14:textId="77777777" w:rsidR="00177B5A" w:rsidRPr="00502815" w:rsidRDefault="00177B5A">
            <w:pPr>
              <w:jc w:val="center"/>
              <w:rPr>
                <w:sz w:val="22"/>
              </w:rPr>
            </w:pPr>
            <w:r w:rsidRPr="00502815">
              <w:rPr>
                <w:sz w:val="22"/>
              </w:rPr>
              <w:t>Inert Powder</w:t>
            </w:r>
          </w:p>
        </w:tc>
        <w:tc>
          <w:tcPr>
            <w:tcW w:w="1710" w:type="dxa"/>
            <w:shd w:val="clear" w:color="auto" w:fill="auto"/>
          </w:tcPr>
          <w:p w14:paraId="2E72B163" w14:textId="77777777" w:rsidR="00177B5A" w:rsidRPr="00502815" w:rsidRDefault="00177B5A" w:rsidP="00177B5A">
            <w:pPr>
              <w:spacing w:before="120"/>
              <w:jc w:val="center"/>
              <w:rPr>
                <w:sz w:val="22"/>
              </w:rPr>
            </w:pPr>
            <w:r w:rsidRPr="00502815">
              <w:rPr>
                <w:sz w:val="22"/>
              </w:rPr>
              <w:t>300 lb/hr</w:t>
            </w:r>
          </w:p>
        </w:tc>
        <w:tc>
          <w:tcPr>
            <w:tcW w:w="1710" w:type="dxa"/>
            <w:shd w:val="clear" w:color="auto" w:fill="auto"/>
            <w:vAlign w:val="center"/>
          </w:tcPr>
          <w:p w14:paraId="010BF072" w14:textId="77777777" w:rsidR="00177B5A" w:rsidRPr="00502815" w:rsidRDefault="00177B5A">
            <w:pPr>
              <w:jc w:val="center"/>
              <w:rPr>
                <w:sz w:val="22"/>
              </w:rPr>
            </w:pPr>
            <w:r w:rsidRPr="00502815">
              <w:rPr>
                <w:sz w:val="22"/>
              </w:rPr>
              <w:t>88-A-129</w:t>
            </w:r>
          </w:p>
        </w:tc>
      </w:tr>
    </w:tbl>
    <w:p w14:paraId="1231E0A9" w14:textId="77777777" w:rsidR="00177B5A" w:rsidRPr="00502815" w:rsidRDefault="00177B5A">
      <w:pPr>
        <w:rPr>
          <w:b/>
          <w:sz w:val="24"/>
          <w:u w:val="single"/>
        </w:rPr>
      </w:pPr>
    </w:p>
    <w:p w14:paraId="1E8475A2" w14:textId="77777777" w:rsidR="00177B5A" w:rsidRPr="00502815" w:rsidRDefault="00177B5A" w:rsidP="00177B5A">
      <w:pPr>
        <w:pStyle w:val="Heading1"/>
        <w:rPr>
          <w:sz w:val="28"/>
          <w:szCs w:val="24"/>
        </w:rPr>
      </w:pPr>
      <w:r w:rsidRPr="00502815">
        <w:rPr>
          <w:sz w:val="28"/>
          <w:szCs w:val="24"/>
        </w:rPr>
        <w:t>Applicable Requirements</w:t>
      </w:r>
    </w:p>
    <w:p w14:paraId="5AA19134" w14:textId="77777777" w:rsidR="00177B5A" w:rsidRPr="00502815" w:rsidRDefault="00177B5A" w:rsidP="00177B5A">
      <w:r w:rsidRPr="00502815">
        <w:t>(The following requirements apply to the emissions equipment described in Table EXPL I)</w:t>
      </w:r>
    </w:p>
    <w:p w14:paraId="034C716E" w14:textId="77777777" w:rsidR="00177B5A" w:rsidRPr="00502815" w:rsidRDefault="00177B5A">
      <w:pPr>
        <w:rPr>
          <w:b/>
          <w:sz w:val="24"/>
          <w:u w:val="single"/>
        </w:rPr>
      </w:pPr>
    </w:p>
    <w:p w14:paraId="26A82DE7" w14:textId="77777777" w:rsidR="00177B5A" w:rsidRPr="00502815" w:rsidRDefault="00177B5A">
      <w:pPr>
        <w:rPr>
          <w:b/>
          <w:sz w:val="24"/>
          <w:u w:val="single"/>
        </w:rPr>
      </w:pPr>
      <w:r w:rsidRPr="00502815">
        <w:rPr>
          <w:b/>
          <w:sz w:val="24"/>
          <w:u w:val="single"/>
        </w:rPr>
        <w:t>Emission Limits (lb/hr, gr/dscf, lb/MMBtu, % opacity, etc.)</w:t>
      </w:r>
    </w:p>
    <w:p w14:paraId="1CF5BF74" w14:textId="77777777" w:rsidR="00177B5A" w:rsidRPr="00502815" w:rsidRDefault="00177B5A">
      <w:pPr>
        <w:rPr>
          <w:i/>
          <w:sz w:val="24"/>
        </w:rPr>
      </w:pPr>
      <w:r w:rsidRPr="00502815">
        <w:rPr>
          <w:i/>
          <w:sz w:val="24"/>
        </w:rPr>
        <w:t>The emissions from the emission points described in Table EXPL I shall not exceed the following specified levels.</w:t>
      </w:r>
    </w:p>
    <w:p w14:paraId="1ABE8907" w14:textId="77777777" w:rsidR="00177B5A" w:rsidRPr="00502815" w:rsidRDefault="00177B5A">
      <w:pPr>
        <w:rPr>
          <w:sz w:val="24"/>
        </w:rPr>
      </w:pPr>
    </w:p>
    <w:p w14:paraId="1A9B9AC0" w14:textId="77777777" w:rsidR="00177B5A" w:rsidRPr="00502815" w:rsidRDefault="00177B5A">
      <w:pPr>
        <w:rPr>
          <w:sz w:val="24"/>
        </w:rPr>
      </w:pPr>
      <w:r w:rsidRPr="00502815">
        <w:rPr>
          <w:sz w:val="24"/>
        </w:rPr>
        <w:t>Pollutant:  Opacity</w:t>
      </w:r>
    </w:p>
    <w:p w14:paraId="5E8C7CFB" w14:textId="77777777" w:rsidR="00177B5A" w:rsidRPr="00502815" w:rsidRDefault="00177B5A">
      <w:pPr>
        <w:rPr>
          <w:sz w:val="24"/>
        </w:rPr>
      </w:pPr>
      <w:r w:rsidRPr="00502815">
        <w:rPr>
          <w:sz w:val="24"/>
        </w:rPr>
        <w:t>Emission Limit:  40%</w:t>
      </w:r>
    </w:p>
    <w:p w14:paraId="4EA3A317" w14:textId="77777777" w:rsidR="00177B5A" w:rsidRPr="00502815" w:rsidRDefault="00177B5A">
      <w:pPr>
        <w:rPr>
          <w:sz w:val="24"/>
        </w:rPr>
      </w:pPr>
      <w:r w:rsidRPr="00502815">
        <w:rPr>
          <w:sz w:val="24"/>
        </w:rPr>
        <w:t xml:space="preserve">Authority for Requirement: </w:t>
      </w:r>
      <w:r w:rsidRPr="00502815">
        <w:rPr>
          <w:sz w:val="24"/>
        </w:rPr>
        <w:tab/>
        <w:t>567 IAC 23.3(2)"d"</w:t>
      </w:r>
    </w:p>
    <w:p w14:paraId="76B4977F" w14:textId="77777777" w:rsidR="00177B5A" w:rsidRPr="00502815" w:rsidRDefault="00177B5A">
      <w:pPr>
        <w:rPr>
          <w:sz w:val="24"/>
        </w:rPr>
      </w:pPr>
    </w:p>
    <w:p w14:paraId="0924E3CB" w14:textId="77777777" w:rsidR="00177B5A" w:rsidRPr="00502815" w:rsidRDefault="00177B5A">
      <w:pPr>
        <w:rPr>
          <w:sz w:val="24"/>
        </w:rPr>
      </w:pPr>
      <w:r w:rsidRPr="00502815">
        <w:rPr>
          <w:sz w:val="24"/>
        </w:rPr>
        <w:t>Pollutant:  Particulate Matter</w:t>
      </w:r>
    </w:p>
    <w:p w14:paraId="67439193" w14:textId="77777777" w:rsidR="00177B5A" w:rsidRPr="00502815" w:rsidRDefault="00177B5A">
      <w:pPr>
        <w:rPr>
          <w:sz w:val="24"/>
        </w:rPr>
      </w:pPr>
      <w:r w:rsidRPr="00502815">
        <w:rPr>
          <w:sz w:val="24"/>
        </w:rPr>
        <w:t>Emission Limit:  0.1 gr/dscf</w:t>
      </w:r>
    </w:p>
    <w:p w14:paraId="2634A266" w14:textId="77777777" w:rsidR="00177B5A" w:rsidRPr="00502815" w:rsidRDefault="00177B5A">
      <w:pPr>
        <w:rPr>
          <w:sz w:val="24"/>
        </w:rPr>
      </w:pPr>
      <w:r w:rsidRPr="00502815">
        <w:rPr>
          <w:sz w:val="24"/>
        </w:rPr>
        <w:t xml:space="preserve">Authority for Requirement: </w:t>
      </w:r>
      <w:r w:rsidRPr="00502815">
        <w:rPr>
          <w:sz w:val="24"/>
        </w:rPr>
        <w:tab/>
        <w:t>567 IAC 23.3(2)"a"</w:t>
      </w:r>
    </w:p>
    <w:p w14:paraId="4C46EF68"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947773" w:rsidRPr="00502815">
        <w:rPr>
          <w:sz w:val="24"/>
        </w:rPr>
        <w:t xml:space="preserve">DNR Construction Permits </w:t>
      </w:r>
      <w:r w:rsidRPr="00502815">
        <w:rPr>
          <w:sz w:val="24"/>
        </w:rPr>
        <w:t>as specified in Table EXPL I</w:t>
      </w:r>
    </w:p>
    <w:p w14:paraId="585B4624" w14:textId="77777777" w:rsidR="00177B5A" w:rsidRPr="00502815" w:rsidRDefault="00177B5A">
      <w:pPr>
        <w:rPr>
          <w:b/>
          <w:sz w:val="24"/>
          <w:u w:val="single"/>
        </w:rPr>
      </w:pPr>
    </w:p>
    <w:p w14:paraId="409EB95B" w14:textId="77777777" w:rsidR="00177B5A" w:rsidRPr="00502815" w:rsidRDefault="00177B5A">
      <w:pPr>
        <w:rPr>
          <w:b/>
          <w:sz w:val="24"/>
          <w:u w:val="single"/>
        </w:rPr>
      </w:pPr>
      <w:r w:rsidRPr="00502815">
        <w:rPr>
          <w:b/>
          <w:sz w:val="24"/>
          <w:u w:val="single"/>
        </w:rPr>
        <w:t xml:space="preserve">Monitoring Requirements  </w:t>
      </w:r>
    </w:p>
    <w:p w14:paraId="2439AF94" w14:textId="77777777" w:rsidR="00177B5A" w:rsidRPr="00502815" w:rsidRDefault="00177B5A">
      <w:pPr>
        <w:rPr>
          <w:i/>
          <w:sz w:val="24"/>
        </w:rPr>
      </w:pPr>
      <w:r w:rsidRPr="00502815">
        <w:rPr>
          <w:i/>
          <w:sz w:val="24"/>
        </w:rPr>
        <w:t>The owner/operator of this equipment shall comply with the monitoring requirements listed below.</w:t>
      </w:r>
    </w:p>
    <w:p w14:paraId="54117A3C" w14:textId="77777777" w:rsidR="00177B5A" w:rsidRPr="00502815" w:rsidRDefault="00177B5A">
      <w:pPr>
        <w:rPr>
          <w:i/>
          <w:sz w:val="24"/>
        </w:rPr>
      </w:pPr>
    </w:p>
    <w:p w14:paraId="3D8B35DA" w14:textId="77777777" w:rsidR="00177B5A" w:rsidRPr="00502815" w:rsidRDefault="00177B5A">
      <w:pPr>
        <w:rPr>
          <w:b/>
          <w:sz w:val="24"/>
        </w:rPr>
      </w:pPr>
      <w:r w:rsidRPr="00502815">
        <w:rPr>
          <w:b/>
          <w:sz w:val="24"/>
        </w:rPr>
        <w:t xml:space="preserve">Agency Approved Operation &amp; Maintenance Plan Required?  </w:t>
      </w:r>
      <w:r w:rsidR="00AF069C" w:rsidRPr="00502815">
        <w:rPr>
          <w:b/>
          <w:sz w:val="24"/>
        </w:rPr>
        <w:tab/>
      </w:r>
      <w:r w:rsidR="00AF069C" w:rsidRPr="00502815">
        <w:rPr>
          <w:b/>
          <w:sz w:val="24"/>
        </w:rPr>
        <w:tab/>
      </w:r>
      <w:r w:rsidR="00AF069C"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09DAECF" w14:textId="77777777" w:rsidR="00177B5A" w:rsidRPr="00502815" w:rsidRDefault="00177B5A">
      <w:pPr>
        <w:rPr>
          <w:sz w:val="24"/>
        </w:rPr>
      </w:pPr>
    </w:p>
    <w:p w14:paraId="5C480108" w14:textId="77777777" w:rsidR="00177B5A" w:rsidRPr="00502815" w:rsidRDefault="00177B5A">
      <w:pPr>
        <w:rPr>
          <w:b/>
          <w:sz w:val="24"/>
        </w:rPr>
      </w:pPr>
      <w:r w:rsidRPr="00502815">
        <w:rPr>
          <w:b/>
          <w:sz w:val="24"/>
        </w:rPr>
        <w:t xml:space="preserve">Facility Maintained Operation &amp; Maintenance Plan Required?  </w:t>
      </w:r>
      <w:r w:rsidR="00AF069C" w:rsidRPr="00502815">
        <w:rPr>
          <w:b/>
          <w:sz w:val="24"/>
        </w:rPr>
        <w:tab/>
      </w:r>
      <w:r w:rsidR="00AF069C"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15C74D5" w14:textId="77777777" w:rsidR="00177B5A" w:rsidRPr="00502815" w:rsidRDefault="00177B5A">
      <w:pPr>
        <w:rPr>
          <w:b/>
          <w:sz w:val="24"/>
        </w:rPr>
      </w:pPr>
    </w:p>
    <w:p w14:paraId="62FB02EB"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AF069C" w:rsidRPr="00502815">
        <w:rPr>
          <w:b/>
          <w:sz w:val="24"/>
        </w:rPr>
        <w:tab/>
      </w:r>
      <w:r w:rsidR="00AF069C"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2ABCEA8" w14:textId="77777777" w:rsidR="00177B5A" w:rsidRPr="00502815" w:rsidRDefault="00177B5A">
      <w:pPr>
        <w:rPr>
          <w:sz w:val="24"/>
        </w:rPr>
      </w:pPr>
    </w:p>
    <w:p w14:paraId="2423E258" w14:textId="77777777" w:rsidR="00F7464F" w:rsidRPr="00502815" w:rsidRDefault="00F7464F">
      <w:pPr>
        <w:rPr>
          <w:i/>
          <w:sz w:val="24"/>
        </w:rPr>
      </w:pPr>
    </w:p>
    <w:p w14:paraId="0FAEFF3F" w14:textId="77777777" w:rsidR="00F7464F" w:rsidRPr="00502815" w:rsidRDefault="00F7464F">
      <w:pPr>
        <w:rPr>
          <w:i/>
          <w:sz w:val="24"/>
        </w:rPr>
      </w:pPr>
    </w:p>
    <w:p w14:paraId="4782CCFB" w14:textId="77777777" w:rsidR="00F7464F" w:rsidRPr="00502815" w:rsidRDefault="00F7464F">
      <w:pPr>
        <w:rPr>
          <w:i/>
          <w:sz w:val="24"/>
        </w:rPr>
      </w:pPr>
    </w:p>
    <w:p w14:paraId="7FFEA2C1" w14:textId="77777777" w:rsidR="00177B5A" w:rsidRPr="00502815" w:rsidRDefault="00177B5A">
      <w:pPr>
        <w:rPr>
          <w:i/>
          <w:sz w:val="24"/>
        </w:rPr>
      </w:pPr>
      <w:r w:rsidRPr="00502815">
        <w:rPr>
          <w:i/>
          <w:sz w:val="24"/>
        </w:rPr>
        <w:lastRenderedPageBreak/>
        <w:t xml:space="preserve">The following requirements apply to each piece of equipment that is indicated in Table EXPL I as having a dry filter or scrubber for control equipment. </w:t>
      </w:r>
    </w:p>
    <w:p w14:paraId="66B6C3B1" w14:textId="77777777" w:rsidR="00177B5A" w:rsidRPr="00502815" w:rsidRDefault="00177B5A">
      <w:pPr>
        <w:rPr>
          <w:b/>
          <w:sz w:val="24"/>
        </w:rPr>
      </w:pPr>
    </w:p>
    <w:p w14:paraId="0C7E47A1"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38E954C" w14:textId="77777777" w:rsidR="00177B5A" w:rsidRPr="00502815" w:rsidRDefault="00177B5A" w:rsidP="00177B5A">
      <w:pPr>
        <w:jc w:val="both"/>
        <w:rPr>
          <w:i/>
          <w:sz w:val="24"/>
        </w:rPr>
      </w:pPr>
    </w:p>
    <w:p w14:paraId="70026C15"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27F95BEA" w14:textId="77777777" w:rsidR="00177B5A" w:rsidRPr="00502815" w:rsidRDefault="00177B5A" w:rsidP="00177B5A">
      <w:pPr>
        <w:jc w:val="both"/>
        <w:rPr>
          <w:i/>
          <w:sz w:val="24"/>
        </w:rPr>
      </w:pPr>
    </w:p>
    <w:p w14:paraId="2447E445"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750CF0BF" w14:textId="77777777" w:rsidR="00177B5A" w:rsidRPr="00502815" w:rsidRDefault="00177B5A">
      <w:pPr>
        <w:rPr>
          <w:b/>
          <w:sz w:val="24"/>
        </w:rPr>
      </w:pPr>
    </w:p>
    <w:p w14:paraId="0C7CCCBF" w14:textId="77777777" w:rsidR="00177B5A" w:rsidRPr="00502815" w:rsidRDefault="00177B5A">
      <w:pPr>
        <w:rPr>
          <w:sz w:val="24"/>
        </w:rPr>
      </w:pPr>
      <w:r w:rsidRPr="00502815">
        <w:rPr>
          <w:sz w:val="24"/>
        </w:rPr>
        <w:t>Authority for Requirement:</w:t>
      </w:r>
      <w:r w:rsidRPr="00502815">
        <w:rPr>
          <w:sz w:val="24"/>
        </w:rPr>
        <w:tab/>
        <w:t>567 IAC 22.108(3)</w:t>
      </w:r>
    </w:p>
    <w:p w14:paraId="2AC76A85" w14:textId="77777777" w:rsidR="00F7464F" w:rsidRPr="00502815" w:rsidRDefault="00177B5A" w:rsidP="00F7464F">
      <w:pPr>
        <w:rPr>
          <w:b/>
          <w:sz w:val="28"/>
        </w:rPr>
      </w:pPr>
      <w:r w:rsidRPr="00502815">
        <w:rPr>
          <w:b/>
          <w:sz w:val="28"/>
        </w:rPr>
        <w:br w:type="page"/>
      </w:r>
      <w:r w:rsidR="00F7464F" w:rsidRPr="00502815">
        <w:rPr>
          <w:b/>
          <w:sz w:val="28"/>
        </w:rPr>
        <w:lastRenderedPageBreak/>
        <w:t>Emission Point ID Number:  1-10-31</w:t>
      </w:r>
    </w:p>
    <w:p w14:paraId="3F4E2D75" w14:textId="77777777" w:rsidR="00F7464F" w:rsidRPr="00502815" w:rsidRDefault="00F7464F" w:rsidP="00F7464F">
      <w:pPr>
        <w:rPr>
          <w:b/>
        </w:rPr>
      </w:pPr>
    </w:p>
    <w:p w14:paraId="3532C3BC" w14:textId="77777777" w:rsidR="00F7464F" w:rsidRPr="00502815" w:rsidRDefault="00F7464F" w:rsidP="00F7464F">
      <w:pPr>
        <w:rPr>
          <w:sz w:val="24"/>
          <w:u w:val="single"/>
        </w:rPr>
      </w:pPr>
      <w:r w:rsidRPr="00502815">
        <w:rPr>
          <w:sz w:val="24"/>
          <w:u w:val="single"/>
        </w:rPr>
        <w:t>Associated Equipment</w:t>
      </w:r>
    </w:p>
    <w:p w14:paraId="778BE227" w14:textId="77777777" w:rsidR="00F7464F" w:rsidRPr="00502815" w:rsidRDefault="00F7464F" w:rsidP="00F7464F">
      <w:pPr>
        <w:rPr>
          <w:b/>
        </w:rPr>
      </w:pPr>
    </w:p>
    <w:p w14:paraId="4C6FF0B9" w14:textId="77777777" w:rsidR="00F7464F" w:rsidRPr="00502815" w:rsidRDefault="00F7464F" w:rsidP="00F7464F">
      <w:pPr>
        <w:rPr>
          <w:sz w:val="24"/>
        </w:rPr>
      </w:pPr>
      <w:r w:rsidRPr="00502815">
        <w:rPr>
          <w:sz w:val="24"/>
        </w:rPr>
        <w:t>Associated Emission Unit ID Number:  1-10-31</w:t>
      </w:r>
    </w:p>
    <w:p w14:paraId="7D72BB1A" w14:textId="77777777" w:rsidR="00F7464F" w:rsidRPr="00502815" w:rsidRDefault="00F7464F" w:rsidP="00F7464F">
      <w:pPr>
        <w:rPr>
          <w:sz w:val="24"/>
        </w:rPr>
      </w:pPr>
      <w:r w:rsidRPr="00502815">
        <w:rPr>
          <w:sz w:val="24"/>
        </w:rPr>
        <w:t>Emissions Control Equipment ID Number:  1-10-31</w:t>
      </w:r>
    </w:p>
    <w:p w14:paraId="3580C2BE" w14:textId="77777777" w:rsidR="00F7464F" w:rsidRPr="00502815" w:rsidRDefault="00F7464F" w:rsidP="00F7464F">
      <w:pPr>
        <w:rPr>
          <w:sz w:val="24"/>
        </w:rPr>
      </w:pPr>
      <w:r w:rsidRPr="00502815">
        <w:rPr>
          <w:sz w:val="24"/>
        </w:rPr>
        <w:t>Emissions Control Equipment Description:  Schneible Wet Scrubber</w:t>
      </w:r>
    </w:p>
    <w:p w14:paraId="27BBB4E3" w14:textId="77777777" w:rsidR="00F7464F" w:rsidRPr="00502815" w:rsidRDefault="00F7464F" w:rsidP="00F7464F">
      <w:pPr>
        <w:rPr>
          <w:sz w:val="24"/>
        </w:rPr>
      </w:pPr>
      <w:r w:rsidRPr="00502815">
        <w:rPr>
          <w:b/>
          <w:sz w:val="24"/>
        </w:rPr>
        <w:t>______________________________________________________________________________</w:t>
      </w:r>
    </w:p>
    <w:p w14:paraId="67173557" w14:textId="77777777" w:rsidR="00F7464F" w:rsidRPr="00502815" w:rsidRDefault="00F7464F" w:rsidP="00F7464F"/>
    <w:p w14:paraId="00663263" w14:textId="77777777" w:rsidR="00F7464F" w:rsidRPr="00502815" w:rsidRDefault="00F7464F" w:rsidP="00F7464F">
      <w:pPr>
        <w:rPr>
          <w:sz w:val="24"/>
        </w:rPr>
      </w:pPr>
      <w:r w:rsidRPr="00502815">
        <w:rPr>
          <w:sz w:val="24"/>
        </w:rPr>
        <w:t>Emission Unit vented through this Emission Point:  1-10-31</w:t>
      </w:r>
    </w:p>
    <w:p w14:paraId="6BA7A307" w14:textId="77777777" w:rsidR="00F7464F" w:rsidRPr="00502815" w:rsidRDefault="00F7464F" w:rsidP="00F7464F">
      <w:pPr>
        <w:rPr>
          <w:sz w:val="24"/>
        </w:rPr>
      </w:pPr>
      <w:r w:rsidRPr="00502815">
        <w:rPr>
          <w:sz w:val="24"/>
        </w:rPr>
        <w:t xml:space="preserve">Emission Unit Description:  Explosives Dumping </w:t>
      </w:r>
    </w:p>
    <w:p w14:paraId="1926440D" w14:textId="77777777" w:rsidR="00F7464F" w:rsidRPr="00502815" w:rsidRDefault="00F7464F" w:rsidP="00F7464F">
      <w:pPr>
        <w:rPr>
          <w:sz w:val="24"/>
        </w:rPr>
      </w:pPr>
      <w:r w:rsidRPr="00502815">
        <w:rPr>
          <w:sz w:val="24"/>
        </w:rPr>
        <w:t>Raw Material/Fuel:  Explosives</w:t>
      </w:r>
      <w:r w:rsidR="00E26657" w:rsidRPr="00502815">
        <w:rPr>
          <w:sz w:val="24"/>
        </w:rPr>
        <w:t xml:space="preserve"> or Inert Material</w:t>
      </w:r>
    </w:p>
    <w:p w14:paraId="6C0D5600" w14:textId="77777777" w:rsidR="00F7464F" w:rsidRPr="00502815" w:rsidRDefault="00F7464F" w:rsidP="00F7464F">
      <w:pPr>
        <w:rPr>
          <w:sz w:val="24"/>
        </w:rPr>
      </w:pPr>
      <w:r w:rsidRPr="00502815">
        <w:rPr>
          <w:sz w:val="24"/>
        </w:rPr>
        <w:t xml:space="preserve">Rated Capacity:  3500 lb/hr </w:t>
      </w:r>
    </w:p>
    <w:p w14:paraId="56A92F71" w14:textId="77777777" w:rsidR="00F7464F" w:rsidRPr="00502815" w:rsidRDefault="00F7464F" w:rsidP="00F7464F"/>
    <w:p w14:paraId="338DDC31" w14:textId="77777777" w:rsidR="00F7464F" w:rsidRPr="00502815" w:rsidRDefault="00F7464F" w:rsidP="00F7464F">
      <w:pPr>
        <w:pStyle w:val="Heading1"/>
        <w:rPr>
          <w:sz w:val="28"/>
          <w:szCs w:val="24"/>
        </w:rPr>
      </w:pPr>
      <w:r w:rsidRPr="00502815">
        <w:rPr>
          <w:sz w:val="28"/>
          <w:szCs w:val="24"/>
        </w:rPr>
        <w:t>Applicable Requirements</w:t>
      </w:r>
    </w:p>
    <w:p w14:paraId="64450AFB" w14:textId="77777777" w:rsidR="00F7464F" w:rsidRPr="00502815" w:rsidRDefault="00F7464F" w:rsidP="00F7464F"/>
    <w:p w14:paraId="47C32E74" w14:textId="77777777" w:rsidR="00F7464F" w:rsidRPr="00502815" w:rsidRDefault="00F7464F" w:rsidP="00F7464F">
      <w:pPr>
        <w:rPr>
          <w:b/>
          <w:sz w:val="24"/>
          <w:u w:val="single"/>
        </w:rPr>
      </w:pPr>
      <w:r w:rsidRPr="00502815">
        <w:rPr>
          <w:b/>
          <w:sz w:val="24"/>
          <w:u w:val="single"/>
        </w:rPr>
        <w:t>Emission Limits (lb/hr, gr/dscf, lb/MMBtu, % opacity, etc.)</w:t>
      </w:r>
    </w:p>
    <w:p w14:paraId="25D9E7DE" w14:textId="77777777" w:rsidR="00F7464F" w:rsidRPr="00502815" w:rsidRDefault="00F7464F" w:rsidP="00F7464F">
      <w:pPr>
        <w:rPr>
          <w:i/>
          <w:sz w:val="24"/>
        </w:rPr>
      </w:pPr>
      <w:r w:rsidRPr="00502815">
        <w:rPr>
          <w:i/>
          <w:sz w:val="24"/>
        </w:rPr>
        <w:t>The emissions from this emission point shall not exceed the levels specified below.</w:t>
      </w:r>
    </w:p>
    <w:p w14:paraId="33A0ED51" w14:textId="77777777" w:rsidR="00F7464F" w:rsidRPr="00502815" w:rsidRDefault="00F7464F" w:rsidP="00F7464F"/>
    <w:p w14:paraId="3FBD02B5" w14:textId="77777777" w:rsidR="00F7464F" w:rsidRPr="00502815" w:rsidRDefault="00F7464F" w:rsidP="00F7464F">
      <w:pPr>
        <w:rPr>
          <w:sz w:val="24"/>
        </w:rPr>
      </w:pPr>
      <w:r w:rsidRPr="00502815">
        <w:rPr>
          <w:sz w:val="24"/>
        </w:rPr>
        <w:t xml:space="preserve">Pollutant:  Opacity </w:t>
      </w:r>
    </w:p>
    <w:p w14:paraId="511DC221" w14:textId="77777777" w:rsidR="00F7464F" w:rsidRPr="00502815" w:rsidRDefault="00F7464F" w:rsidP="00F7464F">
      <w:pPr>
        <w:rPr>
          <w:sz w:val="24"/>
          <w:vertAlign w:val="superscript"/>
        </w:rPr>
      </w:pPr>
      <w:r w:rsidRPr="00502815">
        <w:rPr>
          <w:sz w:val="24"/>
        </w:rPr>
        <w:t xml:space="preserve">Emission Limit:  40% </w:t>
      </w:r>
      <w:r w:rsidRPr="00502815">
        <w:rPr>
          <w:sz w:val="24"/>
          <w:vertAlign w:val="superscript"/>
        </w:rPr>
        <w:t>(1)</w:t>
      </w:r>
    </w:p>
    <w:p w14:paraId="7DAD46CC" w14:textId="77777777" w:rsidR="00F7464F" w:rsidRPr="00502815" w:rsidRDefault="00F7464F" w:rsidP="00F7464F">
      <w:pPr>
        <w:pStyle w:val="Heading8"/>
        <w:jc w:val="left"/>
      </w:pPr>
      <w:r w:rsidRPr="00502815">
        <w:t xml:space="preserve">Authority for Requirement: </w:t>
      </w:r>
      <w:r w:rsidRPr="00502815">
        <w:tab/>
        <w:t>567 IAC 23.3(2)"d"</w:t>
      </w:r>
    </w:p>
    <w:p w14:paraId="7B820601" w14:textId="77777777" w:rsidR="00F7464F" w:rsidRPr="00502815" w:rsidRDefault="00F7464F" w:rsidP="00F7464F">
      <w:pPr>
        <w:rPr>
          <w:sz w:val="24"/>
        </w:rPr>
      </w:pPr>
      <w:r w:rsidRPr="00502815">
        <w:rPr>
          <w:sz w:val="24"/>
        </w:rPr>
        <w:tab/>
      </w:r>
      <w:r w:rsidRPr="00502815">
        <w:rPr>
          <w:sz w:val="24"/>
        </w:rPr>
        <w:tab/>
      </w:r>
      <w:r w:rsidRPr="00502815">
        <w:rPr>
          <w:sz w:val="24"/>
        </w:rPr>
        <w:tab/>
        <w:t xml:space="preserve">         </w:t>
      </w:r>
      <w:r w:rsidRPr="00502815">
        <w:rPr>
          <w:sz w:val="24"/>
        </w:rPr>
        <w:tab/>
        <w:t>DNR Construction Permit 12-A-131</w:t>
      </w:r>
    </w:p>
    <w:p w14:paraId="462D44FB" w14:textId="77777777" w:rsidR="00F7464F" w:rsidRPr="00502815" w:rsidRDefault="00F7464F" w:rsidP="00E06F5F">
      <w:pPr>
        <w:numPr>
          <w:ilvl w:val="0"/>
          <w:numId w:val="66"/>
        </w:numPr>
        <w:tabs>
          <w:tab w:val="left" w:pos="0"/>
        </w:tabs>
        <w:suppressAutoHyphens/>
        <w:rPr>
          <w:sz w:val="22"/>
        </w:rPr>
      </w:pPr>
      <w:r w:rsidRPr="00502815">
        <w:rPr>
          <w:sz w:val="24"/>
          <w:vertAlign w:val="superscript"/>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1BC2B52" w14:textId="77777777" w:rsidR="00F7464F" w:rsidRPr="00502815" w:rsidRDefault="00F7464F" w:rsidP="00F7464F">
      <w:pPr>
        <w:tabs>
          <w:tab w:val="left" w:pos="288"/>
        </w:tabs>
        <w:suppressAutoHyphens/>
        <w:ind w:left="288" w:hanging="288"/>
        <w:rPr>
          <w:sz w:val="24"/>
        </w:rPr>
      </w:pPr>
    </w:p>
    <w:p w14:paraId="3AD6D656" w14:textId="77777777" w:rsidR="00F7464F" w:rsidRPr="00502815" w:rsidRDefault="00F7464F" w:rsidP="00F7464F">
      <w:pPr>
        <w:rPr>
          <w:sz w:val="24"/>
        </w:rPr>
      </w:pPr>
      <w:r w:rsidRPr="00502815">
        <w:rPr>
          <w:sz w:val="24"/>
        </w:rPr>
        <w:t>Pollutant:  Particulate Matter (PM</w:t>
      </w:r>
      <w:r w:rsidRPr="00502815">
        <w:rPr>
          <w:sz w:val="24"/>
          <w:vertAlign w:val="subscript"/>
        </w:rPr>
        <w:t>10</w:t>
      </w:r>
      <w:r w:rsidRPr="00502815">
        <w:rPr>
          <w:sz w:val="24"/>
        </w:rPr>
        <w:t xml:space="preserve">) </w:t>
      </w:r>
    </w:p>
    <w:p w14:paraId="5EE96A25" w14:textId="77777777" w:rsidR="00F7464F" w:rsidRPr="00502815" w:rsidRDefault="00F7464F" w:rsidP="00F7464F">
      <w:pPr>
        <w:rPr>
          <w:sz w:val="24"/>
          <w:vertAlign w:val="superscript"/>
        </w:rPr>
      </w:pPr>
      <w:r w:rsidRPr="00502815">
        <w:rPr>
          <w:sz w:val="24"/>
        </w:rPr>
        <w:t>Emission Limit:  0.33 lb/hr</w:t>
      </w:r>
    </w:p>
    <w:p w14:paraId="3B9A0387" w14:textId="77777777" w:rsidR="00F7464F" w:rsidRPr="00502815" w:rsidRDefault="00F7464F" w:rsidP="00F7464F">
      <w:pPr>
        <w:pStyle w:val="Heading8"/>
        <w:jc w:val="left"/>
      </w:pPr>
      <w:r w:rsidRPr="00502815">
        <w:t>Authority for Requirement:  DNR Construction Permit 12-A-131</w:t>
      </w:r>
    </w:p>
    <w:p w14:paraId="1E863613" w14:textId="77777777" w:rsidR="00F7464F" w:rsidRPr="00502815" w:rsidRDefault="00F7464F" w:rsidP="00F7464F">
      <w:pPr>
        <w:rPr>
          <w:sz w:val="24"/>
        </w:rPr>
      </w:pPr>
    </w:p>
    <w:p w14:paraId="1DD53D30" w14:textId="77777777" w:rsidR="00F7464F" w:rsidRPr="00502815" w:rsidRDefault="00F7464F" w:rsidP="00F7464F">
      <w:pPr>
        <w:rPr>
          <w:sz w:val="24"/>
        </w:rPr>
      </w:pPr>
      <w:r w:rsidRPr="00502815">
        <w:rPr>
          <w:sz w:val="24"/>
        </w:rPr>
        <w:t xml:space="preserve">Pollutant:  Particulate Matter (PM) </w:t>
      </w:r>
    </w:p>
    <w:p w14:paraId="18991C74" w14:textId="77777777" w:rsidR="00F7464F" w:rsidRPr="00502815" w:rsidRDefault="00F7464F" w:rsidP="00F7464F">
      <w:pPr>
        <w:rPr>
          <w:sz w:val="24"/>
          <w:vertAlign w:val="superscript"/>
        </w:rPr>
      </w:pPr>
      <w:r w:rsidRPr="00502815">
        <w:rPr>
          <w:sz w:val="24"/>
        </w:rPr>
        <w:t>Emission Limit:  0.33 lb/hr; 0.1 gr/dscf</w:t>
      </w:r>
    </w:p>
    <w:p w14:paraId="44E54297" w14:textId="77777777" w:rsidR="00F7464F" w:rsidRPr="00502815" w:rsidRDefault="00F7464F" w:rsidP="00F7464F">
      <w:pPr>
        <w:pStyle w:val="Heading8"/>
        <w:jc w:val="left"/>
      </w:pPr>
      <w:r w:rsidRPr="00502815">
        <w:t xml:space="preserve">Authority for Requirement: </w:t>
      </w:r>
      <w:r w:rsidRPr="00502815">
        <w:tab/>
        <w:t>567 IAC 23.3(2)"a"</w:t>
      </w:r>
    </w:p>
    <w:p w14:paraId="2A387A64" w14:textId="77777777" w:rsidR="00F7464F" w:rsidRPr="00502815" w:rsidRDefault="00F7464F" w:rsidP="00F7464F">
      <w:pPr>
        <w:rPr>
          <w:sz w:val="24"/>
        </w:rPr>
      </w:pPr>
      <w:r w:rsidRPr="00502815">
        <w:rPr>
          <w:sz w:val="24"/>
        </w:rPr>
        <w:tab/>
      </w:r>
      <w:r w:rsidRPr="00502815">
        <w:rPr>
          <w:sz w:val="24"/>
        </w:rPr>
        <w:tab/>
      </w:r>
      <w:r w:rsidRPr="00502815">
        <w:rPr>
          <w:sz w:val="24"/>
        </w:rPr>
        <w:tab/>
        <w:t xml:space="preserve">         </w:t>
      </w:r>
      <w:r w:rsidRPr="00502815">
        <w:rPr>
          <w:sz w:val="24"/>
        </w:rPr>
        <w:tab/>
        <w:t>DNR Construction Permit 12-A-131</w:t>
      </w:r>
    </w:p>
    <w:p w14:paraId="53BC1882" w14:textId="77777777" w:rsidR="00F7464F" w:rsidRPr="00502815" w:rsidRDefault="00F7464F" w:rsidP="00F7464F">
      <w:pPr>
        <w:tabs>
          <w:tab w:val="left" w:pos="288"/>
        </w:tabs>
        <w:suppressAutoHyphens/>
        <w:ind w:left="288" w:hanging="288"/>
        <w:rPr>
          <w:sz w:val="24"/>
        </w:rPr>
      </w:pPr>
    </w:p>
    <w:p w14:paraId="72050652" w14:textId="77777777" w:rsidR="00F7464F" w:rsidRPr="00502815" w:rsidRDefault="00F7464F" w:rsidP="00F7464F">
      <w:pPr>
        <w:rPr>
          <w:b/>
          <w:sz w:val="24"/>
        </w:rPr>
      </w:pPr>
      <w:r w:rsidRPr="00502815">
        <w:rPr>
          <w:b/>
          <w:sz w:val="24"/>
          <w:u w:val="single"/>
        </w:rPr>
        <w:t>Operational Limits &amp; Requirements</w:t>
      </w:r>
    </w:p>
    <w:p w14:paraId="45D0627D" w14:textId="77777777" w:rsidR="00F7464F" w:rsidRPr="00502815" w:rsidRDefault="00F7464F" w:rsidP="00F7464F">
      <w:pPr>
        <w:rPr>
          <w:i/>
          <w:sz w:val="24"/>
        </w:rPr>
      </w:pPr>
      <w:r w:rsidRPr="00502815">
        <w:rPr>
          <w:i/>
          <w:sz w:val="24"/>
        </w:rPr>
        <w:t>The owner/operator of this equipment shall comply with the operational limits and requirements listed below.</w:t>
      </w:r>
    </w:p>
    <w:p w14:paraId="665F220F" w14:textId="77777777" w:rsidR="00500DED" w:rsidRPr="00502815" w:rsidRDefault="00500DED" w:rsidP="00F7464F">
      <w:pPr>
        <w:rPr>
          <w:i/>
          <w:sz w:val="24"/>
        </w:rPr>
      </w:pPr>
    </w:p>
    <w:p w14:paraId="6AAA92AE" w14:textId="77777777" w:rsidR="00500DED" w:rsidRPr="00502815" w:rsidRDefault="00500DED" w:rsidP="00F7464F">
      <w:pPr>
        <w:rPr>
          <w:b/>
          <w:sz w:val="24"/>
        </w:rPr>
      </w:pPr>
      <w:r w:rsidRPr="00502815">
        <w:rPr>
          <w:b/>
          <w:sz w:val="24"/>
        </w:rPr>
        <w:t>Operating Limits</w:t>
      </w:r>
    </w:p>
    <w:p w14:paraId="2CCA195E" w14:textId="77777777" w:rsidR="00500DED" w:rsidRPr="00502815" w:rsidRDefault="00500DED" w:rsidP="00F7464F">
      <w:pPr>
        <w:rPr>
          <w:i/>
          <w:sz w:val="24"/>
        </w:rPr>
      </w:pPr>
    </w:p>
    <w:p w14:paraId="603C0429" w14:textId="77777777" w:rsidR="00500DED" w:rsidRPr="00502815" w:rsidRDefault="00500DED" w:rsidP="00E06F5F">
      <w:pPr>
        <w:widowControl w:val="0"/>
        <w:numPr>
          <w:ilvl w:val="0"/>
          <w:numId w:val="67"/>
        </w:numPr>
        <w:tabs>
          <w:tab w:val="clear" w:pos="720"/>
          <w:tab w:val="num" w:pos="360"/>
        </w:tabs>
        <w:ind w:left="360"/>
        <w:jc w:val="both"/>
        <w:rPr>
          <w:sz w:val="24"/>
        </w:rPr>
      </w:pPr>
      <w:r w:rsidRPr="00502815">
        <w:rPr>
          <w:sz w:val="24"/>
        </w:rPr>
        <w:t>The wet scrubber shall be operated and maintained in accordance with the manufacturer’s instructions.</w:t>
      </w:r>
    </w:p>
    <w:p w14:paraId="79789100" w14:textId="77777777" w:rsidR="00500DED" w:rsidRPr="00502815" w:rsidRDefault="00500DED" w:rsidP="00500DED">
      <w:pPr>
        <w:rPr>
          <w:sz w:val="32"/>
        </w:rPr>
      </w:pPr>
    </w:p>
    <w:p w14:paraId="215FB3B9" w14:textId="77777777" w:rsidR="00500DED" w:rsidRPr="00502815" w:rsidRDefault="00500DED" w:rsidP="00500DED">
      <w:pPr>
        <w:pStyle w:val="BodyText3"/>
        <w:jc w:val="left"/>
        <w:rPr>
          <w:b/>
        </w:rPr>
      </w:pPr>
    </w:p>
    <w:p w14:paraId="6F7E8A75" w14:textId="77777777" w:rsidR="001506B5" w:rsidRPr="00502815" w:rsidRDefault="001506B5" w:rsidP="00500DED">
      <w:pPr>
        <w:pStyle w:val="BodyText3"/>
        <w:jc w:val="left"/>
        <w:rPr>
          <w:b/>
        </w:rPr>
      </w:pPr>
    </w:p>
    <w:p w14:paraId="6492AAEE" w14:textId="77777777" w:rsidR="00500DED" w:rsidRPr="00502815" w:rsidRDefault="00500DED" w:rsidP="00500DED">
      <w:pPr>
        <w:pStyle w:val="BodyText3"/>
        <w:jc w:val="left"/>
        <w:rPr>
          <w:b/>
        </w:rPr>
      </w:pPr>
      <w:r w:rsidRPr="00502815">
        <w:rPr>
          <w:b/>
        </w:rPr>
        <w:lastRenderedPageBreak/>
        <w:t>Reporting &amp; Record keeping</w:t>
      </w:r>
    </w:p>
    <w:p w14:paraId="69B4532F" w14:textId="77777777" w:rsidR="00500DED" w:rsidRPr="00502815" w:rsidRDefault="00500DED" w:rsidP="00500DED">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5E83367" w14:textId="77777777" w:rsidR="000B66F1" w:rsidRPr="00502815" w:rsidRDefault="000B66F1" w:rsidP="00500DED">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7808BD86" w14:textId="77777777" w:rsidR="00500DED" w:rsidRPr="00502815" w:rsidRDefault="00500DED" w:rsidP="00E06F5F">
      <w:pPr>
        <w:widowControl w:val="0"/>
        <w:numPr>
          <w:ilvl w:val="0"/>
          <w:numId w:val="68"/>
        </w:numPr>
        <w:jc w:val="both"/>
        <w:rPr>
          <w:sz w:val="24"/>
        </w:rPr>
      </w:pPr>
      <w:r w:rsidRPr="00502815">
        <w:rPr>
          <w:sz w:val="24"/>
        </w:rPr>
        <w:t xml:space="preserve">The permittee shall maintain records on all maintenance performed on the wet scrubber. </w:t>
      </w:r>
    </w:p>
    <w:p w14:paraId="025BA5FC" w14:textId="77777777" w:rsidR="00500DED" w:rsidRPr="00502815" w:rsidRDefault="00500DED" w:rsidP="00500DED">
      <w:pPr>
        <w:ind w:left="720"/>
        <w:jc w:val="both"/>
      </w:pPr>
    </w:p>
    <w:p w14:paraId="10FB6208" w14:textId="77777777" w:rsidR="00500DED" w:rsidRPr="00502815" w:rsidRDefault="00500DED" w:rsidP="00500DED">
      <w:pPr>
        <w:pStyle w:val="Heading8"/>
        <w:jc w:val="left"/>
      </w:pPr>
      <w:r w:rsidRPr="00502815">
        <w:t>Authority for Requirement:  DNR Construction Permit 12-A-131</w:t>
      </w:r>
    </w:p>
    <w:p w14:paraId="16EC8A34" w14:textId="77777777" w:rsidR="00500DED" w:rsidRPr="00502815" w:rsidRDefault="00500DED" w:rsidP="00500DED">
      <w:pPr>
        <w:rPr>
          <w:sz w:val="32"/>
        </w:rPr>
      </w:pPr>
    </w:p>
    <w:p w14:paraId="0B7EA757" w14:textId="77777777" w:rsidR="00F7464F" w:rsidRPr="00502815" w:rsidRDefault="00F7464F" w:rsidP="00F7464F">
      <w:pPr>
        <w:rPr>
          <w:b/>
          <w:sz w:val="24"/>
          <w:u w:val="single"/>
        </w:rPr>
      </w:pPr>
      <w:r w:rsidRPr="00502815">
        <w:rPr>
          <w:b/>
          <w:sz w:val="24"/>
          <w:u w:val="single"/>
        </w:rPr>
        <w:t>Emission Point Characteristics</w:t>
      </w:r>
    </w:p>
    <w:p w14:paraId="14E65BCC" w14:textId="77777777" w:rsidR="00F7464F" w:rsidRPr="00502815" w:rsidRDefault="00F7464F" w:rsidP="00F7464F">
      <w:pPr>
        <w:rPr>
          <w:sz w:val="24"/>
        </w:rPr>
      </w:pPr>
      <w:r w:rsidRPr="00502815">
        <w:rPr>
          <w:i/>
          <w:sz w:val="24"/>
        </w:rPr>
        <w:t>The emission point shall conform to the specifications listed below.</w:t>
      </w:r>
      <w:r w:rsidRPr="00502815">
        <w:rPr>
          <w:sz w:val="24"/>
        </w:rPr>
        <w:t xml:space="preserve"> </w:t>
      </w:r>
    </w:p>
    <w:p w14:paraId="645C5482" w14:textId="77777777" w:rsidR="00F7464F" w:rsidRPr="00502815" w:rsidRDefault="00F7464F" w:rsidP="00F7464F"/>
    <w:p w14:paraId="4522F04B" w14:textId="45C49366" w:rsidR="00F7464F" w:rsidRPr="00502815" w:rsidRDefault="00F7464F" w:rsidP="00F7464F">
      <w:pPr>
        <w:rPr>
          <w:sz w:val="24"/>
        </w:rPr>
      </w:pPr>
      <w:r w:rsidRPr="00502815">
        <w:rPr>
          <w:sz w:val="24"/>
        </w:rPr>
        <w:t>Stack Height (f</w:t>
      </w:r>
      <w:r w:rsidR="00500DED" w:rsidRPr="00502815">
        <w:rPr>
          <w:sz w:val="24"/>
        </w:rPr>
        <w:t>t, from the ground</w:t>
      </w:r>
      <w:r w:rsidRPr="00502815">
        <w:rPr>
          <w:sz w:val="24"/>
        </w:rPr>
        <w:t xml:space="preserve">):  </w:t>
      </w:r>
      <w:r w:rsidR="00500DED" w:rsidRPr="00502815">
        <w:rPr>
          <w:sz w:val="24"/>
        </w:rPr>
        <w:t>28.5</w:t>
      </w:r>
    </w:p>
    <w:p w14:paraId="68694AC1" w14:textId="77777777" w:rsidR="00F7464F" w:rsidRPr="00502815" w:rsidRDefault="00F7464F" w:rsidP="00F7464F">
      <w:pPr>
        <w:rPr>
          <w:sz w:val="24"/>
        </w:rPr>
      </w:pPr>
      <w:r w:rsidRPr="00502815">
        <w:rPr>
          <w:sz w:val="24"/>
        </w:rPr>
        <w:t>Stack Diameter (inches</w:t>
      </w:r>
      <w:r w:rsidR="00500DED" w:rsidRPr="00502815">
        <w:rPr>
          <w:sz w:val="24"/>
        </w:rPr>
        <w:t>, dia.</w:t>
      </w:r>
      <w:r w:rsidRPr="00502815">
        <w:rPr>
          <w:sz w:val="24"/>
        </w:rPr>
        <w:t xml:space="preserve">):  </w:t>
      </w:r>
      <w:r w:rsidR="00500DED" w:rsidRPr="00502815">
        <w:rPr>
          <w:sz w:val="24"/>
        </w:rPr>
        <w:t>9</w:t>
      </w:r>
    </w:p>
    <w:p w14:paraId="2A65C254" w14:textId="77777777" w:rsidR="00F7464F" w:rsidRPr="00502815" w:rsidRDefault="00F7464F" w:rsidP="00F7464F">
      <w:pPr>
        <w:rPr>
          <w:sz w:val="24"/>
        </w:rPr>
      </w:pPr>
      <w:r w:rsidRPr="00502815">
        <w:rPr>
          <w:sz w:val="24"/>
        </w:rPr>
        <w:t xml:space="preserve">Stack Exhaust Flow Rate (scfm):  </w:t>
      </w:r>
      <w:r w:rsidR="00611628" w:rsidRPr="00502815">
        <w:rPr>
          <w:sz w:val="24"/>
        </w:rPr>
        <w:t>1,300</w:t>
      </w:r>
    </w:p>
    <w:p w14:paraId="1CDCDFCB" w14:textId="77777777" w:rsidR="00F7464F" w:rsidRPr="00502815" w:rsidRDefault="00F7464F" w:rsidP="00F7464F">
      <w:pPr>
        <w:rPr>
          <w:sz w:val="24"/>
        </w:rPr>
      </w:pPr>
      <w:r w:rsidRPr="00502815">
        <w:rPr>
          <w:sz w:val="24"/>
        </w:rPr>
        <w:t>Stack Temperature (</w:t>
      </w:r>
      <w:r w:rsidRPr="00502815">
        <w:rPr>
          <w:sz w:val="24"/>
          <w:vertAlign w:val="superscript"/>
        </w:rPr>
        <w:t>o</w:t>
      </w:r>
      <w:r w:rsidRPr="00502815">
        <w:rPr>
          <w:sz w:val="24"/>
        </w:rPr>
        <w:t xml:space="preserve">F):  </w:t>
      </w:r>
      <w:r w:rsidR="00500DED" w:rsidRPr="00502815">
        <w:rPr>
          <w:sz w:val="24"/>
        </w:rPr>
        <w:t>70</w:t>
      </w:r>
    </w:p>
    <w:p w14:paraId="608228F7" w14:textId="77777777" w:rsidR="00F7464F" w:rsidRPr="00502815" w:rsidRDefault="00F7464F" w:rsidP="00F7464F">
      <w:pPr>
        <w:rPr>
          <w:sz w:val="24"/>
        </w:rPr>
      </w:pPr>
      <w:r w:rsidRPr="00502815">
        <w:rPr>
          <w:sz w:val="24"/>
        </w:rPr>
        <w:t>Discharge Style: Vertical</w:t>
      </w:r>
      <w:r w:rsidR="00500DED" w:rsidRPr="00502815">
        <w:rPr>
          <w:sz w:val="24"/>
        </w:rPr>
        <w:t xml:space="preserve"> </w:t>
      </w:r>
      <w:r w:rsidRPr="00502815">
        <w:rPr>
          <w:sz w:val="24"/>
        </w:rPr>
        <w:t>obstructed</w:t>
      </w:r>
    </w:p>
    <w:p w14:paraId="7C6A6ABC" w14:textId="77777777" w:rsidR="00F7464F" w:rsidRPr="00502815" w:rsidRDefault="00F7464F" w:rsidP="00F7464F">
      <w:pPr>
        <w:rPr>
          <w:sz w:val="24"/>
        </w:rPr>
      </w:pPr>
      <w:r w:rsidRPr="00502815">
        <w:rPr>
          <w:sz w:val="24"/>
        </w:rPr>
        <w:t xml:space="preserve">Authority for Requirement: </w:t>
      </w:r>
      <w:r w:rsidRPr="00502815">
        <w:rPr>
          <w:sz w:val="24"/>
        </w:rPr>
        <w:tab/>
        <w:t>DNR Construction Permit</w:t>
      </w:r>
      <w:r w:rsidR="00500DED" w:rsidRPr="00502815">
        <w:rPr>
          <w:sz w:val="24"/>
        </w:rPr>
        <w:t xml:space="preserve"> 12-A-131</w:t>
      </w:r>
    </w:p>
    <w:p w14:paraId="198DBACA" w14:textId="77777777" w:rsidR="00F7464F" w:rsidRPr="00502815" w:rsidRDefault="00F7464F" w:rsidP="00F7464F">
      <w:pPr>
        <w:pStyle w:val="BodyText"/>
      </w:pPr>
    </w:p>
    <w:p w14:paraId="6D43A109" w14:textId="77777777" w:rsidR="00F7464F" w:rsidRPr="00502815" w:rsidRDefault="00F7464F" w:rsidP="00F7464F">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685C550" w14:textId="77777777" w:rsidR="00F7464F" w:rsidRPr="00502815" w:rsidRDefault="00F7464F" w:rsidP="00F7464F">
      <w:pPr>
        <w:pStyle w:val="BodyText"/>
      </w:pPr>
    </w:p>
    <w:p w14:paraId="64EF6F64" w14:textId="77777777" w:rsidR="00F7464F" w:rsidRPr="00502815" w:rsidRDefault="00F7464F" w:rsidP="00F7464F">
      <w:pPr>
        <w:rPr>
          <w:b/>
          <w:sz w:val="24"/>
          <w:u w:val="single"/>
        </w:rPr>
      </w:pPr>
      <w:r w:rsidRPr="00502815">
        <w:rPr>
          <w:b/>
          <w:sz w:val="24"/>
          <w:u w:val="single"/>
        </w:rPr>
        <w:t xml:space="preserve">Monitoring Requirements  </w:t>
      </w:r>
    </w:p>
    <w:p w14:paraId="50914DA8" w14:textId="77777777" w:rsidR="00F7464F" w:rsidRPr="00502815" w:rsidRDefault="00F7464F" w:rsidP="00F7464F">
      <w:pPr>
        <w:rPr>
          <w:i/>
          <w:sz w:val="24"/>
        </w:rPr>
      </w:pPr>
      <w:r w:rsidRPr="00502815">
        <w:rPr>
          <w:i/>
          <w:sz w:val="24"/>
        </w:rPr>
        <w:t>The owner/operator of this equipment shall comply with the monitoring requirements listed below.</w:t>
      </w:r>
    </w:p>
    <w:p w14:paraId="715D094F" w14:textId="77777777" w:rsidR="00F7464F" w:rsidRPr="00502815" w:rsidRDefault="00F7464F" w:rsidP="00F7464F">
      <w:pPr>
        <w:rPr>
          <w:b/>
          <w:sz w:val="24"/>
        </w:rPr>
      </w:pPr>
    </w:p>
    <w:p w14:paraId="193B0F64" w14:textId="77777777" w:rsidR="00F7464F" w:rsidRPr="00502815" w:rsidRDefault="00F7464F" w:rsidP="00586879">
      <w:pPr>
        <w:rPr>
          <w:b/>
          <w:sz w:val="24"/>
        </w:rPr>
      </w:pPr>
      <w:r w:rsidRPr="00502815">
        <w:rPr>
          <w:b/>
          <w:sz w:val="24"/>
        </w:rPr>
        <w:t xml:space="preserve">Agency Approved Operation &amp; Maintenance Plan Required?  </w:t>
      </w:r>
      <w:r w:rsidRPr="00502815">
        <w:rPr>
          <w:b/>
          <w:sz w:val="24"/>
        </w:rPr>
        <w:tab/>
      </w:r>
      <w:r w:rsidRPr="00502815">
        <w:rPr>
          <w:b/>
          <w:sz w:val="24"/>
        </w:rPr>
        <w:tab/>
      </w:r>
      <w:r w:rsidRPr="00502815">
        <w:rPr>
          <w:b/>
          <w:sz w:val="24"/>
        </w:rPr>
        <w:tab/>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9CA3431" w14:textId="77777777" w:rsidR="00F7464F" w:rsidRPr="00502815" w:rsidRDefault="00F7464F" w:rsidP="00D759B3">
      <w:pPr>
        <w:spacing w:before="120" w:after="120"/>
        <w:rPr>
          <w:b/>
          <w:sz w:val="24"/>
        </w:rPr>
      </w:pPr>
      <w:r w:rsidRPr="00502815">
        <w:rPr>
          <w:b/>
          <w:sz w:val="24"/>
        </w:rPr>
        <w:t xml:space="preserve">Facility Maintained Operation &amp; Maintenance Plan Required?  </w:t>
      </w:r>
      <w:r w:rsidRPr="00502815">
        <w:rPr>
          <w:b/>
          <w:sz w:val="24"/>
        </w:rPr>
        <w:tab/>
      </w:r>
      <w:r w:rsidRPr="00502815">
        <w:rPr>
          <w:b/>
          <w:sz w:val="24"/>
        </w:rPr>
        <w:tab/>
        <w:t xml:space="preserve">Yes </w:t>
      </w:r>
      <w:r w:rsidR="00D759B3" w:rsidRPr="00502815">
        <w:rPr>
          <w:b/>
          <w:sz w:val="24"/>
        </w:rPr>
        <w:fldChar w:fldCharType="begin">
          <w:ffData>
            <w:name w:val=""/>
            <w:enabled/>
            <w:calcOnExit w:val="0"/>
            <w:checkBox>
              <w:sizeAuto/>
              <w:default w:val="1"/>
            </w:checkBox>
          </w:ffData>
        </w:fldChar>
      </w:r>
      <w:r w:rsidR="00D759B3" w:rsidRPr="00502815">
        <w:rPr>
          <w:b/>
          <w:sz w:val="24"/>
        </w:rPr>
        <w:instrText xml:space="preserve"> FORMCHECKBOX </w:instrText>
      </w:r>
      <w:r w:rsidR="0094165C">
        <w:rPr>
          <w:b/>
          <w:sz w:val="24"/>
        </w:rPr>
      </w:r>
      <w:r w:rsidR="0094165C">
        <w:rPr>
          <w:b/>
          <w:sz w:val="24"/>
        </w:rPr>
        <w:fldChar w:fldCharType="separate"/>
      </w:r>
      <w:r w:rsidR="00D759B3" w:rsidRPr="00502815">
        <w:rPr>
          <w:b/>
          <w:sz w:val="24"/>
        </w:rPr>
        <w:fldChar w:fldCharType="end"/>
      </w:r>
      <w:r w:rsidRPr="00502815">
        <w:rPr>
          <w:b/>
          <w:sz w:val="24"/>
        </w:rPr>
        <w:t xml:space="preserve">  No </w:t>
      </w:r>
      <w:r w:rsidR="00D759B3" w:rsidRPr="00502815">
        <w:rPr>
          <w:b/>
          <w:sz w:val="24"/>
        </w:rPr>
        <w:fldChar w:fldCharType="begin">
          <w:ffData>
            <w:name w:val=""/>
            <w:enabled/>
            <w:calcOnExit w:val="0"/>
            <w:checkBox>
              <w:sizeAuto/>
              <w:default w:val="0"/>
            </w:checkBox>
          </w:ffData>
        </w:fldChar>
      </w:r>
      <w:r w:rsidR="00D759B3" w:rsidRPr="00502815">
        <w:rPr>
          <w:b/>
          <w:sz w:val="24"/>
        </w:rPr>
        <w:instrText xml:space="preserve"> FORMCHECKBOX </w:instrText>
      </w:r>
      <w:r w:rsidR="0094165C">
        <w:rPr>
          <w:b/>
          <w:sz w:val="24"/>
        </w:rPr>
      </w:r>
      <w:r w:rsidR="0094165C">
        <w:rPr>
          <w:b/>
          <w:sz w:val="24"/>
        </w:rPr>
        <w:fldChar w:fldCharType="separate"/>
      </w:r>
      <w:r w:rsidR="00D759B3" w:rsidRPr="00502815">
        <w:rPr>
          <w:b/>
          <w:sz w:val="24"/>
        </w:rPr>
        <w:fldChar w:fldCharType="end"/>
      </w:r>
    </w:p>
    <w:p w14:paraId="2D40EC81" w14:textId="77777777" w:rsidR="00F7464F" w:rsidRPr="00502815" w:rsidRDefault="00F7464F" w:rsidP="00586879">
      <w:pPr>
        <w:jc w:val="both"/>
        <w:rPr>
          <w:b/>
          <w:sz w:val="24"/>
        </w:rPr>
      </w:pPr>
      <w:r w:rsidRPr="00502815">
        <w:rPr>
          <w:b/>
          <w:sz w:val="24"/>
        </w:rPr>
        <w:t>Compliance Assurance Monitoring (CAM) Plan Required?</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EBDED40" w14:textId="77777777" w:rsidR="00586879" w:rsidRPr="00502815" w:rsidRDefault="00586879" w:rsidP="00586879">
      <w:pPr>
        <w:rPr>
          <w:sz w:val="24"/>
        </w:rPr>
      </w:pPr>
    </w:p>
    <w:p w14:paraId="474388AA" w14:textId="77777777" w:rsidR="00D759B3" w:rsidRPr="00502815" w:rsidRDefault="00D759B3" w:rsidP="00D759B3">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4DEC87D" w14:textId="77777777" w:rsidR="00D759B3" w:rsidRPr="00502815" w:rsidRDefault="00D759B3" w:rsidP="00D759B3">
      <w:pPr>
        <w:jc w:val="both"/>
        <w:rPr>
          <w:i/>
          <w:sz w:val="24"/>
        </w:rPr>
      </w:pPr>
    </w:p>
    <w:p w14:paraId="71BE1802" w14:textId="77777777" w:rsidR="00D759B3" w:rsidRPr="00502815" w:rsidRDefault="00D759B3" w:rsidP="00D759B3">
      <w:pPr>
        <w:jc w:val="both"/>
        <w:rPr>
          <w:i/>
          <w:sz w:val="24"/>
        </w:rPr>
      </w:pPr>
      <w:r w:rsidRPr="00502815">
        <w:rPr>
          <w:i/>
          <w:sz w:val="24"/>
        </w:rPr>
        <w:t>Facility operation and maintenance plans are to be developed by the facility within six(6) months of the issuance date of this permit and the data pertaining to the plan maintained on site for at least 5 years.  The plan and associated recordkeeping provides documentation of this facility’s implementation of its obligation to operate according to good air pollution control practice.</w:t>
      </w:r>
    </w:p>
    <w:p w14:paraId="24ABF233" w14:textId="77777777" w:rsidR="00D759B3" w:rsidRPr="00502815" w:rsidRDefault="00D759B3" w:rsidP="00D759B3">
      <w:pPr>
        <w:jc w:val="both"/>
        <w:rPr>
          <w:i/>
          <w:sz w:val="24"/>
        </w:rPr>
      </w:pPr>
    </w:p>
    <w:p w14:paraId="73775089" w14:textId="77777777" w:rsidR="00D759B3" w:rsidRPr="00502815" w:rsidRDefault="00D759B3" w:rsidP="00D759B3">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435998F2" w14:textId="77777777" w:rsidR="00D759B3" w:rsidRPr="00502815" w:rsidRDefault="00D759B3" w:rsidP="00F7464F">
      <w:pPr>
        <w:rPr>
          <w:sz w:val="24"/>
        </w:rPr>
      </w:pPr>
    </w:p>
    <w:p w14:paraId="5F4D5B72" w14:textId="77777777" w:rsidR="00F7464F" w:rsidRPr="00502815" w:rsidRDefault="00F7464F" w:rsidP="00F7464F">
      <w:pPr>
        <w:rPr>
          <w:sz w:val="24"/>
        </w:rPr>
      </w:pPr>
      <w:r w:rsidRPr="00502815">
        <w:rPr>
          <w:sz w:val="24"/>
        </w:rPr>
        <w:t xml:space="preserve">Authority for Requirement: </w:t>
      </w:r>
      <w:r w:rsidRPr="00502815">
        <w:rPr>
          <w:sz w:val="24"/>
        </w:rPr>
        <w:tab/>
        <w:t>567 IAC 22.108(3)</w:t>
      </w:r>
    </w:p>
    <w:p w14:paraId="35BA14F5" w14:textId="77777777" w:rsidR="00177B5A" w:rsidRPr="00502815" w:rsidRDefault="00F7464F" w:rsidP="00F7464F">
      <w:pPr>
        <w:rPr>
          <w:b/>
          <w:sz w:val="28"/>
        </w:rPr>
      </w:pPr>
      <w:r w:rsidRPr="00502815">
        <w:rPr>
          <w:b/>
          <w:sz w:val="28"/>
        </w:rPr>
        <w:br w:type="page"/>
      </w:r>
      <w:r w:rsidR="00177B5A" w:rsidRPr="00502815">
        <w:rPr>
          <w:b/>
          <w:sz w:val="28"/>
        </w:rPr>
        <w:lastRenderedPageBreak/>
        <w:t>Emission Point ID Number:  1-12-20</w:t>
      </w:r>
      <w:r w:rsidR="00564B8B" w:rsidRPr="00502815">
        <w:rPr>
          <w:b/>
          <w:sz w:val="28"/>
        </w:rPr>
        <w:t xml:space="preserve"> </w:t>
      </w:r>
    </w:p>
    <w:p w14:paraId="3EC2CE1A" w14:textId="77777777" w:rsidR="00177B5A" w:rsidRPr="00502815" w:rsidRDefault="00177B5A" w:rsidP="00177B5A">
      <w:pPr>
        <w:rPr>
          <w:b/>
        </w:rPr>
      </w:pPr>
    </w:p>
    <w:p w14:paraId="52697FC7" w14:textId="77777777" w:rsidR="00177B5A" w:rsidRPr="00502815" w:rsidRDefault="00177B5A" w:rsidP="00177B5A">
      <w:pPr>
        <w:rPr>
          <w:sz w:val="24"/>
          <w:u w:val="single"/>
        </w:rPr>
      </w:pPr>
      <w:r w:rsidRPr="00502815">
        <w:rPr>
          <w:sz w:val="24"/>
          <w:u w:val="single"/>
        </w:rPr>
        <w:t>Associated Equipment</w:t>
      </w:r>
    </w:p>
    <w:p w14:paraId="3457E84F" w14:textId="77777777" w:rsidR="00177B5A" w:rsidRPr="00502815" w:rsidRDefault="00177B5A" w:rsidP="00177B5A">
      <w:pPr>
        <w:rPr>
          <w:b/>
        </w:rPr>
      </w:pPr>
    </w:p>
    <w:p w14:paraId="2B77F192" w14:textId="77777777" w:rsidR="00177B5A" w:rsidRPr="00502815" w:rsidRDefault="00177B5A" w:rsidP="00177B5A">
      <w:pPr>
        <w:rPr>
          <w:sz w:val="24"/>
        </w:rPr>
      </w:pPr>
      <w:r w:rsidRPr="00502815">
        <w:rPr>
          <w:sz w:val="24"/>
        </w:rPr>
        <w:t xml:space="preserve">Associated Emission Unit ID Number:  1-12-20      </w:t>
      </w:r>
    </w:p>
    <w:p w14:paraId="337B43D5" w14:textId="77777777" w:rsidR="00177B5A" w:rsidRPr="00502815" w:rsidRDefault="00177B5A" w:rsidP="00177B5A">
      <w:pPr>
        <w:rPr>
          <w:sz w:val="24"/>
        </w:rPr>
      </w:pPr>
      <w:r w:rsidRPr="00502815">
        <w:rPr>
          <w:sz w:val="24"/>
        </w:rPr>
        <w:t>Emissions Control Equipment ID Number:  1-12 CE 20</w:t>
      </w:r>
    </w:p>
    <w:p w14:paraId="1AE61B65" w14:textId="77777777" w:rsidR="00177B5A" w:rsidRPr="00502815" w:rsidRDefault="00177B5A" w:rsidP="00177B5A">
      <w:pPr>
        <w:rPr>
          <w:sz w:val="24"/>
        </w:rPr>
      </w:pPr>
      <w:r w:rsidRPr="00502815">
        <w:rPr>
          <w:sz w:val="24"/>
        </w:rPr>
        <w:t>Emissions Control Equipment Description:  Scrubber</w:t>
      </w:r>
    </w:p>
    <w:p w14:paraId="08B5C371" w14:textId="77777777" w:rsidR="00177B5A" w:rsidRPr="00502815" w:rsidRDefault="00177B5A" w:rsidP="00177B5A">
      <w:pPr>
        <w:rPr>
          <w:sz w:val="24"/>
        </w:rPr>
      </w:pPr>
      <w:r w:rsidRPr="00502815">
        <w:rPr>
          <w:b/>
          <w:sz w:val="24"/>
        </w:rPr>
        <w:t>______________________________________________________________________________</w:t>
      </w:r>
    </w:p>
    <w:p w14:paraId="4017800C" w14:textId="77777777" w:rsidR="00177B5A" w:rsidRPr="00502815" w:rsidRDefault="00177B5A" w:rsidP="00177B5A"/>
    <w:p w14:paraId="60981676" w14:textId="77777777" w:rsidR="00177B5A" w:rsidRPr="00502815" w:rsidRDefault="00177B5A" w:rsidP="00177B5A">
      <w:pPr>
        <w:rPr>
          <w:sz w:val="24"/>
        </w:rPr>
      </w:pPr>
      <w:r w:rsidRPr="00502815">
        <w:rPr>
          <w:sz w:val="24"/>
        </w:rPr>
        <w:t>Emission Unit vented through this Emission Point:  1-12-20</w:t>
      </w:r>
    </w:p>
    <w:p w14:paraId="45A29F5C" w14:textId="77777777" w:rsidR="00177B5A" w:rsidRPr="00502815" w:rsidRDefault="00177B5A" w:rsidP="00177B5A">
      <w:pPr>
        <w:rPr>
          <w:sz w:val="24"/>
        </w:rPr>
      </w:pPr>
      <w:r w:rsidRPr="00502815">
        <w:rPr>
          <w:sz w:val="24"/>
        </w:rPr>
        <w:t>Emission Unit Description:  Pressing Operation (2 Pressing Stations)</w:t>
      </w:r>
    </w:p>
    <w:p w14:paraId="0AC854E2" w14:textId="77777777" w:rsidR="00177B5A" w:rsidRPr="00502815" w:rsidRDefault="00177B5A" w:rsidP="00177B5A">
      <w:pPr>
        <w:rPr>
          <w:sz w:val="24"/>
        </w:rPr>
      </w:pPr>
      <w:r w:rsidRPr="00502815">
        <w:rPr>
          <w:sz w:val="24"/>
        </w:rPr>
        <w:t>Raw Material/Fuel:  Explosives</w:t>
      </w:r>
      <w:r w:rsidR="00E26657" w:rsidRPr="00502815">
        <w:rPr>
          <w:sz w:val="24"/>
        </w:rPr>
        <w:t xml:space="preserve"> or Inert Material</w:t>
      </w:r>
    </w:p>
    <w:p w14:paraId="426D0804" w14:textId="77777777" w:rsidR="00177B5A" w:rsidRPr="00502815" w:rsidRDefault="00177B5A" w:rsidP="00177B5A">
      <w:pPr>
        <w:rPr>
          <w:sz w:val="24"/>
        </w:rPr>
      </w:pPr>
      <w:r w:rsidRPr="00502815">
        <w:rPr>
          <w:sz w:val="24"/>
        </w:rPr>
        <w:t>Rated Capacity:  100 lb/hr per press for a total of 200 lb/hr</w:t>
      </w:r>
    </w:p>
    <w:p w14:paraId="6BD957D8" w14:textId="77777777" w:rsidR="00177B5A" w:rsidRPr="00502815" w:rsidRDefault="00177B5A" w:rsidP="00177B5A"/>
    <w:p w14:paraId="0C0BE3DF" w14:textId="77777777" w:rsidR="00177B5A" w:rsidRPr="00502815" w:rsidRDefault="00177B5A" w:rsidP="00177B5A">
      <w:pPr>
        <w:pStyle w:val="Heading1"/>
        <w:rPr>
          <w:sz w:val="28"/>
          <w:szCs w:val="24"/>
        </w:rPr>
      </w:pPr>
      <w:r w:rsidRPr="00502815">
        <w:rPr>
          <w:sz w:val="28"/>
          <w:szCs w:val="24"/>
        </w:rPr>
        <w:t>Applicable Requirements</w:t>
      </w:r>
    </w:p>
    <w:p w14:paraId="3F3192CA" w14:textId="77777777" w:rsidR="00177B5A" w:rsidRPr="00502815" w:rsidRDefault="00177B5A" w:rsidP="00177B5A"/>
    <w:p w14:paraId="6BD932BC" w14:textId="77777777" w:rsidR="00177B5A" w:rsidRPr="00502815" w:rsidRDefault="00177B5A" w:rsidP="00177B5A">
      <w:pPr>
        <w:rPr>
          <w:b/>
          <w:sz w:val="24"/>
          <w:u w:val="single"/>
        </w:rPr>
      </w:pPr>
      <w:r w:rsidRPr="00502815">
        <w:rPr>
          <w:b/>
          <w:sz w:val="24"/>
          <w:u w:val="single"/>
        </w:rPr>
        <w:t>Emission Limits (lb/hr, gr/dscf, lb/MMBtu, % opacity, etc.)</w:t>
      </w:r>
    </w:p>
    <w:p w14:paraId="067C50F5" w14:textId="77777777" w:rsidR="00177B5A" w:rsidRPr="00502815" w:rsidRDefault="00177B5A" w:rsidP="00177B5A">
      <w:pPr>
        <w:rPr>
          <w:i/>
          <w:sz w:val="24"/>
        </w:rPr>
      </w:pPr>
      <w:r w:rsidRPr="00502815">
        <w:rPr>
          <w:i/>
          <w:sz w:val="24"/>
        </w:rPr>
        <w:t>The emissions from this emission point shall not exceed the levels specified below.</w:t>
      </w:r>
    </w:p>
    <w:p w14:paraId="6A3A87D1" w14:textId="77777777" w:rsidR="00177B5A" w:rsidRPr="00502815" w:rsidRDefault="00177B5A" w:rsidP="00177B5A"/>
    <w:p w14:paraId="62793B55" w14:textId="77777777" w:rsidR="00177B5A" w:rsidRPr="00502815" w:rsidRDefault="00177B5A" w:rsidP="00177B5A">
      <w:pPr>
        <w:rPr>
          <w:sz w:val="24"/>
        </w:rPr>
      </w:pPr>
      <w:r w:rsidRPr="00502815">
        <w:rPr>
          <w:sz w:val="24"/>
        </w:rPr>
        <w:t xml:space="preserve">Pollutant:  Opacity </w:t>
      </w:r>
    </w:p>
    <w:p w14:paraId="5FE626FC" w14:textId="77777777" w:rsidR="00177B5A" w:rsidRPr="00502815" w:rsidRDefault="00177B5A" w:rsidP="00177B5A">
      <w:pPr>
        <w:rPr>
          <w:sz w:val="24"/>
          <w:vertAlign w:val="superscript"/>
        </w:rPr>
      </w:pPr>
      <w:r w:rsidRPr="00502815">
        <w:rPr>
          <w:sz w:val="24"/>
        </w:rPr>
        <w:t xml:space="preserve">Emission Limit:  40% </w:t>
      </w:r>
      <w:r w:rsidRPr="00502815">
        <w:rPr>
          <w:sz w:val="24"/>
          <w:vertAlign w:val="superscript"/>
        </w:rPr>
        <w:t>(1)</w:t>
      </w:r>
    </w:p>
    <w:p w14:paraId="1B727C19" w14:textId="77777777" w:rsidR="00177B5A" w:rsidRPr="00502815" w:rsidRDefault="00177B5A" w:rsidP="00177B5A">
      <w:pPr>
        <w:pStyle w:val="Heading8"/>
        <w:jc w:val="left"/>
      </w:pPr>
      <w:r w:rsidRPr="00502815">
        <w:t xml:space="preserve">Authority for Requirement: </w:t>
      </w:r>
      <w:r w:rsidRPr="00502815">
        <w:tab/>
        <w:t>567 IAC 23.3(2)"d"</w:t>
      </w:r>
    </w:p>
    <w:p w14:paraId="120F89CD"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11-A-359</w:t>
      </w:r>
    </w:p>
    <w:p w14:paraId="79263238" w14:textId="77777777" w:rsidR="00177B5A" w:rsidRPr="00502815" w:rsidRDefault="00177B5A" w:rsidP="00177B5A">
      <w:pPr>
        <w:tabs>
          <w:tab w:val="left" w:pos="0"/>
        </w:tabs>
        <w:suppressAutoHyphens/>
        <w:rPr>
          <w:sz w:val="22"/>
        </w:rPr>
      </w:pPr>
      <w:r w:rsidRPr="00502815">
        <w:rPr>
          <w:sz w:val="24"/>
          <w:vertAlign w:val="superscript"/>
        </w:rPr>
        <w:t>(1)</w:t>
      </w:r>
      <w:r w:rsidRPr="00502815">
        <w:rPr>
          <w:sz w:val="24"/>
          <w:vertAlign w:val="superscript"/>
        </w:rPr>
        <w:tab/>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96189C0" w14:textId="77777777" w:rsidR="00177B5A" w:rsidRPr="00502815" w:rsidRDefault="00177B5A" w:rsidP="00177B5A">
      <w:pPr>
        <w:tabs>
          <w:tab w:val="left" w:pos="288"/>
        </w:tabs>
        <w:suppressAutoHyphens/>
        <w:ind w:left="288" w:hanging="28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55"/>
        <w:gridCol w:w="3357"/>
      </w:tblGrid>
      <w:tr w:rsidR="00177B5A" w:rsidRPr="00502815" w14:paraId="5BEA7BA8" w14:textId="77777777">
        <w:tc>
          <w:tcPr>
            <w:tcW w:w="3402" w:type="dxa"/>
          </w:tcPr>
          <w:p w14:paraId="3DEE6AE2" w14:textId="77777777" w:rsidR="00177B5A" w:rsidRPr="00502815" w:rsidRDefault="00177B5A" w:rsidP="00177B5A">
            <w:pPr>
              <w:rPr>
                <w:b/>
                <w:sz w:val="24"/>
              </w:rPr>
            </w:pPr>
            <w:r w:rsidRPr="00502815">
              <w:rPr>
                <w:b/>
                <w:sz w:val="24"/>
              </w:rPr>
              <w:t>Pollutant:</w:t>
            </w:r>
          </w:p>
        </w:tc>
        <w:tc>
          <w:tcPr>
            <w:tcW w:w="3402" w:type="dxa"/>
          </w:tcPr>
          <w:p w14:paraId="7E873BA9" w14:textId="77777777" w:rsidR="00177B5A" w:rsidRPr="00502815" w:rsidRDefault="00177B5A" w:rsidP="00177B5A">
            <w:pPr>
              <w:rPr>
                <w:b/>
                <w:sz w:val="24"/>
              </w:rPr>
            </w:pPr>
            <w:r w:rsidRPr="00502815">
              <w:rPr>
                <w:b/>
                <w:sz w:val="24"/>
              </w:rPr>
              <w:t>Emission Limit:</w:t>
            </w:r>
          </w:p>
        </w:tc>
        <w:tc>
          <w:tcPr>
            <w:tcW w:w="3402" w:type="dxa"/>
          </w:tcPr>
          <w:p w14:paraId="2508C140" w14:textId="77777777" w:rsidR="00177B5A" w:rsidRPr="00502815" w:rsidRDefault="00177B5A" w:rsidP="00177B5A">
            <w:pPr>
              <w:rPr>
                <w:b/>
                <w:sz w:val="24"/>
              </w:rPr>
            </w:pPr>
            <w:r w:rsidRPr="00502815">
              <w:rPr>
                <w:b/>
                <w:sz w:val="24"/>
              </w:rPr>
              <w:t>Reference</w:t>
            </w:r>
          </w:p>
        </w:tc>
      </w:tr>
      <w:tr w:rsidR="00177B5A" w:rsidRPr="00502815" w14:paraId="21CE9BB4" w14:textId="77777777">
        <w:tc>
          <w:tcPr>
            <w:tcW w:w="3402" w:type="dxa"/>
            <w:vMerge w:val="restart"/>
          </w:tcPr>
          <w:p w14:paraId="4D96B9D7" w14:textId="77777777" w:rsidR="00177B5A" w:rsidRPr="00502815" w:rsidRDefault="00177B5A" w:rsidP="00177B5A">
            <w:pPr>
              <w:rPr>
                <w:sz w:val="24"/>
              </w:rPr>
            </w:pPr>
            <w:r w:rsidRPr="00502815">
              <w:rPr>
                <w:sz w:val="24"/>
              </w:rPr>
              <w:t>Particulate Matter</w:t>
            </w:r>
            <w:r w:rsidR="00AA71E9" w:rsidRPr="00502815">
              <w:rPr>
                <w:sz w:val="24"/>
              </w:rPr>
              <w:t xml:space="preserve"> (PM)</w:t>
            </w:r>
          </w:p>
        </w:tc>
        <w:tc>
          <w:tcPr>
            <w:tcW w:w="3402" w:type="dxa"/>
          </w:tcPr>
          <w:p w14:paraId="2A6456D5" w14:textId="77777777" w:rsidR="00177B5A" w:rsidRPr="00502815" w:rsidRDefault="00177B5A" w:rsidP="00177B5A">
            <w:pPr>
              <w:rPr>
                <w:sz w:val="24"/>
              </w:rPr>
            </w:pPr>
            <w:r w:rsidRPr="00502815">
              <w:rPr>
                <w:sz w:val="24"/>
              </w:rPr>
              <w:t>0.90 lb/hr</w:t>
            </w:r>
          </w:p>
        </w:tc>
        <w:tc>
          <w:tcPr>
            <w:tcW w:w="3402" w:type="dxa"/>
          </w:tcPr>
          <w:p w14:paraId="6663E82B" w14:textId="77777777" w:rsidR="00177B5A" w:rsidRPr="00502815" w:rsidRDefault="00177B5A" w:rsidP="00177B5A">
            <w:pPr>
              <w:rPr>
                <w:sz w:val="24"/>
              </w:rPr>
            </w:pPr>
            <w:r w:rsidRPr="00502815">
              <w:rPr>
                <w:sz w:val="24"/>
              </w:rPr>
              <w:t>Requested by Facility</w:t>
            </w:r>
          </w:p>
        </w:tc>
      </w:tr>
      <w:tr w:rsidR="00177B5A" w:rsidRPr="00502815" w14:paraId="6A2BB69F" w14:textId="77777777">
        <w:tc>
          <w:tcPr>
            <w:tcW w:w="3402" w:type="dxa"/>
            <w:vMerge/>
          </w:tcPr>
          <w:p w14:paraId="0E381951" w14:textId="77777777" w:rsidR="00177B5A" w:rsidRPr="00502815" w:rsidRDefault="00177B5A" w:rsidP="00177B5A">
            <w:pPr>
              <w:rPr>
                <w:sz w:val="24"/>
              </w:rPr>
            </w:pPr>
          </w:p>
        </w:tc>
        <w:tc>
          <w:tcPr>
            <w:tcW w:w="3402" w:type="dxa"/>
          </w:tcPr>
          <w:p w14:paraId="192FF27F" w14:textId="77777777" w:rsidR="00177B5A" w:rsidRPr="00502815" w:rsidRDefault="00177B5A" w:rsidP="00177B5A">
            <w:pPr>
              <w:rPr>
                <w:sz w:val="24"/>
              </w:rPr>
            </w:pPr>
            <w:r w:rsidRPr="00502815">
              <w:rPr>
                <w:sz w:val="24"/>
              </w:rPr>
              <w:t>0.03 gr/scf</w:t>
            </w:r>
          </w:p>
        </w:tc>
        <w:tc>
          <w:tcPr>
            <w:tcW w:w="3402" w:type="dxa"/>
          </w:tcPr>
          <w:p w14:paraId="5F76C335" w14:textId="77777777" w:rsidR="00177B5A" w:rsidRPr="00502815" w:rsidRDefault="00177B5A" w:rsidP="00177B5A">
            <w:pPr>
              <w:rPr>
                <w:sz w:val="24"/>
              </w:rPr>
            </w:pPr>
            <w:r w:rsidRPr="00502815">
              <w:rPr>
                <w:sz w:val="24"/>
              </w:rPr>
              <w:t>Requested by Facility</w:t>
            </w:r>
          </w:p>
        </w:tc>
      </w:tr>
      <w:tr w:rsidR="00177B5A" w:rsidRPr="00502815" w14:paraId="0351CF67" w14:textId="77777777">
        <w:tc>
          <w:tcPr>
            <w:tcW w:w="3402" w:type="dxa"/>
            <w:vMerge/>
          </w:tcPr>
          <w:p w14:paraId="2A09E0F5" w14:textId="77777777" w:rsidR="00177B5A" w:rsidRPr="00502815" w:rsidRDefault="00177B5A" w:rsidP="00177B5A">
            <w:pPr>
              <w:rPr>
                <w:sz w:val="24"/>
              </w:rPr>
            </w:pPr>
          </w:p>
        </w:tc>
        <w:tc>
          <w:tcPr>
            <w:tcW w:w="3402" w:type="dxa"/>
          </w:tcPr>
          <w:p w14:paraId="5807DFC2" w14:textId="77777777" w:rsidR="00177B5A" w:rsidRPr="00502815" w:rsidRDefault="00177B5A" w:rsidP="00177B5A">
            <w:pPr>
              <w:rPr>
                <w:sz w:val="24"/>
              </w:rPr>
            </w:pPr>
            <w:r w:rsidRPr="00502815">
              <w:rPr>
                <w:sz w:val="24"/>
              </w:rPr>
              <w:t>0.1 gr/dscf</w:t>
            </w:r>
          </w:p>
        </w:tc>
        <w:tc>
          <w:tcPr>
            <w:tcW w:w="3402" w:type="dxa"/>
          </w:tcPr>
          <w:p w14:paraId="411FFDA1" w14:textId="77777777" w:rsidR="00177B5A" w:rsidRPr="00502815" w:rsidRDefault="00177B5A" w:rsidP="00177B5A">
            <w:pPr>
              <w:rPr>
                <w:sz w:val="24"/>
              </w:rPr>
            </w:pPr>
            <w:r w:rsidRPr="00502815">
              <w:rPr>
                <w:sz w:val="24"/>
              </w:rPr>
              <w:t>567 IAC 23.3(2)"a"</w:t>
            </w:r>
          </w:p>
        </w:tc>
      </w:tr>
      <w:tr w:rsidR="00177B5A" w:rsidRPr="00502815" w14:paraId="5D78626B" w14:textId="77777777">
        <w:tc>
          <w:tcPr>
            <w:tcW w:w="3402" w:type="dxa"/>
            <w:vMerge w:val="restart"/>
          </w:tcPr>
          <w:p w14:paraId="748E4196" w14:textId="77777777" w:rsidR="00177B5A" w:rsidRPr="00502815" w:rsidRDefault="00AA71E9" w:rsidP="00AA71E9">
            <w:pPr>
              <w:rPr>
                <w:sz w:val="24"/>
              </w:rPr>
            </w:pPr>
            <w:r w:rsidRPr="00502815">
              <w:rPr>
                <w:sz w:val="24"/>
              </w:rPr>
              <w:t>Particulate Matter (</w:t>
            </w:r>
            <w:r w:rsidR="00177B5A" w:rsidRPr="00502815">
              <w:rPr>
                <w:sz w:val="24"/>
              </w:rPr>
              <w:t>PM</w:t>
            </w:r>
            <w:r w:rsidR="00177B5A" w:rsidRPr="00502815">
              <w:rPr>
                <w:sz w:val="24"/>
                <w:vertAlign w:val="subscript"/>
              </w:rPr>
              <w:t>10</w:t>
            </w:r>
            <w:r w:rsidRPr="00502815">
              <w:rPr>
                <w:sz w:val="24"/>
              </w:rPr>
              <w:t>)</w:t>
            </w:r>
          </w:p>
        </w:tc>
        <w:tc>
          <w:tcPr>
            <w:tcW w:w="3402" w:type="dxa"/>
          </w:tcPr>
          <w:p w14:paraId="107706EB" w14:textId="77777777" w:rsidR="00177B5A" w:rsidRPr="00502815" w:rsidRDefault="00177B5A" w:rsidP="00177B5A">
            <w:pPr>
              <w:rPr>
                <w:sz w:val="24"/>
              </w:rPr>
            </w:pPr>
            <w:r w:rsidRPr="00502815">
              <w:rPr>
                <w:sz w:val="24"/>
              </w:rPr>
              <w:t>0.30 lb/hr</w:t>
            </w:r>
          </w:p>
        </w:tc>
        <w:tc>
          <w:tcPr>
            <w:tcW w:w="3402" w:type="dxa"/>
          </w:tcPr>
          <w:p w14:paraId="41510D4F" w14:textId="77777777" w:rsidR="00177B5A" w:rsidRPr="00502815" w:rsidRDefault="00177B5A" w:rsidP="00177B5A">
            <w:pPr>
              <w:rPr>
                <w:sz w:val="24"/>
              </w:rPr>
            </w:pPr>
            <w:r w:rsidRPr="00502815">
              <w:rPr>
                <w:sz w:val="24"/>
              </w:rPr>
              <w:t>Requested by Facility</w:t>
            </w:r>
          </w:p>
        </w:tc>
      </w:tr>
      <w:tr w:rsidR="00177B5A" w:rsidRPr="00502815" w14:paraId="52AED20C" w14:textId="77777777">
        <w:tc>
          <w:tcPr>
            <w:tcW w:w="3402" w:type="dxa"/>
            <w:vMerge/>
          </w:tcPr>
          <w:p w14:paraId="6E649117" w14:textId="77777777" w:rsidR="00177B5A" w:rsidRPr="00502815" w:rsidRDefault="00177B5A" w:rsidP="00177B5A">
            <w:pPr>
              <w:rPr>
                <w:sz w:val="24"/>
              </w:rPr>
            </w:pPr>
          </w:p>
        </w:tc>
        <w:tc>
          <w:tcPr>
            <w:tcW w:w="3402" w:type="dxa"/>
          </w:tcPr>
          <w:p w14:paraId="231F009D" w14:textId="77777777" w:rsidR="00177B5A" w:rsidRPr="00502815" w:rsidRDefault="00177B5A" w:rsidP="00177B5A">
            <w:pPr>
              <w:rPr>
                <w:sz w:val="24"/>
              </w:rPr>
            </w:pPr>
            <w:r w:rsidRPr="00502815">
              <w:rPr>
                <w:sz w:val="24"/>
              </w:rPr>
              <w:t>0.01 gr/scf</w:t>
            </w:r>
          </w:p>
        </w:tc>
        <w:tc>
          <w:tcPr>
            <w:tcW w:w="3402" w:type="dxa"/>
          </w:tcPr>
          <w:p w14:paraId="7767582E" w14:textId="77777777" w:rsidR="00177B5A" w:rsidRPr="00502815" w:rsidRDefault="00177B5A" w:rsidP="00177B5A">
            <w:pPr>
              <w:rPr>
                <w:sz w:val="24"/>
              </w:rPr>
            </w:pPr>
            <w:r w:rsidRPr="00502815">
              <w:rPr>
                <w:sz w:val="24"/>
              </w:rPr>
              <w:t>Requested by Facility</w:t>
            </w:r>
          </w:p>
        </w:tc>
      </w:tr>
      <w:tr w:rsidR="00177B5A" w:rsidRPr="00502815" w14:paraId="43B773A3" w14:textId="77777777">
        <w:tc>
          <w:tcPr>
            <w:tcW w:w="3402" w:type="dxa"/>
            <w:vMerge w:val="restart"/>
          </w:tcPr>
          <w:p w14:paraId="17BD0196" w14:textId="77777777" w:rsidR="00177B5A" w:rsidRPr="00502815" w:rsidRDefault="00AA71E9" w:rsidP="00AA71E9">
            <w:pPr>
              <w:rPr>
                <w:sz w:val="24"/>
              </w:rPr>
            </w:pPr>
            <w:r w:rsidRPr="00502815">
              <w:rPr>
                <w:sz w:val="24"/>
              </w:rPr>
              <w:t>Particulate Matter (</w:t>
            </w:r>
            <w:r w:rsidR="00177B5A" w:rsidRPr="00502815">
              <w:rPr>
                <w:sz w:val="24"/>
              </w:rPr>
              <w:t>PM</w:t>
            </w:r>
            <w:r w:rsidR="00177B5A" w:rsidRPr="00502815">
              <w:rPr>
                <w:sz w:val="24"/>
                <w:vertAlign w:val="subscript"/>
              </w:rPr>
              <w:t>2.5</w:t>
            </w:r>
            <w:r w:rsidRPr="00502815">
              <w:rPr>
                <w:sz w:val="24"/>
              </w:rPr>
              <w:t>)</w:t>
            </w:r>
          </w:p>
        </w:tc>
        <w:tc>
          <w:tcPr>
            <w:tcW w:w="3402" w:type="dxa"/>
          </w:tcPr>
          <w:p w14:paraId="48F28832" w14:textId="77777777" w:rsidR="00177B5A" w:rsidRPr="00502815" w:rsidRDefault="00177B5A" w:rsidP="00177B5A">
            <w:pPr>
              <w:rPr>
                <w:sz w:val="24"/>
              </w:rPr>
            </w:pPr>
            <w:r w:rsidRPr="00502815">
              <w:rPr>
                <w:sz w:val="24"/>
              </w:rPr>
              <w:t>0.30 lb/hr</w:t>
            </w:r>
          </w:p>
        </w:tc>
        <w:tc>
          <w:tcPr>
            <w:tcW w:w="3402" w:type="dxa"/>
          </w:tcPr>
          <w:p w14:paraId="1B5FC28E" w14:textId="77777777" w:rsidR="00177B5A" w:rsidRPr="00502815" w:rsidRDefault="00177B5A" w:rsidP="00177B5A">
            <w:pPr>
              <w:rPr>
                <w:sz w:val="24"/>
              </w:rPr>
            </w:pPr>
            <w:r w:rsidRPr="00502815">
              <w:rPr>
                <w:sz w:val="24"/>
              </w:rPr>
              <w:t>Requested by Facility</w:t>
            </w:r>
          </w:p>
        </w:tc>
      </w:tr>
      <w:tr w:rsidR="00177B5A" w:rsidRPr="00502815" w14:paraId="654A147D" w14:textId="77777777">
        <w:tc>
          <w:tcPr>
            <w:tcW w:w="3402" w:type="dxa"/>
            <w:vMerge/>
          </w:tcPr>
          <w:p w14:paraId="6FDC1AF0" w14:textId="77777777" w:rsidR="00177B5A" w:rsidRPr="00502815" w:rsidRDefault="00177B5A" w:rsidP="00177B5A">
            <w:pPr>
              <w:rPr>
                <w:sz w:val="24"/>
              </w:rPr>
            </w:pPr>
          </w:p>
        </w:tc>
        <w:tc>
          <w:tcPr>
            <w:tcW w:w="3402" w:type="dxa"/>
          </w:tcPr>
          <w:p w14:paraId="6A026A83" w14:textId="77777777" w:rsidR="00177B5A" w:rsidRPr="00502815" w:rsidRDefault="00177B5A" w:rsidP="00177B5A">
            <w:pPr>
              <w:rPr>
                <w:sz w:val="24"/>
              </w:rPr>
            </w:pPr>
            <w:r w:rsidRPr="00502815">
              <w:rPr>
                <w:sz w:val="24"/>
              </w:rPr>
              <w:t>0.01 gr/scf</w:t>
            </w:r>
          </w:p>
        </w:tc>
        <w:tc>
          <w:tcPr>
            <w:tcW w:w="3402" w:type="dxa"/>
          </w:tcPr>
          <w:p w14:paraId="79BD1135" w14:textId="77777777" w:rsidR="00177B5A" w:rsidRPr="00502815" w:rsidRDefault="00177B5A" w:rsidP="00177B5A">
            <w:pPr>
              <w:rPr>
                <w:sz w:val="24"/>
              </w:rPr>
            </w:pPr>
            <w:r w:rsidRPr="00502815">
              <w:rPr>
                <w:sz w:val="24"/>
              </w:rPr>
              <w:t>Requested by Facility</w:t>
            </w:r>
          </w:p>
        </w:tc>
      </w:tr>
    </w:tbl>
    <w:p w14:paraId="6600F186"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11-A-359</w:t>
      </w:r>
    </w:p>
    <w:p w14:paraId="4D3E9405" w14:textId="77777777" w:rsidR="00177B5A" w:rsidRPr="00502815" w:rsidRDefault="00177B5A" w:rsidP="00177B5A">
      <w:pPr>
        <w:rPr>
          <w:b/>
          <w:sz w:val="24"/>
          <w:u w:val="single"/>
        </w:rPr>
      </w:pPr>
    </w:p>
    <w:p w14:paraId="74C164B2" w14:textId="77777777" w:rsidR="00C46BA2" w:rsidRPr="00502815" w:rsidRDefault="00C46BA2" w:rsidP="00177B5A">
      <w:pPr>
        <w:rPr>
          <w:b/>
          <w:sz w:val="24"/>
          <w:u w:val="single"/>
        </w:rPr>
      </w:pPr>
    </w:p>
    <w:p w14:paraId="3A40FB8C" w14:textId="77777777" w:rsidR="00C46BA2" w:rsidRPr="00502815" w:rsidRDefault="00C46BA2" w:rsidP="00177B5A">
      <w:pPr>
        <w:rPr>
          <w:b/>
          <w:sz w:val="24"/>
          <w:u w:val="single"/>
        </w:rPr>
      </w:pPr>
    </w:p>
    <w:p w14:paraId="69FEFF80" w14:textId="77777777" w:rsidR="00C46BA2" w:rsidRPr="00502815" w:rsidRDefault="00C46BA2" w:rsidP="00177B5A">
      <w:pPr>
        <w:rPr>
          <w:b/>
          <w:sz w:val="24"/>
          <w:u w:val="single"/>
        </w:rPr>
      </w:pPr>
    </w:p>
    <w:p w14:paraId="769CC2F0" w14:textId="77777777" w:rsidR="00C46BA2" w:rsidRPr="00502815" w:rsidRDefault="00C46BA2" w:rsidP="00177B5A">
      <w:pPr>
        <w:rPr>
          <w:b/>
          <w:sz w:val="24"/>
          <w:u w:val="single"/>
        </w:rPr>
      </w:pPr>
    </w:p>
    <w:p w14:paraId="76EF7189" w14:textId="77777777" w:rsidR="00C46BA2" w:rsidRPr="00502815" w:rsidRDefault="00C46BA2" w:rsidP="00177B5A">
      <w:pPr>
        <w:rPr>
          <w:b/>
          <w:sz w:val="24"/>
          <w:u w:val="single"/>
        </w:rPr>
      </w:pPr>
    </w:p>
    <w:p w14:paraId="5AE39AD1" w14:textId="77777777" w:rsidR="00C46BA2" w:rsidRPr="00502815" w:rsidRDefault="00C46BA2" w:rsidP="00177B5A">
      <w:pPr>
        <w:rPr>
          <w:b/>
          <w:sz w:val="24"/>
          <w:u w:val="single"/>
        </w:rPr>
      </w:pPr>
    </w:p>
    <w:p w14:paraId="68B71C1D" w14:textId="77777777" w:rsidR="00C46BA2" w:rsidRPr="00502815" w:rsidRDefault="00C46BA2" w:rsidP="00177B5A">
      <w:pPr>
        <w:rPr>
          <w:b/>
          <w:sz w:val="24"/>
          <w:u w:val="single"/>
        </w:rPr>
      </w:pPr>
    </w:p>
    <w:p w14:paraId="53BE7CB8" w14:textId="77777777" w:rsidR="00C46BA2" w:rsidRPr="00502815" w:rsidRDefault="00C46BA2" w:rsidP="00177B5A">
      <w:pPr>
        <w:rPr>
          <w:b/>
          <w:sz w:val="24"/>
          <w:u w:val="single"/>
        </w:rPr>
      </w:pPr>
    </w:p>
    <w:p w14:paraId="4DC3862B" w14:textId="77777777" w:rsidR="00C46BA2" w:rsidRPr="00502815" w:rsidRDefault="00C46BA2" w:rsidP="00177B5A">
      <w:pPr>
        <w:rPr>
          <w:b/>
          <w:sz w:val="24"/>
          <w:u w:val="single"/>
        </w:rPr>
      </w:pPr>
    </w:p>
    <w:p w14:paraId="60FF0BF7" w14:textId="77777777" w:rsidR="00177B5A" w:rsidRPr="00502815" w:rsidRDefault="00177B5A" w:rsidP="00177B5A">
      <w:pPr>
        <w:rPr>
          <w:b/>
          <w:sz w:val="24"/>
        </w:rPr>
      </w:pPr>
      <w:r w:rsidRPr="00502815">
        <w:rPr>
          <w:b/>
          <w:sz w:val="24"/>
          <w:u w:val="single"/>
        </w:rPr>
        <w:lastRenderedPageBreak/>
        <w:t>Operational Limits &amp; Requirements</w:t>
      </w:r>
    </w:p>
    <w:p w14:paraId="337AF599"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0F2CB385" w14:textId="77777777" w:rsidR="00AA71E9" w:rsidRPr="00502815" w:rsidRDefault="00AA71E9" w:rsidP="00177B5A">
      <w:pPr>
        <w:pStyle w:val="BodyText"/>
        <w:rPr>
          <w:u w:val="single"/>
        </w:rPr>
      </w:pPr>
    </w:p>
    <w:p w14:paraId="40EFACFD" w14:textId="77777777" w:rsidR="00AA71E9" w:rsidRPr="00502815" w:rsidRDefault="00AA71E9" w:rsidP="00177B5A">
      <w:pPr>
        <w:pStyle w:val="BodyText"/>
        <w:rPr>
          <w:b/>
        </w:rPr>
      </w:pPr>
      <w:r w:rsidRPr="00502815">
        <w:rPr>
          <w:b/>
        </w:rPr>
        <w:t>Operating Limits</w:t>
      </w:r>
    </w:p>
    <w:p w14:paraId="45CC3E2D" w14:textId="77777777" w:rsidR="00C46BA2" w:rsidRPr="00502815" w:rsidRDefault="00C46BA2" w:rsidP="00177B5A">
      <w:pPr>
        <w:pStyle w:val="BodyText"/>
        <w:rPr>
          <w:u w:val="single"/>
        </w:rPr>
      </w:pPr>
    </w:p>
    <w:p w14:paraId="477A1D23" w14:textId="77777777" w:rsidR="00177B5A" w:rsidRPr="00502815" w:rsidRDefault="00177B5A" w:rsidP="00177B5A">
      <w:pPr>
        <w:pStyle w:val="BodyText"/>
        <w:rPr>
          <w:u w:val="single"/>
        </w:rPr>
      </w:pPr>
      <w:r w:rsidRPr="00502815">
        <w:rPr>
          <w:u w:val="single"/>
        </w:rPr>
        <w:t>Control Equipment Parameters:</w:t>
      </w:r>
    </w:p>
    <w:p w14:paraId="32BCAAEC" w14:textId="77777777" w:rsidR="00C46BA2" w:rsidRPr="00502815" w:rsidRDefault="00C46BA2" w:rsidP="00177B5A">
      <w:pPr>
        <w:pStyle w:val="BodyText"/>
        <w:rPr>
          <w:u w:val="single"/>
        </w:rPr>
      </w:pPr>
    </w:p>
    <w:p w14:paraId="0AF5E618" w14:textId="77777777" w:rsidR="00177B5A" w:rsidRPr="00502815" w:rsidRDefault="00177B5A" w:rsidP="00C46BA2">
      <w:pPr>
        <w:pStyle w:val="BodyTextIndent2"/>
        <w:ind w:left="270" w:hanging="270"/>
        <w:jc w:val="left"/>
      </w:pPr>
      <w:r w:rsidRPr="00502815">
        <w:t>1.</w:t>
      </w:r>
      <w:r w:rsidRPr="00502815">
        <w:tab/>
        <w:t>The owner or operator shall maintain the control equipment according to manufacturer's specifications and maintenance schedule or per written facility specific operation and maintenance plan.</w:t>
      </w:r>
    </w:p>
    <w:p w14:paraId="1688EFB4" w14:textId="77777777" w:rsidR="00177B5A" w:rsidRPr="00502815" w:rsidRDefault="00177B5A" w:rsidP="00177B5A">
      <w:pPr>
        <w:pStyle w:val="BodyTextIndent2"/>
        <w:ind w:firstLine="0"/>
      </w:pPr>
    </w:p>
    <w:p w14:paraId="1E607CB9"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11-A-359</w:t>
      </w:r>
    </w:p>
    <w:p w14:paraId="769D7EC0" w14:textId="77777777" w:rsidR="00AA71E9" w:rsidRPr="00502815" w:rsidRDefault="00AA71E9" w:rsidP="00177B5A">
      <w:pPr>
        <w:rPr>
          <w:b/>
          <w:sz w:val="24"/>
          <w:u w:val="single"/>
        </w:rPr>
      </w:pPr>
    </w:p>
    <w:p w14:paraId="131478C6" w14:textId="77777777" w:rsidR="00177B5A" w:rsidRPr="00502815" w:rsidRDefault="00177B5A" w:rsidP="00177B5A">
      <w:pPr>
        <w:rPr>
          <w:b/>
          <w:sz w:val="24"/>
          <w:u w:val="single"/>
        </w:rPr>
      </w:pPr>
      <w:r w:rsidRPr="00502815">
        <w:rPr>
          <w:b/>
          <w:sz w:val="24"/>
          <w:u w:val="single"/>
        </w:rPr>
        <w:t>Emission Point Characteristics</w:t>
      </w:r>
    </w:p>
    <w:p w14:paraId="136A027F"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64EE8F50" w14:textId="77777777" w:rsidR="00177B5A" w:rsidRPr="00502815" w:rsidRDefault="00177B5A" w:rsidP="00177B5A"/>
    <w:p w14:paraId="2EFCCD59" w14:textId="77777777" w:rsidR="00177B5A" w:rsidRPr="00502815" w:rsidRDefault="00177B5A" w:rsidP="00177B5A">
      <w:pPr>
        <w:rPr>
          <w:sz w:val="24"/>
        </w:rPr>
      </w:pPr>
      <w:r w:rsidRPr="00502815">
        <w:rPr>
          <w:sz w:val="24"/>
        </w:rPr>
        <w:t>Stack Height (feet):  43</w:t>
      </w:r>
    </w:p>
    <w:p w14:paraId="335EAEA4" w14:textId="77777777" w:rsidR="00177B5A" w:rsidRPr="00502815" w:rsidRDefault="00177B5A" w:rsidP="00177B5A">
      <w:pPr>
        <w:rPr>
          <w:sz w:val="24"/>
        </w:rPr>
      </w:pPr>
      <w:r w:rsidRPr="00502815">
        <w:rPr>
          <w:sz w:val="24"/>
        </w:rPr>
        <w:t>Stack Diameter (inches):  14</w:t>
      </w:r>
    </w:p>
    <w:p w14:paraId="525EA537" w14:textId="77777777" w:rsidR="00177B5A" w:rsidRPr="00502815" w:rsidRDefault="00177B5A" w:rsidP="00177B5A">
      <w:pPr>
        <w:rPr>
          <w:sz w:val="24"/>
        </w:rPr>
      </w:pPr>
      <w:r w:rsidRPr="00502815">
        <w:rPr>
          <w:sz w:val="24"/>
        </w:rPr>
        <w:t>Stack Exhaust Flow Rate (scfm):  3,500</w:t>
      </w:r>
    </w:p>
    <w:p w14:paraId="13F50E71"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Ambient</w:t>
      </w:r>
    </w:p>
    <w:p w14:paraId="3B37C843" w14:textId="77777777" w:rsidR="00177B5A" w:rsidRPr="00502815" w:rsidRDefault="00177B5A" w:rsidP="00177B5A">
      <w:pPr>
        <w:rPr>
          <w:sz w:val="24"/>
        </w:rPr>
      </w:pPr>
      <w:r w:rsidRPr="00502815">
        <w:rPr>
          <w:sz w:val="24"/>
        </w:rPr>
        <w:t>Discharge Style: Vertical unobstructed</w:t>
      </w:r>
    </w:p>
    <w:p w14:paraId="660A898E"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11-A-359</w:t>
      </w:r>
    </w:p>
    <w:p w14:paraId="3D4BF6E9" w14:textId="77777777" w:rsidR="00177B5A" w:rsidRPr="00502815" w:rsidRDefault="00177B5A" w:rsidP="00177B5A">
      <w:pPr>
        <w:pStyle w:val="BodyText"/>
      </w:pPr>
    </w:p>
    <w:p w14:paraId="264C18D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060F167" w14:textId="77777777" w:rsidR="00B87E7A" w:rsidRPr="00502815" w:rsidRDefault="00B87E7A" w:rsidP="00B87E7A">
      <w:pPr>
        <w:pStyle w:val="BodyText"/>
      </w:pPr>
    </w:p>
    <w:p w14:paraId="3219D057" w14:textId="77777777" w:rsidR="00177B5A" w:rsidRPr="00502815" w:rsidRDefault="00177B5A" w:rsidP="00177B5A">
      <w:pPr>
        <w:rPr>
          <w:b/>
          <w:sz w:val="24"/>
          <w:u w:val="single"/>
        </w:rPr>
      </w:pPr>
      <w:r w:rsidRPr="00502815">
        <w:rPr>
          <w:b/>
          <w:sz w:val="24"/>
          <w:u w:val="single"/>
        </w:rPr>
        <w:t xml:space="preserve">Monitoring Requirements  </w:t>
      </w:r>
    </w:p>
    <w:p w14:paraId="235A5DDE"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5CCFD355" w14:textId="77777777" w:rsidR="00177B5A" w:rsidRPr="00502815" w:rsidRDefault="00177B5A" w:rsidP="00177B5A">
      <w:pPr>
        <w:rPr>
          <w:b/>
          <w:sz w:val="24"/>
        </w:rPr>
      </w:pPr>
    </w:p>
    <w:p w14:paraId="2BEB3ADF" w14:textId="77777777" w:rsidR="00177B5A" w:rsidRPr="00502815" w:rsidRDefault="00177B5A" w:rsidP="00177B5A">
      <w:pPr>
        <w:rPr>
          <w:b/>
          <w:sz w:val="24"/>
        </w:rPr>
      </w:pPr>
      <w:r w:rsidRPr="00502815">
        <w:rPr>
          <w:b/>
          <w:sz w:val="24"/>
        </w:rPr>
        <w:t xml:space="preserve">Agency Approved Operation &amp; Maintenance Plan Required?  </w:t>
      </w:r>
      <w:r w:rsidR="00AA71E9" w:rsidRPr="00502815">
        <w:rPr>
          <w:b/>
          <w:sz w:val="24"/>
        </w:rPr>
        <w:tab/>
      </w:r>
      <w:r w:rsidR="00AA71E9" w:rsidRPr="00502815">
        <w:rPr>
          <w:b/>
          <w:sz w:val="24"/>
        </w:rPr>
        <w:tab/>
      </w:r>
      <w:r w:rsidR="00AA71E9"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A3E526D" w14:textId="77777777" w:rsidR="00177B5A" w:rsidRPr="00502815" w:rsidRDefault="00177B5A" w:rsidP="00177B5A"/>
    <w:p w14:paraId="43ED227F" w14:textId="77777777" w:rsidR="00177B5A" w:rsidRPr="00502815" w:rsidRDefault="00177B5A" w:rsidP="00177B5A">
      <w:pPr>
        <w:rPr>
          <w:b/>
          <w:sz w:val="24"/>
        </w:rPr>
      </w:pPr>
      <w:r w:rsidRPr="00502815">
        <w:rPr>
          <w:b/>
          <w:sz w:val="24"/>
        </w:rPr>
        <w:t xml:space="preserve">Facility Maintained Operation &amp; Maintenance Plan Required? </w:t>
      </w:r>
      <w:r w:rsidR="00AA71E9" w:rsidRPr="00502815">
        <w:rPr>
          <w:b/>
          <w:sz w:val="24"/>
        </w:rPr>
        <w:tab/>
      </w:r>
      <w:r w:rsidR="00AA71E9" w:rsidRPr="00502815">
        <w:rPr>
          <w:b/>
          <w:sz w:val="24"/>
        </w:rPr>
        <w:tab/>
      </w:r>
      <w:r w:rsidR="00586879" w:rsidRPr="00502815">
        <w:rPr>
          <w:b/>
          <w:sz w:val="24"/>
        </w:rPr>
        <w:t xml:space="preserve">Yes </w:t>
      </w:r>
      <w:r w:rsidR="00586879" w:rsidRPr="00502815">
        <w:rPr>
          <w:b/>
          <w:sz w:val="24"/>
        </w:rPr>
        <w:fldChar w:fldCharType="begin">
          <w:ffData>
            <w:name w:val=""/>
            <w:enabled/>
            <w:calcOnExit w:val="0"/>
            <w:checkBox>
              <w:sizeAuto/>
              <w:default w:val="1"/>
            </w:checkBox>
          </w:ffData>
        </w:fldChar>
      </w:r>
      <w:r w:rsidR="00586879" w:rsidRPr="00502815">
        <w:rPr>
          <w:b/>
          <w:sz w:val="24"/>
        </w:rPr>
        <w:instrText xml:space="preserve"> FORMCHECKBOX </w:instrText>
      </w:r>
      <w:r w:rsidR="0094165C">
        <w:rPr>
          <w:b/>
          <w:sz w:val="24"/>
        </w:rPr>
      </w:r>
      <w:r w:rsidR="0094165C">
        <w:rPr>
          <w:b/>
          <w:sz w:val="24"/>
        </w:rPr>
        <w:fldChar w:fldCharType="separate"/>
      </w:r>
      <w:r w:rsidR="00586879" w:rsidRPr="00502815">
        <w:rPr>
          <w:b/>
          <w:sz w:val="24"/>
        </w:rPr>
        <w:fldChar w:fldCharType="end"/>
      </w:r>
      <w:r w:rsidR="00586879" w:rsidRPr="00502815">
        <w:rPr>
          <w:b/>
          <w:sz w:val="24"/>
        </w:rPr>
        <w:t xml:space="preserve">  No </w:t>
      </w:r>
      <w:r w:rsidR="00586879" w:rsidRPr="00502815">
        <w:rPr>
          <w:b/>
          <w:sz w:val="24"/>
        </w:rPr>
        <w:fldChar w:fldCharType="begin">
          <w:ffData>
            <w:name w:val=""/>
            <w:enabled/>
            <w:calcOnExit w:val="0"/>
            <w:checkBox>
              <w:sizeAuto/>
              <w:default w:val="0"/>
            </w:checkBox>
          </w:ffData>
        </w:fldChar>
      </w:r>
      <w:r w:rsidR="00586879" w:rsidRPr="00502815">
        <w:rPr>
          <w:b/>
          <w:sz w:val="24"/>
        </w:rPr>
        <w:instrText xml:space="preserve"> FORMCHECKBOX </w:instrText>
      </w:r>
      <w:r w:rsidR="0094165C">
        <w:rPr>
          <w:b/>
          <w:sz w:val="24"/>
        </w:rPr>
      </w:r>
      <w:r w:rsidR="0094165C">
        <w:rPr>
          <w:b/>
          <w:sz w:val="24"/>
        </w:rPr>
        <w:fldChar w:fldCharType="separate"/>
      </w:r>
      <w:r w:rsidR="00586879" w:rsidRPr="00502815">
        <w:rPr>
          <w:b/>
          <w:sz w:val="24"/>
        </w:rPr>
        <w:fldChar w:fldCharType="end"/>
      </w:r>
    </w:p>
    <w:p w14:paraId="7B51488F" w14:textId="77777777" w:rsidR="00177B5A" w:rsidRPr="00502815" w:rsidRDefault="00177B5A" w:rsidP="00177B5A">
      <w:pPr>
        <w:rPr>
          <w:b/>
          <w:sz w:val="24"/>
        </w:rPr>
      </w:pPr>
    </w:p>
    <w:p w14:paraId="7859A1C3"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AA71E9" w:rsidRPr="00502815">
        <w:rPr>
          <w:b/>
          <w:sz w:val="24"/>
        </w:rPr>
        <w:tab/>
      </w:r>
      <w:r w:rsidR="00AA71E9"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19FB3F2" w14:textId="77777777" w:rsidR="00177B5A" w:rsidRPr="00502815" w:rsidRDefault="00177B5A" w:rsidP="00177B5A">
      <w:pPr>
        <w:rPr>
          <w:b/>
          <w:sz w:val="24"/>
        </w:rPr>
      </w:pPr>
    </w:p>
    <w:p w14:paraId="06C7195E"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1F24E572" w14:textId="77777777" w:rsidR="00177B5A" w:rsidRPr="00502815" w:rsidRDefault="00177B5A" w:rsidP="00177B5A">
      <w:pPr>
        <w:jc w:val="both"/>
        <w:rPr>
          <w:i/>
          <w:sz w:val="24"/>
        </w:rPr>
      </w:pPr>
    </w:p>
    <w:p w14:paraId="65830607" w14:textId="77777777" w:rsidR="00177B5A" w:rsidRPr="00502815" w:rsidRDefault="00843FD3" w:rsidP="00177B5A">
      <w:pPr>
        <w:jc w:val="both"/>
        <w:rPr>
          <w:i/>
          <w:sz w:val="24"/>
        </w:rPr>
      </w:pPr>
      <w:r w:rsidRPr="00502815">
        <w:rPr>
          <w:i/>
          <w:sz w:val="24"/>
        </w:rPr>
        <w:t>T</w:t>
      </w:r>
      <w:r w:rsidR="00177B5A" w:rsidRPr="00502815">
        <w:rPr>
          <w:i/>
          <w:sz w:val="24"/>
        </w:rPr>
        <w:t xml:space="preserve">he data pertaining to the plan </w:t>
      </w:r>
      <w:r w:rsidRPr="00502815">
        <w:rPr>
          <w:i/>
          <w:sz w:val="24"/>
        </w:rPr>
        <w:t xml:space="preserve">must be </w:t>
      </w:r>
      <w:r w:rsidR="00177B5A" w:rsidRPr="00502815">
        <w:rPr>
          <w:i/>
          <w:sz w:val="24"/>
        </w:rPr>
        <w:t>maintained on site for at least 5 years.  The plan and associated recordkeeping provides documentation of this facility’s implementation of its obligation to operate according to good air pollution control practice.</w:t>
      </w:r>
    </w:p>
    <w:p w14:paraId="6E8B1C8C" w14:textId="77777777" w:rsidR="00177B5A" w:rsidRPr="00502815" w:rsidRDefault="00177B5A" w:rsidP="00177B5A">
      <w:pPr>
        <w:jc w:val="both"/>
        <w:rPr>
          <w:i/>
          <w:sz w:val="24"/>
        </w:rPr>
      </w:pPr>
      <w:r w:rsidRPr="00502815">
        <w:rPr>
          <w:i/>
          <w:sz w:val="24"/>
        </w:rPr>
        <w:lastRenderedPageBreak/>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69D3172D" w14:textId="77777777" w:rsidR="00177B5A" w:rsidRPr="00502815" w:rsidRDefault="00177B5A" w:rsidP="00177B5A">
      <w:pPr>
        <w:rPr>
          <w:sz w:val="28"/>
        </w:rPr>
      </w:pPr>
    </w:p>
    <w:p w14:paraId="622CFDF9"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7318377C" w14:textId="77777777" w:rsidR="00177B5A" w:rsidRPr="00502815" w:rsidRDefault="00177B5A" w:rsidP="00177B5A">
      <w:pPr>
        <w:rPr>
          <w:b/>
          <w:sz w:val="28"/>
        </w:rPr>
      </w:pPr>
      <w:r w:rsidRPr="00502815">
        <w:rPr>
          <w:b/>
          <w:sz w:val="28"/>
        </w:rPr>
        <w:br w:type="page"/>
      </w:r>
      <w:r w:rsidRPr="00502815">
        <w:rPr>
          <w:b/>
          <w:sz w:val="28"/>
        </w:rPr>
        <w:lastRenderedPageBreak/>
        <w:t>Emission Point ID Number:  1-12-24</w:t>
      </w:r>
    </w:p>
    <w:p w14:paraId="03157DD2" w14:textId="77777777" w:rsidR="00177B5A" w:rsidRPr="00502815" w:rsidRDefault="00177B5A" w:rsidP="00177B5A">
      <w:pPr>
        <w:rPr>
          <w:b/>
        </w:rPr>
      </w:pPr>
    </w:p>
    <w:p w14:paraId="6A8898CF" w14:textId="77777777" w:rsidR="00177B5A" w:rsidRPr="00502815" w:rsidRDefault="00177B5A" w:rsidP="00177B5A">
      <w:pPr>
        <w:rPr>
          <w:sz w:val="24"/>
          <w:u w:val="single"/>
        </w:rPr>
      </w:pPr>
      <w:r w:rsidRPr="00502815">
        <w:rPr>
          <w:sz w:val="24"/>
          <w:u w:val="single"/>
        </w:rPr>
        <w:t>Associated Equipment</w:t>
      </w:r>
    </w:p>
    <w:p w14:paraId="155B2DE6" w14:textId="77777777" w:rsidR="00177B5A" w:rsidRPr="00502815" w:rsidRDefault="00177B5A" w:rsidP="00177B5A">
      <w:pPr>
        <w:rPr>
          <w:b/>
        </w:rPr>
      </w:pPr>
    </w:p>
    <w:p w14:paraId="65FC7BDC" w14:textId="77777777" w:rsidR="00177B5A" w:rsidRPr="00502815" w:rsidRDefault="00177B5A" w:rsidP="00177B5A">
      <w:pPr>
        <w:rPr>
          <w:sz w:val="24"/>
        </w:rPr>
      </w:pPr>
      <w:r w:rsidRPr="00502815">
        <w:rPr>
          <w:sz w:val="24"/>
        </w:rPr>
        <w:t xml:space="preserve">Associated Emission Unit ID Number:  1-12-24 &amp; 1-12-25      </w:t>
      </w:r>
    </w:p>
    <w:p w14:paraId="2228A6AD" w14:textId="77777777" w:rsidR="00177B5A" w:rsidRPr="00502815" w:rsidRDefault="00177B5A" w:rsidP="00177B5A">
      <w:pPr>
        <w:rPr>
          <w:sz w:val="24"/>
        </w:rPr>
      </w:pPr>
      <w:r w:rsidRPr="00502815">
        <w:rPr>
          <w:sz w:val="24"/>
        </w:rPr>
        <w:t>Emissions Control Equipment ID Number:  1-12 CE 24</w:t>
      </w:r>
    </w:p>
    <w:p w14:paraId="0C8F0914" w14:textId="77777777" w:rsidR="00177B5A" w:rsidRPr="00502815" w:rsidRDefault="00177B5A" w:rsidP="00177B5A">
      <w:pPr>
        <w:rPr>
          <w:sz w:val="24"/>
        </w:rPr>
      </w:pPr>
      <w:r w:rsidRPr="00502815">
        <w:rPr>
          <w:sz w:val="24"/>
        </w:rPr>
        <w:t>Emissions Control Equipment Description:  Scrubber</w:t>
      </w:r>
    </w:p>
    <w:p w14:paraId="665BE9A7" w14:textId="77777777" w:rsidR="00177B5A" w:rsidRPr="00502815" w:rsidRDefault="00177B5A" w:rsidP="00177B5A">
      <w:pPr>
        <w:rPr>
          <w:sz w:val="24"/>
        </w:rPr>
      </w:pPr>
      <w:r w:rsidRPr="00502815">
        <w:rPr>
          <w:b/>
          <w:sz w:val="24"/>
        </w:rPr>
        <w:t>______________________________________________________________________________</w:t>
      </w:r>
    </w:p>
    <w:p w14:paraId="6F1F9E02" w14:textId="77777777" w:rsidR="00177B5A" w:rsidRPr="00502815" w:rsidRDefault="00177B5A" w:rsidP="00177B5A"/>
    <w:p w14:paraId="2AFD939C" w14:textId="77777777" w:rsidR="00177B5A" w:rsidRPr="00502815" w:rsidRDefault="00177B5A" w:rsidP="00177B5A">
      <w:pPr>
        <w:rPr>
          <w:sz w:val="24"/>
        </w:rPr>
      </w:pPr>
      <w:r w:rsidRPr="00502815">
        <w:rPr>
          <w:sz w:val="24"/>
        </w:rPr>
        <w:t>Emission Unit vented through this Emission Point:  1-12-24 &amp; 1-12-25</w:t>
      </w:r>
    </w:p>
    <w:p w14:paraId="5D149C44" w14:textId="77777777" w:rsidR="00177B5A" w:rsidRPr="00502815" w:rsidRDefault="00177B5A" w:rsidP="00177B5A">
      <w:pPr>
        <w:rPr>
          <w:sz w:val="24"/>
        </w:rPr>
      </w:pPr>
      <w:r w:rsidRPr="00502815">
        <w:rPr>
          <w:sz w:val="24"/>
        </w:rPr>
        <w:t>Emission Unit Description:  Explosives Screening (2 Screening Stations, 1 Dumping Station)</w:t>
      </w:r>
    </w:p>
    <w:p w14:paraId="7ABBB950" w14:textId="77777777" w:rsidR="00177B5A" w:rsidRPr="00502815" w:rsidRDefault="00177B5A" w:rsidP="00177B5A">
      <w:pPr>
        <w:rPr>
          <w:sz w:val="24"/>
        </w:rPr>
      </w:pPr>
      <w:r w:rsidRPr="00502815">
        <w:rPr>
          <w:sz w:val="24"/>
        </w:rPr>
        <w:t>Raw Material/Fuel:  Explosives</w:t>
      </w:r>
    </w:p>
    <w:p w14:paraId="0EC11F63" w14:textId="77777777" w:rsidR="00177B5A" w:rsidRPr="00502815" w:rsidRDefault="00177B5A" w:rsidP="00177B5A">
      <w:pPr>
        <w:rPr>
          <w:sz w:val="24"/>
        </w:rPr>
      </w:pPr>
      <w:r w:rsidRPr="00502815">
        <w:rPr>
          <w:sz w:val="24"/>
        </w:rPr>
        <w:t>Rated Capacity:  100 lb/screening unit for a total of 200 lb.</w:t>
      </w:r>
    </w:p>
    <w:p w14:paraId="21DDCD0B" w14:textId="77777777" w:rsidR="00177B5A" w:rsidRPr="00502815" w:rsidRDefault="00177B5A" w:rsidP="00177B5A"/>
    <w:p w14:paraId="550FDBB0" w14:textId="77777777" w:rsidR="00177B5A" w:rsidRPr="00502815" w:rsidRDefault="00177B5A" w:rsidP="00177B5A">
      <w:pPr>
        <w:pStyle w:val="Heading1"/>
        <w:rPr>
          <w:sz w:val="28"/>
          <w:szCs w:val="24"/>
        </w:rPr>
      </w:pPr>
      <w:r w:rsidRPr="00502815">
        <w:rPr>
          <w:sz w:val="28"/>
          <w:szCs w:val="24"/>
        </w:rPr>
        <w:t>Applicable Requirements</w:t>
      </w:r>
    </w:p>
    <w:p w14:paraId="5C6BCDB8" w14:textId="77777777" w:rsidR="00177B5A" w:rsidRPr="00502815" w:rsidRDefault="00177B5A" w:rsidP="00177B5A"/>
    <w:p w14:paraId="2EC0036E" w14:textId="77777777" w:rsidR="00177B5A" w:rsidRPr="00502815" w:rsidRDefault="00177B5A" w:rsidP="00177B5A">
      <w:pPr>
        <w:rPr>
          <w:b/>
          <w:sz w:val="24"/>
          <w:u w:val="single"/>
        </w:rPr>
      </w:pPr>
      <w:r w:rsidRPr="00502815">
        <w:rPr>
          <w:b/>
          <w:sz w:val="24"/>
          <w:u w:val="single"/>
        </w:rPr>
        <w:t>Emission Limits (lb/hr, gr/dscf, lb/MMBtu, % opacity, etc.)</w:t>
      </w:r>
    </w:p>
    <w:p w14:paraId="175068E8" w14:textId="77777777" w:rsidR="00177B5A" w:rsidRPr="00502815" w:rsidRDefault="00177B5A" w:rsidP="00177B5A">
      <w:pPr>
        <w:rPr>
          <w:i/>
          <w:sz w:val="24"/>
        </w:rPr>
      </w:pPr>
      <w:r w:rsidRPr="00502815">
        <w:rPr>
          <w:i/>
          <w:sz w:val="24"/>
        </w:rPr>
        <w:t>The emissions from this emission point shall not exceed the levels specified below.</w:t>
      </w:r>
    </w:p>
    <w:p w14:paraId="02D54CE0" w14:textId="77777777" w:rsidR="00177B5A" w:rsidRPr="00502815" w:rsidRDefault="00177B5A" w:rsidP="00177B5A"/>
    <w:p w14:paraId="4BF2D084" w14:textId="77777777" w:rsidR="00177B5A" w:rsidRPr="00502815" w:rsidRDefault="00177B5A" w:rsidP="00177B5A">
      <w:pPr>
        <w:rPr>
          <w:sz w:val="24"/>
        </w:rPr>
      </w:pPr>
      <w:r w:rsidRPr="00502815">
        <w:rPr>
          <w:sz w:val="24"/>
        </w:rPr>
        <w:t xml:space="preserve">Pollutant:  Opacity </w:t>
      </w:r>
    </w:p>
    <w:p w14:paraId="3D363910" w14:textId="77777777" w:rsidR="00177B5A" w:rsidRPr="00502815" w:rsidRDefault="00177B5A" w:rsidP="00177B5A">
      <w:pPr>
        <w:rPr>
          <w:sz w:val="24"/>
          <w:vertAlign w:val="superscript"/>
        </w:rPr>
      </w:pPr>
      <w:r w:rsidRPr="00502815">
        <w:rPr>
          <w:sz w:val="24"/>
        </w:rPr>
        <w:t xml:space="preserve">Emission Limit:  40% </w:t>
      </w:r>
      <w:r w:rsidRPr="00502815">
        <w:rPr>
          <w:sz w:val="24"/>
          <w:vertAlign w:val="superscript"/>
        </w:rPr>
        <w:t>(1)</w:t>
      </w:r>
    </w:p>
    <w:p w14:paraId="6437F4E0" w14:textId="77777777" w:rsidR="00177B5A" w:rsidRPr="00502815" w:rsidRDefault="00177B5A" w:rsidP="00177B5A">
      <w:pPr>
        <w:pStyle w:val="Heading8"/>
        <w:jc w:val="left"/>
      </w:pPr>
      <w:r w:rsidRPr="00502815">
        <w:t xml:space="preserve">Authority for Requirement: </w:t>
      </w:r>
      <w:r w:rsidRPr="00502815">
        <w:tab/>
        <w:t>567 IAC 23.3(2)"d"</w:t>
      </w:r>
    </w:p>
    <w:p w14:paraId="51BA1BF3"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11-A-358</w:t>
      </w:r>
    </w:p>
    <w:p w14:paraId="6BCF2CAA" w14:textId="77777777" w:rsidR="00177B5A" w:rsidRPr="00502815" w:rsidRDefault="00177B5A" w:rsidP="00177B5A">
      <w:pPr>
        <w:tabs>
          <w:tab w:val="left" w:pos="288"/>
        </w:tabs>
        <w:suppressAutoHyphens/>
        <w:ind w:left="288" w:hanging="288"/>
        <w:rPr>
          <w:sz w:val="24"/>
        </w:rPr>
      </w:pPr>
      <w:r w:rsidRPr="00502815">
        <w:rPr>
          <w:sz w:val="24"/>
          <w:vertAlign w:val="superscript"/>
        </w:rPr>
        <w:t>(1)</w:t>
      </w:r>
      <w:r w:rsidRPr="00502815">
        <w:rPr>
          <w:sz w:val="24"/>
          <w:vertAlign w:val="superscript"/>
        </w:rPr>
        <w:tab/>
      </w:r>
      <w:r w:rsidRPr="00502815">
        <w:rPr>
          <w:sz w:val="24"/>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05F16B79" w14:textId="77777777" w:rsidR="00177B5A" w:rsidRPr="00502815" w:rsidRDefault="00177B5A" w:rsidP="00177B5A">
      <w:pPr>
        <w:tabs>
          <w:tab w:val="left" w:pos="288"/>
        </w:tabs>
        <w:suppressAutoHyphens/>
        <w:ind w:left="288" w:hanging="288"/>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55"/>
        <w:gridCol w:w="3357"/>
      </w:tblGrid>
      <w:tr w:rsidR="00177B5A" w:rsidRPr="00502815" w14:paraId="4E021F14" w14:textId="77777777">
        <w:tc>
          <w:tcPr>
            <w:tcW w:w="3402" w:type="dxa"/>
          </w:tcPr>
          <w:p w14:paraId="19B4C239" w14:textId="77777777" w:rsidR="00177B5A" w:rsidRPr="00502815" w:rsidRDefault="00177B5A" w:rsidP="00177B5A">
            <w:pPr>
              <w:rPr>
                <w:b/>
                <w:sz w:val="24"/>
              </w:rPr>
            </w:pPr>
            <w:r w:rsidRPr="00502815">
              <w:rPr>
                <w:b/>
                <w:sz w:val="24"/>
              </w:rPr>
              <w:t>Pollutant:</w:t>
            </w:r>
          </w:p>
        </w:tc>
        <w:tc>
          <w:tcPr>
            <w:tcW w:w="3402" w:type="dxa"/>
          </w:tcPr>
          <w:p w14:paraId="468BC033" w14:textId="77777777" w:rsidR="00177B5A" w:rsidRPr="00502815" w:rsidRDefault="00177B5A" w:rsidP="00177B5A">
            <w:pPr>
              <w:rPr>
                <w:b/>
                <w:sz w:val="24"/>
              </w:rPr>
            </w:pPr>
            <w:r w:rsidRPr="00502815">
              <w:rPr>
                <w:b/>
                <w:sz w:val="24"/>
              </w:rPr>
              <w:t>Emission Limit:</w:t>
            </w:r>
          </w:p>
        </w:tc>
        <w:tc>
          <w:tcPr>
            <w:tcW w:w="3402" w:type="dxa"/>
          </w:tcPr>
          <w:p w14:paraId="7A5946E8" w14:textId="77777777" w:rsidR="00177B5A" w:rsidRPr="00502815" w:rsidRDefault="00177B5A" w:rsidP="00177B5A">
            <w:pPr>
              <w:rPr>
                <w:b/>
                <w:sz w:val="24"/>
              </w:rPr>
            </w:pPr>
            <w:r w:rsidRPr="00502815">
              <w:rPr>
                <w:b/>
                <w:sz w:val="24"/>
              </w:rPr>
              <w:t>Reference</w:t>
            </w:r>
          </w:p>
        </w:tc>
      </w:tr>
      <w:tr w:rsidR="00177B5A" w:rsidRPr="00502815" w14:paraId="2B35855D" w14:textId="77777777">
        <w:tc>
          <w:tcPr>
            <w:tcW w:w="3402" w:type="dxa"/>
            <w:vMerge w:val="restart"/>
          </w:tcPr>
          <w:p w14:paraId="426F1237" w14:textId="77777777" w:rsidR="00177B5A" w:rsidRPr="00502815" w:rsidRDefault="00177B5A" w:rsidP="00177B5A">
            <w:pPr>
              <w:rPr>
                <w:sz w:val="24"/>
              </w:rPr>
            </w:pPr>
            <w:r w:rsidRPr="00502815">
              <w:rPr>
                <w:sz w:val="24"/>
              </w:rPr>
              <w:t>Particulate Matter</w:t>
            </w:r>
            <w:r w:rsidR="00FF2AAB" w:rsidRPr="00502815">
              <w:rPr>
                <w:sz w:val="24"/>
              </w:rPr>
              <w:t xml:space="preserve"> (PM)</w:t>
            </w:r>
          </w:p>
        </w:tc>
        <w:tc>
          <w:tcPr>
            <w:tcW w:w="3402" w:type="dxa"/>
          </w:tcPr>
          <w:p w14:paraId="3A1A9A8D" w14:textId="77777777" w:rsidR="00177B5A" w:rsidRPr="00502815" w:rsidRDefault="00177B5A" w:rsidP="00177B5A">
            <w:pPr>
              <w:rPr>
                <w:sz w:val="24"/>
              </w:rPr>
            </w:pPr>
            <w:r w:rsidRPr="00502815">
              <w:rPr>
                <w:sz w:val="24"/>
              </w:rPr>
              <w:t>0.72 lb/hr</w:t>
            </w:r>
          </w:p>
        </w:tc>
        <w:tc>
          <w:tcPr>
            <w:tcW w:w="3402" w:type="dxa"/>
          </w:tcPr>
          <w:p w14:paraId="29A7F382" w14:textId="77777777" w:rsidR="00177B5A" w:rsidRPr="00502815" w:rsidRDefault="00177B5A" w:rsidP="00177B5A">
            <w:pPr>
              <w:rPr>
                <w:sz w:val="24"/>
              </w:rPr>
            </w:pPr>
            <w:r w:rsidRPr="00502815">
              <w:rPr>
                <w:sz w:val="24"/>
              </w:rPr>
              <w:t>Requested by Facility</w:t>
            </w:r>
          </w:p>
        </w:tc>
      </w:tr>
      <w:tr w:rsidR="00177B5A" w:rsidRPr="00502815" w14:paraId="4324A6C5" w14:textId="77777777">
        <w:tc>
          <w:tcPr>
            <w:tcW w:w="3402" w:type="dxa"/>
            <w:vMerge/>
          </w:tcPr>
          <w:p w14:paraId="3F4A1109" w14:textId="77777777" w:rsidR="00177B5A" w:rsidRPr="00502815" w:rsidRDefault="00177B5A" w:rsidP="00177B5A">
            <w:pPr>
              <w:rPr>
                <w:sz w:val="24"/>
              </w:rPr>
            </w:pPr>
          </w:p>
        </w:tc>
        <w:tc>
          <w:tcPr>
            <w:tcW w:w="3402" w:type="dxa"/>
          </w:tcPr>
          <w:p w14:paraId="177C4E5A" w14:textId="77777777" w:rsidR="00177B5A" w:rsidRPr="00502815" w:rsidRDefault="00177B5A" w:rsidP="00177B5A">
            <w:pPr>
              <w:rPr>
                <w:sz w:val="24"/>
              </w:rPr>
            </w:pPr>
            <w:r w:rsidRPr="00502815">
              <w:rPr>
                <w:sz w:val="24"/>
              </w:rPr>
              <w:t>0.03 gr/scf</w:t>
            </w:r>
          </w:p>
        </w:tc>
        <w:tc>
          <w:tcPr>
            <w:tcW w:w="3402" w:type="dxa"/>
          </w:tcPr>
          <w:p w14:paraId="16D6A27F" w14:textId="77777777" w:rsidR="00177B5A" w:rsidRPr="00502815" w:rsidRDefault="00177B5A" w:rsidP="00177B5A">
            <w:pPr>
              <w:rPr>
                <w:sz w:val="24"/>
              </w:rPr>
            </w:pPr>
            <w:r w:rsidRPr="00502815">
              <w:rPr>
                <w:sz w:val="24"/>
              </w:rPr>
              <w:t>Requested by Facility</w:t>
            </w:r>
          </w:p>
        </w:tc>
      </w:tr>
      <w:tr w:rsidR="00177B5A" w:rsidRPr="00502815" w14:paraId="516B061D" w14:textId="77777777">
        <w:tc>
          <w:tcPr>
            <w:tcW w:w="3402" w:type="dxa"/>
            <w:vMerge/>
          </w:tcPr>
          <w:p w14:paraId="701EBC17" w14:textId="77777777" w:rsidR="00177B5A" w:rsidRPr="00502815" w:rsidRDefault="00177B5A" w:rsidP="00177B5A">
            <w:pPr>
              <w:rPr>
                <w:sz w:val="24"/>
              </w:rPr>
            </w:pPr>
          </w:p>
        </w:tc>
        <w:tc>
          <w:tcPr>
            <w:tcW w:w="3402" w:type="dxa"/>
          </w:tcPr>
          <w:p w14:paraId="6622A71A" w14:textId="77777777" w:rsidR="00177B5A" w:rsidRPr="00502815" w:rsidRDefault="00177B5A" w:rsidP="00177B5A">
            <w:pPr>
              <w:rPr>
                <w:sz w:val="24"/>
              </w:rPr>
            </w:pPr>
            <w:r w:rsidRPr="00502815">
              <w:rPr>
                <w:sz w:val="24"/>
              </w:rPr>
              <w:t>0.1 gr/dscf</w:t>
            </w:r>
          </w:p>
        </w:tc>
        <w:tc>
          <w:tcPr>
            <w:tcW w:w="3402" w:type="dxa"/>
          </w:tcPr>
          <w:p w14:paraId="5A718E40" w14:textId="77777777" w:rsidR="00177B5A" w:rsidRPr="00502815" w:rsidRDefault="00177B5A" w:rsidP="00177B5A">
            <w:pPr>
              <w:rPr>
                <w:sz w:val="24"/>
              </w:rPr>
            </w:pPr>
            <w:r w:rsidRPr="00502815">
              <w:rPr>
                <w:sz w:val="24"/>
              </w:rPr>
              <w:t>567 IAC 23.3(2)"a"</w:t>
            </w:r>
          </w:p>
        </w:tc>
      </w:tr>
      <w:tr w:rsidR="00177B5A" w:rsidRPr="00502815" w14:paraId="68C469AD" w14:textId="77777777">
        <w:tc>
          <w:tcPr>
            <w:tcW w:w="3402" w:type="dxa"/>
            <w:vMerge w:val="restart"/>
          </w:tcPr>
          <w:p w14:paraId="11D670B6" w14:textId="77777777" w:rsidR="00177B5A" w:rsidRPr="00502815" w:rsidRDefault="00FF2AAB" w:rsidP="00FF2AAB">
            <w:pPr>
              <w:rPr>
                <w:sz w:val="24"/>
              </w:rPr>
            </w:pPr>
            <w:r w:rsidRPr="00502815">
              <w:rPr>
                <w:sz w:val="24"/>
              </w:rPr>
              <w:t>Particulate Matter (</w:t>
            </w:r>
            <w:r w:rsidR="00177B5A" w:rsidRPr="00502815">
              <w:rPr>
                <w:sz w:val="24"/>
              </w:rPr>
              <w:t>PM</w:t>
            </w:r>
            <w:r w:rsidR="00177B5A" w:rsidRPr="00502815">
              <w:rPr>
                <w:sz w:val="24"/>
                <w:vertAlign w:val="subscript"/>
              </w:rPr>
              <w:t>10</w:t>
            </w:r>
            <w:r w:rsidRPr="00502815">
              <w:rPr>
                <w:sz w:val="24"/>
              </w:rPr>
              <w:t>)</w:t>
            </w:r>
          </w:p>
        </w:tc>
        <w:tc>
          <w:tcPr>
            <w:tcW w:w="3402" w:type="dxa"/>
          </w:tcPr>
          <w:p w14:paraId="6AAEB85A" w14:textId="77777777" w:rsidR="00177B5A" w:rsidRPr="00502815" w:rsidRDefault="00177B5A" w:rsidP="00177B5A">
            <w:pPr>
              <w:rPr>
                <w:sz w:val="24"/>
              </w:rPr>
            </w:pPr>
            <w:r w:rsidRPr="00502815">
              <w:rPr>
                <w:sz w:val="24"/>
              </w:rPr>
              <w:t>0.24 lb/hr</w:t>
            </w:r>
          </w:p>
        </w:tc>
        <w:tc>
          <w:tcPr>
            <w:tcW w:w="3402" w:type="dxa"/>
          </w:tcPr>
          <w:p w14:paraId="4BE3446A" w14:textId="77777777" w:rsidR="00177B5A" w:rsidRPr="00502815" w:rsidRDefault="00177B5A" w:rsidP="00177B5A">
            <w:pPr>
              <w:rPr>
                <w:sz w:val="24"/>
              </w:rPr>
            </w:pPr>
            <w:r w:rsidRPr="00502815">
              <w:rPr>
                <w:sz w:val="24"/>
              </w:rPr>
              <w:t>Requested by Facility</w:t>
            </w:r>
          </w:p>
        </w:tc>
      </w:tr>
      <w:tr w:rsidR="00177B5A" w:rsidRPr="00502815" w14:paraId="739CF684" w14:textId="77777777">
        <w:tc>
          <w:tcPr>
            <w:tcW w:w="3402" w:type="dxa"/>
            <w:vMerge/>
          </w:tcPr>
          <w:p w14:paraId="52170383" w14:textId="77777777" w:rsidR="00177B5A" w:rsidRPr="00502815" w:rsidRDefault="00177B5A" w:rsidP="00177B5A">
            <w:pPr>
              <w:rPr>
                <w:sz w:val="24"/>
              </w:rPr>
            </w:pPr>
          </w:p>
        </w:tc>
        <w:tc>
          <w:tcPr>
            <w:tcW w:w="3402" w:type="dxa"/>
          </w:tcPr>
          <w:p w14:paraId="57EEA77C" w14:textId="77777777" w:rsidR="00177B5A" w:rsidRPr="00502815" w:rsidRDefault="00177B5A" w:rsidP="00177B5A">
            <w:pPr>
              <w:rPr>
                <w:sz w:val="24"/>
              </w:rPr>
            </w:pPr>
            <w:r w:rsidRPr="00502815">
              <w:rPr>
                <w:sz w:val="24"/>
              </w:rPr>
              <w:t>0.01 gr/scf</w:t>
            </w:r>
          </w:p>
        </w:tc>
        <w:tc>
          <w:tcPr>
            <w:tcW w:w="3402" w:type="dxa"/>
          </w:tcPr>
          <w:p w14:paraId="799C134A" w14:textId="77777777" w:rsidR="00177B5A" w:rsidRPr="00502815" w:rsidRDefault="00177B5A" w:rsidP="00177B5A">
            <w:pPr>
              <w:rPr>
                <w:sz w:val="24"/>
              </w:rPr>
            </w:pPr>
            <w:r w:rsidRPr="00502815">
              <w:rPr>
                <w:sz w:val="24"/>
              </w:rPr>
              <w:t>Requested by Facility</w:t>
            </w:r>
          </w:p>
        </w:tc>
      </w:tr>
      <w:tr w:rsidR="00177B5A" w:rsidRPr="00502815" w14:paraId="62E4AAB0" w14:textId="77777777">
        <w:tc>
          <w:tcPr>
            <w:tcW w:w="3402" w:type="dxa"/>
            <w:vMerge w:val="restart"/>
          </w:tcPr>
          <w:p w14:paraId="67AA10E0" w14:textId="77777777" w:rsidR="00177B5A" w:rsidRPr="00502815" w:rsidRDefault="00FF2AAB" w:rsidP="00FF2AAB">
            <w:pPr>
              <w:rPr>
                <w:sz w:val="24"/>
              </w:rPr>
            </w:pPr>
            <w:r w:rsidRPr="00502815">
              <w:rPr>
                <w:sz w:val="24"/>
              </w:rPr>
              <w:t>Particulate Matter (</w:t>
            </w:r>
            <w:r w:rsidR="00177B5A" w:rsidRPr="00502815">
              <w:rPr>
                <w:sz w:val="24"/>
              </w:rPr>
              <w:t>PM</w:t>
            </w:r>
            <w:r w:rsidR="00177B5A" w:rsidRPr="00502815">
              <w:rPr>
                <w:sz w:val="24"/>
                <w:vertAlign w:val="subscript"/>
              </w:rPr>
              <w:t>2.5</w:t>
            </w:r>
            <w:r w:rsidRPr="00502815">
              <w:rPr>
                <w:sz w:val="24"/>
              </w:rPr>
              <w:t>)</w:t>
            </w:r>
          </w:p>
        </w:tc>
        <w:tc>
          <w:tcPr>
            <w:tcW w:w="3402" w:type="dxa"/>
          </w:tcPr>
          <w:p w14:paraId="02564303" w14:textId="77777777" w:rsidR="00177B5A" w:rsidRPr="00502815" w:rsidRDefault="00177B5A" w:rsidP="00177B5A">
            <w:pPr>
              <w:rPr>
                <w:sz w:val="24"/>
              </w:rPr>
            </w:pPr>
            <w:r w:rsidRPr="00502815">
              <w:rPr>
                <w:sz w:val="24"/>
              </w:rPr>
              <w:t>0.24 lb/hr</w:t>
            </w:r>
          </w:p>
        </w:tc>
        <w:tc>
          <w:tcPr>
            <w:tcW w:w="3402" w:type="dxa"/>
          </w:tcPr>
          <w:p w14:paraId="42557134" w14:textId="77777777" w:rsidR="00177B5A" w:rsidRPr="00502815" w:rsidRDefault="00177B5A" w:rsidP="00177B5A">
            <w:pPr>
              <w:rPr>
                <w:sz w:val="24"/>
              </w:rPr>
            </w:pPr>
            <w:r w:rsidRPr="00502815">
              <w:rPr>
                <w:sz w:val="24"/>
              </w:rPr>
              <w:t>Requested by Facility</w:t>
            </w:r>
          </w:p>
        </w:tc>
      </w:tr>
      <w:tr w:rsidR="00177B5A" w:rsidRPr="00502815" w14:paraId="02E67EAD" w14:textId="77777777">
        <w:tc>
          <w:tcPr>
            <w:tcW w:w="3402" w:type="dxa"/>
            <w:vMerge/>
          </w:tcPr>
          <w:p w14:paraId="797507C3" w14:textId="77777777" w:rsidR="00177B5A" w:rsidRPr="00502815" w:rsidRDefault="00177B5A" w:rsidP="00177B5A">
            <w:pPr>
              <w:rPr>
                <w:sz w:val="24"/>
              </w:rPr>
            </w:pPr>
          </w:p>
        </w:tc>
        <w:tc>
          <w:tcPr>
            <w:tcW w:w="3402" w:type="dxa"/>
          </w:tcPr>
          <w:p w14:paraId="19B7BE46" w14:textId="77777777" w:rsidR="00177B5A" w:rsidRPr="00502815" w:rsidRDefault="00177B5A" w:rsidP="00177B5A">
            <w:pPr>
              <w:rPr>
                <w:sz w:val="24"/>
              </w:rPr>
            </w:pPr>
            <w:r w:rsidRPr="00502815">
              <w:rPr>
                <w:sz w:val="24"/>
              </w:rPr>
              <w:t>0.01 gr/scf</w:t>
            </w:r>
          </w:p>
        </w:tc>
        <w:tc>
          <w:tcPr>
            <w:tcW w:w="3402" w:type="dxa"/>
          </w:tcPr>
          <w:p w14:paraId="390B55C7" w14:textId="77777777" w:rsidR="00177B5A" w:rsidRPr="00502815" w:rsidRDefault="00177B5A" w:rsidP="00177B5A">
            <w:pPr>
              <w:rPr>
                <w:sz w:val="24"/>
              </w:rPr>
            </w:pPr>
            <w:r w:rsidRPr="00502815">
              <w:rPr>
                <w:sz w:val="24"/>
              </w:rPr>
              <w:t>Requested by Facility</w:t>
            </w:r>
          </w:p>
        </w:tc>
      </w:tr>
    </w:tbl>
    <w:p w14:paraId="5F965BFB"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11-A-358</w:t>
      </w:r>
    </w:p>
    <w:p w14:paraId="2653A1AD" w14:textId="77777777" w:rsidR="00177B5A" w:rsidRPr="00502815" w:rsidRDefault="00177B5A" w:rsidP="00177B5A">
      <w:pPr>
        <w:rPr>
          <w:b/>
          <w:sz w:val="24"/>
          <w:u w:val="single"/>
        </w:rPr>
      </w:pPr>
    </w:p>
    <w:p w14:paraId="716E2D21" w14:textId="77777777" w:rsidR="00FF2AAB" w:rsidRPr="00502815" w:rsidRDefault="00FF2AAB" w:rsidP="00177B5A">
      <w:pPr>
        <w:rPr>
          <w:b/>
          <w:sz w:val="24"/>
          <w:u w:val="single"/>
        </w:rPr>
      </w:pPr>
    </w:p>
    <w:p w14:paraId="2AC64F8A" w14:textId="77777777" w:rsidR="00FF2AAB" w:rsidRPr="00502815" w:rsidRDefault="00FF2AAB" w:rsidP="00177B5A">
      <w:pPr>
        <w:rPr>
          <w:b/>
          <w:sz w:val="24"/>
          <w:u w:val="single"/>
        </w:rPr>
      </w:pPr>
    </w:p>
    <w:p w14:paraId="14E6210D" w14:textId="77777777" w:rsidR="00FF2AAB" w:rsidRPr="00502815" w:rsidRDefault="00FF2AAB" w:rsidP="00177B5A">
      <w:pPr>
        <w:rPr>
          <w:b/>
          <w:sz w:val="24"/>
          <w:u w:val="single"/>
        </w:rPr>
      </w:pPr>
    </w:p>
    <w:p w14:paraId="5B8EA0E0" w14:textId="77777777" w:rsidR="00FF2AAB" w:rsidRPr="00502815" w:rsidRDefault="00FF2AAB" w:rsidP="00177B5A">
      <w:pPr>
        <w:rPr>
          <w:b/>
          <w:sz w:val="24"/>
          <w:u w:val="single"/>
        </w:rPr>
      </w:pPr>
    </w:p>
    <w:p w14:paraId="09BE9136" w14:textId="77777777" w:rsidR="00FF2AAB" w:rsidRPr="00502815" w:rsidRDefault="00FF2AAB" w:rsidP="00177B5A">
      <w:pPr>
        <w:rPr>
          <w:b/>
          <w:sz w:val="24"/>
          <w:u w:val="single"/>
        </w:rPr>
      </w:pPr>
    </w:p>
    <w:p w14:paraId="6ED5844E" w14:textId="77777777" w:rsidR="00FF2AAB" w:rsidRPr="00502815" w:rsidRDefault="00FF2AAB" w:rsidP="00177B5A">
      <w:pPr>
        <w:rPr>
          <w:b/>
          <w:sz w:val="24"/>
          <w:u w:val="single"/>
        </w:rPr>
      </w:pPr>
    </w:p>
    <w:p w14:paraId="10418D50" w14:textId="77777777" w:rsidR="00FF2AAB" w:rsidRPr="00502815" w:rsidRDefault="00FF2AAB" w:rsidP="00177B5A">
      <w:pPr>
        <w:rPr>
          <w:b/>
          <w:sz w:val="24"/>
          <w:u w:val="single"/>
        </w:rPr>
      </w:pPr>
    </w:p>
    <w:p w14:paraId="3DD6FBF9" w14:textId="77777777" w:rsidR="00FF2AAB" w:rsidRPr="00502815" w:rsidRDefault="00FF2AAB" w:rsidP="00177B5A">
      <w:pPr>
        <w:rPr>
          <w:b/>
          <w:sz w:val="24"/>
          <w:u w:val="single"/>
        </w:rPr>
      </w:pPr>
    </w:p>
    <w:p w14:paraId="7B8D44FD" w14:textId="77777777" w:rsidR="00FF2AAB" w:rsidRPr="00502815" w:rsidRDefault="00FF2AAB" w:rsidP="00177B5A">
      <w:pPr>
        <w:rPr>
          <w:b/>
          <w:sz w:val="24"/>
          <w:u w:val="single"/>
        </w:rPr>
      </w:pPr>
    </w:p>
    <w:p w14:paraId="759C8D53" w14:textId="77777777" w:rsidR="00177B5A" w:rsidRPr="00502815" w:rsidRDefault="00177B5A" w:rsidP="00177B5A">
      <w:pPr>
        <w:rPr>
          <w:b/>
          <w:sz w:val="24"/>
        </w:rPr>
      </w:pPr>
      <w:r w:rsidRPr="00502815">
        <w:rPr>
          <w:b/>
          <w:sz w:val="24"/>
          <w:u w:val="single"/>
        </w:rPr>
        <w:lastRenderedPageBreak/>
        <w:t>Operational Limits &amp; Requirements</w:t>
      </w:r>
    </w:p>
    <w:p w14:paraId="11E6AD41" w14:textId="77777777" w:rsidR="00177B5A" w:rsidRPr="00502815" w:rsidRDefault="00177B5A" w:rsidP="00177B5A">
      <w:pPr>
        <w:rPr>
          <w:i/>
          <w:sz w:val="24"/>
        </w:rPr>
      </w:pPr>
      <w:r w:rsidRPr="00502815">
        <w:rPr>
          <w:i/>
          <w:sz w:val="24"/>
        </w:rPr>
        <w:t>The owner/operator of this equipment shall comply with the operational limits and requirements listed below.</w:t>
      </w:r>
    </w:p>
    <w:p w14:paraId="59915314" w14:textId="77777777" w:rsidR="00FF2AAB" w:rsidRPr="00502815" w:rsidRDefault="00FF2AAB" w:rsidP="00177B5A">
      <w:pPr>
        <w:rPr>
          <w:i/>
          <w:sz w:val="24"/>
        </w:rPr>
      </w:pPr>
    </w:p>
    <w:p w14:paraId="372D1682" w14:textId="77777777" w:rsidR="00FF2AAB" w:rsidRPr="00502815" w:rsidRDefault="00FF2AAB" w:rsidP="00177B5A">
      <w:pPr>
        <w:rPr>
          <w:b/>
          <w:sz w:val="24"/>
        </w:rPr>
      </w:pPr>
      <w:r w:rsidRPr="00502815">
        <w:rPr>
          <w:b/>
          <w:sz w:val="24"/>
        </w:rPr>
        <w:t>Operating Limits</w:t>
      </w:r>
    </w:p>
    <w:p w14:paraId="57C556D0" w14:textId="77777777" w:rsidR="00FF2AAB" w:rsidRPr="00502815" w:rsidRDefault="00FF2AAB" w:rsidP="00177B5A">
      <w:pPr>
        <w:rPr>
          <w:sz w:val="24"/>
        </w:rPr>
      </w:pPr>
    </w:p>
    <w:p w14:paraId="48A03E62" w14:textId="77777777" w:rsidR="00177B5A" w:rsidRPr="00502815" w:rsidRDefault="00177B5A" w:rsidP="00177B5A">
      <w:pPr>
        <w:pStyle w:val="BodyText"/>
        <w:rPr>
          <w:u w:val="single"/>
        </w:rPr>
      </w:pPr>
      <w:r w:rsidRPr="00502815">
        <w:rPr>
          <w:u w:val="single"/>
        </w:rPr>
        <w:t>Control Equipment Parameters:</w:t>
      </w:r>
    </w:p>
    <w:p w14:paraId="468600C1" w14:textId="77777777" w:rsidR="00177B5A" w:rsidRPr="00502815" w:rsidRDefault="00177B5A" w:rsidP="008F5FC4">
      <w:pPr>
        <w:pStyle w:val="BodyTextIndent2"/>
        <w:ind w:left="270" w:hanging="270"/>
        <w:jc w:val="left"/>
      </w:pPr>
      <w:r w:rsidRPr="00502815">
        <w:t>1.</w:t>
      </w:r>
      <w:r w:rsidRPr="00502815">
        <w:tab/>
        <w:t>The owner or operator shall maintain the control equipment according to manufacturer's specifications and maintenance schedule or per written facility specific operation and maintenance plan.</w:t>
      </w:r>
    </w:p>
    <w:p w14:paraId="1DD7CD13" w14:textId="77777777" w:rsidR="00177B5A" w:rsidRPr="00502815" w:rsidRDefault="00177B5A" w:rsidP="00177B5A">
      <w:pPr>
        <w:pStyle w:val="BodyTextIndent2"/>
        <w:ind w:firstLine="0"/>
      </w:pPr>
    </w:p>
    <w:p w14:paraId="7AE30706"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11-A-358</w:t>
      </w:r>
    </w:p>
    <w:p w14:paraId="72916910" w14:textId="77777777" w:rsidR="00FF2AAB" w:rsidRPr="00502815" w:rsidRDefault="00FF2AAB" w:rsidP="00177B5A">
      <w:pPr>
        <w:rPr>
          <w:b/>
          <w:sz w:val="24"/>
          <w:u w:val="single"/>
        </w:rPr>
      </w:pPr>
    </w:p>
    <w:p w14:paraId="4F787CA1" w14:textId="77777777" w:rsidR="00177B5A" w:rsidRPr="00502815" w:rsidRDefault="00177B5A" w:rsidP="00177B5A">
      <w:pPr>
        <w:rPr>
          <w:b/>
          <w:sz w:val="24"/>
          <w:u w:val="single"/>
        </w:rPr>
      </w:pPr>
      <w:r w:rsidRPr="00502815">
        <w:rPr>
          <w:b/>
          <w:sz w:val="24"/>
          <w:u w:val="single"/>
        </w:rPr>
        <w:t>Emission Point Characteristics</w:t>
      </w:r>
    </w:p>
    <w:p w14:paraId="5C520307"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514B1BE1" w14:textId="77777777" w:rsidR="00177B5A" w:rsidRPr="00502815" w:rsidRDefault="00177B5A" w:rsidP="00177B5A"/>
    <w:p w14:paraId="497955A3" w14:textId="77777777" w:rsidR="00177B5A" w:rsidRPr="00502815" w:rsidRDefault="00177B5A" w:rsidP="00177B5A">
      <w:pPr>
        <w:rPr>
          <w:sz w:val="24"/>
        </w:rPr>
      </w:pPr>
      <w:r w:rsidRPr="00502815">
        <w:rPr>
          <w:sz w:val="24"/>
        </w:rPr>
        <w:t>Stack Height (feet):  45</w:t>
      </w:r>
    </w:p>
    <w:p w14:paraId="4ED73252" w14:textId="77777777" w:rsidR="00177B5A" w:rsidRPr="00502815" w:rsidRDefault="00177B5A" w:rsidP="00177B5A">
      <w:pPr>
        <w:rPr>
          <w:sz w:val="24"/>
        </w:rPr>
      </w:pPr>
      <w:r w:rsidRPr="00502815">
        <w:rPr>
          <w:sz w:val="24"/>
        </w:rPr>
        <w:t>Stack Diameter (inches):  16</w:t>
      </w:r>
    </w:p>
    <w:p w14:paraId="30B2410B" w14:textId="77777777" w:rsidR="00177B5A" w:rsidRPr="00502815" w:rsidRDefault="00177B5A" w:rsidP="00177B5A">
      <w:pPr>
        <w:rPr>
          <w:sz w:val="24"/>
        </w:rPr>
      </w:pPr>
      <w:r w:rsidRPr="00502815">
        <w:rPr>
          <w:sz w:val="24"/>
        </w:rPr>
        <w:t>Stack Exhaust Flow Rate (scfm):  2800</w:t>
      </w:r>
    </w:p>
    <w:p w14:paraId="417600E3"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Ambient</w:t>
      </w:r>
    </w:p>
    <w:p w14:paraId="670CDFA7" w14:textId="77777777" w:rsidR="00177B5A" w:rsidRPr="00502815" w:rsidRDefault="00177B5A" w:rsidP="00177B5A">
      <w:pPr>
        <w:rPr>
          <w:sz w:val="24"/>
        </w:rPr>
      </w:pPr>
      <w:r w:rsidRPr="00502815">
        <w:rPr>
          <w:sz w:val="24"/>
        </w:rPr>
        <w:t>Discharge Style: Vertical unobstructed</w:t>
      </w:r>
    </w:p>
    <w:p w14:paraId="73ECE5AD"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11-A-358</w:t>
      </w:r>
    </w:p>
    <w:p w14:paraId="62342025" w14:textId="77777777" w:rsidR="00177B5A" w:rsidRPr="00502815" w:rsidRDefault="00177B5A" w:rsidP="00177B5A">
      <w:pPr>
        <w:pStyle w:val="BodyText"/>
      </w:pPr>
    </w:p>
    <w:p w14:paraId="04C226DA"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75932E4" w14:textId="77777777" w:rsidR="00B87E7A" w:rsidRPr="00502815" w:rsidRDefault="00B87E7A" w:rsidP="00B87E7A">
      <w:pPr>
        <w:pStyle w:val="BodyText"/>
      </w:pPr>
    </w:p>
    <w:p w14:paraId="2402296D" w14:textId="77777777" w:rsidR="00177B5A" w:rsidRPr="00502815" w:rsidRDefault="00177B5A" w:rsidP="00177B5A">
      <w:pPr>
        <w:rPr>
          <w:b/>
          <w:sz w:val="24"/>
          <w:u w:val="single"/>
        </w:rPr>
      </w:pPr>
      <w:r w:rsidRPr="00502815">
        <w:rPr>
          <w:b/>
          <w:sz w:val="24"/>
          <w:u w:val="single"/>
        </w:rPr>
        <w:t xml:space="preserve">Monitoring Requirements  </w:t>
      </w:r>
    </w:p>
    <w:p w14:paraId="01FBF0DA"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39537BCA" w14:textId="77777777" w:rsidR="00177B5A" w:rsidRPr="00502815" w:rsidRDefault="00177B5A" w:rsidP="00177B5A">
      <w:pPr>
        <w:rPr>
          <w:b/>
          <w:sz w:val="24"/>
        </w:rPr>
      </w:pPr>
    </w:p>
    <w:p w14:paraId="52C0CEBF" w14:textId="77777777" w:rsidR="00177B5A" w:rsidRPr="00502815" w:rsidRDefault="00177B5A" w:rsidP="00177B5A">
      <w:pPr>
        <w:rPr>
          <w:b/>
          <w:sz w:val="24"/>
        </w:rPr>
      </w:pPr>
      <w:r w:rsidRPr="00502815">
        <w:rPr>
          <w:b/>
          <w:sz w:val="24"/>
        </w:rPr>
        <w:t xml:space="preserve">Agency Approved Operation &amp; Maintenance Plan Required?  </w:t>
      </w:r>
      <w:r w:rsidR="00626442" w:rsidRPr="00502815">
        <w:rPr>
          <w:b/>
          <w:sz w:val="24"/>
        </w:rPr>
        <w:tab/>
      </w:r>
      <w:r w:rsidR="00626442"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9C8687A" w14:textId="77777777" w:rsidR="00177B5A" w:rsidRPr="00502815" w:rsidRDefault="00177B5A" w:rsidP="00177B5A"/>
    <w:p w14:paraId="285CEA29" w14:textId="77777777" w:rsidR="00177B5A" w:rsidRPr="00502815" w:rsidRDefault="00177B5A" w:rsidP="00177B5A">
      <w:pPr>
        <w:rPr>
          <w:b/>
          <w:sz w:val="24"/>
        </w:rPr>
      </w:pPr>
      <w:r w:rsidRPr="00502815">
        <w:rPr>
          <w:b/>
          <w:sz w:val="24"/>
        </w:rPr>
        <w:t xml:space="preserve">Facility Maintained Operation &amp; Maintenance Plan Required?  </w:t>
      </w:r>
      <w:r w:rsidR="00626442"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F8FF892" w14:textId="77777777" w:rsidR="00177B5A" w:rsidRPr="00502815" w:rsidRDefault="00177B5A" w:rsidP="00177B5A">
      <w:pPr>
        <w:rPr>
          <w:b/>
          <w:sz w:val="24"/>
        </w:rPr>
      </w:pPr>
    </w:p>
    <w:p w14:paraId="213FAC1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2644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2B8D667" w14:textId="77777777" w:rsidR="00177B5A" w:rsidRPr="00502815" w:rsidRDefault="00177B5A" w:rsidP="00177B5A">
      <w:pPr>
        <w:rPr>
          <w:b/>
          <w:sz w:val="24"/>
        </w:rPr>
      </w:pPr>
    </w:p>
    <w:p w14:paraId="2805F92C"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834D8F7" w14:textId="77777777" w:rsidR="00177B5A" w:rsidRPr="00502815" w:rsidRDefault="00177B5A" w:rsidP="00177B5A">
      <w:pPr>
        <w:jc w:val="both"/>
        <w:rPr>
          <w:i/>
          <w:sz w:val="24"/>
        </w:rPr>
      </w:pPr>
    </w:p>
    <w:p w14:paraId="6E74363F" w14:textId="77777777" w:rsidR="00177B5A" w:rsidRPr="00502815" w:rsidRDefault="00843FD3" w:rsidP="00177B5A">
      <w:pPr>
        <w:jc w:val="both"/>
        <w:rPr>
          <w:i/>
          <w:sz w:val="24"/>
        </w:rPr>
      </w:pPr>
      <w:r w:rsidRPr="00502815">
        <w:rPr>
          <w:i/>
          <w:sz w:val="24"/>
        </w:rPr>
        <w:t>T</w:t>
      </w:r>
      <w:r w:rsidR="00177B5A" w:rsidRPr="00502815">
        <w:rPr>
          <w:i/>
          <w:sz w:val="24"/>
        </w:rPr>
        <w:t xml:space="preserve">he data pertaining to the plan </w:t>
      </w:r>
      <w:r w:rsidRPr="00502815">
        <w:rPr>
          <w:i/>
          <w:sz w:val="24"/>
        </w:rPr>
        <w:t xml:space="preserve">must be </w:t>
      </w:r>
      <w:r w:rsidR="00177B5A" w:rsidRPr="00502815">
        <w:rPr>
          <w:i/>
          <w:sz w:val="24"/>
        </w:rPr>
        <w:t>maintained on site for at least 5 years.  The plan and associated recordkeeping provides documentation of this facility’s implementation of its obligation to operate according to good air pollution control practice.</w:t>
      </w:r>
    </w:p>
    <w:p w14:paraId="7B5209C4" w14:textId="77777777" w:rsidR="00177B5A" w:rsidRPr="00502815" w:rsidRDefault="00177B5A" w:rsidP="00177B5A">
      <w:pPr>
        <w:jc w:val="both"/>
        <w:rPr>
          <w:i/>
          <w:sz w:val="24"/>
        </w:rPr>
      </w:pPr>
    </w:p>
    <w:p w14:paraId="154DA036" w14:textId="77777777" w:rsidR="00177B5A" w:rsidRPr="00502815" w:rsidRDefault="00177B5A" w:rsidP="00177B5A">
      <w:pPr>
        <w:jc w:val="both"/>
        <w:rPr>
          <w:i/>
          <w:sz w:val="24"/>
        </w:rPr>
      </w:pPr>
      <w:r w:rsidRPr="00502815">
        <w:rPr>
          <w:i/>
          <w:sz w:val="24"/>
        </w:rPr>
        <w:lastRenderedPageBreak/>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5E0802C5" w14:textId="77777777" w:rsidR="00177B5A" w:rsidRPr="00502815" w:rsidRDefault="00177B5A" w:rsidP="00177B5A">
      <w:pPr>
        <w:rPr>
          <w:sz w:val="28"/>
        </w:rPr>
      </w:pPr>
    </w:p>
    <w:p w14:paraId="745F2085"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006F902C" w14:textId="77777777" w:rsidR="00177B5A" w:rsidRPr="00502815" w:rsidRDefault="00177B5A" w:rsidP="00177B5A">
      <w:pPr>
        <w:rPr>
          <w:b/>
          <w:sz w:val="28"/>
        </w:rPr>
      </w:pPr>
      <w:r w:rsidRPr="00502815">
        <w:rPr>
          <w:b/>
          <w:sz w:val="28"/>
        </w:rPr>
        <w:br w:type="page"/>
      </w:r>
      <w:r w:rsidRPr="00502815">
        <w:rPr>
          <w:b/>
          <w:sz w:val="28"/>
        </w:rPr>
        <w:lastRenderedPageBreak/>
        <w:t>Emission Point ID Number:  1-13-15</w:t>
      </w:r>
    </w:p>
    <w:p w14:paraId="52FA9338" w14:textId="77777777" w:rsidR="00177B5A" w:rsidRPr="00502815" w:rsidRDefault="00177B5A" w:rsidP="00177B5A">
      <w:pPr>
        <w:rPr>
          <w:b/>
        </w:rPr>
      </w:pPr>
    </w:p>
    <w:p w14:paraId="71EE9DC3" w14:textId="77777777" w:rsidR="00177B5A" w:rsidRPr="00502815" w:rsidRDefault="00177B5A" w:rsidP="00177B5A">
      <w:pPr>
        <w:rPr>
          <w:sz w:val="24"/>
          <w:u w:val="single"/>
        </w:rPr>
      </w:pPr>
      <w:r w:rsidRPr="00502815">
        <w:rPr>
          <w:sz w:val="24"/>
          <w:u w:val="single"/>
        </w:rPr>
        <w:t>Associated Equipment</w:t>
      </w:r>
    </w:p>
    <w:p w14:paraId="6A274603" w14:textId="77777777" w:rsidR="00177B5A" w:rsidRPr="00502815" w:rsidRDefault="00177B5A" w:rsidP="00177B5A">
      <w:pPr>
        <w:rPr>
          <w:b/>
        </w:rPr>
      </w:pPr>
    </w:p>
    <w:p w14:paraId="7FB5CACF" w14:textId="77777777" w:rsidR="00177B5A" w:rsidRPr="00502815" w:rsidRDefault="00177B5A" w:rsidP="00177B5A">
      <w:pPr>
        <w:rPr>
          <w:sz w:val="24"/>
        </w:rPr>
      </w:pPr>
      <w:r w:rsidRPr="00502815">
        <w:rPr>
          <w:sz w:val="24"/>
        </w:rPr>
        <w:t xml:space="preserve">Associated Emission Unit ID Number:  1-13-15      </w:t>
      </w:r>
    </w:p>
    <w:p w14:paraId="7C3272B6" w14:textId="77777777" w:rsidR="00177B5A" w:rsidRPr="00502815" w:rsidRDefault="00177B5A" w:rsidP="00177B5A">
      <w:pPr>
        <w:rPr>
          <w:sz w:val="24"/>
        </w:rPr>
      </w:pPr>
      <w:r w:rsidRPr="00502815">
        <w:rPr>
          <w:sz w:val="24"/>
        </w:rPr>
        <w:t>Emissions Control Equipment ID Number:  1-13-15</w:t>
      </w:r>
    </w:p>
    <w:p w14:paraId="3667B8B6" w14:textId="77777777" w:rsidR="00177B5A" w:rsidRPr="00502815" w:rsidRDefault="00177B5A" w:rsidP="00177B5A">
      <w:pPr>
        <w:rPr>
          <w:sz w:val="24"/>
        </w:rPr>
      </w:pPr>
      <w:r w:rsidRPr="00502815">
        <w:rPr>
          <w:sz w:val="24"/>
        </w:rPr>
        <w:t>Emissions Control Equipment Description:  Vacuum System with Filter</w:t>
      </w:r>
    </w:p>
    <w:p w14:paraId="4425FD0D" w14:textId="77777777" w:rsidR="00177B5A" w:rsidRPr="00502815" w:rsidRDefault="00177B5A" w:rsidP="00177B5A">
      <w:pPr>
        <w:rPr>
          <w:sz w:val="24"/>
        </w:rPr>
      </w:pPr>
      <w:r w:rsidRPr="00502815">
        <w:rPr>
          <w:b/>
          <w:sz w:val="24"/>
        </w:rPr>
        <w:t>______________________________________________________________________________</w:t>
      </w:r>
    </w:p>
    <w:p w14:paraId="0069BAE3" w14:textId="77777777" w:rsidR="00177B5A" w:rsidRPr="00502815" w:rsidRDefault="00177B5A" w:rsidP="00177B5A"/>
    <w:p w14:paraId="73333DCD" w14:textId="77777777" w:rsidR="00177B5A" w:rsidRPr="00502815" w:rsidRDefault="00177B5A" w:rsidP="00177B5A">
      <w:pPr>
        <w:rPr>
          <w:sz w:val="24"/>
        </w:rPr>
      </w:pPr>
      <w:r w:rsidRPr="00502815">
        <w:rPr>
          <w:sz w:val="24"/>
        </w:rPr>
        <w:t>Emission Unit vented through this Emission Point:  1-13-15</w:t>
      </w:r>
    </w:p>
    <w:p w14:paraId="0FD6C92E" w14:textId="77777777" w:rsidR="00177B5A" w:rsidRPr="00502815" w:rsidRDefault="00177B5A" w:rsidP="00177B5A">
      <w:pPr>
        <w:rPr>
          <w:sz w:val="24"/>
        </w:rPr>
      </w:pPr>
      <w:r w:rsidRPr="00502815">
        <w:rPr>
          <w:sz w:val="24"/>
        </w:rPr>
        <w:t>Emission Unit Description:  Propellant Handling &amp; Loading</w:t>
      </w:r>
    </w:p>
    <w:p w14:paraId="3DF09432" w14:textId="77777777" w:rsidR="00177B5A" w:rsidRPr="00502815" w:rsidRDefault="00177B5A" w:rsidP="00177B5A">
      <w:pPr>
        <w:rPr>
          <w:sz w:val="24"/>
        </w:rPr>
      </w:pPr>
      <w:r w:rsidRPr="00502815">
        <w:rPr>
          <w:sz w:val="24"/>
        </w:rPr>
        <w:t>Raw Material/Fuel:  Explosive/Inert Material</w:t>
      </w:r>
    </w:p>
    <w:p w14:paraId="51721BA1" w14:textId="77777777" w:rsidR="00177B5A" w:rsidRPr="00502815" w:rsidRDefault="00177B5A" w:rsidP="00177B5A">
      <w:pPr>
        <w:rPr>
          <w:sz w:val="24"/>
        </w:rPr>
      </w:pPr>
      <w:r w:rsidRPr="00502815">
        <w:rPr>
          <w:sz w:val="24"/>
        </w:rPr>
        <w:t>Rated Capacity:  4 stations at 1400 lb/hr each</w:t>
      </w:r>
    </w:p>
    <w:p w14:paraId="219AC4AF" w14:textId="77777777" w:rsidR="00177B5A" w:rsidRPr="00502815" w:rsidRDefault="00177B5A">
      <w:pPr>
        <w:rPr>
          <w:b/>
          <w:sz w:val="24"/>
          <w:u w:val="single"/>
        </w:rPr>
      </w:pPr>
    </w:p>
    <w:p w14:paraId="49783535" w14:textId="77777777" w:rsidR="00177B5A" w:rsidRPr="00502815" w:rsidRDefault="00177B5A" w:rsidP="00177B5A">
      <w:pPr>
        <w:jc w:val="center"/>
        <w:rPr>
          <w:sz w:val="28"/>
          <w:szCs w:val="28"/>
        </w:rPr>
      </w:pPr>
      <w:r w:rsidRPr="00502815">
        <w:rPr>
          <w:b/>
          <w:sz w:val="28"/>
          <w:szCs w:val="28"/>
        </w:rPr>
        <w:t>Applicable Requirements</w:t>
      </w:r>
    </w:p>
    <w:p w14:paraId="239DFE9C" w14:textId="77777777" w:rsidR="00177B5A" w:rsidRPr="00502815" w:rsidRDefault="00177B5A">
      <w:pPr>
        <w:rPr>
          <w:b/>
          <w:sz w:val="24"/>
          <w:u w:val="single"/>
        </w:rPr>
      </w:pPr>
    </w:p>
    <w:p w14:paraId="7F3D5DAA" w14:textId="77777777" w:rsidR="00177B5A" w:rsidRPr="00502815" w:rsidRDefault="00177B5A">
      <w:pPr>
        <w:rPr>
          <w:b/>
          <w:sz w:val="24"/>
          <w:u w:val="single"/>
        </w:rPr>
      </w:pPr>
      <w:r w:rsidRPr="00502815">
        <w:rPr>
          <w:b/>
          <w:sz w:val="24"/>
          <w:u w:val="single"/>
        </w:rPr>
        <w:t>Emission Limits (lb/hr, gr/dscf, lb/MMBtu, % opacity, etc.)</w:t>
      </w:r>
    </w:p>
    <w:p w14:paraId="703F4F65" w14:textId="77777777" w:rsidR="00177B5A" w:rsidRPr="00502815" w:rsidRDefault="00177B5A">
      <w:pPr>
        <w:rPr>
          <w:i/>
          <w:sz w:val="24"/>
        </w:rPr>
      </w:pPr>
      <w:r w:rsidRPr="00502815">
        <w:rPr>
          <w:i/>
          <w:sz w:val="24"/>
        </w:rPr>
        <w:t>The emissions from this emission point shall not exceed the following specified levels.</w:t>
      </w:r>
    </w:p>
    <w:p w14:paraId="47D5D3A5" w14:textId="77777777" w:rsidR="00177B5A" w:rsidRPr="00502815" w:rsidRDefault="00177B5A">
      <w:pPr>
        <w:rPr>
          <w:i/>
          <w:sz w:val="24"/>
        </w:rPr>
      </w:pPr>
    </w:p>
    <w:p w14:paraId="712547D1" w14:textId="77777777" w:rsidR="00177B5A" w:rsidRPr="00502815" w:rsidRDefault="00177B5A">
      <w:pPr>
        <w:jc w:val="both"/>
        <w:rPr>
          <w:sz w:val="24"/>
        </w:rPr>
      </w:pPr>
      <w:r w:rsidRPr="00502815">
        <w:rPr>
          <w:sz w:val="24"/>
        </w:rPr>
        <w:t>Pollutant:  Opacity</w:t>
      </w:r>
    </w:p>
    <w:p w14:paraId="3E4105D3" w14:textId="77777777" w:rsidR="00177B5A" w:rsidRPr="00502815" w:rsidRDefault="00177B5A">
      <w:pPr>
        <w:jc w:val="both"/>
        <w:rPr>
          <w:sz w:val="24"/>
          <w:vertAlign w:val="superscript"/>
        </w:rPr>
      </w:pPr>
      <w:r w:rsidRPr="00502815">
        <w:rPr>
          <w:sz w:val="24"/>
        </w:rPr>
        <w:t>Emission Limit:  40 %</w:t>
      </w:r>
      <w:r w:rsidRPr="00502815">
        <w:rPr>
          <w:snapToGrid w:val="0"/>
          <w:sz w:val="22"/>
          <w:vertAlign w:val="superscript"/>
        </w:rPr>
        <w:t>(1)</w:t>
      </w:r>
    </w:p>
    <w:p w14:paraId="5F8954E1" w14:textId="77777777" w:rsidR="00177B5A" w:rsidRPr="00502815" w:rsidRDefault="00177B5A">
      <w:pPr>
        <w:jc w:val="both"/>
        <w:rPr>
          <w:sz w:val="24"/>
        </w:rPr>
      </w:pPr>
      <w:r w:rsidRPr="00502815">
        <w:rPr>
          <w:sz w:val="24"/>
        </w:rPr>
        <w:t xml:space="preserve">Authority for Requirement: </w:t>
      </w:r>
      <w:r w:rsidRPr="00502815">
        <w:rPr>
          <w:sz w:val="24"/>
        </w:rPr>
        <w:tab/>
        <w:t>567 IAC 23.3(2)"d"</w:t>
      </w:r>
    </w:p>
    <w:p w14:paraId="328A24CA" w14:textId="77777777" w:rsidR="00177B5A" w:rsidRPr="00502815" w:rsidRDefault="00177B5A">
      <w:pPr>
        <w:ind w:left="2880" w:hanging="2880"/>
        <w:rPr>
          <w:sz w:val="24"/>
        </w:rPr>
      </w:pPr>
      <w:r w:rsidRPr="00502815">
        <w:rPr>
          <w:sz w:val="24"/>
        </w:rPr>
        <w:tab/>
      </w:r>
      <w:r w:rsidR="0006369A" w:rsidRPr="00502815">
        <w:rPr>
          <w:sz w:val="24"/>
        </w:rPr>
        <w:t xml:space="preserve">DNR Construction Permit </w:t>
      </w:r>
      <w:r w:rsidRPr="00502815">
        <w:rPr>
          <w:sz w:val="24"/>
        </w:rPr>
        <w:t>01-A-951-S4</w:t>
      </w:r>
    </w:p>
    <w:p w14:paraId="78B2262E" w14:textId="77777777" w:rsidR="00177B5A" w:rsidRPr="00502815" w:rsidRDefault="00177B5A" w:rsidP="00177B5A">
      <w:pPr>
        <w:tabs>
          <w:tab w:val="left" w:pos="0"/>
        </w:tabs>
        <w:suppressAutoHyphens/>
        <w:rPr>
          <w:sz w:val="22"/>
        </w:rPr>
      </w:pPr>
      <w:r w:rsidRPr="00502815">
        <w:rPr>
          <w:sz w:val="24"/>
          <w:vertAlign w:val="superscript"/>
        </w:rPr>
        <w:t xml:space="preserve">(1) </w:t>
      </w:r>
      <w:r w:rsidR="00761E66" w:rsidRPr="00502815">
        <w:rPr>
          <w:sz w:val="24"/>
          <w:vertAlign w:val="superscript"/>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656FB9E1" w14:textId="77777777" w:rsidR="00177B5A" w:rsidRPr="00502815" w:rsidRDefault="00177B5A">
      <w:pPr>
        <w:jc w:val="both"/>
        <w:rPr>
          <w:sz w:val="24"/>
        </w:rPr>
      </w:pPr>
    </w:p>
    <w:p w14:paraId="0A3AE0A8" w14:textId="77777777" w:rsidR="00177B5A" w:rsidRPr="00502815" w:rsidRDefault="00177B5A">
      <w:pPr>
        <w:jc w:val="both"/>
        <w:rPr>
          <w:sz w:val="24"/>
        </w:rPr>
      </w:pPr>
      <w:r w:rsidRPr="00502815">
        <w:rPr>
          <w:sz w:val="24"/>
        </w:rPr>
        <w:t>Pollutant:  Particulate Matter</w:t>
      </w:r>
    </w:p>
    <w:p w14:paraId="0FC9406F" w14:textId="77777777" w:rsidR="00177B5A" w:rsidRPr="00502815" w:rsidRDefault="00177B5A">
      <w:pPr>
        <w:rPr>
          <w:b/>
          <w:sz w:val="24"/>
          <w:u w:val="single"/>
        </w:rPr>
      </w:pPr>
      <w:r w:rsidRPr="00502815">
        <w:rPr>
          <w:sz w:val="24"/>
        </w:rPr>
        <w:t>Emission Limit:  0.1 gr/dscf</w:t>
      </w:r>
    </w:p>
    <w:p w14:paraId="36B9AD07" w14:textId="77777777" w:rsidR="00177B5A" w:rsidRPr="00502815" w:rsidRDefault="00177B5A">
      <w:pPr>
        <w:ind w:left="2880" w:hanging="2880"/>
        <w:rPr>
          <w:sz w:val="24"/>
        </w:rPr>
      </w:pPr>
      <w:r w:rsidRPr="00502815">
        <w:rPr>
          <w:sz w:val="24"/>
        </w:rPr>
        <w:t xml:space="preserve">Authority for Requirement: </w:t>
      </w:r>
      <w:r w:rsidRPr="00502815">
        <w:rPr>
          <w:sz w:val="24"/>
        </w:rPr>
        <w:tab/>
        <w:t>567 IAC 23.3(2)"a"</w:t>
      </w:r>
    </w:p>
    <w:p w14:paraId="0C2FC30F" w14:textId="77777777" w:rsidR="00177B5A" w:rsidRPr="00502815" w:rsidRDefault="00177B5A">
      <w:pPr>
        <w:ind w:left="2880" w:hanging="2880"/>
        <w:rPr>
          <w:sz w:val="24"/>
        </w:rPr>
      </w:pPr>
      <w:r w:rsidRPr="00502815">
        <w:rPr>
          <w:sz w:val="24"/>
        </w:rPr>
        <w:tab/>
      </w:r>
      <w:r w:rsidR="0006369A" w:rsidRPr="00502815">
        <w:rPr>
          <w:sz w:val="24"/>
        </w:rPr>
        <w:t xml:space="preserve">DNR Construction Permit </w:t>
      </w:r>
      <w:r w:rsidRPr="00502815">
        <w:rPr>
          <w:sz w:val="24"/>
        </w:rPr>
        <w:t xml:space="preserve">01-A-951-S4 </w:t>
      </w:r>
    </w:p>
    <w:p w14:paraId="1F5ABDF0" w14:textId="77777777" w:rsidR="00177B5A" w:rsidRPr="00502815" w:rsidRDefault="00177B5A">
      <w:pPr>
        <w:ind w:left="2880" w:hanging="2880"/>
        <w:rPr>
          <w:sz w:val="24"/>
        </w:rPr>
      </w:pPr>
    </w:p>
    <w:p w14:paraId="77356F75" w14:textId="77777777" w:rsidR="00177B5A" w:rsidRPr="00502815" w:rsidRDefault="00177B5A" w:rsidP="00177B5A">
      <w:pPr>
        <w:rPr>
          <w:b/>
          <w:sz w:val="24"/>
        </w:rPr>
      </w:pPr>
      <w:r w:rsidRPr="00502815">
        <w:rPr>
          <w:b/>
          <w:sz w:val="24"/>
          <w:u w:val="single"/>
        </w:rPr>
        <w:t>Operational Limits &amp; Requirements</w:t>
      </w:r>
    </w:p>
    <w:p w14:paraId="5801E273"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5B5934DC" w14:textId="77777777" w:rsidR="00177B5A" w:rsidRPr="00502815" w:rsidRDefault="00177B5A" w:rsidP="00177B5A"/>
    <w:p w14:paraId="084DC905" w14:textId="77777777" w:rsidR="00183885" w:rsidRPr="00502815" w:rsidRDefault="00183885" w:rsidP="00177B5A">
      <w:pPr>
        <w:rPr>
          <w:b/>
          <w:sz w:val="24"/>
        </w:rPr>
      </w:pPr>
      <w:r w:rsidRPr="00502815">
        <w:rPr>
          <w:b/>
          <w:sz w:val="24"/>
        </w:rPr>
        <w:t>Operating Limits</w:t>
      </w:r>
    </w:p>
    <w:p w14:paraId="2B258A47" w14:textId="77777777" w:rsidR="00183885" w:rsidRPr="00502815" w:rsidRDefault="00183885" w:rsidP="00177B5A">
      <w:pPr>
        <w:rPr>
          <w:sz w:val="24"/>
          <w:u w:val="single"/>
        </w:rPr>
      </w:pPr>
    </w:p>
    <w:p w14:paraId="5A3687E1" w14:textId="77777777" w:rsidR="00177B5A" w:rsidRPr="00502815" w:rsidRDefault="00177B5A" w:rsidP="00177B5A">
      <w:pPr>
        <w:rPr>
          <w:sz w:val="24"/>
          <w:u w:val="single"/>
        </w:rPr>
      </w:pPr>
      <w:r w:rsidRPr="00502815">
        <w:rPr>
          <w:sz w:val="24"/>
          <w:u w:val="single"/>
        </w:rPr>
        <w:t>Process throughput:</w:t>
      </w:r>
    </w:p>
    <w:p w14:paraId="7907A484" w14:textId="77777777" w:rsidR="00177B5A" w:rsidRPr="00502815" w:rsidRDefault="00177B5A" w:rsidP="00177B5A">
      <w:pPr>
        <w:rPr>
          <w:sz w:val="24"/>
        </w:rPr>
      </w:pPr>
    </w:p>
    <w:p w14:paraId="353F5DBB" w14:textId="77777777" w:rsidR="00177B5A" w:rsidRPr="00502815" w:rsidRDefault="00183885" w:rsidP="00E06F5F">
      <w:pPr>
        <w:numPr>
          <w:ilvl w:val="0"/>
          <w:numId w:val="69"/>
        </w:numPr>
        <w:rPr>
          <w:sz w:val="24"/>
        </w:rPr>
      </w:pPr>
      <w:r w:rsidRPr="00502815">
        <w:rPr>
          <w:sz w:val="24"/>
        </w:rPr>
        <w:t xml:space="preserve"> </w:t>
      </w:r>
      <w:r w:rsidR="00177B5A" w:rsidRPr="00502815">
        <w:rPr>
          <w:sz w:val="24"/>
        </w:rPr>
        <w:t>Only two (2) of the four (4) stations shall operate simultaneously</w:t>
      </w:r>
    </w:p>
    <w:p w14:paraId="5AFB997C" w14:textId="77777777" w:rsidR="00177B5A" w:rsidRPr="00502815" w:rsidRDefault="00177B5A" w:rsidP="00177B5A">
      <w:pPr>
        <w:rPr>
          <w:sz w:val="24"/>
        </w:rPr>
      </w:pPr>
    </w:p>
    <w:p w14:paraId="013C1FFD" w14:textId="77777777" w:rsidR="00177B5A" w:rsidRPr="00502815" w:rsidRDefault="00177B5A" w:rsidP="00177B5A">
      <w:pPr>
        <w:rPr>
          <w:sz w:val="24"/>
        </w:rPr>
      </w:pPr>
      <w:r w:rsidRPr="00502815">
        <w:rPr>
          <w:sz w:val="24"/>
        </w:rPr>
        <w:t xml:space="preserve">Authority for Requirement:  </w:t>
      </w:r>
      <w:r w:rsidR="0006369A" w:rsidRPr="00502815">
        <w:rPr>
          <w:sz w:val="24"/>
        </w:rPr>
        <w:t xml:space="preserve">DNR Construction Permit </w:t>
      </w:r>
      <w:r w:rsidRPr="00502815">
        <w:rPr>
          <w:sz w:val="24"/>
        </w:rPr>
        <w:t>01-A-951-S4</w:t>
      </w:r>
    </w:p>
    <w:p w14:paraId="7AA3DCA3" w14:textId="77777777" w:rsidR="00177B5A" w:rsidRPr="00502815" w:rsidRDefault="00177B5A" w:rsidP="00177B5A">
      <w:pPr>
        <w:ind w:left="2880" w:hanging="2880"/>
        <w:rPr>
          <w:b/>
          <w:sz w:val="24"/>
          <w:u w:val="single"/>
        </w:rPr>
      </w:pPr>
      <w:r w:rsidRPr="00502815">
        <w:rPr>
          <w:sz w:val="24"/>
        </w:rPr>
        <w:br w:type="page"/>
      </w:r>
      <w:r w:rsidRPr="00502815">
        <w:rPr>
          <w:b/>
          <w:sz w:val="24"/>
          <w:u w:val="single"/>
        </w:rPr>
        <w:lastRenderedPageBreak/>
        <w:t>Emission Point Characteristics</w:t>
      </w:r>
    </w:p>
    <w:p w14:paraId="7B544E1A" w14:textId="77777777" w:rsidR="00177B5A" w:rsidRPr="00502815" w:rsidRDefault="00177B5A">
      <w:pPr>
        <w:rPr>
          <w:i/>
          <w:sz w:val="24"/>
        </w:rPr>
      </w:pPr>
      <w:r w:rsidRPr="00502815">
        <w:rPr>
          <w:i/>
          <w:sz w:val="24"/>
        </w:rPr>
        <w:t>The emission point shall conform to the specifications listed below.</w:t>
      </w:r>
    </w:p>
    <w:p w14:paraId="6C452E9C" w14:textId="77777777" w:rsidR="00177B5A" w:rsidRPr="00502815" w:rsidRDefault="00177B5A" w:rsidP="00177B5A">
      <w:pPr>
        <w:rPr>
          <w:sz w:val="24"/>
        </w:rPr>
      </w:pPr>
    </w:p>
    <w:p w14:paraId="3519F78E" w14:textId="77777777" w:rsidR="00177B5A" w:rsidRPr="00502815" w:rsidRDefault="00177B5A" w:rsidP="00177B5A">
      <w:pPr>
        <w:rPr>
          <w:sz w:val="24"/>
        </w:rPr>
      </w:pPr>
      <w:r w:rsidRPr="00502815">
        <w:rPr>
          <w:sz w:val="24"/>
        </w:rPr>
        <w:t>Stack Height (feet):  4</w:t>
      </w:r>
    </w:p>
    <w:p w14:paraId="403AD72E" w14:textId="77777777" w:rsidR="00177B5A" w:rsidRPr="00502815" w:rsidRDefault="00177B5A" w:rsidP="00177B5A">
      <w:pPr>
        <w:rPr>
          <w:sz w:val="24"/>
        </w:rPr>
      </w:pPr>
      <w:r w:rsidRPr="00502815">
        <w:rPr>
          <w:sz w:val="24"/>
        </w:rPr>
        <w:t>Stack Diameter (inches):  4</w:t>
      </w:r>
    </w:p>
    <w:p w14:paraId="2C5DDC53" w14:textId="77777777" w:rsidR="00177B5A" w:rsidRPr="00502815" w:rsidRDefault="00177B5A" w:rsidP="00177B5A">
      <w:pPr>
        <w:rPr>
          <w:sz w:val="24"/>
        </w:rPr>
      </w:pPr>
      <w:r w:rsidRPr="00502815">
        <w:rPr>
          <w:sz w:val="24"/>
        </w:rPr>
        <w:t>Stack Exhaust Flow Rate (scfm):  150</w:t>
      </w:r>
    </w:p>
    <w:p w14:paraId="27DA231C"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70</w:t>
      </w:r>
    </w:p>
    <w:p w14:paraId="7681C388" w14:textId="77777777" w:rsidR="00177B5A" w:rsidRPr="00502815" w:rsidRDefault="00177B5A" w:rsidP="00177B5A">
      <w:pPr>
        <w:rPr>
          <w:sz w:val="24"/>
        </w:rPr>
      </w:pPr>
      <w:r w:rsidRPr="00502815">
        <w:rPr>
          <w:sz w:val="24"/>
        </w:rPr>
        <w:t>Discharge Style: Horizontal</w:t>
      </w:r>
    </w:p>
    <w:p w14:paraId="6B373ADB"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01-A-951-S4</w:t>
      </w:r>
    </w:p>
    <w:p w14:paraId="40D9C68A" w14:textId="77777777" w:rsidR="00177B5A" w:rsidRPr="00502815" w:rsidRDefault="00177B5A" w:rsidP="00177B5A">
      <w:pPr>
        <w:pStyle w:val="BodyText"/>
      </w:pPr>
    </w:p>
    <w:p w14:paraId="7DA27405"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C49E67D" w14:textId="77777777" w:rsidR="00B87E7A" w:rsidRPr="00502815" w:rsidRDefault="00B87E7A" w:rsidP="00B87E7A">
      <w:pPr>
        <w:pStyle w:val="BodyText"/>
      </w:pPr>
    </w:p>
    <w:p w14:paraId="1A1C4139" w14:textId="77777777" w:rsidR="00177B5A" w:rsidRPr="00502815" w:rsidRDefault="00177B5A">
      <w:pPr>
        <w:pStyle w:val="Heading1"/>
        <w:jc w:val="left"/>
        <w:rPr>
          <w:u w:val="single"/>
        </w:rPr>
      </w:pPr>
      <w:r w:rsidRPr="00502815">
        <w:rPr>
          <w:u w:val="single"/>
        </w:rPr>
        <w:t>Monitoring Requirements</w:t>
      </w:r>
    </w:p>
    <w:p w14:paraId="48FEEC31" w14:textId="77777777" w:rsidR="00177B5A" w:rsidRPr="00502815" w:rsidRDefault="00177B5A">
      <w:pPr>
        <w:rPr>
          <w:i/>
          <w:sz w:val="24"/>
        </w:rPr>
      </w:pPr>
      <w:r w:rsidRPr="00502815">
        <w:rPr>
          <w:i/>
          <w:sz w:val="24"/>
        </w:rPr>
        <w:t>The owner/operator of this equipment shall comply with the monitoring requirements listed below.</w:t>
      </w:r>
    </w:p>
    <w:p w14:paraId="76B7EE63" w14:textId="77777777" w:rsidR="00177B5A" w:rsidRPr="00502815" w:rsidRDefault="00177B5A">
      <w:pPr>
        <w:rPr>
          <w:i/>
          <w:sz w:val="24"/>
        </w:rPr>
      </w:pPr>
    </w:p>
    <w:p w14:paraId="09413CF6" w14:textId="77777777" w:rsidR="00177B5A" w:rsidRPr="00502815" w:rsidRDefault="00177B5A">
      <w:pPr>
        <w:rPr>
          <w:b/>
          <w:sz w:val="24"/>
        </w:rPr>
      </w:pPr>
      <w:r w:rsidRPr="00502815">
        <w:rPr>
          <w:b/>
          <w:sz w:val="24"/>
        </w:rPr>
        <w:t xml:space="preserve">Agency Approved Operation &amp; Maintenance Plan Required?  </w:t>
      </w:r>
      <w:r w:rsidR="00183885" w:rsidRPr="00502815">
        <w:rPr>
          <w:b/>
          <w:sz w:val="24"/>
        </w:rPr>
        <w:tab/>
      </w:r>
      <w:r w:rsidR="00183885" w:rsidRPr="00502815">
        <w:rPr>
          <w:b/>
          <w:sz w:val="24"/>
        </w:rPr>
        <w:tab/>
      </w:r>
      <w:r w:rsidR="00183885"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6CC598C" w14:textId="77777777" w:rsidR="00177B5A" w:rsidRPr="00502815" w:rsidRDefault="00177B5A">
      <w:pPr>
        <w:rPr>
          <w:sz w:val="24"/>
        </w:rPr>
      </w:pPr>
    </w:p>
    <w:p w14:paraId="089421D6" w14:textId="77777777" w:rsidR="00177B5A" w:rsidRPr="00502815" w:rsidRDefault="00177B5A">
      <w:pPr>
        <w:rPr>
          <w:b/>
          <w:sz w:val="24"/>
        </w:rPr>
      </w:pPr>
      <w:r w:rsidRPr="00502815">
        <w:rPr>
          <w:b/>
          <w:sz w:val="24"/>
        </w:rPr>
        <w:t xml:space="preserve">Facility Maintained Operation &amp; Maintenance Plan Required? </w:t>
      </w:r>
      <w:r w:rsidR="00183885" w:rsidRPr="00502815">
        <w:rPr>
          <w:b/>
          <w:sz w:val="24"/>
        </w:rPr>
        <w:tab/>
      </w:r>
      <w:r w:rsidR="00183885"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5E2B748" w14:textId="77777777" w:rsidR="00177B5A" w:rsidRPr="00502815" w:rsidRDefault="00177B5A">
      <w:pPr>
        <w:rPr>
          <w:b/>
          <w:sz w:val="24"/>
        </w:rPr>
      </w:pPr>
    </w:p>
    <w:p w14:paraId="559E02E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83885" w:rsidRPr="00502815">
        <w:rPr>
          <w:b/>
          <w:sz w:val="24"/>
        </w:rPr>
        <w:tab/>
      </w:r>
      <w:r w:rsidR="00183885"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9E1FECF" w14:textId="77777777" w:rsidR="00177B5A" w:rsidRPr="00502815" w:rsidRDefault="00177B5A">
      <w:pPr>
        <w:rPr>
          <w:b/>
          <w:sz w:val="24"/>
        </w:rPr>
      </w:pPr>
    </w:p>
    <w:p w14:paraId="5DF90917" w14:textId="77777777" w:rsidR="00177B5A" w:rsidRPr="00502815" w:rsidRDefault="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35DE928B" w14:textId="77777777" w:rsidR="00177B5A" w:rsidRPr="00502815" w:rsidRDefault="00177B5A">
      <w:pPr>
        <w:rPr>
          <w:i/>
          <w:sz w:val="24"/>
        </w:rPr>
      </w:pPr>
    </w:p>
    <w:p w14:paraId="36A8BA82"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0207E92B" w14:textId="77777777" w:rsidR="00177B5A" w:rsidRPr="00502815" w:rsidRDefault="00177B5A">
      <w:pPr>
        <w:rPr>
          <w:i/>
          <w:sz w:val="24"/>
        </w:rPr>
      </w:pPr>
    </w:p>
    <w:p w14:paraId="0488C53B" w14:textId="77777777" w:rsidR="00177B5A" w:rsidRPr="00502815" w:rsidRDefault="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0E031B2A" w14:textId="77777777" w:rsidR="00177B5A" w:rsidRPr="00502815" w:rsidRDefault="00177B5A">
      <w:pPr>
        <w:rPr>
          <w:sz w:val="24"/>
        </w:rPr>
      </w:pPr>
    </w:p>
    <w:p w14:paraId="2835E39B" w14:textId="77777777" w:rsidR="00177B5A" w:rsidRPr="00502815" w:rsidRDefault="00177B5A">
      <w:pPr>
        <w:rPr>
          <w:sz w:val="24"/>
        </w:rPr>
      </w:pPr>
      <w:r w:rsidRPr="00502815">
        <w:rPr>
          <w:sz w:val="24"/>
        </w:rPr>
        <w:t>Authority for Requirement:</w:t>
      </w:r>
      <w:r w:rsidRPr="00502815">
        <w:rPr>
          <w:sz w:val="24"/>
        </w:rPr>
        <w:tab/>
        <w:t>567 IAC 22.108(3)</w:t>
      </w:r>
    </w:p>
    <w:p w14:paraId="3669753B" w14:textId="77777777" w:rsidR="00177B5A" w:rsidRPr="00502815" w:rsidRDefault="00177B5A" w:rsidP="00177B5A">
      <w:pPr>
        <w:rPr>
          <w:b/>
          <w:sz w:val="28"/>
        </w:rPr>
      </w:pPr>
      <w:r w:rsidRPr="00502815">
        <w:rPr>
          <w:b/>
          <w:sz w:val="28"/>
        </w:rPr>
        <w:br w:type="page"/>
      </w:r>
      <w:r w:rsidRPr="00502815">
        <w:rPr>
          <w:b/>
          <w:sz w:val="28"/>
        </w:rPr>
        <w:lastRenderedPageBreak/>
        <w:t>Emission Point ID Number:  1-13-22</w:t>
      </w:r>
    </w:p>
    <w:p w14:paraId="06C3384F" w14:textId="77777777" w:rsidR="00177B5A" w:rsidRPr="00502815" w:rsidRDefault="00177B5A" w:rsidP="00177B5A">
      <w:pPr>
        <w:rPr>
          <w:b/>
        </w:rPr>
      </w:pPr>
    </w:p>
    <w:p w14:paraId="0A53DEA8" w14:textId="77777777" w:rsidR="00177B5A" w:rsidRPr="00502815" w:rsidRDefault="00177B5A" w:rsidP="00177B5A">
      <w:pPr>
        <w:rPr>
          <w:sz w:val="24"/>
          <w:u w:val="single"/>
        </w:rPr>
      </w:pPr>
      <w:r w:rsidRPr="00502815">
        <w:rPr>
          <w:sz w:val="24"/>
          <w:u w:val="single"/>
        </w:rPr>
        <w:t>Associated Equipment</w:t>
      </w:r>
    </w:p>
    <w:p w14:paraId="4E919019" w14:textId="77777777" w:rsidR="00177B5A" w:rsidRPr="00502815" w:rsidRDefault="00177B5A" w:rsidP="00177B5A">
      <w:pPr>
        <w:rPr>
          <w:b/>
        </w:rPr>
      </w:pPr>
    </w:p>
    <w:p w14:paraId="4151EA58" w14:textId="77777777" w:rsidR="00177B5A" w:rsidRPr="00502815" w:rsidRDefault="00177B5A" w:rsidP="00177B5A">
      <w:pPr>
        <w:rPr>
          <w:sz w:val="24"/>
        </w:rPr>
      </w:pPr>
      <w:r w:rsidRPr="00502815">
        <w:rPr>
          <w:sz w:val="24"/>
        </w:rPr>
        <w:t xml:space="preserve">Associated Emission Unit ID Number:  1-13-22 and 1-13-23      </w:t>
      </w:r>
    </w:p>
    <w:p w14:paraId="7E9814F2" w14:textId="77777777" w:rsidR="00177B5A" w:rsidRPr="00502815" w:rsidRDefault="00177B5A" w:rsidP="00177B5A">
      <w:pPr>
        <w:rPr>
          <w:sz w:val="24"/>
        </w:rPr>
      </w:pPr>
      <w:r w:rsidRPr="00502815">
        <w:rPr>
          <w:b/>
          <w:sz w:val="24"/>
        </w:rPr>
        <w:t>______________________________________________________________________________</w:t>
      </w:r>
    </w:p>
    <w:p w14:paraId="2B688618" w14:textId="77777777" w:rsidR="00177B5A" w:rsidRPr="00502815" w:rsidRDefault="00177B5A" w:rsidP="00177B5A"/>
    <w:p w14:paraId="63ED1C0F" w14:textId="77777777" w:rsidR="00177B5A" w:rsidRPr="00502815" w:rsidRDefault="00177B5A" w:rsidP="00177B5A">
      <w:pPr>
        <w:rPr>
          <w:sz w:val="24"/>
        </w:rPr>
      </w:pPr>
      <w:r w:rsidRPr="00502815">
        <w:rPr>
          <w:sz w:val="24"/>
        </w:rPr>
        <w:t>Emission Unit vented through this Emission Point:  1-13-22 and 1-13-23</w:t>
      </w:r>
    </w:p>
    <w:p w14:paraId="1A5A6762" w14:textId="77777777" w:rsidR="00177B5A" w:rsidRPr="00502815" w:rsidRDefault="00177B5A" w:rsidP="00177B5A">
      <w:pPr>
        <w:rPr>
          <w:sz w:val="24"/>
        </w:rPr>
      </w:pPr>
      <w:r w:rsidRPr="00502815">
        <w:rPr>
          <w:sz w:val="24"/>
        </w:rPr>
        <w:t>Emission Unit Description:  Propellant Weighing and Laser Jet Markers</w:t>
      </w:r>
    </w:p>
    <w:p w14:paraId="193CDEB7" w14:textId="77777777" w:rsidR="00EA3909" w:rsidRPr="00502815" w:rsidRDefault="00177B5A" w:rsidP="00177B5A">
      <w:pPr>
        <w:rPr>
          <w:sz w:val="24"/>
        </w:rPr>
      </w:pPr>
      <w:r w:rsidRPr="00502815">
        <w:rPr>
          <w:sz w:val="24"/>
        </w:rPr>
        <w:t xml:space="preserve">Raw Material/Fuel:  </w:t>
      </w:r>
      <w:r w:rsidR="00EA3909" w:rsidRPr="00502815">
        <w:rPr>
          <w:sz w:val="24"/>
        </w:rPr>
        <w:t>Propellant</w:t>
      </w:r>
    </w:p>
    <w:p w14:paraId="4F38CA3A" w14:textId="77777777" w:rsidR="00177B5A" w:rsidRPr="00502815" w:rsidRDefault="00177B5A" w:rsidP="00177B5A">
      <w:pPr>
        <w:rPr>
          <w:sz w:val="24"/>
        </w:rPr>
      </w:pPr>
      <w:r w:rsidRPr="00502815">
        <w:rPr>
          <w:sz w:val="24"/>
        </w:rPr>
        <w:t>Rated Capacity:  4 Propellant Weighing stations combined rating of 225 lb/hr</w:t>
      </w:r>
    </w:p>
    <w:p w14:paraId="50B2F24E" w14:textId="77777777" w:rsidR="00177B5A" w:rsidRPr="00502815" w:rsidRDefault="00177B5A" w:rsidP="00177B5A">
      <w:pPr>
        <w:rPr>
          <w:sz w:val="24"/>
        </w:rPr>
      </w:pPr>
      <w:r w:rsidRPr="00502815">
        <w:rPr>
          <w:sz w:val="24"/>
        </w:rPr>
        <w:tab/>
      </w:r>
      <w:r w:rsidRPr="00502815">
        <w:rPr>
          <w:sz w:val="24"/>
        </w:rPr>
        <w:tab/>
        <w:t xml:space="preserve">    2 Laser Jet Markers limited to 1,025 gal/year</w:t>
      </w:r>
    </w:p>
    <w:p w14:paraId="7C066F00" w14:textId="77777777" w:rsidR="00177B5A" w:rsidRPr="00502815" w:rsidRDefault="00177B5A" w:rsidP="00177B5A">
      <w:pPr>
        <w:rPr>
          <w:sz w:val="24"/>
        </w:rPr>
      </w:pPr>
    </w:p>
    <w:p w14:paraId="1DDD5CF2" w14:textId="77777777" w:rsidR="00177B5A" w:rsidRPr="00502815" w:rsidRDefault="00177B5A" w:rsidP="00177B5A">
      <w:pPr>
        <w:jc w:val="center"/>
        <w:rPr>
          <w:sz w:val="28"/>
          <w:szCs w:val="28"/>
        </w:rPr>
      </w:pPr>
      <w:r w:rsidRPr="00502815">
        <w:rPr>
          <w:b/>
          <w:sz w:val="28"/>
          <w:szCs w:val="28"/>
        </w:rPr>
        <w:t>Applicable Requirements</w:t>
      </w:r>
    </w:p>
    <w:p w14:paraId="504372D3" w14:textId="77777777" w:rsidR="00177B5A" w:rsidRPr="00502815" w:rsidRDefault="00177B5A" w:rsidP="00177B5A">
      <w:pPr>
        <w:rPr>
          <w:b/>
          <w:sz w:val="24"/>
          <w:u w:val="single"/>
        </w:rPr>
      </w:pPr>
    </w:p>
    <w:p w14:paraId="4698EA5C" w14:textId="77777777" w:rsidR="00177B5A" w:rsidRPr="00502815" w:rsidRDefault="00177B5A" w:rsidP="00177B5A">
      <w:pPr>
        <w:rPr>
          <w:b/>
          <w:sz w:val="24"/>
          <w:u w:val="single"/>
        </w:rPr>
      </w:pPr>
      <w:r w:rsidRPr="00502815">
        <w:rPr>
          <w:b/>
          <w:sz w:val="24"/>
          <w:u w:val="single"/>
        </w:rPr>
        <w:t>Emission Limits (lb/hr, gr/dscf, lb/MMBtu, % opacity, etc.)</w:t>
      </w:r>
    </w:p>
    <w:p w14:paraId="73639FDD" w14:textId="77777777" w:rsidR="00177B5A" w:rsidRPr="00502815" w:rsidRDefault="00177B5A" w:rsidP="00177B5A">
      <w:pPr>
        <w:rPr>
          <w:i/>
          <w:sz w:val="24"/>
        </w:rPr>
      </w:pPr>
      <w:r w:rsidRPr="00502815">
        <w:rPr>
          <w:i/>
          <w:sz w:val="24"/>
        </w:rPr>
        <w:t>The emissions from this emission point shall not exceed the following specified levels.</w:t>
      </w:r>
    </w:p>
    <w:p w14:paraId="4FF8D653" w14:textId="77777777" w:rsidR="00177B5A" w:rsidRPr="00502815" w:rsidRDefault="00177B5A" w:rsidP="00177B5A">
      <w:pPr>
        <w:rPr>
          <w:i/>
          <w:sz w:val="24"/>
        </w:rPr>
      </w:pPr>
    </w:p>
    <w:p w14:paraId="1842FD81" w14:textId="77777777" w:rsidR="00177B5A" w:rsidRPr="00502815" w:rsidRDefault="00177B5A" w:rsidP="00177B5A">
      <w:pPr>
        <w:jc w:val="both"/>
        <w:rPr>
          <w:sz w:val="24"/>
        </w:rPr>
      </w:pPr>
      <w:r w:rsidRPr="00502815">
        <w:rPr>
          <w:sz w:val="24"/>
        </w:rPr>
        <w:t>Pollutant:  Opacity</w:t>
      </w:r>
    </w:p>
    <w:p w14:paraId="5D03FF0D" w14:textId="77777777" w:rsidR="00177B5A" w:rsidRPr="00502815" w:rsidRDefault="00177B5A" w:rsidP="00177B5A">
      <w:pPr>
        <w:jc w:val="both"/>
        <w:rPr>
          <w:sz w:val="24"/>
          <w:vertAlign w:val="superscript"/>
        </w:rPr>
      </w:pPr>
      <w:r w:rsidRPr="00502815">
        <w:rPr>
          <w:sz w:val="24"/>
        </w:rPr>
        <w:t>Emission Limit:  40 %</w:t>
      </w:r>
      <w:r w:rsidRPr="00502815">
        <w:rPr>
          <w:snapToGrid w:val="0"/>
          <w:sz w:val="22"/>
          <w:vertAlign w:val="superscript"/>
        </w:rPr>
        <w:t>(1)</w:t>
      </w:r>
    </w:p>
    <w:p w14:paraId="7D5C709B" w14:textId="77777777" w:rsidR="00177B5A" w:rsidRPr="00502815" w:rsidRDefault="00177B5A" w:rsidP="00177B5A">
      <w:pPr>
        <w:jc w:val="both"/>
        <w:rPr>
          <w:sz w:val="24"/>
        </w:rPr>
      </w:pPr>
      <w:r w:rsidRPr="00502815">
        <w:rPr>
          <w:sz w:val="24"/>
        </w:rPr>
        <w:t xml:space="preserve">Authority for Requirement: </w:t>
      </w:r>
      <w:r w:rsidRPr="00502815">
        <w:rPr>
          <w:sz w:val="24"/>
        </w:rPr>
        <w:tab/>
        <w:t>567 IAC 23.3(2)"d"</w:t>
      </w:r>
    </w:p>
    <w:p w14:paraId="5E58F72C" w14:textId="77777777" w:rsidR="00177B5A" w:rsidRPr="00502815" w:rsidRDefault="00177B5A" w:rsidP="00177B5A">
      <w:pPr>
        <w:ind w:left="2880" w:hanging="2880"/>
        <w:rPr>
          <w:sz w:val="24"/>
        </w:rPr>
      </w:pPr>
      <w:r w:rsidRPr="00502815">
        <w:rPr>
          <w:sz w:val="24"/>
        </w:rPr>
        <w:tab/>
      </w:r>
      <w:r w:rsidR="0006369A" w:rsidRPr="00502815">
        <w:rPr>
          <w:sz w:val="24"/>
        </w:rPr>
        <w:t xml:space="preserve">DNR Construction Permit </w:t>
      </w:r>
      <w:r w:rsidRPr="00502815">
        <w:rPr>
          <w:sz w:val="24"/>
        </w:rPr>
        <w:t>10-A-031-S</w:t>
      </w:r>
      <w:r w:rsidR="0026268C" w:rsidRPr="00502815">
        <w:rPr>
          <w:sz w:val="24"/>
        </w:rPr>
        <w:t>3</w:t>
      </w:r>
    </w:p>
    <w:p w14:paraId="160F3F69" w14:textId="77777777" w:rsidR="00177B5A" w:rsidRPr="00502815" w:rsidRDefault="00177B5A" w:rsidP="00177B5A">
      <w:pPr>
        <w:tabs>
          <w:tab w:val="left" w:pos="0"/>
        </w:tabs>
        <w:suppressAutoHyphens/>
        <w:rPr>
          <w:sz w:val="22"/>
        </w:rPr>
      </w:pPr>
      <w:r w:rsidRPr="00502815">
        <w:rPr>
          <w:sz w:val="24"/>
          <w:vertAlign w:val="superscript"/>
        </w:rPr>
        <w:t xml:space="preserve">(1) </w:t>
      </w:r>
      <w:r w:rsidRPr="00502815">
        <w:rPr>
          <w:sz w:val="24"/>
          <w:vertAlign w:val="superscript"/>
        </w:rPr>
        <w:tab/>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62004C40" w14:textId="77777777" w:rsidR="00177B5A" w:rsidRPr="00502815" w:rsidRDefault="00177B5A" w:rsidP="00177B5A">
      <w:pPr>
        <w:jc w:val="both"/>
        <w:rPr>
          <w:sz w:val="24"/>
        </w:rPr>
      </w:pPr>
    </w:p>
    <w:p w14:paraId="407A1A6D" w14:textId="77777777" w:rsidR="0026268C" w:rsidRPr="00502815" w:rsidRDefault="0026268C" w:rsidP="0026268C">
      <w:pPr>
        <w:jc w:val="both"/>
        <w:rPr>
          <w:sz w:val="24"/>
        </w:rPr>
      </w:pPr>
      <w:r w:rsidRPr="00502815">
        <w:rPr>
          <w:sz w:val="24"/>
        </w:rPr>
        <w:t>Pollutant:  Particulate Matter (PM</w:t>
      </w:r>
      <w:r w:rsidRPr="00502815">
        <w:rPr>
          <w:sz w:val="24"/>
          <w:vertAlign w:val="subscript"/>
        </w:rPr>
        <w:t>10</w:t>
      </w:r>
      <w:r w:rsidRPr="00502815">
        <w:rPr>
          <w:sz w:val="24"/>
        </w:rPr>
        <w:t>)</w:t>
      </w:r>
    </w:p>
    <w:p w14:paraId="2754A602" w14:textId="77777777" w:rsidR="0026268C" w:rsidRPr="00502815" w:rsidRDefault="0026268C" w:rsidP="0026268C">
      <w:pPr>
        <w:rPr>
          <w:sz w:val="24"/>
        </w:rPr>
      </w:pPr>
      <w:r w:rsidRPr="00502815">
        <w:rPr>
          <w:sz w:val="24"/>
        </w:rPr>
        <w:t>Emission Limit:  0.11 lb/hr</w:t>
      </w:r>
    </w:p>
    <w:p w14:paraId="75716F78" w14:textId="77777777" w:rsidR="0026268C" w:rsidRPr="00502815" w:rsidRDefault="0026268C" w:rsidP="0026268C">
      <w:pPr>
        <w:rPr>
          <w:b/>
          <w:sz w:val="24"/>
        </w:rPr>
      </w:pPr>
      <w:r w:rsidRPr="00502815">
        <w:rPr>
          <w:sz w:val="24"/>
        </w:rPr>
        <w:t>Authority for Requirement:  DNR Construction Permit 10-A-031-S3</w:t>
      </w:r>
    </w:p>
    <w:p w14:paraId="1BCE3925" w14:textId="77777777" w:rsidR="0026268C" w:rsidRPr="00502815" w:rsidRDefault="0026268C" w:rsidP="00177B5A">
      <w:pPr>
        <w:jc w:val="both"/>
        <w:rPr>
          <w:b/>
          <w:sz w:val="24"/>
        </w:rPr>
      </w:pPr>
    </w:p>
    <w:p w14:paraId="5172FF4E" w14:textId="77777777" w:rsidR="00177B5A" w:rsidRPr="00502815" w:rsidRDefault="00177B5A" w:rsidP="00177B5A">
      <w:pPr>
        <w:jc w:val="both"/>
        <w:rPr>
          <w:sz w:val="24"/>
        </w:rPr>
      </w:pPr>
      <w:r w:rsidRPr="00502815">
        <w:rPr>
          <w:sz w:val="24"/>
        </w:rPr>
        <w:t>Pollutant:  Particulate Matter</w:t>
      </w:r>
      <w:r w:rsidR="0026268C" w:rsidRPr="00502815">
        <w:rPr>
          <w:sz w:val="24"/>
        </w:rPr>
        <w:t xml:space="preserve"> (PM)</w:t>
      </w:r>
    </w:p>
    <w:p w14:paraId="43B93C63" w14:textId="77777777" w:rsidR="00177B5A" w:rsidRPr="00502815" w:rsidRDefault="00177B5A" w:rsidP="00177B5A">
      <w:pPr>
        <w:rPr>
          <w:b/>
          <w:sz w:val="24"/>
          <w:u w:val="single"/>
        </w:rPr>
      </w:pPr>
      <w:r w:rsidRPr="00502815">
        <w:rPr>
          <w:sz w:val="24"/>
        </w:rPr>
        <w:t xml:space="preserve">Emission Limit:  </w:t>
      </w:r>
      <w:r w:rsidR="0026268C" w:rsidRPr="00502815">
        <w:rPr>
          <w:sz w:val="24"/>
        </w:rPr>
        <w:t xml:space="preserve">0.11 lb/hr; </w:t>
      </w:r>
      <w:r w:rsidRPr="00502815">
        <w:rPr>
          <w:sz w:val="24"/>
        </w:rPr>
        <w:t>0.1 gr/dscf</w:t>
      </w:r>
    </w:p>
    <w:p w14:paraId="344E6EC4" w14:textId="77777777" w:rsidR="00177B5A" w:rsidRPr="00502815" w:rsidRDefault="00177B5A" w:rsidP="00177B5A">
      <w:pPr>
        <w:ind w:left="2880" w:hanging="2880"/>
        <w:rPr>
          <w:sz w:val="24"/>
        </w:rPr>
      </w:pPr>
      <w:r w:rsidRPr="00502815">
        <w:rPr>
          <w:sz w:val="24"/>
        </w:rPr>
        <w:t xml:space="preserve">Authority for Requirement: </w:t>
      </w:r>
      <w:r w:rsidRPr="00502815">
        <w:rPr>
          <w:sz w:val="24"/>
        </w:rPr>
        <w:tab/>
        <w:t>567 IAC 23.3(2)"a"</w:t>
      </w:r>
    </w:p>
    <w:p w14:paraId="3FFC3603" w14:textId="77777777" w:rsidR="00177B5A" w:rsidRPr="00502815" w:rsidRDefault="00177B5A" w:rsidP="00177B5A">
      <w:pPr>
        <w:ind w:left="2880" w:hanging="2880"/>
        <w:rPr>
          <w:sz w:val="24"/>
        </w:rPr>
      </w:pPr>
      <w:r w:rsidRPr="00502815">
        <w:rPr>
          <w:sz w:val="24"/>
        </w:rPr>
        <w:tab/>
      </w:r>
      <w:r w:rsidR="0006369A" w:rsidRPr="00502815">
        <w:rPr>
          <w:sz w:val="24"/>
        </w:rPr>
        <w:t xml:space="preserve">DNR Construction </w:t>
      </w:r>
      <w:r w:rsidR="0026268C" w:rsidRPr="00502815">
        <w:rPr>
          <w:sz w:val="24"/>
        </w:rPr>
        <w:t>Permit 10-A-031-S3</w:t>
      </w:r>
    </w:p>
    <w:p w14:paraId="49B0DEA4" w14:textId="77777777" w:rsidR="00177B5A" w:rsidRPr="00502815" w:rsidRDefault="00177B5A" w:rsidP="00177B5A">
      <w:pPr>
        <w:ind w:left="2880" w:hanging="2880"/>
        <w:rPr>
          <w:sz w:val="24"/>
        </w:rPr>
      </w:pPr>
    </w:p>
    <w:p w14:paraId="215A1358" w14:textId="77777777" w:rsidR="00EA3909" w:rsidRPr="00502815" w:rsidRDefault="00EA3909" w:rsidP="00EA3909">
      <w:pPr>
        <w:jc w:val="both"/>
        <w:rPr>
          <w:sz w:val="24"/>
        </w:rPr>
      </w:pPr>
      <w:r w:rsidRPr="00502815">
        <w:rPr>
          <w:sz w:val="24"/>
        </w:rPr>
        <w:t xml:space="preserve">Pollutant:  Volatile Organic Compounds (VOC) </w:t>
      </w:r>
    </w:p>
    <w:p w14:paraId="17A4E1AD" w14:textId="77777777" w:rsidR="00EA3909" w:rsidRPr="00502815" w:rsidRDefault="00EA3909" w:rsidP="00EA3909">
      <w:pPr>
        <w:jc w:val="both"/>
        <w:rPr>
          <w:sz w:val="24"/>
        </w:rPr>
      </w:pPr>
      <w:r w:rsidRPr="00502815">
        <w:rPr>
          <w:sz w:val="24"/>
        </w:rPr>
        <w:t>Emission Limit:  4.0 tons/yr</w:t>
      </w:r>
    </w:p>
    <w:p w14:paraId="2B7260FF" w14:textId="77777777" w:rsidR="00EA3909" w:rsidRPr="00502815" w:rsidRDefault="00EA3909" w:rsidP="00EA3909">
      <w:pPr>
        <w:rPr>
          <w:b/>
          <w:sz w:val="24"/>
        </w:rPr>
      </w:pPr>
      <w:r w:rsidRPr="00502815">
        <w:rPr>
          <w:sz w:val="24"/>
        </w:rPr>
        <w:t>Authority for Requirement:  DNR Construction Permit 10-A-031-S3</w:t>
      </w:r>
    </w:p>
    <w:p w14:paraId="5DFFE47C" w14:textId="77777777" w:rsidR="00EA3909" w:rsidRPr="00502815" w:rsidRDefault="00EA3909" w:rsidP="00EA3909">
      <w:pPr>
        <w:jc w:val="both"/>
        <w:rPr>
          <w:b/>
          <w:sz w:val="24"/>
        </w:rPr>
      </w:pPr>
    </w:p>
    <w:p w14:paraId="3CED5EAF" w14:textId="77777777" w:rsidR="00EA3909" w:rsidRPr="00502815" w:rsidRDefault="00EA3909" w:rsidP="00177B5A">
      <w:pPr>
        <w:rPr>
          <w:b/>
          <w:sz w:val="24"/>
          <w:u w:val="single"/>
        </w:rPr>
      </w:pPr>
    </w:p>
    <w:p w14:paraId="79564027" w14:textId="77777777" w:rsidR="00EA3909" w:rsidRPr="00502815" w:rsidRDefault="00EA3909" w:rsidP="00177B5A">
      <w:pPr>
        <w:rPr>
          <w:b/>
          <w:sz w:val="24"/>
          <w:u w:val="single"/>
        </w:rPr>
      </w:pPr>
    </w:p>
    <w:p w14:paraId="7CE81D89" w14:textId="77777777" w:rsidR="00EA3909" w:rsidRPr="00502815" w:rsidRDefault="00EA3909" w:rsidP="00177B5A">
      <w:pPr>
        <w:rPr>
          <w:b/>
          <w:sz w:val="24"/>
          <w:u w:val="single"/>
        </w:rPr>
      </w:pPr>
    </w:p>
    <w:p w14:paraId="6FC21D42" w14:textId="77777777" w:rsidR="00EA3909" w:rsidRPr="00502815" w:rsidRDefault="00EA3909" w:rsidP="00177B5A">
      <w:pPr>
        <w:rPr>
          <w:b/>
          <w:sz w:val="24"/>
          <w:u w:val="single"/>
        </w:rPr>
      </w:pPr>
    </w:p>
    <w:p w14:paraId="04E95D00" w14:textId="77777777" w:rsidR="00EA3909" w:rsidRPr="00502815" w:rsidRDefault="00EA3909" w:rsidP="00177B5A">
      <w:pPr>
        <w:rPr>
          <w:b/>
          <w:sz w:val="24"/>
          <w:u w:val="single"/>
        </w:rPr>
      </w:pPr>
    </w:p>
    <w:p w14:paraId="07A16B65" w14:textId="77777777" w:rsidR="00EA3909" w:rsidRPr="00502815" w:rsidRDefault="00EA3909" w:rsidP="00177B5A">
      <w:pPr>
        <w:rPr>
          <w:b/>
          <w:sz w:val="24"/>
          <w:u w:val="single"/>
        </w:rPr>
      </w:pPr>
    </w:p>
    <w:p w14:paraId="56A1C37A" w14:textId="77777777" w:rsidR="00EA3909" w:rsidRPr="00502815" w:rsidRDefault="00EA3909" w:rsidP="00177B5A">
      <w:pPr>
        <w:rPr>
          <w:b/>
          <w:sz w:val="24"/>
          <w:u w:val="single"/>
        </w:rPr>
      </w:pPr>
    </w:p>
    <w:p w14:paraId="16D50B98" w14:textId="77777777" w:rsidR="00177B5A" w:rsidRPr="00502815" w:rsidRDefault="00177B5A" w:rsidP="00177B5A">
      <w:pPr>
        <w:rPr>
          <w:b/>
          <w:sz w:val="24"/>
        </w:rPr>
      </w:pPr>
      <w:r w:rsidRPr="00502815">
        <w:rPr>
          <w:b/>
          <w:sz w:val="24"/>
          <w:u w:val="single"/>
        </w:rPr>
        <w:lastRenderedPageBreak/>
        <w:t>Operational Limits &amp; Requirements</w:t>
      </w:r>
    </w:p>
    <w:p w14:paraId="062A8BC2"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2940342C" w14:textId="77777777" w:rsidR="00177B5A" w:rsidRPr="00502815" w:rsidRDefault="00177B5A" w:rsidP="00177B5A"/>
    <w:p w14:paraId="1F1E3349" w14:textId="77777777" w:rsidR="0026268C" w:rsidRPr="00502815" w:rsidRDefault="0026268C" w:rsidP="00177B5A">
      <w:pPr>
        <w:rPr>
          <w:b/>
          <w:sz w:val="24"/>
        </w:rPr>
      </w:pPr>
      <w:r w:rsidRPr="00502815">
        <w:rPr>
          <w:b/>
          <w:sz w:val="24"/>
        </w:rPr>
        <w:t>Operating Limits</w:t>
      </w:r>
    </w:p>
    <w:p w14:paraId="64A22CF1" w14:textId="77777777" w:rsidR="0026268C" w:rsidRPr="00502815" w:rsidRDefault="0026268C" w:rsidP="00177B5A">
      <w:pPr>
        <w:rPr>
          <w:sz w:val="24"/>
          <w:u w:val="single"/>
        </w:rPr>
      </w:pPr>
    </w:p>
    <w:p w14:paraId="3CA306F2" w14:textId="77777777" w:rsidR="00177B5A" w:rsidRPr="00502815" w:rsidRDefault="00177B5A" w:rsidP="00177B5A">
      <w:pPr>
        <w:rPr>
          <w:sz w:val="24"/>
          <w:u w:val="single"/>
        </w:rPr>
      </w:pPr>
      <w:r w:rsidRPr="00502815">
        <w:rPr>
          <w:sz w:val="24"/>
          <w:u w:val="single"/>
        </w:rPr>
        <w:t>Process throughput:</w:t>
      </w:r>
    </w:p>
    <w:p w14:paraId="554E533F" w14:textId="77777777" w:rsidR="00177B5A" w:rsidRPr="00502815" w:rsidRDefault="00177B5A" w:rsidP="00177B5A">
      <w:pPr>
        <w:widowControl w:val="0"/>
        <w:ind w:left="720" w:hanging="360"/>
        <w:jc w:val="both"/>
        <w:rPr>
          <w:sz w:val="24"/>
          <w:szCs w:val="24"/>
        </w:rPr>
      </w:pPr>
    </w:p>
    <w:p w14:paraId="38DC6FDA" w14:textId="77777777" w:rsidR="00177B5A" w:rsidRPr="00502815" w:rsidRDefault="00177B5A" w:rsidP="00E06F5F">
      <w:pPr>
        <w:widowControl w:val="0"/>
        <w:numPr>
          <w:ilvl w:val="0"/>
          <w:numId w:val="70"/>
        </w:numPr>
        <w:jc w:val="both"/>
        <w:rPr>
          <w:sz w:val="24"/>
          <w:szCs w:val="24"/>
        </w:rPr>
      </w:pPr>
      <w:r w:rsidRPr="00502815">
        <w:rPr>
          <w:sz w:val="24"/>
          <w:szCs w:val="24"/>
        </w:rPr>
        <w:t>No more than 1,025 gallons of ink, ink additive, ink cleaner and MEK shall be used in these emission units.</w:t>
      </w:r>
    </w:p>
    <w:p w14:paraId="7BBBE179" w14:textId="77777777" w:rsidR="00177B5A" w:rsidRPr="00502815" w:rsidRDefault="00177B5A" w:rsidP="00E06F5F">
      <w:pPr>
        <w:widowControl w:val="0"/>
        <w:numPr>
          <w:ilvl w:val="0"/>
          <w:numId w:val="70"/>
        </w:numPr>
        <w:jc w:val="both"/>
        <w:rPr>
          <w:sz w:val="24"/>
          <w:szCs w:val="24"/>
        </w:rPr>
      </w:pPr>
      <w:r w:rsidRPr="00502815">
        <w:rPr>
          <w:sz w:val="24"/>
          <w:szCs w:val="24"/>
        </w:rPr>
        <w:t>The maximum VOC content of ink, ink additive, ink cleaner and MEK used in these emission units shall not exceed 7.8 lb/gal.</w:t>
      </w:r>
    </w:p>
    <w:p w14:paraId="71C5D2A5" w14:textId="77777777" w:rsidR="00177B5A" w:rsidRPr="00502815" w:rsidRDefault="00177B5A" w:rsidP="00E06F5F">
      <w:pPr>
        <w:widowControl w:val="0"/>
        <w:numPr>
          <w:ilvl w:val="0"/>
          <w:numId w:val="70"/>
        </w:numPr>
        <w:jc w:val="both"/>
        <w:rPr>
          <w:sz w:val="24"/>
          <w:szCs w:val="24"/>
        </w:rPr>
      </w:pPr>
      <w:r w:rsidRPr="00502815">
        <w:rPr>
          <w:sz w:val="24"/>
          <w:szCs w:val="24"/>
        </w:rPr>
        <w:t>The materials utilized in this emission unit shall not contain HAPs.</w:t>
      </w:r>
    </w:p>
    <w:p w14:paraId="4D2EEF2A" w14:textId="77777777" w:rsidR="00177B5A" w:rsidRPr="00502815" w:rsidRDefault="00177B5A" w:rsidP="00177B5A">
      <w:pPr>
        <w:widowControl w:val="0"/>
        <w:ind w:left="720" w:hanging="360"/>
        <w:jc w:val="both"/>
        <w:rPr>
          <w:sz w:val="24"/>
          <w:szCs w:val="24"/>
        </w:rPr>
      </w:pPr>
    </w:p>
    <w:p w14:paraId="1C99F567" w14:textId="77777777" w:rsidR="00177B5A" w:rsidRPr="00502815" w:rsidRDefault="00177B5A" w:rsidP="00177B5A">
      <w:pPr>
        <w:pStyle w:val="BodyText3"/>
        <w:jc w:val="left"/>
        <w:rPr>
          <w:b/>
        </w:rPr>
      </w:pPr>
      <w:r w:rsidRPr="00502815">
        <w:rPr>
          <w:b/>
        </w:rPr>
        <w:t xml:space="preserve">Reporting &amp; Record keeping  </w:t>
      </w:r>
    </w:p>
    <w:p w14:paraId="59682D69"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szCs w:val="24"/>
        </w:rPr>
      </w:pPr>
      <w:r w:rsidRPr="00502815">
        <w:rPr>
          <w:i/>
          <w:sz w:val="24"/>
        </w:rPr>
        <w:t xml:space="preserve">All records  listed below shall be kept on-site for a </w:t>
      </w:r>
      <w:r w:rsidRPr="00502815">
        <w:rPr>
          <w:i/>
          <w:sz w:val="24"/>
          <w:szCs w:val="24"/>
        </w:rPr>
        <w:t>minimum of five (5) years and shall be available for inspection by the DNR.  Records shall be legible and maintained in an orderly manner.</w:t>
      </w:r>
    </w:p>
    <w:p w14:paraId="0CA2E971"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szCs w:val="24"/>
        </w:rPr>
      </w:pPr>
    </w:p>
    <w:p w14:paraId="60E254CA" w14:textId="77777777" w:rsidR="0026268C" w:rsidRPr="00502815" w:rsidRDefault="0026268C" w:rsidP="00E06F5F">
      <w:pPr>
        <w:widowControl w:val="0"/>
        <w:numPr>
          <w:ilvl w:val="0"/>
          <w:numId w:val="71"/>
        </w:numPr>
        <w:suppressAutoHyphens/>
        <w:ind w:left="360"/>
        <w:jc w:val="both"/>
        <w:rPr>
          <w:sz w:val="24"/>
        </w:rPr>
      </w:pPr>
      <w:r w:rsidRPr="00502815">
        <w:rPr>
          <w:sz w:val="24"/>
        </w:rPr>
        <w:t>The permittee shall maintain records on the identification, the VOC content, and the HAP content of each ink, ink additive, ink cleaner and solvent used in these emission units.</w:t>
      </w:r>
    </w:p>
    <w:p w14:paraId="65DBA0D2" w14:textId="77777777" w:rsidR="0026268C" w:rsidRPr="00502815" w:rsidRDefault="0026268C" w:rsidP="00E06F5F">
      <w:pPr>
        <w:pStyle w:val="NoSpacing"/>
        <w:numPr>
          <w:ilvl w:val="0"/>
          <w:numId w:val="71"/>
        </w:numPr>
        <w:ind w:left="360"/>
        <w:rPr>
          <w:rFonts w:ascii="Times New Roman" w:hAnsi="Times New Roman"/>
        </w:rPr>
      </w:pPr>
      <w:r w:rsidRPr="00502815">
        <w:rPr>
          <w:rFonts w:ascii="Times New Roman" w:hAnsi="Times New Roman"/>
        </w:rPr>
        <w:t>The permittee shall record the monthly usage of ink, ink additive, ink cleaner, and MEK in these emission units.</w:t>
      </w:r>
    </w:p>
    <w:p w14:paraId="35B59785" w14:textId="77777777" w:rsidR="00177B5A" w:rsidRPr="00502815" w:rsidRDefault="0026268C" w:rsidP="00E06F5F">
      <w:pPr>
        <w:pStyle w:val="NoSpacing"/>
        <w:numPr>
          <w:ilvl w:val="0"/>
          <w:numId w:val="71"/>
        </w:numPr>
        <w:spacing w:after="120"/>
        <w:ind w:left="360"/>
        <w:rPr>
          <w:sz w:val="28"/>
          <w:szCs w:val="24"/>
        </w:rPr>
      </w:pPr>
      <w:r w:rsidRPr="00502815">
        <w:rPr>
          <w:rFonts w:ascii="Times New Roman" w:hAnsi="Times New Roman"/>
        </w:rPr>
        <w:t>The permittee shall calculate the combined 12-month rolling total of ink, ink additive, ink cleaner, and MEK in these emission units</w:t>
      </w:r>
    </w:p>
    <w:p w14:paraId="12828D21" w14:textId="77777777" w:rsidR="00177B5A" w:rsidRPr="00502815" w:rsidRDefault="00177B5A" w:rsidP="00177B5A">
      <w:pPr>
        <w:rPr>
          <w:sz w:val="24"/>
          <w:szCs w:val="24"/>
        </w:rPr>
      </w:pPr>
      <w:r w:rsidRPr="00502815">
        <w:rPr>
          <w:sz w:val="24"/>
          <w:szCs w:val="24"/>
        </w:rPr>
        <w:t xml:space="preserve">Authority for Requirement:  </w:t>
      </w:r>
      <w:r w:rsidR="0006369A" w:rsidRPr="00502815">
        <w:rPr>
          <w:sz w:val="24"/>
          <w:szCs w:val="24"/>
        </w:rPr>
        <w:t xml:space="preserve">DNR Construction </w:t>
      </w:r>
      <w:r w:rsidR="0026268C" w:rsidRPr="00502815">
        <w:rPr>
          <w:sz w:val="24"/>
        </w:rPr>
        <w:t>Permit 10-A-031-S3</w:t>
      </w:r>
    </w:p>
    <w:p w14:paraId="356CED3A" w14:textId="77777777" w:rsidR="00177B5A" w:rsidRPr="00502815" w:rsidRDefault="00177B5A" w:rsidP="00177B5A">
      <w:pPr>
        <w:ind w:left="2880" w:hanging="2880"/>
        <w:rPr>
          <w:b/>
          <w:sz w:val="24"/>
          <w:u w:val="single"/>
        </w:rPr>
      </w:pPr>
    </w:p>
    <w:p w14:paraId="2ED5936D" w14:textId="77777777" w:rsidR="00177B5A" w:rsidRPr="00502815" w:rsidRDefault="00177B5A" w:rsidP="00177B5A">
      <w:pPr>
        <w:ind w:left="2880" w:hanging="2880"/>
        <w:rPr>
          <w:b/>
          <w:sz w:val="24"/>
          <w:u w:val="single"/>
        </w:rPr>
      </w:pPr>
      <w:r w:rsidRPr="00502815">
        <w:rPr>
          <w:b/>
          <w:sz w:val="24"/>
          <w:u w:val="single"/>
        </w:rPr>
        <w:t>Emission Point Characteristics</w:t>
      </w:r>
    </w:p>
    <w:p w14:paraId="52858FC4" w14:textId="77777777" w:rsidR="00177B5A" w:rsidRPr="00502815" w:rsidRDefault="00177B5A" w:rsidP="00177B5A">
      <w:pPr>
        <w:rPr>
          <w:i/>
          <w:sz w:val="24"/>
        </w:rPr>
      </w:pPr>
      <w:r w:rsidRPr="00502815">
        <w:rPr>
          <w:i/>
          <w:sz w:val="24"/>
        </w:rPr>
        <w:t>The emission point shall conform to the specifications listed below.</w:t>
      </w:r>
    </w:p>
    <w:p w14:paraId="68E943DE" w14:textId="77777777" w:rsidR="00177B5A" w:rsidRPr="00502815" w:rsidRDefault="00177B5A" w:rsidP="00177B5A">
      <w:pPr>
        <w:rPr>
          <w:sz w:val="24"/>
        </w:rPr>
      </w:pPr>
    </w:p>
    <w:p w14:paraId="57DD8A8B" w14:textId="77777777" w:rsidR="00177B5A" w:rsidRPr="00502815" w:rsidRDefault="00177B5A" w:rsidP="00177B5A">
      <w:pPr>
        <w:rPr>
          <w:sz w:val="24"/>
        </w:rPr>
      </w:pPr>
      <w:r w:rsidRPr="00502815">
        <w:rPr>
          <w:sz w:val="24"/>
        </w:rPr>
        <w:t>Stack Height (feet):  18.5</w:t>
      </w:r>
    </w:p>
    <w:p w14:paraId="6918C9BD" w14:textId="77777777" w:rsidR="00177B5A" w:rsidRPr="00502815" w:rsidRDefault="00177B5A" w:rsidP="00177B5A">
      <w:pPr>
        <w:rPr>
          <w:sz w:val="24"/>
        </w:rPr>
      </w:pPr>
      <w:r w:rsidRPr="00502815">
        <w:rPr>
          <w:sz w:val="24"/>
        </w:rPr>
        <w:t>Stack Diameter (inches): 12</w:t>
      </w:r>
    </w:p>
    <w:p w14:paraId="7700504B" w14:textId="77777777" w:rsidR="00177B5A" w:rsidRPr="00502815" w:rsidRDefault="00177B5A" w:rsidP="00177B5A">
      <w:pPr>
        <w:rPr>
          <w:sz w:val="24"/>
        </w:rPr>
      </w:pPr>
      <w:r w:rsidRPr="00502815">
        <w:rPr>
          <w:sz w:val="24"/>
        </w:rPr>
        <w:t>Stack Exhaust Flow Rate (scfm):  1200</w:t>
      </w:r>
    </w:p>
    <w:p w14:paraId="62153804"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70</w:t>
      </w:r>
    </w:p>
    <w:p w14:paraId="6312EB82" w14:textId="77777777" w:rsidR="00177B5A" w:rsidRPr="00502815" w:rsidRDefault="00177B5A" w:rsidP="00177B5A">
      <w:pPr>
        <w:rPr>
          <w:sz w:val="24"/>
        </w:rPr>
      </w:pPr>
      <w:r w:rsidRPr="00502815">
        <w:rPr>
          <w:sz w:val="24"/>
        </w:rPr>
        <w:t>Discharge Style: Vertical</w:t>
      </w:r>
      <w:r w:rsidR="0026268C" w:rsidRPr="00502815">
        <w:rPr>
          <w:sz w:val="24"/>
        </w:rPr>
        <w:t xml:space="preserve"> </w:t>
      </w:r>
      <w:r w:rsidRPr="00502815">
        <w:rPr>
          <w:sz w:val="24"/>
        </w:rPr>
        <w:t>unobstructed</w:t>
      </w:r>
    </w:p>
    <w:p w14:paraId="67E1D64E" w14:textId="77777777" w:rsidR="00177B5A" w:rsidRPr="00502815" w:rsidRDefault="00177B5A" w:rsidP="0026268C">
      <w:r w:rsidRPr="00502815">
        <w:rPr>
          <w:sz w:val="24"/>
        </w:rPr>
        <w:t xml:space="preserve">Authority for Requirement: </w:t>
      </w:r>
      <w:r w:rsidRPr="00502815">
        <w:rPr>
          <w:sz w:val="24"/>
        </w:rPr>
        <w:tab/>
      </w:r>
      <w:r w:rsidR="0006369A" w:rsidRPr="00502815">
        <w:rPr>
          <w:sz w:val="24"/>
        </w:rPr>
        <w:t xml:space="preserve">DNR Construction </w:t>
      </w:r>
      <w:r w:rsidR="0026268C" w:rsidRPr="00502815">
        <w:rPr>
          <w:sz w:val="24"/>
        </w:rPr>
        <w:t>Permit 10-A-031-S3</w:t>
      </w:r>
    </w:p>
    <w:p w14:paraId="5DE766BF" w14:textId="77777777" w:rsidR="0026268C" w:rsidRPr="00502815" w:rsidRDefault="0026268C" w:rsidP="00B87E7A">
      <w:pPr>
        <w:pStyle w:val="BodyText"/>
      </w:pPr>
    </w:p>
    <w:p w14:paraId="115D834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B813499" w14:textId="77777777" w:rsidR="00B87E7A" w:rsidRPr="00502815" w:rsidRDefault="00B87E7A" w:rsidP="00B87E7A">
      <w:pPr>
        <w:pStyle w:val="BodyText"/>
      </w:pPr>
    </w:p>
    <w:p w14:paraId="36CB9F35" w14:textId="77777777" w:rsidR="00EA3909" w:rsidRPr="00502815" w:rsidRDefault="00EA3909" w:rsidP="00177B5A">
      <w:pPr>
        <w:pStyle w:val="Heading1"/>
        <w:jc w:val="left"/>
        <w:rPr>
          <w:u w:val="single"/>
        </w:rPr>
      </w:pPr>
    </w:p>
    <w:p w14:paraId="3CA794FD" w14:textId="77777777" w:rsidR="00EA3909" w:rsidRPr="00502815" w:rsidRDefault="00EA3909" w:rsidP="00EA3909"/>
    <w:p w14:paraId="040B747F" w14:textId="77777777" w:rsidR="00EA3909" w:rsidRPr="00502815" w:rsidRDefault="00EA3909" w:rsidP="00EA3909"/>
    <w:p w14:paraId="4680E3A9" w14:textId="77777777" w:rsidR="00EA3909" w:rsidRPr="00502815" w:rsidRDefault="00EA3909" w:rsidP="00EA3909"/>
    <w:p w14:paraId="59AA94B9" w14:textId="77777777" w:rsidR="00177B5A" w:rsidRPr="00502815" w:rsidRDefault="00177B5A" w:rsidP="00177B5A">
      <w:pPr>
        <w:pStyle w:val="Heading1"/>
        <w:jc w:val="left"/>
        <w:rPr>
          <w:u w:val="single"/>
        </w:rPr>
      </w:pPr>
      <w:r w:rsidRPr="00502815">
        <w:rPr>
          <w:u w:val="single"/>
        </w:rPr>
        <w:lastRenderedPageBreak/>
        <w:t>Monitoring Requirements</w:t>
      </w:r>
    </w:p>
    <w:p w14:paraId="00185E3E"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41E42C9E" w14:textId="77777777" w:rsidR="00177B5A" w:rsidRPr="00502815" w:rsidRDefault="00177B5A" w:rsidP="00177B5A">
      <w:pPr>
        <w:rPr>
          <w:i/>
          <w:sz w:val="24"/>
        </w:rPr>
      </w:pPr>
    </w:p>
    <w:p w14:paraId="699076CC" w14:textId="77777777" w:rsidR="00177B5A" w:rsidRPr="00502815" w:rsidRDefault="00177B5A" w:rsidP="00177B5A">
      <w:pPr>
        <w:rPr>
          <w:b/>
          <w:sz w:val="24"/>
        </w:rPr>
      </w:pPr>
      <w:r w:rsidRPr="00502815">
        <w:rPr>
          <w:b/>
          <w:sz w:val="24"/>
        </w:rPr>
        <w:t xml:space="preserve">Agency Approved Operation &amp; Maintenance Plan Required?  </w:t>
      </w:r>
      <w:r w:rsidR="0026268C" w:rsidRPr="00502815">
        <w:rPr>
          <w:b/>
          <w:sz w:val="24"/>
        </w:rPr>
        <w:tab/>
      </w:r>
      <w:r w:rsidR="0026268C" w:rsidRPr="00502815">
        <w:rPr>
          <w:b/>
          <w:sz w:val="24"/>
        </w:rPr>
        <w:tab/>
      </w:r>
      <w:r w:rsidR="0026268C"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62A6FEF" w14:textId="77777777" w:rsidR="00177B5A" w:rsidRPr="00502815" w:rsidRDefault="00177B5A" w:rsidP="00177B5A">
      <w:pPr>
        <w:rPr>
          <w:sz w:val="24"/>
        </w:rPr>
      </w:pPr>
    </w:p>
    <w:p w14:paraId="05151F63" w14:textId="77777777" w:rsidR="00177B5A" w:rsidRPr="00502815" w:rsidRDefault="00177B5A" w:rsidP="00177B5A">
      <w:pPr>
        <w:rPr>
          <w:b/>
          <w:sz w:val="24"/>
        </w:rPr>
      </w:pPr>
      <w:r w:rsidRPr="00502815">
        <w:rPr>
          <w:b/>
          <w:sz w:val="24"/>
        </w:rPr>
        <w:t xml:space="preserve">Facility Maintained Operation &amp; Maintenance Plan Required?  </w:t>
      </w:r>
      <w:r w:rsidR="0026268C" w:rsidRPr="00502815">
        <w:rPr>
          <w:b/>
          <w:sz w:val="24"/>
        </w:rPr>
        <w:tab/>
      </w:r>
      <w:r w:rsidR="0026268C"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661BA3C" w14:textId="77777777" w:rsidR="00177B5A" w:rsidRPr="00502815" w:rsidRDefault="00177B5A" w:rsidP="00177B5A">
      <w:pPr>
        <w:rPr>
          <w:b/>
          <w:sz w:val="24"/>
        </w:rPr>
      </w:pPr>
    </w:p>
    <w:p w14:paraId="3E325C26"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26268C" w:rsidRPr="00502815">
        <w:rPr>
          <w:b/>
          <w:sz w:val="24"/>
        </w:rPr>
        <w:tab/>
      </w:r>
      <w:r w:rsidR="0026268C"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D05FB2B" w14:textId="77777777" w:rsidR="00177B5A" w:rsidRPr="00502815" w:rsidRDefault="00177B5A" w:rsidP="00177B5A">
      <w:pPr>
        <w:rPr>
          <w:b/>
          <w:sz w:val="24"/>
        </w:rPr>
      </w:pPr>
    </w:p>
    <w:p w14:paraId="59816089" w14:textId="77777777" w:rsidR="00177B5A" w:rsidRPr="00502815" w:rsidRDefault="00177B5A" w:rsidP="00177B5A">
      <w:pPr>
        <w:rPr>
          <w:sz w:val="24"/>
        </w:rPr>
      </w:pPr>
      <w:r w:rsidRPr="00502815">
        <w:rPr>
          <w:sz w:val="24"/>
        </w:rPr>
        <w:t>Authority for Requirement:</w:t>
      </w:r>
      <w:r w:rsidRPr="00502815">
        <w:rPr>
          <w:sz w:val="24"/>
        </w:rPr>
        <w:tab/>
        <w:t>567 IAC 22.108(3)</w:t>
      </w:r>
    </w:p>
    <w:p w14:paraId="53613F49" w14:textId="77777777" w:rsidR="00177B5A" w:rsidRPr="00502815" w:rsidRDefault="00177B5A">
      <w:pPr>
        <w:rPr>
          <w:b/>
          <w:sz w:val="28"/>
        </w:rPr>
      </w:pPr>
      <w:r w:rsidRPr="00502815">
        <w:rPr>
          <w:b/>
          <w:sz w:val="28"/>
        </w:rPr>
        <w:br w:type="page"/>
      </w:r>
      <w:r w:rsidRPr="00502815">
        <w:rPr>
          <w:b/>
          <w:sz w:val="28"/>
        </w:rPr>
        <w:lastRenderedPageBreak/>
        <w:t>Emission Point ID Number:  1-01-3</w:t>
      </w:r>
    </w:p>
    <w:p w14:paraId="54C5B35A" w14:textId="77777777" w:rsidR="00177B5A" w:rsidRPr="00502815" w:rsidRDefault="00177B5A">
      <w:pPr>
        <w:rPr>
          <w:b/>
          <w:sz w:val="24"/>
        </w:rPr>
      </w:pPr>
    </w:p>
    <w:p w14:paraId="3F7E69BF" w14:textId="77777777" w:rsidR="00177B5A" w:rsidRPr="00502815" w:rsidRDefault="00177B5A">
      <w:pPr>
        <w:rPr>
          <w:sz w:val="24"/>
          <w:u w:val="single"/>
        </w:rPr>
      </w:pPr>
      <w:r w:rsidRPr="00502815">
        <w:rPr>
          <w:sz w:val="24"/>
          <w:u w:val="single"/>
        </w:rPr>
        <w:t>Associated Equipment</w:t>
      </w:r>
    </w:p>
    <w:p w14:paraId="6FABAD5C" w14:textId="77777777" w:rsidR="00177B5A" w:rsidRPr="00502815" w:rsidRDefault="00177B5A">
      <w:pPr>
        <w:rPr>
          <w:b/>
          <w:sz w:val="24"/>
        </w:rPr>
      </w:pPr>
    </w:p>
    <w:p w14:paraId="28268E9F" w14:textId="77777777" w:rsidR="00177B5A" w:rsidRPr="00502815" w:rsidRDefault="00177B5A">
      <w:pPr>
        <w:rPr>
          <w:sz w:val="24"/>
        </w:rPr>
      </w:pPr>
      <w:r w:rsidRPr="00502815">
        <w:rPr>
          <w:sz w:val="24"/>
        </w:rPr>
        <w:t xml:space="preserve">Associated Emission Unit ID Number:  1-01-3      </w:t>
      </w:r>
    </w:p>
    <w:p w14:paraId="6A3A2853" w14:textId="77777777" w:rsidR="00177B5A" w:rsidRPr="00502815" w:rsidRDefault="00177B5A">
      <w:pPr>
        <w:rPr>
          <w:sz w:val="24"/>
        </w:rPr>
      </w:pPr>
      <w:r w:rsidRPr="00502815">
        <w:rPr>
          <w:sz w:val="24"/>
        </w:rPr>
        <w:t>Emissions Control Equipment ID Number:  1-01/CE2</w:t>
      </w:r>
    </w:p>
    <w:p w14:paraId="5429EBB1" w14:textId="77777777" w:rsidR="00177B5A" w:rsidRPr="00502815" w:rsidRDefault="00177B5A">
      <w:pPr>
        <w:rPr>
          <w:sz w:val="24"/>
        </w:rPr>
      </w:pPr>
      <w:r w:rsidRPr="00502815">
        <w:rPr>
          <w:sz w:val="24"/>
        </w:rPr>
        <w:t>Emissions Control Equipment Description:  Vapor Recovery</w:t>
      </w:r>
    </w:p>
    <w:p w14:paraId="6743C296" w14:textId="77777777" w:rsidR="00177B5A" w:rsidRPr="00502815" w:rsidRDefault="00177B5A">
      <w:pPr>
        <w:rPr>
          <w:sz w:val="24"/>
        </w:rPr>
      </w:pPr>
      <w:r w:rsidRPr="00502815">
        <w:rPr>
          <w:b/>
          <w:sz w:val="24"/>
        </w:rPr>
        <w:t>______________________________________________________________________________</w:t>
      </w:r>
    </w:p>
    <w:p w14:paraId="2D8CD3CD" w14:textId="77777777" w:rsidR="00177B5A" w:rsidRPr="00502815" w:rsidRDefault="00177B5A">
      <w:pPr>
        <w:rPr>
          <w:sz w:val="24"/>
        </w:rPr>
      </w:pPr>
    </w:p>
    <w:p w14:paraId="0EA63B1D" w14:textId="77777777" w:rsidR="00177B5A" w:rsidRPr="00502815" w:rsidRDefault="00177B5A">
      <w:pPr>
        <w:rPr>
          <w:sz w:val="24"/>
        </w:rPr>
      </w:pPr>
      <w:r w:rsidRPr="00502815">
        <w:rPr>
          <w:sz w:val="24"/>
        </w:rPr>
        <w:t>Emission Unit vented through this Emission Point:  1-01-3</w:t>
      </w:r>
    </w:p>
    <w:p w14:paraId="1A3680A2" w14:textId="77777777" w:rsidR="00177B5A" w:rsidRPr="00502815" w:rsidRDefault="00177B5A">
      <w:pPr>
        <w:rPr>
          <w:sz w:val="24"/>
        </w:rPr>
      </w:pPr>
      <w:r w:rsidRPr="00502815">
        <w:rPr>
          <w:sz w:val="24"/>
        </w:rPr>
        <w:t>Emission Unit Description:  Explosive Processing High Shear Mixer</w:t>
      </w:r>
    </w:p>
    <w:p w14:paraId="37F18A10" w14:textId="77777777" w:rsidR="00177B5A" w:rsidRPr="00502815" w:rsidRDefault="00177B5A">
      <w:pPr>
        <w:rPr>
          <w:sz w:val="24"/>
        </w:rPr>
      </w:pPr>
      <w:r w:rsidRPr="00502815">
        <w:rPr>
          <w:sz w:val="24"/>
        </w:rPr>
        <w:t xml:space="preserve">Raw Material/Fuel:  Methyl Ethyl Ketone, </w:t>
      </w:r>
      <w:r w:rsidR="00222B02" w:rsidRPr="00502815">
        <w:rPr>
          <w:sz w:val="24"/>
        </w:rPr>
        <w:t>I</w:t>
      </w:r>
      <w:r w:rsidRPr="00502815">
        <w:rPr>
          <w:sz w:val="24"/>
        </w:rPr>
        <w:t xml:space="preserve">nert </w:t>
      </w:r>
      <w:r w:rsidR="00222B02" w:rsidRPr="00502815">
        <w:rPr>
          <w:sz w:val="24"/>
        </w:rPr>
        <w:t>P</w:t>
      </w:r>
      <w:r w:rsidRPr="00502815">
        <w:rPr>
          <w:sz w:val="24"/>
        </w:rPr>
        <w:t>owder</w:t>
      </w:r>
    </w:p>
    <w:p w14:paraId="484A5F07" w14:textId="77777777" w:rsidR="00177B5A" w:rsidRPr="00502815" w:rsidRDefault="00177B5A">
      <w:pPr>
        <w:rPr>
          <w:sz w:val="24"/>
        </w:rPr>
      </w:pPr>
      <w:r w:rsidRPr="00502815">
        <w:rPr>
          <w:sz w:val="24"/>
        </w:rPr>
        <w:t>Rated Capacity:  5.35 lbs/hr</w:t>
      </w:r>
    </w:p>
    <w:p w14:paraId="682C79DD" w14:textId="77777777" w:rsidR="00177B5A" w:rsidRPr="00502815" w:rsidRDefault="00177B5A" w:rsidP="00177B5A">
      <w:pPr>
        <w:pStyle w:val="Heading1"/>
        <w:jc w:val="left"/>
        <w:rPr>
          <w:sz w:val="28"/>
          <w:u w:val="single"/>
        </w:rPr>
      </w:pPr>
    </w:p>
    <w:p w14:paraId="0D4C09D3" w14:textId="77777777" w:rsidR="00177B5A" w:rsidRPr="00502815" w:rsidRDefault="00177B5A" w:rsidP="00177B5A">
      <w:pPr>
        <w:pStyle w:val="Heading1"/>
        <w:rPr>
          <w:sz w:val="28"/>
          <w:szCs w:val="24"/>
        </w:rPr>
      </w:pPr>
      <w:r w:rsidRPr="00502815">
        <w:rPr>
          <w:sz w:val="28"/>
          <w:szCs w:val="24"/>
        </w:rPr>
        <w:t>Applicable Requirements</w:t>
      </w:r>
    </w:p>
    <w:p w14:paraId="3921A4C4" w14:textId="77777777" w:rsidR="00177B5A" w:rsidRPr="00502815" w:rsidRDefault="00177B5A">
      <w:pPr>
        <w:rPr>
          <w:sz w:val="24"/>
        </w:rPr>
      </w:pPr>
    </w:p>
    <w:p w14:paraId="5ABAC71F" w14:textId="77777777" w:rsidR="00177B5A" w:rsidRPr="00502815" w:rsidRDefault="00177B5A">
      <w:pPr>
        <w:rPr>
          <w:b/>
          <w:sz w:val="24"/>
          <w:u w:val="single"/>
        </w:rPr>
      </w:pPr>
      <w:r w:rsidRPr="00502815">
        <w:rPr>
          <w:b/>
          <w:sz w:val="24"/>
          <w:u w:val="single"/>
        </w:rPr>
        <w:t>Emission Limits (lb/hr, gr/dscf, lb/MMBtu, % opacity, etc.)</w:t>
      </w:r>
    </w:p>
    <w:p w14:paraId="4A75DAE2" w14:textId="77777777" w:rsidR="00177B5A" w:rsidRPr="00502815" w:rsidRDefault="00177B5A">
      <w:pPr>
        <w:rPr>
          <w:i/>
          <w:sz w:val="24"/>
        </w:rPr>
      </w:pPr>
      <w:r w:rsidRPr="00502815">
        <w:rPr>
          <w:i/>
          <w:sz w:val="24"/>
        </w:rPr>
        <w:t>The emissions from this emission point shall not exceed the levels specified below.</w:t>
      </w:r>
    </w:p>
    <w:p w14:paraId="265AFC26" w14:textId="77777777" w:rsidR="00177B5A" w:rsidRPr="00502815" w:rsidRDefault="00177B5A">
      <w:pPr>
        <w:rPr>
          <w:sz w:val="24"/>
        </w:rPr>
      </w:pPr>
    </w:p>
    <w:p w14:paraId="0B8814CD" w14:textId="77777777" w:rsidR="00177B5A" w:rsidRPr="00502815" w:rsidRDefault="00177B5A">
      <w:pPr>
        <w:rPr>
          <w:sz w:val="24"/>
        </w:rPr>
      </w:pPr>
      <w:r w:rsidRPr="00502815">
        <w:rPr>
          <w:sz w:val="24"/>
        </w:rPr>
        <w:t>Pollutant:  Opacity</w:t>
      </w:r>
    </w:p>
    <w:p w14:paraId="7E92AB86" w14:textId="77777777" w:rsidR="00177B5A" w:rsidRPr="00502815" w:rsidRDefault="00177B5A">
      <w:pPr>
        <w:rPr>
          <w:sz w:val="24"/>
        </w:rPr>
      </w:pPr>
      <w:r w:rsidRPr="00502815">
        <w:rPr>
          <w:sz w:val="24"/>
        </w:rPr>
        <w:t>Emission Limit:  40%</w:t>
      </w:r>
    </w:p>
    <w:p w14:paraId="5BCB3694" w14:textId="77777777" w:rsidR="00177B5A" w:rsidRPr="00502815" w:rsidRDefault="00177B5A">
      <w:pPr>
        <w:rPr>
          <w:sz w:val="24"/>
        </w:rPr>
      </w:pPr>
      <w:r w:rsidRPr="00502815">
        <w:rPr>
          <w:sz w:val="24"/>
        </w:rPr>
        <w:t xml:space="preserve">Authority for Requirement: </w:t>
      </w:r>
      <w:r w:rsidRPr="00502815">
        <w:rPr>
          <w:sz w:val="24"/>
        </w:rPr>
        <w:tab/>
        <w:t>567 IAC 23.3(2)"d"</w:t>
      </w:r>
    </w:p>
    <w:p w14:paraId="1DF9B232" w14:textId="77777777" w:rsidR="00177B5A" w:rsidRPr="00502815" w:rsidRDefault="00177B5A">
      <w:pPr>
        <w:rPr>
          <w:sz w:val="24"/>
        </w:rPr>
      </w:pPr>
    </w:p>
    <w:p w14:paraId="0F35E742" w14:textId="77777777" w:rsidR="00177B5A" w:rsidRPr="00502815" w:rsidRDefault="00177B5A">
      <w:pPr>
        <w:rPr>
          <w:sz w:val="24"/>
        </w:rPr>
      </w:pPr>
      <w:r w:rsidRPr="00502815">
        <w:rPr>
          <w:sz w:val="24"/>
        </w:rPr>
        <w:t>Pollutant:  Particulate Matter</w:t>
      </w:r>
    </w:p>
    <w:p w14:paraId="21F58035" w14:textId="77777777" w:rsidR="00177B5A" w:rsidRPr="00502815" w:rsidRDefault="00177B5A">
      <w:pPr>
        <w:rPr>
          <w:sz w:val="24"/>
        </w:rPr>
      </w:pPr>
      <w:r w:rsidRPr="00502815">
        <w:rPr>
          <w:sz w:val="24"/>
        </w:rPr>
        <w:t>Emission Limit:  0.1 gr/dscf</w:t>
      </w:r>
    </w:p>
    <w:p w14:paraId="624431B1" w14:textId="77777777" w:rsidR="00177B5A" w:rsidRPr="00502815" w:rsidRDefault="00177B5A">
      <w:pPr>
        <w:rPr>
          <w:sz w:val="24"/>
        </w:rPr>
      </w:pPr>
      <w:r w:rsidRPr="00502815">
        <w:rPr>
          <w:sz w:val="24"/>
        </w:rPr>
        <w:t xml:space="preserve">Authority for Requirement: </w:t>
      </w:r>
      <w:r w:rsidRPr="00502815">
        <w:rPr>
          <w:sz w:val="24"/>
        </w:rPr>
        <w:tab/>
        <w:t>567 IAC 23.3(2)"a"</w:t>
      </w:r>
    </w:p>
    <w:p w14:paraId="6D33353B"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88-A-127</w:t>
      </w:r>
    </w:p>
    <w:p w14:paraId="608E01C8" w14:textId="77777777" w:rsidR="00177B5A" w:rsidRPr="00502815" w:rsidRDefault="00177B5A">
      <w:pPr>
        <w:rPr>
          <w:b/>
          <w:sz w:val="24"/>
          <w:u w:val="single"/>
        </w:rPr>
      </w:pPr>
    </w:p>
    <w:p w14:paraId="42E73E7B" w14:textId="77777777" w:rsidR="00177B5A" w:rsidRPr="00502815" w:rsidRDefault="00177B5A">
      <w:pPr>
        <w:rPr>
          <w:sz w:val="24"/>
        </w:rPr>
      </w:pPr>
      <w:r w:rsidRPr="00502815">
        <w:rPr>
          <w:sz w:val="24"/>
        </w:rPr>
        <w:t>Pollutant:  Methyl Ethyl Ketone</w:t>
      </w:r>
    </w:p>
    <w:p w14:paraId="3C54D2F2" w14:textId="77777777" w:rsidR="00177B5A" w:rsidRPr="00502815" w:rsidRDefault="00177B5A">
      <w:pPr>
        <w:rPr>
          <w:sz w:val="24"/>
        </w:rPr>
      </w:pPr>
      <w:r w:rsidRPr="00502815">
        <w:rPr>
          <w:sz w:val="24"/>
        </w:rPr>
        <w:t>Emission Limit:  5.35 lb/hr</w:t>
      </w:r>
    </w:p>
    <w:p w14:paraId="1D2D54B9"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88-A-127</w:t>
      </w:r>
    </w:p>
    <w:p w14:paraId="6F1809A2" w14:textId="77777777" w:rsidR="00177B5A" w:rsidRPr="00502815" w:rsidRDefault="00177B5A">
      <w:pPr>
        <w:rPr>
          <w:b/>
          <w:sz w:val="24"/>
          <w:u w:val="single"/>
        </w:rPr>
      </w:pPr>
    </w:p>
    <w:p w14:paraId="0836702F" w14:textId="77777777" w:rsidR="00177B5A" w:rsidRPr="00502815" w:rsidRDefault="00177B5A">
      <w:pPr>
        <w:rPr>
          <w:b/>
          <w:sz w:val="24"/>
          <w:u w:val="single"/>
        </w:rPr>
      </w:pPr>
    </w:p>
    <w:p w14:paraId="2B7A76F2" w14:textId="77777777" w:rsidR="00177B5A" w:rsidRPr="00502815" w:rsidRDefault="00177B5A">
      <w:pPr>
        <w:rPr>
          <w:b/>
          <w:sz w:val="24"/>
        </w:rPr>
      </w:pPr>
      <w:r w:rsidRPr="00502815">
        <w:rPr>
          <w:b/>
          <w:sz w:val="24"/>
          <w:u w:val="single"/>
        </w:rPr>
        <w:t>Operational Limits &amp; Requirements</w:t>
      </w:r>
    </w:p>
    <w:p w14:paraId="1431DA6A" w14:textId="77777777" w:rsidR="00177B5A" w:rsidRPr="00502815" w:rsidRDefault="00177B5A">
      <w:pPr>
        <w:pStyle w:val="BodyText3"/>
      </w:pPr>
      <w:r w:rsidRPr="00502815">
        <w:t>The owner/operator of this equipment shall comply with the operational limits and requirements listed below.</w:t>
      </w:r>
    </w:p>
    <w:p w14:paraId="5794C656" w14:textId="77777777" w:rsidR="00177B5A" w:rsidRPr="00502815" w:rsidRDefault="00177B5A">
      <w:pPr>
        <w:rPr>
          <w:sz w:val="24"/>
        </w:rPr>
      </w:pPr>
    </w:p>
    <w:p w14:paraId="0189A311" w14:textId="77777777" w:rsidR="00177B5A" w:rsidRPr="00502815" w:rsidRDefault="00177B5A">
      <w:pPr>
        <w:rPr>
          <w:b/>
          <w:sz w:val="24"/>
        </w:rPr>
      </w:pPr>
      <w:r w:rsidRPr="00502815">
        <w:rPr>
          <w:b/>
          <w:sz w:val="24"/>
        </w:rPr>
        <w:t>Operating Limits</w:t>
      </w:r>
    </w:p>
    <w:p w14:paraId="18418424" w14:textId="77777777" w:rsidR="00222B02" w:rsidRPr="00502815" w:rsidRDefault="00222B02">
      <w:pPr>
        <w:rPr>
          <w:b/>
          <w:sz w:val="24"/>
        </w:rPr>
      </w:pPr>
    </w:p>
    <w:p w14:paraId="24771F10" w14:textId="77777777" w:rsidR="00177B5A" w:rsidRPr="00502815" w:rsidRDefault="00177B5A" w:rsidP="0029628D">
      <w:pPr>
        <w:numPr>
          <w:ilvl w:val="0"/>
          <w:numId w:val="18"/>
        </w:numPr>
        <w:suppressAutoHyphens/>
        <w:rPr>
          <w:sz w:val="24"/>
        </w:rPr>
      </w:pPr>
      <w:r w:rsidRPr="00502815">
        <w:rPr>
          <w:sz w:val="24"/>
        </w:rPr>
        <w:t>The amount of methyl ethyl ketone (MEK) used in the high shear mixer shall not exceed 16,000 pounds per rolling 12-month year.</w:t>
      </w:r>
    </w:p>
    <w:p w14:paraId="08EF80D2" w14:textId="77777777" w:rsidR="00177B5A" w:rsidRPr="00502815" w:rsidRDefault="00177B5A" w:rsidP="00177B5A">
      <w:pPr>
        <w:rPr>
          <w:sz w:val="24"/>
        </w:rPr>
      </w:pPr>
    </w:p>
    <w:p w14:paraId="672DA582" w14:textId="77777777" w:rsidR="00177B5A" w:rsidRPr="00502815" w:rsidRDefault="00177B5A" w:rsidP="00177B5A">
      <w:pPr>
        <w:rPr>
          <w:sz w:val="24"/>
        </w:rPr>
      </w:pPr>
      <w:r w:rsidRPr="00502815">
        <w:rPr>
          <w:sz w:val="24"/>
        </w:rPr>
        <w:t>Authority for Requirement:</w:t>
      </w:r>
      <w:r w:rsidRPr="00502815">
        <w:rPr>
          <w:sz w:val="24"/>
        </w:rPr>
        <w:tab/>
        <w:t>567 IAC 22.108(14)</w:t>
      </w:r>
    </w:p>
    <w:p w14:paraId="5D334AAC" w14:textId="77777777" w:rsidR="00177B5A" w:rsidRPr="00502815" w:rsidRDefault="00177B5A" w:rsidP="00222B02">
      <w:pPr>
        <w:rPr>
          <w:b/>
        </w:rPr>
      </w:pPr>
      <w:r w:rsidRPr="00502815">
        <w:rPr>
          <w:sz w:val="24"/>
        </w:rPr>
        <w:br w:type="page"/>
      </w:r>
      <w:r w:rsidRPr="00502815">
        <w:rPr>
          <w:b/>
          <w:sz w:val="24"/>
        </w:rPr>
        <w:lastRenderedPageBreak/>
        <w:t xml:space="preserve">Reporting &amp; Record keeping  </w:t>
      </w:r>
    </w:p>
    <w:p w14:paraId="13C493EF"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76BFD6E" w14:textId="77777777" w:rsidR="00177B5A" w:rsidRPr="00502815" w:rsidRDefault="00177B5A">
      <w:pPr>
        <w:pStyle w:val="BodyText3"/>
        <w:jc w:val="left"/>
      </w:pPr>
    </w:p>
    <w:p w14:paraId="04E65B5A" w14:textId="77777777" w:rsidR="00177B5A" w:rsidRPr="00502815" w:rsidRDefault="00177B5A" w:rsidP="0029628D">
      <w:pPr>
        <w:pStyle w:val="BodyText3"/>
        <w:numPr>
          <w:ilvl w:val="0"/>
          <w:numId w:val="19"/>
        </w:numPr>
        <w:jc w:val="left"/>
      </w:pPr>
      <w:r w:rsidRPr="00502815">
        <w:t xml:space="preserve">The rolling 12-month total of methyl ethyl ketone (MEK) used in the high shear mixer (pounds). </w:t>
      </w:r>
    </w:p>
    <w:p w14:paraId="144B3EE0" w14:textId="77777777" w:rsidR="00177B5A" w:rsidRPr="00502815" w:rsidRDefault="00177B5A">
      <w:pPr>
        <w:pStyle w:val="BodyText3"/>
        <w:jc w:val="left"/>
      </w:pPr>
    </w:p>
    <w:p w14:paraId="25B7CD2D" w14:textId="77777777" w:rsidR="00177B5A" w:rsidRPr="00502815" w:rsidRDefault="00177B5A">
      <w:pPr>
        <w:rPr>
          <w:sz w:val="24"/>
        </w:rPr>
      </w:pPr>
      <w:r w:rsidRPr="00502815">
        <w:rPr>
          <w:sz w:val="24"/>
        </w:rPr>
        <w:t>Authority for Requirement:</w:t>
      </w:r>
      <w:r w:rsidRPr="00502815">
        <w:rPr>
          <w:sz w:val="24"/>
        </w:rPr>
        <w:tab/>
        <w:t>567 IAC 22.108(14)</w:t>
      </w:r>
    </w:p>
    <w:p w14:paraId="1746FADC" w14:textId="77777777" w:rsidR="00177B5A" w:rsidRPr="00502815" w:rsidRDefault="00177B5A">
      <w:pPr>
        <w:rPr>
          <w:b/>
          <w:sz w:val="24"/>
          <w:u w:val="single"/>
        </w:rPr>
      </w:pPr>
    </w:p>
    <w:p w14:paraId="191296A7" w14:textId="77777777" w:rsidR="00177B5A" w:rsidRPr="00502815" w:rsidRDefault="00177B5A" w:rsidP="00177B5A">
      <w:pPr>
        <w:pStyle w:val="Heading1"/>
        <w:jc w:val="left"/>
        <w:rPr>
          <w:u w:val="single"/>
        </w:rPr>
      </w:pPr>
      <w:r w:rsidRPr="00502815">
        <w:rPr>
          <w:u w:val="single"/>
        </w:rPr>
        <w:t>Monitoring Requirements</w:t>
      </w:r>
    </w:p>
    <w:p w14:paraId="792A3824"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63B8B51D" w14:textId="77777777" w:rsidR="00177B5A" w:rsidRPr="00502815" w:rsidRDefault="00177B5A">
      <w:pPr>
        <w:rPr>
          <w:b/>
          <w:sz w:val="24"/>
        </w:rPr>
      </w:pPr>
      <w:r w:rsidRPr="00502815">
        <w:rPr>
          <w:b/>
          <w:sz w:val="24"/>
        </w:rPr>
        <w:br/>
        <w:t xml:space="preserve">Agency Approved Operation &amp; Maintenance Plan Required?  </w:t>
      </w:r>
      <w:r w:rsidR="00222B02" w:rsidRPr="00502815">
        <w:rPr>
          <w:b/>
          <w:sz w:val="24"/>
        </w:rPr>
        <w:tab/>
      </w:r>
      <w:r w:rsidR="00222B02" w:rsidRPr="00502815">
        <w:rPr>
          <w:b/>
          <w:sz w:val="24"/>
        </w:rPr>
        <w:tab/>
      </w:r>
      <w:r w:rsidR="00222B02"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008F313" w14:textId="77777777" w:rsidR="00177B5A" w:rsidRPr="00502815" w:rsidRDefault="00177B5A">
      <w:pPr>
        <w:rPr>
          <w:sz w:val="24"/>
        </w:rPr>
      </w:pPr>
    </w:p>
    <w:p w14:paraId="3261FC11" w14:textId="77777777" w:rsidR="00177B5A" w:rsidRPr="00502815" w:rsidRDefault="00177B5A">
      <w:pPr>
        <w:rPr>
          <w:b/>
          <w:sz w:val="24"/>
        </w:rPr>
      </w:pPr>
      <w:r w:rsidRPr="00502815">
        <w:rPr>
          <w:b/>
          <w:sz w:val="24"/>
        </w:rPr>
        <w:t xml:space="preserve">Facility Maintained Operation &amp; Maintenance Plan Required?  </w:t>
      </w:r>
      <w:r w:rsidR="00222B02" w:rsidRPr="00502815">
        <w:rPr>
          <w:b/>
          <w:sz w:val="24"/>
        </w:rPr>
        <w:tab/>
      </w:r>
      <w:r w:rsidR="00222B02"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40FDBAF" w14:textId="77777777" w:rsidR="00177B5A" w:rsidRPr="00502815" w:rsidRDefault="00177B5A">
      <w:pPr>
        <w:rPr>
          <w:b/>
          <w:sz w:val="24"/>
        </w:rPr>
      </w:pPr>
    </w:p>
    <w:p w14:paraId="1F6BBBAB"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222B02" w:rsidRPr="00502815">
        <w:rPr>
          <w:b/>
          <w:sz w:val="24"/>
        </w:rPr>
        <w:tab/>
      </w:r>
      <w:r w:rsidR="00222B0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30B429A" w14:textId="77777777" w:rsidR="00177B5A" w:rsidRPr="00502815" w:rsidRDefault="00177B5A">
      <w:pPr>
        <w:rPr>
          <w:i/>
          <w:sz w:val="24"/>
        </w:rPr>
      </w:pPr>
    </w:p>
    <w:p w14:paraId="6206B941" w14:textId="77777777" w:rsidR="00177B5A" w:rsidRPr="00502815" w:rsidRDefault="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36FDCC02" w14:textId="77777777" w:rsidR="00177B5A" w:rsidRPr="00502815" w:rsidRDefault="00177B5A">
      <w:pPr>
        <w:rPr>
          <w:i/>
          <w:sz w:val="24"/>
        </w:rPr>
      </w:pPr>
    </w:p>
    <w:p w14:paraId="41882797"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F63B4E8" w14:textId="77777777" w:rsidR="00177B5A" w:rsidRPr="00502815" w:rsidRDefault="00177B5A">
      <w:pPr>
        <w:rPr>
          <w:i/>
          <w:sz w:val="24"/>
        </w:rPr>
      </w:pPr>
    </w:p>
    <w:p w14:paraId="4F1FF515" w14:textId="77777777" w:rsidR="00177B5A" w:rsidRPr="00502815" w:rsidRDefault="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180A0770" w14:textId="77777777" w:rsidR="00177B5A" w:rsidRPr="00502815" w:rsidRDefault="00177B5A">
      <w:pPr>
        <w:rPr>
          <w:sz w:val="24"/>
        </w:rPr>
      </w:pPr>
    </w:p>
    <w:p w14:paraId="53CC213D"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923FAEC" w14:textId="77777777" w:rsidR="00177B5A" w:rsidRPr="00502815" w:rsidRDefault="00177B5A">
      <w:pPr>
        <w:rPr>
          <w:sz w:val="24"/>
        </w:rPr>
      </w:pPr>
    </w:p>
    <w:p w14:paraId="545E20CD" w14:textId="77777777" w:rsidR="00177B5A" w:rsidRPr="00502815" w:rsidRDefault="00177B5A">
      <w:pPr>
        <w:rPr>
          <w:b/>
          <w:sz w:val="28"/>
        </w:rPr>
      </w:pPr>
      <w:r w:rsidRPr="00502815">
        <w:rPr>
          <w:b/>
          <w:sz w:val="24"/>
        </w:rPr>
        <w:br w:type="page"/>
      </w:r>
      <w:r w:rsidRPr="00502815">
        <w:rPr>
          <w:b/>
          <w:sz w:val="28"/>
        </w:rPr>
        <w:lastRenderedPageBreak/>
        <w:t>Emission Point ID Number:  1-65-5-1 &amp; 1-65-5-2</w:t>
      </w:r>
    </w:p>
    <w:p w14:paraId="3A1D35FC" w14:textId="77777777" w:rsidR="00177B5A" w:rsidRPr="00502815" w:rsidRDefault="00177B5A">
      <w:pPr>
        <w:rPr>
          <w:sz w:val="24"/>
        </w:rPr>
      </w:pPr>
      <w:r w:rsidRPr="00502815">
        <w:rPr>
          <w:b/>
          <w:sz w:val="24"/>
        </w:rPr>
        <w:t>______________________________________________________________________________</w:t>
      </w:r>
    </w:p>
    <w:p w14:paraId="0DACD267" w14:textId="77777777" w:rsidR="00177B5A" w:rsidRPr="00502815" w:rsidRDefault="00177B5A">
      <w:pPr>
        <w:rPr>
          <w:sz w:val="24"/>
        </w:rPr>
      </w:pPr>
    </w:p>
    <w:p w14:paraId="3A106254" w14:textId="77777777" w:rsidR="00177B5A" w:rsidRPr="00502815" w:rsidRDefault="00177B5A">
      <w:pPr>
        <w:rPr>
          <w:sz w:val="24"/>
        </w:rPr>
      </w:pPr>
      <w:r w:rsidRPr="00502815">
        <w:rPr>
          <w:sz w:val="24"/>
        </w:rPr>
        <w:t>Table Explosive Processing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50"/>
        <w:gridCol w:w="2000"/>
        <w:gridCol w:w="1350"/>
        <w:gridCol w:w="1350"/>
        <w:gridCol w:w="1080"/>
        <w:gridCol w:w="1080"/>
      </w:tblGrid>
      <w:tr w:rsidR="00177B5A" w:rsidRPr="00502815" w14:paraId="0051472D" w14:textId="77777777">
        <w:trPr>
          <w:trHeight w:val="882"/>
        </w:trPr>
        <w:tc>
          <w:tcPr>
            <w:tcW w:w="1080" w:type="dxa"/>
            <w:tcBorders>
              <w:bottom w:val="nil"/>
            </w:tcBorders>
            <w:shd w:val="pct15" w:color="000000" w:fill="FFFFFF"/>
            <w:vAlign w:val="center"/>
          </w:tcPr>
          <w:p w14:paraId="2199111A" w14:textId="77777777" w:rsidR="00177B5A" w:rsidRPr="00502815" w:rsidRDefault="00177B5A" w:rsidP="00177B5A">
            <w:pPr>
              <w:jc w:val="center"/>
              <w:rPr>
                <w:b/>
                <w:sz w:val="22"/>
              </w:rPr>
            </w:pPr>
            <w:r w:rsidRPr="00502815">
              <w:rPr>
                <w:b/>
                <w:sz w:val="22"/>
              </w:rPr>
              <w:t>Emission Point Number</w:t>
            </w:r>
          </w:p>
        </w:tc>
        <w:tc>
          <w:tcPr>
            <w:tcW w:w="1350" w:type="dxa"/>
            <w:tcBorders>
              <w:bottom w:val="nil"/>
            </w:tcBorders>
            <w:shd w:val="pct15" w:color="000000" w:fill="FFFFFF"/>
            <w:vAlign w:val="center"/>
          </w:tcPr>
          <w:p w14:paraId="0831CB18" w14:textId="77777777" w:rsidR="00177B5A" w:rsidRPr="00502815" w:rsidRDefault="00177B5A" w:rsidP="00177B5A">
            <w:pPr>
              <w:jc w:val="center"/>
              <w:rPr>
                <w:b/>
                <w:sz w:val="22"/>
              </w:rPr>
            </w:pPr>
            <w:r w:rsidRPr="00502815">
              <w:rPr>
                <w:b/>
                <w:sz w:val="22"/>
              </w:rPr>
              <w:t>Emission Unit Number</w:t>
            </w:r>
          </w:p>
        </w:tc>
        <w:tc>
          <w:tcPr>
            <w:tcW w:w="2000" w:type="dxa"/>
            <w:tcBorders>
              <w:bottom w:val="nil"/>
            </w:tcBorders>
            <w:shd w:val="pct15" w:color="000000" w:fill="FFFFFF"/>
            <w:vAlign w:val="center"/>
          </w:tcPr>
          <w:p w14:paraId="7949177B" w14:textId="77777777" w:rsidR="00177B5A" w:rsidRPr="00502815" w:rsidRDefault="00177B5A" w:rsidP="00177B5A">
            <w:pPr>
              <w:jc w:val="center"/>
              <w:rPr>
                <w:b/>
                <w:sz w:val="22"/>
              </w:rPr>
            </w:pPr>
            <w:r w:rsidRPr="00502815">
              <w:rPr>
                <w:b/>
                <w:sz w:val="22"/>
              </w:rPr>
              <w:t>Emission Unit Description</w:t>
            </w:r>
          </w:p>
        </w:tc>
        <w:tc>
          <w:tcPr>
            <w:tcW w:w="1350" w:type="dxa"/>
            <w:tcBorders>
              <w:bottom w:val="nil"/>
            </w:tcBorders>
            <w:shd w:val="pct15" w:color="000000" w:fill="FFFFFF"/>
            <w:vAlign w:val="center"/>
          </w:tcPr>
          <w:p w14:paraId="0416B9A1" w14:textId="77777777" w:rsidR="00177B5A" w:rsidRPr="00502815" w:rsidRDefault="00177B5A" w:rsidP="00177B5A">
            <w:pPr>
              <w:jc w:val="center"/>
              <w:rPr>
                <w:b/>
                <w:sz w:val="22"/>
              </w:rPr>
            </w:pPr>
            <w:r w:rsidRPr="00502815">
              <w:rPr>
                <w:b/>
                <w:sz w:val="22"/>
              </w:rPr>
              <w:t>Control Equipment Number</w:t>
            </w:r>
          </w:p>
        </w:tc>
        <w:tc>
          <w:tcPr>
            <w:tcW w:w="1350" w:type="dxa"/>
            <w:tcBorders>
              <w:bottom w:val="nil"/>
            </w:tcBorders>
            <w:shd w:val="pct15" w:color="000000" w:fill="FFFFFF"/>
            <w:vAlign w:val="center"/>
          </w:tcPr>
          <w:p w14:paraId="76DC1759" w14:textId="77777777" w:rsidR="00177B5A" w:rsidRPr="00502815" w:rsidRDefault="00177B5A" w:rsidP="00177B5A">
            <w:pPr>
              <w:jc w:val="center"/>
              <w:rPr>
                <w:b/>
                <w:sz w:val="22"/>
              </w:rPr>
            </w:pPr>
            <w:r w:rsidRPr="00502815">
              <w:rPr>
                <w:b/>
                <w:sz w:val="22"/>
              </w:rPr>
              <w:t>Control Equipment Description</w:t>
            </w:r>
          </w:p>
        </w:tc>
        <w:tc>
          <w:tcPr>
            <w:tcW w:w="1080" w:type="dxa"/>
            <w:tcBorders>
              <w:bottom w:val="nil"/>
            </w:tcBorders>
            <w:shd w:val="pct15" w:color="000000" w:fill="FFFFFF"/>
            <w:vAlign w:val="center"/>
          </w:tcPr>
          <w:p w14:paraId="7478A492" w14:textId="77777777" w:rsidR="00177B5A" w:rsidRPr="00502815" w:rsidRDefault="00177B5A" w:rsidP="00177B5A">
            <w:pPr>
              <w:jc w:val="center"/>
              <w:rPr>
                <w:b/>
                <w:sz w:val="22"/>
              </w:rPr>
            </w:pPr>
            <w:r w:rsidRPr="00502815">
              <w:rPr>
                <w:b/>
                <w:sz w:val="22"/>
              </w:rPr>
              <w:t>Raw Material</w:t>
            </w:r>
          </w:p>
        </w:tc>
        <w:tc>
          <w:tcPr>
            <w:tcW w:w="1080" w:type="dxa"/>
            <w:tcBorders>
              <w:bottom w:val="nil"/>
            </w:tcBorders>
            <w:shd w:val="pct15" w:color="000000" w:fill="FFFFFF"/>
            <w:vAlign w:val="center"/>
          </w:tcPr>
          <w:p w14:paraId="534E5CF7" w14:textId="77777777" w:rsidR="00177B5A" w:rsidRPr="00502815" w:rsidRDefault="00177B5A" w:rsidP="00177B5A">
            <w:pPr>
              <w:jc w:val="center"/>
              <w:rPr>
                <w:b/>
                <w:sz w:val="22"/>
              </w:rPr>
            </w:pPr>
            <w:r w:rsidRPr="00502815">
              <w:rPr>
                <w:b/>
                <w:sz w:val="22"/>
              </w:rPr>
              <w:t>Rated Capacity (ton/hr)</w:t>
            </w:r>
          </w:p>
        </w:tc>
      </w:tr>
      <w:tr w:rsidR="00177B5A" w:rsidRPr="00502815" w14:paraId="5047A6FB" w14:textId="77777777">
        <w:tblPrEx>
          <w:tblCellMar>
            <w:left w:w="30" w:type="dxa"/>
            <w:right w:w="30" w:type="dxa"/>
          </w:tblCellMar>
        </w:tblPrEx>
        <w:trPr>
          <w:cantSplit/>
          <w:trHeight w:val="760"/>
        </w:trPr>
        <w:tc>
          <w:tcPr>
            <w:tcW w:w="1080" w:type="dxa"/>
            <w:tcBorders>
              <w:top w:val="single" w:sz="4" w:space="0" w:color="auto"/>
              <w:left w:val="single" w:sz="4" w:space="0" w:color="auto"/>
              <w:bottom w:val="nil"/>
              <w:right w:val="single" w:sz="4" w:space="0" w:color="auto"/>
            </w:tcBorders>
            <w:vAlign w:val="center"/>
          </w:tcPr>
          <w:p w14:paraId="49243BD9" w14:textId="77777777" w:rsidR="00177B5A" w:rsidRPr="00502815" w:rsidRDefault="00177B5A">
            <w:pPr>
              <w:jc w:val="center"/>
              <w:rPr>
                <w:snapToGrid w:val="0"/>
                <w:sz w:val="22"/>
              </w:rPr>
            </w:pPr>
            <w:r w:rsidRPr="00502815">
              <w:rPr>
                <w:snapToGrid w:val="0"/>
                <w:sz w:val="22"/>
              </w:rPr>
              <w:t>1-65-5-1</w:t>
            </w:r>
          </w:p>
        </w:tc>
        <w:tc>
          <w:tcPr>
            <w:tcW w:w="1350" w:type="dxa"/>
            <w:tcBorders>
              <w:top w:val="single" w:sz="4" w:space="0" w:color="auto"/>
              <w:left w:val="single" w:sz="4" w:space="0" w:color="auto"/>
              <w:bottom w:val="nil"/>
              <w:right w:val="single" w:sz="4" w:space="0" w:color="auto"/>
            </w:tcBorders>
          </w:tcPr>
          <w:p w14:paraId="0E18DE03" w14:textId="77777777" w:rsidR="00177B5A" w:rsidRPr="00502815" w:rsidRDefault="00177B5A">
            <w:pPr>
              <w:jc w:val="center"/>
              <w:rPr>
                <w:snapToGrid w:val="0"/>
                <w:sz w:val="22"/>
              </w:rPr>
            </w:pPr>
          </w:p>
          <w:p w14:paraId="6B09C359" w14:textId="77777777" w:rsidR="00177B5A" w:rsidRPr="00502815" w:rsidRDefault="00177B5A">
            <w:pPr>
              <w:jc w:val="center"/>
              <w:rPr>
                <w:snapToGrid w:val="0"/>
                <w:sz w:val="22"/>
              </w:rPr>
            </w:pPr>
            <w:r w:rsidRPr="00502815">
              <w:rPr>
                <w:snapToGrid w:val="0"/>
                <w:sz w:val="22"/>
              </w:rPr>
              <w:t>1-65-5-1</w:t>
            </w:r>
          </w:p>
        </w:tc>
        <w:tc>
          <w:tcPr>
            <w:tcW w:w="2000" w:type="dxa"/>
            <w:tcBorders>
              <w:top w:val="single" w:sz="4" w:space="0" w:color="auto"/>
              <w:left w:val="single" w:sz="4" w:space="0" w:color="auto"/>
              <w:bottom w:val="nil"/>
              <w:right w:val="single" w:sz="4" w:space="0" w:color="auto"/>
            </w:tcBorders>
          </w:tcPr>
          <w:p w14:paraId="70981841" w14:textId="77777777" w:rsidR="00177B5A" w:rsidRPr="00502815" w:rsidRDefault="00177B5A">
            <w:pPr>
              <w:jc w:val="center"/>
              <w:rPr>
                <w:snapToGrid w:val="0"/>
                <w:sz w:val="22"/>
              </w:rPr>
            </w:pPr>
            <w:r w:rsidRPr="00502815">
              <w:rPr>
                <w:snapToGrid w:val="0"/>
                <w:sz w:val="22"/>
              </w:rPr>
              <w:t>Explosive Processing/Powder Blender</w:t>
            </w:r>
          </w:p>
        </w:tc>
        <w:tc>
          <w:tcPr>
            <w:tcW w:w="1350" w:type="dxa"/>
            <w:tcBorders>
              <w:top w:val="single" w:sz="4" w:space="0" w:color="auto"/>
              <w:left w:val="single" w:sz="4" w:space="0" w:color="auto"/>
              <w:bottom w:val="nil"/>
              <w:right w:val="single" w:sz="4" w:space="0" w:color="auto"/>
            </w:tcBorders>
            <w:vAlign w:val="center"/>
          </w:tcPr>
          <w:p w14:paraId="15E7573F" w14:textId="77777777" w:rsidR="00177B5A" w:rsidRPr="00502815" w:rsidRDefault="00177B5A">
            <w:pPr>
              <w:jc w:val="center"/>
              <w:rPr>
                <w:snapToGrid w:val="0"/>
                <w:sz w:val="22"/>
              </w:rPr>
            </w:pPr>
            <w:r w:rsidRPr="00502815">
              <w:rPr>
                <w:snapToGrid w:val="0"/>
                <w:sz w:val="22"/>
              </w:rPr>
              <w:t>1-65-5/CE-1</w:t>
            </w:r>
          </w:p>
        </w:tc>
        <w:tc>
          <w:tcPr>
            <w:tcW w:w="1350" w:type="dxa"/>
            <w:tcBorders>
              <w:top w:val="single" w:sz="4" w:space="0" w:color="auto"/>
              <w:left w:val="single" w:sz="4" w:space="0" w:color="auto"/>
              <w:bottom w:val="nil"/>
              <w:right w:val="single" w:sz="4" w:space="0" w:color="auto"/>
            </w:tcBorders>
            <w:vAlign w:val="center"/>
          </w:tcPr>
          <w:p w14:paraId="670AD96F" w14:textId="77777777" w:rsidR="00177B5A" w:rsidRPr="00502815" w:rsidRDefault="00177B5A">
            <w:pPr>
              <w:jc w:val="center"/>
              <w:rPr>
                <w:snapToGrid w:val="0"/>
                <w:sz w:val="22"/>
              </w:rPr>
            </w:pPr>
            <w:r w:rsidRPr="00502815">
              <w:rPr>
                <w:snapToGrid w:val="0"/>
                <w:sz w:val="22"/>
              </w:rPr>
              <w:t>Fabric Filter</w:t>
            </w:r>
          </w:p>
        </w:tc>
        <w:tc>
          <w:tcPr>
            <w:tcW w:w="1080" w:type="dxa"/>
            <w:tcBorders>
              <w:top w:val="single" w:sz="4" w:space="0" w:color="auto"/>
              <w:left w:val="single" w:sz="4" w:space="0" w:color="auto"/>
              <w:bottom w:val="nil"/>
              <w:right w:val="single" w:sz="4" w:space="0" w:color="auto"/>
            </w:tcBorders>
            <w:vAlign w:val="center"/>
          </w:tcPr>
          <w:p w14:paraId="26447774" w14:textId="77777777" w:rsidR="00177B5A" w:rsidRPr="00502815" w:rsidRDefault="00177B5A">
            <w:pPr>
              <w:jc w:val="center"/>
              <w:rPr>
                <w:snapToGrid w:val="0"/>
                <w:sz w:val="22"/>
              </w:rPr>
            </w:pPr>
            <w:r w:rsidRPr="00502815">
              <w:rPr>
                <w:snapToGrid w:val="0"/>
                <w:sz w:val="22"/>
              </w:rPr>
              <w:t>Explosive Material</w:t>
            </w:r>
          </w:p>
        </w:tc>
        <w:tc>
          <w:tcPr>
            <w:tcW w:w="1080" w:type="dxa"/>
            <w:tcBorders>
              <w:top w:val="single" w:sz="4" w:space="0" w:color="auto"/>
              <w:left w:val="single" w:sz="4" w:space="0" w:color="auto"/>
              <w:bottom w:val="single" w:sz="4" w:space="0" w:color="auto"/>
              <w:right w:val="single" w:sz="4" w:space="0" w:color="auto"/>
            </w:tcBorders>
            <w:vAlign w:val="center"/>
          </w:tcPr>
          <w:p w14:paraId="2BA767D8" w14:textId="77777777" w:rsidR="00177B5A" w:rsidRPr="00502815" w:rsidRDefault="00177B5A">
            <w:pPr>
              <w:jc w:val="center"/>
              <w:rPr>
                <w:snapToGrid w:val="0"/>
                <w:sz w:val="22"/>
              </w:rPr>
            </w:pPr>
            <w:r w:rsidRPr="00502815">
              <w:rPr>
                <w:snapToGrid w:val="0"/>
                <w:sz w:val="22"/>
              </w:rPr>
              <w:t>0.5</w:t>
            </w:r>
          </w:p>
        </w:tc>
      </w:tr>
      <w:tr w:rsidR="00177B5A" w:rsidRPr="00502815" w14:paraId="3AC54C8A" w14:textId="77777777">
        <w:tblPrEx>
          <w:tblCellMar>
            <w:left w:w="30" w:type="dxa"/>
            <w:right w:w="30" w:type="dxa"/>
          </w:tblCellMar>
        </w:tblPrEx>
        <w:trPr>
          <w:cantSplit/>
          <w:trHeight w:val="1010"/>
        </w:trPr>
        <w:tc>
          <w:tcPr>
            <w:tcW w:w="1080" w:type="dxa"/>
            <w:tcBorders>
              <w:top w:val="single" w:sz="4" w:space="0" w:color="auto"/>
              <w:left w:val="single" w:sz="4" w:space="0" w:color="auto"/>
              <w:bottom w:val="single" w:sz="4" w:space="0" w:color="auto"/>
              <w:right w:val="single" w:sz="4" w:space="0" w:color="auto"/>
            </w:tcBorders>
            <w:vAlign w:val="center"/>
          </w:tcPr>
          <w:p w14:paraId="67DDB908" w14:textId="77777777" w:rsidR="00177B5A" w:rsidRPr="00502815" w:rsidRDefault="00177B5A">
            <w:pPr>
              <w:jc w:val="center"/>
              <w:rPr>
                <w:snapToGrid w:val="0"/>
                <w:sz w:val="22"/>
              </w:rPr>
            </w:pPr>
            <w:r w:rsidRPr="00502815">
              <w:rPr>
                <w:snapToGrid w:val="0"/>
                <w:sz w:val="22"/>
              </w:rPr>
              <w:t>1-65-5-2</w:t>
            </w:r>
          </w:p>
        </w:tc>
        <w:tc>
          <w:tcPr>
            <w:tcW w:w="1350" w:type="dxa"/>
            <w:tcBorders>
              <w:top w:val="single" w:sz="4" w:space="0" w:color="auto"/>
              <w:left w:val="single" w:sz="4" w:space="0" w:color="auto"/>
              <w:bottom w:val="single" w:sz="4" w:space="0" w:color="auto"/>
              <w:right w:val="single" w:sz="4" w:space="0" w:color="auto"/>
            </w:tcBorders>
          </w:tcPr>
          <w:p w14:paraId="40105D8B" w14:textId="77777777" w:rsidR="00177B5A" w:rsidRPr="00502815" w:rsidRDefault="00177B5A">
            <w:pPr>
              <w:jc w:val="center"/>
              <w:rPr>
                <w:snapToGrid w:val="0"/>
                <w:sz w:val="22"/>
              </w:rPr>
            </w:pPr>
          </w:p>
          <w:p w14:paraId="4EE17E14" w14:textId="77777777" w:rsidR="00177B5A" w:rsidRPr="00502815" w:rsidRDefault="00177B5A">
            <w:pPr>
              <w:spacing w:before="120"/>
              <w:jc w:val="center"/>
              <w:rPr>
                <w:snapToGrid w:val="0"/>
                <w:sz w:val="22"/>
              </w:rPr>
            </w:pPr>
            <w:r w:rsidRPr="00502815">
              <w:rPr>
                <w:snapToGrid w:val="0"/>
                <w:sz w:val="22"/>
              </w:rPr>
              <w:t>1-65-5-2</w:t>
            </w:r>
          </w:p>
        </w:tc>
        <w:tc>
          <w:tcPr>
            <w:tcW w:w="2000" w:type="dxa"/>
            <w:tcBorders>
              <w:top w:val="single" w:sz="4" w:space="0" w:color="auto"/>
              <w:left w:val="single" w:sz="4" w:space="0" w:color="auto"/>
              <w:bottom w:val="single" w:sz="4" w:space="0" w:color="auto"/>
              <w:right w:val="single" w:sz="4" w:space="0" w:color="auto"/>
            </w:tcBorders>
          </w:tcPr>
          <w:p w14:paraId="3BAEA446" w14:textId="77777777" w:rsidR="00177B5A" w:rsidRPr="00502815" w:rsidRDefault="00177B5A">
            <w:pPr>
              <w:jc w:val="center"/>
              <w:rPr>
                <w:snapToGrid w:val="0"/>
                <w:sz w:val="22"/>
              </w:rPr>
            </w:pPr>
          </w:p>
          <w:p w14:paraId="35E0F78F" w14:textId="77777777" w:rsidR="00177B5A" w:rsidRPr="00502815" w:rsidRDefault="00177B5A">
            <w:pPr>
              <w:jc w:val="center"/>
              <w:rPr>
                <w:snapToGrid w:val="0"/>
                <w:sz w:val="22"/>
              </w:rPr>
            </w:pPr>
            <w:r w:rsidRPr="00502815">
              <w:rPr>
                <w:snapToGrid w:val="0"/>
                <w:sz w:val="22"/>
              </w:rPr>
              <w:t>Explosive Processing/Screener</w:t>
            </w:r>
          </w:p>
        </w:tc>
        <w:tc>
          <w:tcPr>
            <w:tcW w:w="1350" w:type="dxa"/>
            <w:tcBorders>
              <w:top w:val="single" w:sz="4" w:space="0" w:color="auto"/>
              <w:left w:val="single" w:sz="4" w:space="0" w:color="auto"/>
              <w:bottom w:val="single" w:sz="4" w:space="0" w:color="auto"/>
              <w:right w:val="single" w:sz="4" w:space="0" w:color="auto"/>
            </w:tcBorders>
            <w:vAlign w:val="center"/>
          </w:tcPr>
          <w:p w14:paraId="1285F288" w14:textId="77777777" w:rsidR="00177B5A" w:rsidRPr="00502815" w:rsidRDefault="00177B5A">
            <w:pPr>
              <w:jc w:val="center"/>
              <w:rPr>
                <w:snapToGrid w:val="0"/>
                <w:sz w:val="22"/>
              </w:rPr>
            </w:pPr>
            <w:r w:rsidRPr="00502815">
              <w:rPr>
                <w:snapToGrid w:val="0"/>
                <w:sz w:val="22"/>
              </w:rPr>
              <w:t>1-65-5/CE-2</w:t>
            </w:r>
          </w:p>
        </w:tc>
        <w:tc>
          <w:tcPr>
            <w:tcW w:w="1350" w:type="dxa"/>
            <w:tcBorders>
              <w:top w:val="single" w:sz="4" w:space="0" w:color="auto"/>
              <w:left w:val="single" w:sz="4" w:space="0" w:color="auto"/>
              <w:bottom w:val="single" w:sz="4" w:space="0" w:color="auto"/>
              <w:right w:val="single" w:sz="4" w:space="0" w:color="auto"/>
            </w:tcBorders>
            <w:vAlign w:val="center"/>
          </w:tcPr>
          <w:p w14:paraId="37B60D1F" w14:textId="77777777" w:rsidR="00177B5A" w:rsidRPr="00502815" w:rsidRDefault="00177B5A">
            <w:pPr>
              <w:jc w:val="center"/>
              <w:rPr>
                <w:snapToGrid w:val="0"/>
                <w:sz w:val="22"/>
              </w:rPr>
            </w:pPr>
            <w:r w:rsidRPr="00502815">
              <w:rPr>
                <w:snapToGrid w:val="0"/>
                <w:sz w:val="22"/>
              </w:rPr>
              <w:t>Fabric Filter</w:t>
            </w:r>
          </w:p>
        </w:tc>
        <w:tc>
          <w:tcPr>
            <w:tcW w:w="1080" w:type="dxa"/>
            <w:tcBorders>
              <w:top w:val="single" w:sz="4" w:space="0" w:color="auto"/>
              <w:left w:val="single" w:sz="4" w:space="0" w:color="auto"/>
              <w:bottom w:val="single" w:sz="4" w:space="0" w:color="auto"/>
              <w:right w:val="single" w:sz="4" w:space="0" w:color="auto"/>
            </w:tcBorders>
            <w:vAlign w:val="center"/>
          </w:tcPr>
          <w:p w14:paraId="5E221D33" w14:textId="77777777" w:rsidR="00177B5A" w:rsidRPr="00502815" w:rsidRDefault="00177B5A">
            <w:pPr>
              <w:jc w:val="center"/>
              <w:rPr>
                <w:snapToGrid w:val="0"/>
                <w:sz w:val="22"/>
              </w:rPr>
            </w:pPr>
            <w:r w:rsidRPr="00502815">
              <w:rPr>
                <w:snapToGrid w:val="0"/>
                <w:sz w:val="22"/>
              </w:rPr>
              <w:t>Explosive Material</w:t>
            </w:r>
          </w:p>
        </w:tc>
        <w:tc>
          <w:tcPr>
            <w:tcW w:w="1080" w:type="dxa"/>
            <w:tcBorders>
              <w:top w:val="single" w:sz="4" w:space="0" w:color="auto"/>
              <w:left w:val="single" w:sz="4" w:space="0" w:color="auto"/>
              <w:bottom w:val="single" w:sz="4" w:space="0" w:color="auto"/>
              <w:right w:val="single" w:sz="4" w:space="0" w:color="auto"/>
            </w:tcBorders>
            <w:vAlign w:val="center"/>
          </w:tcPr>
          <w:p w14:paraId="5DC71D8B" w14:textId="77777777" w:rsidR="00177B5A" w:rsidRPr="00502815" w:rsidRDefault="00177B5A">
            <w:pPr>
              <w:jc w:val="center"/>
              <w:rPr>
                <w:snapToGrid w:val="0"/>
                <w:sz w:val="22"/>
              </w:rPr>
            </w:pPr>
            <w:r w:rsidRPr="00502815">
              <w:rPr>
                <w:snapToGrid w:val="0"/>
                <w:sz w:val="22"/>
              </w:rPr>
              <w:t>0.5</w:t>
            </w:r>
          </w:p>
        </w:tc>
      </w:tr>
    </w:tbl>
    <w:p w14:paraId="3E162B51" w14:textId="77777777" w:rsidR="00177B5A" w:rsidRPr="00502815" w:rsidRDefault="00177B5A">
      <w:pPr>
        <w:rPr>
          <w:b/>
          <w:sz w:val="24"/>
          <w:u w:val="single"/>
        </w:rPr>
      </w:pPr>
    </w:p>
    <w:p w14:paraId="73888C74" w14:textId="77777777" w:rsidR="00177B5A" w:rsidRPr="00502815" w:rsidRDefault="00177B5A" w:rsidP="00177B5A">
      <w:pPr>
        <w:jc w:val="center"/>
        <w:rPr>
          <w:sz w:val="24"/>
          <w:szCs w:val="24"/>
        </w:rPr>
      </w:pPr>
      <w:r w:rsidRPr="00502815">
        <w:rPr>
          <w:b/>
          <w:sz w:val="28"/>
          <w:szCs w:val="24"/>
        </w:rPr>
        <w:t>Applicable Requirements</w:t>
      </w:r>
    </w:p>
    <w:p w14:paraId="588129A9" w14:textId="77777777" w:rsidR="00177B5A" w:rsidRPr="00502815" w:rsidRDefault="00177B5A" w:rsidP="00177B5A">
      <w:r w:rsidRPr="00502815">
        <w:t>(The following requirements apply to the emissions equipment described in Table Explosive Processing I)</w:t>
      </w:r>
    </w:p>
    <w:p w14:paraId="6E282B68" w14:textId="77777777" w:rsidR="00177B5A" w:rsidRPr="00502815" w:rsidRDefault="00177B5A">
      <w:pPr>
        <w:rPr>
          <w:b/>
          <w:sz w:val="24"/>
          <w:u w:val="single"/>
        </w:rPr>
      </w:pPr>
    </w:p>
    <w:p w14:paraId="16162E05" w14:textId="77777777" w:rsidR="00177B5A" w:rsidRPr="00502815" w:rsidRDefault="00177B5A">
      <w:pPr>
        <w:rPr>
          <w:b/>
          <w:sz w:val="24"/>
          <w:u w:val="single"/>
        </w:rPr>
      </w:pPr>
      <w:r w:rsidRPr="00502815">
        <w:rPr>
          <w:b/>
          <w:sz w:val="24"/>
          <w:u w:val="single"/>
        </w:rPr>
        <w:t>Emission Limits (lb/hr, gr/dscf, lb/MMBtu, % opacity, etc.)</w:t>
      </w:r>
    </w:p>
    <w:p w14:paraId="6BF02565" w14:textId="77777777" w:rsidR="00177B5A" w:rsidRPr="00502815" w:rsidRDefault="00177B5A">
      <w:pPr>
        <w:rPr>
          <w:i/>
          <w:sz w:val="24"/>
        </w:rPr>
      </w:pPr>
      <w:r w:rsidRPr="00502815">
        <w:rPr>
          <w:i/>
          <w:sz w:val="24"/>
        </w:rPr>
        <w:t>The emissions from each emission point identified in Table Explosive Processing II shall not exceed the following specified levels.</w:t>
      </w:r>
    </w:p>
    <w:p w14:paraId="76D77AA4" w14:textId="77777777" w:rsidR="00177B5A" w:rsidRPr="00502815" w:rsidRDefault="00177B5A">
      <w:pPr>
        <w:rPr>
          <w:i/>
          <w:sz w:val="24"/>
        </w:rPr>
      </w:pPr>
    </w:p>
    <w:p w14:paraId="4388D599" w14:textId="77777777" w:rsidR="00177B5A" w:rsidRPr="00502815" w:rsidRDefault="00177B5A">
      <w:pPr>
        <w:rPr>
          <w:sz w:val="24"/>
        </w:rPr>
      </w:pPr>
      <w:r w:rsidRPr="00502815">
        <w:rPr>
          <w:sz w:val="24"/>
        </w:rPr>
        <w:t>Table Explosive Processing II</w:t>
      </w:r>
    </w:p>
    <w:p w14:paraId="73771756" w14:textId="77777777" w:rsidR="00177B5A" w:rsidRPr="00502815" w:rsidRDefault="00177B5A">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530"/>
        <w:gridCol w:w="1350"/>
        <w:gridCol w:w="1350"/>
        <w:gridCol w:w="1350"/>
        <w:gridCol w:w="1800"/>
      </w:tblGrid>
      <w:tr w:rsidR="00F16947" w:rsidRPr="00502815" w14:paraId="4AA71B93" w14:textId="77777777" w:rsidTr="00F16947">
        <w:trPr>
          <w:trHeight w:val="882"/>
          <w:jc w:val="center"/>
        </w:trPr>
        <w:tc>
          <w:tcPr>
            <w:tcW w:w="1170" w:type="dxa"/>
            <w:shd w:val="pct15" w:color="auto" w:fill="FFFFFF"/>
            <w:vAlign w:val="center"/>
          </w:tcPr>
          <w:p w14:paraId="3AC72665" w14:textId="77777777" w:rsidR="00F16947" w:rsidRPr="00502815" w:rsidRDefault="00F16947">
            <w:pPr>
              <w:jc w:val="center"/>
              <w:rPr>
                <w:b/>
                <w:sz w:val="24"/>
              </w:rPr>
            </w:pPr>
            <w:r w:rsidRPr="00502815">
              <w:rPr>
                <w:b/>
                <w:sz w:val="24"/>
              </w:rPr>
              <w:t>Emission Point Number</w:t>
            </w:r>
          </w:p>
        </w:tc>
        <w:tc>
          <w:tcPr>
            <w:tcW w:w="1170" w:type="dxa"/>
            <w:tcBorders>
              <w:bottom w:val="nil"/>
            </w:tcBorders>
            <w:shd w:val="pct15" w:color="auto" w:fill="FFFFFF"/>
            <w:vAlign w:val="center"/>
          </w:tcPr>
          <w:p w14:paraId="0518B6C1" w14:textId="77777777" w:rsidR="00F16947" w:rsidRPr="00502815" w:rsidRDefault="00F16947">
            <w:pPr>
              <w:jc w:val="center"/>
              <w:rPr>
                <w:b/>
                <w:sz w:val="24"/>
              </w:rPr>
            </w:pPr>
            <w:r w:rsidRPr="00502815">
              <w:rPr>
                <w:b/>
                <w:sz w:val="24"/>
              </w:rPr>
              <w:t>Emission Unit Number</w:t>
            </w:r>
          </w:p>
        </w:tc>
        <w:tc>
          <w:tcPr>
            <w:tcW w:w="1530" w:type="dxa"/>
            <w:shd w:val="pct15" w:color="auto" w:fill="FFFFFF"/>
            <w:vAlign w:val="center"/>
          </w:tcPr>
          <w:p w14:paraId="2027B739" w14:textId="77777777" w:rsidR="00F16947" w:rsidRPr="00502815" w:rsidRDefault="00F16947" w:rsidP="00B227F6">
            <w:pPr>
              <w:jc w:val="center"/>
              <w:rPr>
                <w:b/>
                <w:sz w:val="24"/>
              </w:rPr>
            </w:pPr>
            <w:r w:rsidRPr="00502815">
              <w:rPr>
                <w:b/>
                <w:sz w:val="24"/>
              </w:rPr>
              <w:t xml:space="preserve">Opacity </w:t>
            </w:r>
            <w:r w:rsidRPr="00502815">
              <w:rPr>
                <w:sz w:val="24"/>
              </w:rPr>
              <w:t xml:space="preserve">(567 IAC 23.(3)(2)"d") </w:t>
            </w:r>
          </w:p>
        </w:tc>
        <w:tc>
          <w:tcPr>
            <w:tcW w:w="1350" w:type="dxa"/>
            <w:shd w:val="pct15" w:color="auto" w:fill="FFFFFF"/>
            <w:vAlign w:val="center"/>
          </w:tcPr>
          <w:p w14:paraId="2EACC685" w14:textId="77777777" w:rsidR="00F16947" w:rsidRPr="00502815" w:rsidRDefault="00F16947">
            <w:pPr>
              <w:jc w:val="center"/>
              <w:rPr>
                <w:b/>
                <w:sz w:val="24"/>
              </w:rPr>
            </w:pPr>
            <w:r w:rsidRPr="00502815">
              <w:rPr>
                <w:b/>
                <w:sz w:val="24"/>
              </w:rPr>
              <w:t>Particulate Matter</w:t>
            </w:r>
          </w:p>
          <w:p w14:paraId="3548BABA" w14:textId="77777777" w:rsidR="00F16947" w:rsidRPr="00502815" w:rsidRDefault="00F16947" w:rsidP="00F16947">
            <w:pPr>
              <w:jc w:val="center"/>
              <w:rPr>
                <w:b/>
                <w:sz w:val="24"/>
              </w:rPr>
            </w:pPr>
            <w:r w:rsidRPr="00502815">
              <w:rPr>
                <w:b/>
                <w:sz w:val="24"/>
              </w:rPr>
              <w:t>(PM</w:t>
            </w:r>
            <w:r w:rsidRPr="00502815">
              <w:rPr>
                <w:b/>
                <w:sz w:val="24"/>
                <w:vertAlign w:val="subscript"/>
              </w:rPr>
              <w:t>10</w:t>
            </w:r>
            <w:r w:rsidRPr="00502815">
              <w:rPr>
                <w:b/>
                <w:sz w:val="24"/>
              </w:rPr>
              <w:t xml:space="preserve">) </w:t>
            </w:r>
            <w:r w:rsidRPr="00502815">
              <w:rPr>
                <w:sz w:val="24"/>
              </w:rPr>
              <w:t>(lb/hr)</w:t>
            </w:r>
          </w:p>
        </w:tc>
        <w:tc>
          <w:tcPr>
            <w:tcW w:w="1350" w:type="dxa"/>
            <w:shd w:val="pct15" w:color="auto" w:fill="FFFFFF"/>
          </w:tcPr>
          <w:p w14:paraId="42304650" w14:textId="77777777" w:rsidR="00F16947" w:rsidRPr="00502815" w:rsidRDefault="00F16947">
            <w:pPr>
              <w:jc w:val="center"/>
              <w:rPr>
                <w:b/>
                <w:sz w:val="24"/>
              </w:rPr>
            </w:pPr>
            <w:r w:rsidRPr="00502815">
              <w:rPr>
                <w:b/>
                <w:sz w:val="24"/>
              </w:rPr>
              <w:t xml:space="preserve">Particulate Matter (PM) </w:t>
            </w:r>
            <w:r w:rsidRPr="00502815">
              <w:rPr>
                <w:sz w:val="24"/>
              </w:rPr>
              <w:t>(lb/hr)</w:t>
            </w:r>
          </w:p>
        </w:tc>
        <w:tc>
          <w:tcPr>
            <w:tcW w:w="1350" w:type="dxa"/>
            <w:shd w:val="pct15" w:color="auto" w:fill="FFFFFF"/>
          </w:tcPr>
          <w:p w14:paraId="5106559C" w14:textId="77777777" w:rsidR="00F16947" w:rsidRPr="00502815" w:rsidRDefault="00F16947">
            <w:pPr>
              <w:jc w:val="center"/>
              <w:rPr>
                <w:b/>
                <w:sz w:val="24"/>
              </w:rPr>
            </w:pPr>
            <w:r w:rsidRPr="00502815">
              <w:rPr>
                <w:b/>
                <w:sz w:val="24"/>
              </w:rPr>
              <w:t xml:space="preserve">Particulate Matter (PM) </w:t>
            </w:r>
          </w:p>
          <w:p w14:paraId="7B0F26BF" w14:textId="77777777" w:rsidR="00F16947" w:rsidRPr="00502815" w:rsidRDefault="00F16947">
            <w:pPr>
              <w:jc w:val="center"/>
              <w:rPr>
                <w:sz w:val="24"/>
              </w:rPr>
            </w:pPr>
            <w:r w:rsidRPr="00502815">
              <w:rPr>
                <w:sz w:val="24"/>
              </w:rPr>
              <w:t>(gr/dscf)</w:t>
            </w:r>
          </w:p>
        </w:tc>
        <w:tc>
          <w:tcPr>
            <w:tcW w:w="1800" w:type="dxa"/>
            <w:shd w:val="pct15" w:color="auto" w:fill="FFFFFF"/>
            <w:vAlign w:val="center"/>
          </w:tcPr>
          <w:p w14:paraId="0F4E6EDE" w14:textId="77777777" w:rsidR="00F16947" w:rsidRPr="00502815" w:rsidRDefault="00F16947">
            <w:pPr>
              <w:jc w:val="center"/>
              <w:rPr>
                <w:b/>
                <w:sz w:val="24"/>
              </w:rPr>
            </w:pPr>
            <w:r w:rsidRPr="00502815">
              <w:rPr>
                <w:b/>
                <w:sz w:val="24"/>
              </w:rPr>
              <w:t>Authority for Requirement</w:t>
            </w:r>
          </w:p>
          <w:p w14:paraId="4EFFE954" w14:textId="77777777" w:rsidR="00F16947" w:rsidRPr="00502815" w:rsidRDefault="00F16947">
            <w:pPr>
              <w:jc w:val="center"/>
              <w:rPr>
                <w:b/>
                <w:sz w:val="24"/>
              </w:rPr>
            </w:pPr>
            <w:r w:rsidRPr="00502815">
              <w:rPr>
                <w:b/>
                <w:sz w:val="24"/>
              </w:rPr>
              <w:t>Construction Permit #</w:t>
            </w:r>
          </w:p>
        </w:tc>
      </w:tr>
      <w:tr w:rsidR="00F16947" w:rsidRPr="00502815" w14:paraId="32E57BE0" w14:textId="77777777" w:rsidTr="00F16947">
        <w:tblPrEx>
          <w:tblCellMar>
            <w:left w:w="30" w:type="dxa"/>
            <w:right w:w="30" w:type="dxa"/>
          </w:tblCellMar>
        </w:tblPrEx>
        <w:trPr>
          <w:cantSplit/>
          <w:trHeight w:val="368"/>
          <w:jc w:val="center"/>
        </w:trPr>
        <w:tc>
          <w:tcPr>
            <w:tcW w:w="1170" w:type="dxa"/>
            <w:tcBorders>
              <w:top w:val="single" w:sz="4" w:space="0" w:color="auto"/>
              <w:left w:val="single" w:sz="4" w:space="0" w:color="auto"/>
              <w:bottom w:val="nil"/>
              <w:right w:val="single" w:sz="4" w:space="0" w:color="auto"/>
            </w:tcBorders>
            <w:vAlign w:val="center"/>
          </w:tcPr>
          <w:p w14:paraId="07D9AB00" w14:textId="77777777" w:rsidR="00F16947" w:rsidRPr="00502815" w:rsidRDefault="00F16947" w:rsidP="00F16947">
            <w:pPr>
              <w:jc w:val="center"/>
              <w:rPr>
                <w:snapToGrid w:val="0"/>
                <w:sz w:val="22"/>
              </w:rPr>
            </w:pPr>
            <w:r w:rsidRPr="00502815">
              <w:rPr>
                <w:snapToGrid w:val="0"/>
                <w:sz w:val="22"/>
              </w:rPr>
              <w:t>1-65-5-1</w:t>
            </w:r>
          </w:p>
        </w:tc>
        <w:tc>
          <w:tcPr>
            <w:tcW w:w="1170" w:type="dxa"/>
            <w:tcBorders>
              <w:top w:val="single" w:sz="4" w:space="0" w:color="auto"/>
              <w:left w:val="single" w:sz="4" w:space="0" w:color="auto"/>
              <w:bottom w:val="nil"/>
              <w:right w:val="single" w:sz="4" w:space="0" w:color="auto"/>
            </w:tcBorders>
            <w:vAlign w:val="center"/>
          </w:tcPr>
          <w:p w14:paraId="4481D540" w14:textId="77777777" w:rsidR="00F16947" w:rsidRPr="00502815" w:rsidRDefault="00F16947" w:rsidP="00F16947">
            <w:pPr>
              <w:jc w:val="center"/>
              <w:rPr>
                <w:snapToGrid w:val="0"/>
                <w:sz w:val="22"/>
              </w:rPr>
            </w:pPr>
            <w:r w:rsidRPr="00502815">
              <w:rPr>
                <w:snapToGrid w:val="0"/>
                <w:sz w:val="22"/>
              </w:rPr>
              <w:t>1-65-5-1</w:t>
            </w:r>
          </w:p>
        </w:tc>
        <w:tc>
          <w:tcPr>
            <w:tcW w:w="1530" w:type="dxa"/>
            <w:tcBorders>
              <w:top w:val="single" w:sz="4" w:space="0" w:color="auto"/>
              <w:left w:val="single" w:sz="4" w:space="0" w:color="auto"/>
              <w:bottom w:val="nil"/>
              <w:right w:val="single" w:sz="4" w:space="0" w:color="auto"/>
            </w:tcBorders>
            <w:vAlign w:val="center"/>
          </w:tcPr>
          <w:p w14:paraId="43DEBF35" w14:textId="77777777" w:rsidR="00F16947" w:rsidRPr="00502815" w:rsidRDefault="00F16947" w:rsidP="00F16947">
            <w:pPr>
              <w:jc w:val="center"/>
              <w:rPr>
                <w:snapToGrid w:val="0"/>
                <w:sz w:val="22"/>
              </w:rPr>
            </w:pPr>
            <w:r w:rsidRPr="00502815">
              <w:rPr>
                <w:snapToGrid w:val="0"/>
                <w:sz w:val="22"/>
              </w:rPr>
              <w:t xml:space="preserve">40 % </w:t>
            </w:r>
            <w:r w:rsidRPr="00502815">
              <w:rPr>
                <w:sz w:val="24"/>
                <w:vertAlign w:val="superscript"/>
              </w:rPr>
              <w:t>(1)</w:t>
            </w:r>
          </w:p>
        </w:tc>
        <w:tc>
          <w:tcPr>
            <w:tcW w:w="1350" w:type="dxa"/>
            <w:tcBorders>
              <w:top w:val="single" w:sz="4" w:space="0" w:color="auto"/>
              <w:left w:val="single" w:sz="4" w:space="0" w:color="auto"/>
              <w:bottom w:val="nil"/>
              <w:right w:val="single" w:sz="4" w:space="0" w:color="auto"/>
            </w:tcBorders>
            <w:vAlign w:val="center"/>
          </w:tcPr>
          <w:p w14:paraId="535A2E9E" w14:textId="77777777" w:rsidR="00F16947" w:rsidRPr="00502815" w:rsidRDefault="00F16947" w:rsidP="00F16947">
            <w:pPr>
              <w:jc w:val="center"/>
              <w:rPr>
                <w:snapToGrid w:val="0"/>
                <w:sz w:val="22"/>
              </w:rPr>
            </w:pPr>
            <w:r w:rsidRPr="00502815">
              <w:rPr>
                <w:snapToGrid w:val="0"/>
                <w:sz w:val="22"/>
              </w:rPr>
              <w:t>1.23</w:t>
            </w:r>
          </w:p>
        </w:tc>
        <w:tc>
          <w:tcPr>
            <w:tcW w:w="1350" w:type="dxa"/>
            <w:tcBorders>
              <w:top w:val="single" w:sz="4" w:space="0" w:color="auto"/>
              <w:left w:val="single" w:sz="4" w:space="0" w:color="auto"/>
              <w:bottom w:val="nil"/>
              <w:right w:val="single" w:sz="4" w:space="0" w:color="auto"/>
            </w:tcBorders>
            <w:vAlign w:val="center"/>
          </w:tcPr>
          <w:p w14:paraId="45BB3F7C" w14:textId="77777777" w:rsidR="00F16947" w:rsidRPr="00502815" w:rsidRDefault="00F16947" w:rsidP="00F16947">
            <w:pPr>
              <w:spacing w:before="120"/>
              <w:jc w:val="center"/>
              <w:rPr>
                <w:snapToGrid w:val="0"/>
                <w:sz w:val="22"/>
              </w:rPr>
            </w:pPr>
            <w:r w:rsidRPr="00502815">
              <w:rPr>
                <w:snapToGrid w:val="0"/>
                <w:sz w:val="22"/>
              </w:rPr>
              <w:t>1.23</w:t>
            </w:r>
          </w:p>
        </w:tc>
        <w:tc>
          <w:tcPr>
            <w:tcW w:w="1350" w:type="dxa"/>
            <w:tcBorders>
              <w:top w:val="single" w:sz="4" w:space="0" w:color="auto"/>
              <w:left w:val="single" w:sz="4" w:space="0" w:color="auto"/>
              <w:bottom w:val="nil"/>
              <w:right w:val="single" w:sz="4" w:space="0" w:color="auto"/>
            </w:tcBorders>
            <w:vAlign w:val="center"/>
          </w:tcPr>
          <w:p w14:paraId="3B7F5AF4" w14:textId="77777777" w:rsidR="00F16947" w:rsidRPr="00502815" w:rsidRDefault="00F16947" w:rsidP="00F16947">
            <w:pPr>
              <w:spacing w:before="120"/>
              <w:jc w:val="center"/>
              <w:rPr>
                <w:snapToGrid w:val="0"/>
                <w:sz w:val="22"/>
              </w:rPr>
            </w:pPr>
            <w:r w:rsidRPr="00502815">
              <w:rPr>
                <w:snapToGrid w:val="0"/>
                <w:sz w:val="22"/>
              </w:rPr>
              <w:t>0.04</w:t>
            </w:r>
          </w:p>
        </w:tc>
        <w:tc>
          <w:tcPr>
            <w:tcW w:w="1800" w:type="dxa"/>
            <w:tcBorders>
              <w:top w:val="single" w:sz="4" w:space="0" w:color="auto"/>
              <w:left w:val="single" w:sz="4" w:space="0" w:color="auto"/>
              <w:bottom w:val="nil"/>
              <w:right w:val="single" w:sz="4" w:space="0" w:color="auto"/>
            </w:tcBorders>
            <w:vAlign w:val="center"/>
          </w:tcPr>
          <w:p w14:paraId="1FD1137E" w14:textId="77777777" w:rsidR="00F16947" w:rsidRPr="00502815" w:rsidRDefault="00F16947" w:rsidP="00F16947">
            <w:pPr>
              <w:jc w:val="center"/>
              <w:rPr>
                <w:snapToGrid w:val="0"/>
                <w:sz w:val="22"/>
              </w:rPr>
            </w:pPr>
            <w:r w:rsidRPr="00502815">
              <w:rPr>
                <w:snapToGrid w:val="0"/>
                <w:sz w:val="22"/>
              </w:rPr>
              <w:t>03-A-505</w:t>
            </w:r>
          </w:p>
        </w:tc>
      </w:tr>
      <w:tr w:rsidR="00F16947" w:rsidRPr="00502815" w14:paraId="103C0C18" w14:textId="77777777" w:rsidTr="00F16947">
        <w:tblPrEx>
          <w:tblCellMar>
            <w:left w:w="30" w:type="dxa"/>
            <w:right w:w="30" w:type="dxa"/>
          </w:tblCellMar>
        </w:tblPrEx>
        <w:trPr>
          <w:cantSplit/>
          <w:trHeight w:val="350"/>
          <w:jc w:val="center"/>
        </w:trPr>
        <w:tc>
          <w:tcPr>
            <w:tcW w:w="1170" w:type="dxa"/>
            <w:tcBorders>
              <w:top w:val="single" w:sz="4" w:space="0" w:color="auto"/>
              <w:left w:val="single" w:sz="4" w:space="0" w:color="auto"/>
              <w:bottom w:val="single" w:sz="4" w:space="0" w:color="auto"/>
              <w:right w:val="single" w:sz="4" w:space="0" w:color="auto"/>
            </w:tcBorders>
            <w:vAlign w:val="center"/>
          </w:tcPr>
          <w:p w14:paraId="28CE1592" w14:textId="77777777" w:rsidR="00F16947" w:rsidRPr="00502815" w:rsidRDefault="00F16947" w:rsidP="00F16947">
            <w:pPr>
              <w:jc w:val="center"/>
              <w:rPr>
                <w:snapToGrid w:val="0"/>
                <w:sz w:val="22"/>
              </w:rPr>
            </w:pPr>
            <w:r w:rsidRPr="00502815">
              <w:rPr>
                <w:snapToGrid w:val="0"/>
                <w:sz w:val="22"/>
              </w:rPr>
              <w:t>1-65-5-2</w:t>
            </w:r>
          </w:p>
        </w:tc>
        <w:tc>
          <w:tcPr>
            <w:tcW w:w="1170" w:type="dxa"/>
            <w:tcBorders>
              <w:top w:val="single" w:sz="4" w:space="0" w:color="auto"/>
              <w:left w:val="single" w:sz="4" w:space="0" w:color="auto"/>
              <w:bottom w:val="single" w:sz="4" w:space="0" w:color="auto"/>
              <w:right w:val="single" w:sz="4" w:space="0" w:color="auto"/>
            </w:tcBorders>
            <w:vAlign w:val="center"/>
          </w:tcPr>
          <w:p w14:paraId="051E49AD" w14:textId="77777777" w:rsidR="00F16947" w:rsidRPr="00502815" w:rsidRDefault="00F16947" w:rsidP="00F16947">
            <w:pPr>
              <w:jc w:val="center"/>
              <w:rPr>
                <w:snapToGrid w:val="0"/>
                <w:sz w:val="22"/>
              </w:rPr>
            </w:pPr>
            <w:r w:rsidRPr="00502815">
              <w:rPr>
                <w:snapToGrid w:val="0"/>
                <w:sz w:val="22"/>
              </w:rPr>
              <w:t>1-65-5-2</w:t>
            </w:r>
          </w:p>
        </w:tc>
        <w:tc>
          <w:tcPr>
            <w:tcW w:w="1530" w:type="dxa"/>
            <w:tcBorders>
              <w:top w:val="single" w:sz="4" w:space="0" w:color="auto"/>
              <w:left w:val="single" w:sz="4" w:space="0" w:color="auto"/>
              <w:bottom w:val="single" w:sz="4" w:space="0" w:color="auto"/>
              <w:right w:val="single" w:sz="4" w:space="0" w:color="auto"/>
            </w:tcBorders>
            <w:vAlign w:val="center"/>
          </w:tcPr>
          <w:p w14:paraId="75FD17D5" w14:textId="77777777" w:rsidR="00F16947" w:rsidRPr="00502815" w:rsidRDefault="00F16947" w:rsidP="00F16947">
            <w:pPr>
              <w:jc w:val="center"/>
              <w:rPr>
                <w:snapToGrid w:val="0"/>
                <w:sz w:val="22"/>
              </w:rPr>
            </w:pPr>
            <w:r w:rsidRPr="00502815">
              <w:rPr>
                <w:snapToGrid w:val="0"/>
                <w:sz w:val="22"/>
              </w:rPr>
              <w:t xml:space="preserve">40 % </w:t>
            </w:r>
            <w:r w:rsidRPr="00502815">
              <w:rPr>
                <w:sz w:val="24"/>
                <w:vertAlign w:val="superscript"/>
              </w:rPr>
              <w:t>(1)</w:t>
            </w:r>
          </w:p>
        </w:tc>
        <w:tc>
          <w:tcPr>
            <w:tcW w:w="1350" w:type="dxa"/>
            <w:tcBorders>
              <w:top w:val="single" w:sz="4" w:space="0" w:color="auto"/>
              <w:left w:val="single" w:sz="4" w:space="0" w:color="auto"/>
              <w:bottom w:val="single" w:sz="4" w:space="0" w:color="auto"/>
              <w:right w:val="single" w:sz="4" w:space="0" w:color="auto"/>
            </w:tcBorders>
            <w:vAlign w:val="center"/>
          </w:tcPr>
          <w:p w14:paraId="09884A1B" w14:textId="77777777" w:rsidR="00F16947" w:rsidRPr="00502815" w:rsidRDefault="00F16947" w:rsidP="00F16947">
            <w:pPr>
              <w:jc w:val="center"/>
              <w:rPr>
                <w:snapToGrid w:val="0"/>
                <w:sz w:val="22"/>
              </w:rPr>
            </w:pPr>
            <w:r w:rsidRPr="00502815">
              <w:rPr>
                <w:snapToGrid w:val="0"/>
                <w:sz w:val="22"/>
              </w:rPr>
              <w:t>1.23</w:t>
            </w:r>
          </w:p>
        </w:tc>
        <w:tc>
          <w:tcPr>
            <w:tcW w:w="1350" w:type="dxa"/>
            <w:tcBorders>
              <w:top w:val="single" w:sz="4" w:space="0" w:color="auto"/>
              <w:left w:val="single" w:sz="4" w:space="0" w:color="auto"/>
              <w:bottom w:val="single" w:sz="4" w:space="0" w:color="auto"/>
              <w:right w:val="single" w:sz="4" w:space="0" w:color="auto"/>
            </w:tcBorders>
            <w:vAlign w:val="center"/>
          </w:tcPr>
          <w:p w14:paraId="4C8FADDF" w14:textId="77777777" w:rsidR="00F16947" w:rsidRPr="00502815" w:rsidRDefault="00F16947" w:rsidP="00F16947">
            <w:pPr>
              <w:spacing w:before="240"/>
              <w:jc w:val="center"/>
              <w:rPr>
                <w:snapToGrid w:val="0"/>
                <w:sz w:val="22"/>
              </w:rPr>
            </w:pPr>
            <w:r w:rsidRPr="00502815">
              <w:rPr>
                <w:snapToGrid w:val="0"/>
                <w:sz w:val="22"/>
              </w:rPr>
              <w:t>1.23</w:t>
            </w:r>
          </w:p>
        </w:tc>
        <w:tc>
          <w:tcPr>
            <w:tcW w:w="1350" w:type="dxa"/>
            <w:tcBorders>
              <w:top w:val="single" w:sz="4" w:space="0" w:color="auto"/>
              <w:left w:val="single" w:sz="4" w:space="0" w:color="auto"/>
              <w:bottom w:val="single" w:sz="4" w:space="0" w:color="auto"/>
              <w:right w:val="single" w:sz="4" w:space="0" w:color="auto"/>
            </w:tcBorders>
            <w:vAlign w:val="center"/>
          </w:tcPr>
          <w:p w14:paraId="3F0E2977" w14:textId="77777777" w:rsidR="00F16947" w:rsidRPr="00502815" w:rsidRDefault="00F16947" w:rsidP="00F16947">
            <w:pPr>
              <w:spacing w:before="240"/>
              <w:jc w:val="center"/>
              <w:rPr>
                <w:snapToGrid w:val="0"/>
                <w:sz w:val="22"/>
              </w:rPr>
            </w:pPr>
            <w:r w:rsidRPr="00502815">
              <w:rPr>
                <w:snapToGrid w:val="0"/>
                <w:sz w:val="22"/>
              </w:rPr>
              <w:t>0.04</w:t>
            </w:r>
          </w:p>
        </w:tc>
        <w:tc>
          <w:tcPr>
            <w:tcW w:w="1800" w:type="dxa"/>
            <w:tcBorders>
              <w:top w:val="single" w:sz="4" w:space="0" w:color="auto"/>
              <w:left w:val="single" w:sz="4" w:space="0" w:color="auto"/>
              <w:bottom w:val="single" w:sz="4" w:space="0" w:color="auto"/>
              <w:right w:val="single" w:sz="4" w:space="0" w:color="auto"/>
            </w:tcBorders>
            <w:vAlign w:val="center"/>
          </w:tcPr>
          <w:p w14:paraId="1D5991D3" w14:textId="77777777" w:rsidR="00F16947" w:rsidRPr="00502815" w:rsidRDefault="00F16947" w:rsidP="00F16947">
            <w:pPr>
              <w:jc w:val="center"/>
              <w:rPr>
                <w:snapToGrid w:val="0"/>
                <w:sz w:val="22"/>
              </w:rPr>
            </w:pPr>
            <w:r w:rsidRPr="00502815">
              <w:rPr>
                <w:snapToGrid w:val="0"/>
                <w:sz w:val="22"/>
              </w:rPr>
              <w:t>03-A-506</w:t>
            </w:r>
          </w:p>
        </w:tc>
      </w:tr>
    </w:tbl>
    <w:p w14:paraId="6AA8B049" w14:textId="77777777" w:rsidR="00177B5A" w:rsidRPr="00502815" w:rsidRDefault="00177B5A"/>
    <w:p w14:paraId="647FC9DE" w14:textId="77777777" w:rsidR="00177B5A" w:rsidRPr="00502815" w:rsidRDefault="00177B5A">
      <w:pPr>
        <w:tabs>
          <w:tab w:val="left" w:pos="288"/>
        </w:tabs>
        <w:suppressAutoHyphens/>
        <w:ind w:left="288" w:hanging="288"/>
        <w:rPr>
          <w:sz w:val="22"/>
        </w:rPr>
      </w:pPr>
      <w:r w:rsidRPr="00502815">
        <w:rPr>
          <w:sz w:val="24"/>
          <w:vertAlign w:val="superscript"/>
        </w:rPr>
        <w:t xml:space="preserve"> (1) </w:t>
      </w:r>
      <w:r w:rsidRPr="00502815">
        <w:rPr>
          <w:sz w:val="24"/>
          <w:vertAlign w:val="superscript"/>
        </w:rPr>
        <w:tab/>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15703254" w14:textId="77777777" w:rsidR="00177B5A" w:rsidRPr="00502815" w:rsidRDefault="00177B5A" w:rsidP="00177B5A">
      <w:pPr>
        <w:jc w:val="both"/>
        <w:rPr>
          <w:b/>
          <w:sz w:val="24"/>
          <w:u w:val="single"/>
        </w:rPr>
      </w:pPr>
      <w:r w:rsidRPr="00502815">
        <w:rPr>
          <w:sz w:val="24"/>
        </w:rPr>
        <w:br w:type="page"/>
      </w:r>
      <w:r w:rsidRPr="00502815">
        <w:rPr>
          <w:b/>
          <w:sz w:val="24"/>
          <w:u w:val="single"/>
        </w:rPr>
        <w:lastRenderedPageBreak/>
        <w:t>Emission Point Characteristics</w:t>
      </w:r>
    </w:p>
    <w:p w14:paraId="0C476A7B" w14:textId="77777777" w:rsidR="00177B5A" w:rsidRPr="00502815" w:rsidRDefault="00177B5A">
      <w:pPr>
        <w:rPr>
          <w:i/>
          <w:sz w:val="24"/>
        </w:rPr>
      </w:pPr>
      <w:r w:rsidRPr="00502815">
        <w:rPr>
          <w:i/>
          <w:sz w:val="24"/>
        </w:rPr>
        <w:t>The emission point shall conform to the specifications listed below.</w:t>
      </w:r>
    </w:p>
    <w:p w14:paraId="2ACC995F" w14:textId="77777777" w:rsidR="00177B5A" w:rsidRPr="00502815" w:rsidRDefault="00177B5A">
      <w:pPr>
        <w:pStyle w:val="CommentText"/>
      </w:pPr>
    </w:p>
    <w:p w14:paraId="06249D31" w14:textId="77777777" w:rsidR="00177B5A" w:rsidRPr="00502815" w:rsidRDefault="00177B5A">
      <w:pPr>
        <w:pStyle w:val="BodyText"/>
      </w:pPr>
      <w:r w:rsidRPr="00502815">
        <w:t>Table Explosive Processing III</w:t>
      </w:r>
    </w:p>
    <w:tbl>
      <w:tblPr>
        <w:tblW w:w="0" w:type="auto"/>
        <w:tblInd w:w="108" w:type="dxa"/>
        <w:tblLayout w:type="fixed"/>
        <w:tblLook w:val="0000" w:firstRow="0" w:lastRow="0" w:firstColumn="0" w:lastColumn="0" w:noHBand="0" w:noVBand="0"/>
      </w:tblPr>
      <w:tblGrid>
        <w:gridCol w:w="1080"/>
        <w:gridCol w:w="1080"/>
        <w:gridCol w:w="1530"/>
        <w:gridCol w:w="990"/>
        <w:gridCol w:w="1170"/>
        <w:gridCol w:w="1080"/>
        <w:gridCol w:w="990"/>
        <w:gridCol w:w="1440"/>
      </w:tblGrid>
      <w:tr w:rsidR="00177B5A" w:rsidRPr="00502815" w14:paraId="58D429E1" w14:textId="77777777">
        <w:trPr>
          <w:cantSplit/>
          <w:trHeight w:val="270"/>
        </w:trPr>
        <w:tc>
          <w:tcPr>
            <w:tcW w:w="1080" w:type="dxa"/>
            <w:vAlign w:val="center"/>
          </w:tcPr>
          <w:p w14:paraId="45AF25CF" w14:textId="77777777" w:rsidR="00177B5A" w:rsidRPr="00502815" w:rsidRDefault="00177B5A">
            <w:pPr>
              <w:jc w:val="center"/>
              <w:rPr>
                <w:sz w:val="22"/>
              </w:rPr>
            </w:pPr>
          </w:p>
        </w:tc>
        <w:tc>
          <w:tcPr>
            <w:tcW w:w="1080" w:type="dxa"/>
          </w:tcPr>
          <w:p w14:paraId="6B4A5B33" w14:textId="77777777" w:rsidR="00177B5A" w:rsidRPr="00502815" w:rsidRDefault="00177B5A">
            <w:pPr>
              <w:jc w:val="center"/>
              <w:rPr>
                <w:sz w:val="22"/>
              </w:rPr>
            </w:pPr>
          </w:p>
        </w:tc>
        <w:tc>
          <w:tcPr>
            <w:tcW w:w="1530" w:type="dxa"/>
            <w:vAlign w:val="center"/>
          </w:tcPr>
          <w:p w14:paraId="1E99AE0A" w14:textId="77777777" w:rsidR="00177B5A" w:rsidRPr="00502815" w:rsidRDefault="00177B5A">
            <w:pPr>
              <w:rPr>
                <w:sz w:val="22"/>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8B66883" w14:textId="77777777" w:rsidR="00177B5A" w:rsidRPr="00502815" w:rsidRDefault="00177B5A">
            <w:pPr>
              <w:jc w:val="center"/>
              <w:rPr>
                <w:sz w:val="22"/>
              </w:rPr>
            </w:pPr>
            <w:r w:rsidRPr="00502815">
              <w:rPr>
                <w:sz w:val="22"/>
              </w:rPr>
              <w:t>Emission Point Characteristics</w:t>
            </w:r>
          </w:p>
        </w:tc>
      </w:tr>
      <w:tr w:rsidR="00177B5A" w:rsidRPr="00502815" w14:paraId="3BA48D9A" w14:textId="77777777" w:rsidTr="00691BFF">
        <w:trPr>
          <w:trHeight w:val="882"/>
        </w:trPr>
        <w:tc>
          <w:tcPr>
            <w:tcW w:w="1080" w:type="dxa"/>
            <w:tcBorders>
              <w:top w:val="single" w:sz="4" w:space="0" w:color="auto"/>
              <w:left w:val="single" w:sz="4" w:space="0" w:color="auto"/>
            </w:tcBorders>
            <w:shd w:val="pct15" w:color="auto" w:fill="FFFFFF"/>
            <w:vAlign w:val="center"/>
          </w:tcPr>
          <w:p w14:paraId="5E5770BB" w14:textId="77777777" w:rsidR="00177B5A" w:rsidRPr="00502815" w:rsidRDefault="00177B5A">
            <w:pPr>
              <w:jc w:val="center"/>
              <w:rPr>
                <w:b/>
                <w:sz w:val="22"/>
              </w:rPr>
            </w:pPr>
            <w:r w:rsidRPr="00502815">
              <w:rPr>
                <w:b/>
                <w:sz w:val="22"/>
              </w:rPr>
              <w:t>Emission Point Number</w:t>
            </w:r>
          </w:p>
        </w:tc>
        <w:tc>
          <w:tcPr>
            <w:tcW w:w="1080" w:type="dxa"/>
            <w:tcBorders>
              <w:top w:val="single" w:sz="4" w:space="0" w:color="auto"/>
              <w:left w:val="single" w:sz="4" w:space="0" w:color="auto"/>
            </w:tcBorders>
            <w:shd w:val="pct15" w:color="auto" w:fill="FFFFFF"/>
            <w:vAlign w:val="center"/>
          </w:tcPr>
          <w:p w14:paraId="5B8CA786" w14:textId="77777777" w:rsidR="00177B5A" w:rsidRPr="00502815" w:rsidRDefault="00177B5A">
            <w:pPr>
              <w:jc w:val="center"/>
              <w:rPr>
                <w:b/>
                <w:sz w:val="22"/>
              </w:rPr>
            </w:pPr>
            <w:r w:rsidRPr="00502815">
              <w:rPr>
                <w:b/>
                <w:sz w:val="22"/>
              </w:rPr>
              <w:t>Emission Unit Number</w:t>
            </w:r>
          </w:p>
        </w:tc>
        <w:tc>
          <w:tcPr>
            <w:tcW w:w="1530" w:type="dxa"/>
            <w:tcBorders>
              <w:top w:val="single" w:sz="4" w:space="0" w:color="auto"/>
              <w:left w:val="single" w:sz="4" w:space="0" w:color="auto"/>
            </w:tcBorders>
            <w:shd w:val="pct15" w:color="auto" w:fill="FFFFFF"/>
            <w:vAlign w:val="center"/>
          </w:tcPr>
          <w:p w14:paraId="3E03A79B" w14:textId="77777777" w:rsidR="00177B5A" w:rsidRPr="00502815" w:rsidRDefault="00177B5A">
            <w:pPr>
              <w:jc w:val="center"/>
              <w:rPr>
                <w:b/>
                <w:sz w:val="22"/>
              </w:rPr>
            </w:pPr>
            <w:r w:rsidRPr="00502815">
              <w:rPr>
                <w:b/>
                <w:sz w:val="22"/>
              </w:rPr>
              <w:t>Construction Permit #</w:t>
            </w:r>
          </w:p>
        </w:tc>
        <w:tc>
          <w:tcPr>
            <w:tcW w:w="990" w:type="dxa"/>
            <w:tcBorders>
              <w:left w:val="single" w:sz="4" w:space="0" w:color="auto"/>
              <w:right w:val="single" w:sz="4" w:space="0" w:color="auto"/>
            </w:tcBorders>
            <w:shd w:val="pct15" w:color="auto" w:fill="FFFFFF"/>
            <w:vAlign w:val="center"/>
          </w:tcPr>
          <w:p w14:paraId="2D41BCAD" w14:textId="77777777" w:rsidR="00177B5A" w:rsidRPr="00502815" w:rsidRDefault="00177B5A">
            <w:pPr>
              <w:jc w:val="center"/>
              <w:rPr>
                <w:b/>
                <w:sz w:val="22"/>
              </w:rPr>
            </w:pPr>
            <w:r w:rsidRPr="00502815">
              <w:rPr>
                <w:b/>
                <w:sz w:val="22"/>
              </w:rPr>
              <w:t>Height</w:t>
            </w:r>
          </w:p>
          <w:p w14:paraId="4DF00ABE" w14:textId="77777777" w:rsidR="00177B5A" w:rsidRPr="00502815" w:rsidRDefault="00177B5A" w:rsidP="00691BFF">
            <w:pPr>
              <w:jc w:val="center"/>
              <w:rPr>
                <w:sz w:val="22"/>
              </w:rPr>
            </w:pPr>
            <w:r w:rsidRPr="00502815">
              <w:rPr>
                <w:b/>
                <w:sz w:val="22"/>
              </w:rPr>
              <w:t>(f</w:t>
            </w:r>
            <w:r w:rsidR="00691BFF" w:rsidRPr="00502815">
              <w:rPr>
                <w:b/>
                <w:sz w:val="22"/>
              </w:rPr>
              <w:t>t, from the ground</w:t>
            </w:r>
            <w:r w:rsidRPr="00502815">
              <w:rPr>
                <w:b/>
                <w:sz w:val="22"/>
              </w:rPr>
              <w:t>)</w:t>
            </w:r>
          </w:p>
        </w:tc>
        <w:tc>
          <w:tcPr>
            <w:tcW w:w="1170" w:type="dxa"/>
            <w:tcBorders>
              <w:left w:val="single" w:sz="4" w:space="0" w:color="auto"/>
              <w:right w:val="single" w:sz="4" w:space="0" w:color="auto"/>
            </w:tcBorders>
            <w:shd w:val="pct15" w:color="auto" w:fill="FFFFFF"/>
            <w:vAlign w:val="center"/>
          </w:tcPr>
          <w:p w14:paraId="0CD90952" w14:textId="77777777" w:rsidR="00177B5A" w:rsidRPr="00502815" w:rsidRDefault="00691BFF" w:rsidP="00691BFF">
            <w:pPr>
              <w:jc w:val="center"/>
              <w:rPr>
                <w:b/>
                <w:sz w:val="22"/>
              </w:rPr>
            </w:pPr>
            <w:r w:rsidRPr="00502815">
              <w:rPr>
                <w:b/>
                <w:sz w:val="22"/>
              </w:rPr>
              <w:t>Stack Opening</w:t>
            </w:r>
            <w:r w:rsidR="00177B5A" w:rsidRPr="00502815">
              <w:rPr>
                <w:b/>
                <w:sz w:val="22"/>
              </w:rPr>
              <w:t xml:space="preserve"> (inches</w:t>
            </w:r>
            <w:r w:rsidRPr="00502815">
              <w:rPr>
                <w:b/>
                <w:sz w:val="22"/>
              </w:rPr>
              <w:t>, dia.</w:t>
            </w:r>
            <w:r w:rsidR="00177B5A" w:rsidRPr="00502815">
              <w:rPr>
                <w:b/>
                <w:sz w:val="22"/>
              </w:rPr>
              <w:t>)</w:t>
            </w:r>
          </w:p>
        </w:tc>
        <w:tc>
          <w:tcPr>
            <w:tcW w:w="1080" w:type="dxa"/>
            <w:tcBorders>
              <w:left w:val="single" w:sz="4" w:space="0" w:color="auto"/>
              <w:right w:val="single" w:sz="4" w:space="0" w:color="auto"/>
            </w:tcBorders>
            <w:shd w:val="pct15" w:color="auto" w:fill="FFFFFF"/>
            <w:vAlign w:val="center"/>
          </w:tcPr>
          <w:p w14:paraId="7D4750A6" w14:textId="77777777" w:rsidR="00177B5A" w:rsidRPr="00502815" w:rsidRDefault="00177B5A">
            <w:pPr>
              <w:pStyle w:val="Heading5"/>
              <w:jc w:val="center"/>
              <w:rPr>
                <w:color w:val="auto"/>
                <w:sz w:val="22"/>
              </w:rPr>
            </w:pPr>
            <w:r w:rsidRPr="00502815">
              <w:rPr>
                <w:color w:val="auto"/>
                <w:sz w:val="22"/>
              </w:rPr>
              <w:t>Exhaust Flowrate (scfm)</w:t>
            </w:r>
          </w:p>
        </w:tc>
        <w:tc>
          <w:tcPr>
            <w:tcW w:w="990" w:type="dxa"/>
            <w:tcBorders>
              <w:left w:val="single" w:sz="4" w:space="0" w:color="auto"/>
              <w:right w:val="single" w:sz="4" w:space="0" w:color="auto"/>
            </w:tcBorders>
            <w:shd w:val="pct15" w:color="auto" w:fill="FFFFFF"/>
            <w:vAlign w:val="center"/>
          </w:tcPr>
          <w:p w14:paraId="33EDE38C" w14:textId="77777777" w:rsidR="00177B5A" w:rsidRPr="00502815" w:rsidRDefault="00177B5A">
            <w:pPr>
              <w:pStyle w:val="Heading5"/>
              <w:jc w:val="center"/>
              <w:rPr>
                <w:color w:val="auto"/>
                <w:sz w:val="22"/>
              </w:rPr>
            </w:pPr>
            <w:r w:rsidRPr="00502815">
              <w:rPr>
                <w:color w:val="auto"/>
                <w:sz w:val="22"/>
              </w:rPr>
              <w:t>Exhaust Temp. (</w:t>
            </w:r>
            <w:r w:rsidRPr="00502815">
              <w:rPr>
                <w:color w:val="auto"/>
                <w:sz w:val="22"/>
                <w:vertAlign w:val="superscript"/>
              </w:rPr>
              <w:t>o</w:t>
            </w:r>
            <w:r w:rsidRPr="00502815">
              <w:rPr>
                <w:color w:val="auto"/>
                <w:sz w:val="22"/>
              </w:rPr>
              <w:t>F)</w:t>
            </w:r>
          </w:p>
        </w:tc>
        <w:tc>
          <w:tcPr>
            <w:tcW w:w="1440" w:type="dxa"/>
            <w:tcBorders>
              <w:left w:val="single" w:sz="4" w:space="0" w:color="auto"/>
              <w:right w:val="single" w:sz="4" w:space="0" w:color="auto"/>
            </w:tcBorders>
            <w:shd w:val="pct15" w:color="auto" w:fill="FFFFFF"/>
            <w:vAlign w:val="center"/>
          </w:tcPr>
          <w:p w14:paraId="483F336C" w14:textId="77777777" w:rsidR="00177B5A" w:rsidRPr="00502815" w:rsidRDefault="00177B5A">
            <w:pPr>
              <w:pStyle w:val="Heading5"/>
              <w:jc w:val="center"/>
              <w:rPr>
                <w:color w:val="auto"/>
                <w:sz w:val="22"/>
              </w:rPr>
            </w:pPr>
            <w:r w:rsidRPr="00502815">
              <w:rPr>
                <w:color w:val="auto"/>
                <w:sz w:val="22"/>
              </w:rPr>
              <w:t>Discharge Style</w:t>
            </w:r>
          </w:p>
        </w:tc>
      </w:tr>
      <w:tr w:rsidR="00177B5A" w:rsidRPr="00502815" w14:paraId="45D4E39C" w14:textId="77777777" w:rsidTr="0069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520"/>
        </w:trPr>
        <w:tc>
          <w:tcPr>
            <w:tcW w:w="1080" w:type="dxa"/>
            <w:vAlign w:val="center"/>
          </w:tcPr>
          <w:p w14:paraId="32D91ED8" w14:textId="77777777" w:rsidR="00177B5A" w:rsidRPr="00502815" w:rsidRDefault="00177B5A">
            <w:pPr>
              <w:jc w:val="center"/>
              <w:rPr>
                <w:snapToGrid w:val="0"/>
                <w:sz w:val="22"/>
              </w:rPr>
            </w:pPr>
            <w:r w:rsidRPr="00502815">
              <w:rPr>
                <w:snapToGrid w:val="0"/>
                <w:sz w:val="22"/>
              </w:rPr>
              <w:t>1-65-5-1</w:t>
            </w:r>
          </w:p>
        </w:tc>
        <w:tc>
          <w:tcPr>
            <w:tcW w:w="1080" w:type="dxa"/>
            <w:tcBorders>
              <w:bottom w:val="single" w:sz="4" w:space="0" w:color="auto"/>
            </w:tcBorders>
            <w:vAlign w:val="center"/>
          </w:tcPr>
          <w:p w14:paraId="4E810C66" w14:textId="77777777" w:rsidR="00177B5A" w:rsidRPr="00502815" w:rsidRDefault="00177B5A">
            <w:pPr>
              <w:jc w:val="center"/>
              <w:rPr>
                <w:snapToGrid w:val="0"/>
                <w:sz w:val="22"/>
              </w:rPr>
            </w:pPr>
            <w:r w:rsidRPr="00502815">
              <w:rPr>
                <w:snapToGrid w:val="0"/>
                <w:sz w:val="22"/>
              </w:rPr>
              <w:t>1-65-5-1</w:t>
            </w:r>
          </w:p>
        </w:tc>
        <w:tc>
          <w:tcPr>
            <w:tcW w:w="1530" w:type="dxa"/>
            <w:vAlign w:val="center"/>
          </w:tcPr>
          <w:p w14:paraId="47C58D48" w14:textId="77777777" w:rsidR="00177B5A" w:rsidRPr="00502815" w:rsidRDefault="00177B5A">
            <w:pPr>
              <w:jc w:val="center"/>
              <w:rPr>
                <w:snapToGrid w:val="0"/>
                <w:sz w:val="22"/>
              </w:rPr>
            </w:pPr>
            <w:r w:rsidRPr="00502815">
              <w:rPr>
                <w:snapToGrid w:val="0"/>
                <w:sz w:val="22"/>
              </w:rPr>
              <w:t>03-A-505</w:t>
            </w:r>
          </w:p>
        </w:tc>
        <w:tc>
          <w:tcPr>
            <w:tcW w:w="990" w:type="dxa"/>
            <w:vAlign w:val="center"/>
          </w:tcPr>
          <w:p w14:paraId="00C9D009" w14:textId="77777777" w:rsidR="00177B5A" w:rsidRPr="00502815" w:rsidRDefault="00177B5A">
            <w:pPr>
              <w:jc w:val="center"/>
              <w:rPr>
                <w:snapToGrid w:val="0"/>
                <w:sz w:val="22"/>
              </w:rPr>
            </w:pPr>
            <w:r w:rsidRPr="00502815">
              <w:rPr>
                <w:snapToGrid w:val="0"/>
                <w:sz w:val="22"/>
              </w:rPr>
              <w:t>31</w:t>
            </w:r>
          </w:p>
        </w:tc>
        <w:tc>
          <w:tcPr>
            <w:tcW w:w="1170" w:type="dxa"/>
            <w:vAlign w:val="center"/>
          </w:tcPr>
          <w:p w14:paraId="593EAAAE" w14:textId="77777777" w:rsidR="00177B5A" w:rsidRPr="00502815" w:rsidRDefault="00177B5A">
            <w:pPr>
              <w:jc w:val="center"/>
              <w:rPr>
                <w:snapToGrid w:val="0"/>
                <w:sz w:val="22"/>
              </w:rPr>
            </w:pPr>
            <w:r w:rsidRPr="00502815">
              <w:rPr>
                <w:snapToGrid w:val="0"/>
                <w:sz w:val="22"/>
              </w:rPr>
              <w:t>18</w:t>
            </w:r>
          </w:p>
        </w:tc>
        <w:tc>
          <w:tcPr>
            <w:tcW w:w="1080" w:type="dxa"/>
            <w:vAlign w:val="center"/>
          </w:tcPr>
          <w:p w14:paraId="5426C501" w14:textId="77777777" w:rsidR="00177B5A" w:rsidRPr="00502815" w:rsidRDefault="00177B5A">
            <w:pPr>
              <w:jc w:val="center"/>
              <w:rPr>
                <w:snapToGrid w:val="0"/>
                <w:sz w:val="22"/>
              </w:rPr>
            </w:pPr>
            <w:r w:rsidRPr="00502815">
              <w:rPr>
                <w:snapToGrid w:val="0"/>
                <w:sz w:val="22"/>
              </w:rPr>
              <w:t>3600</w:t>
            </w:r>
          </w:p>
        </w:tc>
        <w:tc>
          <w:tcPr>
            <w:tcW w:w="990" w:type="dxa"/>
            <w:vAlign w:val="center"/>
          </w:tcPr>
          <w:p w14:paraId="6E609CF7" w14:textId="77777777" w:rsidR="00177B5A" w:rsidRPr="00502815" w:rsidRDefault="00177B5A">
            <w:pPr>
              <w:jc w:val="center"/>
              <w:rPr>
                <w:snapToGrid w:val="0"/>
                <w:sz w:val="22"/>
              </w:rPr>
            </w:pPr>
            <w:r w:rsidRPr="00502815">
              <w:rPr>
                <w:snapToGrid w:val="0"/>
                <w:sz w:val="22"/>
              </w:rPr>
              <w:t>70</w:t>
            </w:r>
          </w:p>
        </w:tc>
        <w:tc>
          <w:tcPr>
            <w:tcW w:w="1440" w:type="dxa"/>
            <w:vAlign w:val="center"/>
          </w:tcPr>
          <w:p w14:paraId="0B729543" w14:textId="77777777" w:rsidR="00177B5A" w:rsidRPr="00502815" w:rsidRDefault="00177B5A">
            <w:pPr>
              <w:jc w:val="center"/>
              <w:rPr>
                <w:snapToGrid w:val="0"/>
                <w:sz w:val="22"/>
              </w:rPr>
            </w:pPr>
            <w:r w:rsidRPr="00502815">
              <w:rPr>
                <w:snapToGrid w:val="0"/>
                <w:sz w:val="22"/>
              </w:rPr>
              <w:t>Vertical unobstructed</w:t>
            </w:r>
          </w:p>
        </w:tc>
      </w:tr>
      <w:tr w:rsidR="00177B5A" w:rsidRPr="00502815" w14:paraId="494FC10B" w14:textId="77777777" w:rsidTr="0069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85"/>
        </w:trPr>
        <w:tc>
          <w:tcPr>
            <w:tcW w:w="1080" w:type="dxa"/>
            <w:vAlign w:val="center"/>
          </w:tcPr>
          <w:p w14:paraId="132CC153" w14:textId="77777777" w:rsidR="00177B5A" w:rsidRPr="00502815" w:rsidRDefault="00177B5A">
            <w:pPr>
              <w:jc w:val="center"/>
              <w:rPr>
                <w:snapToGrid w:val="0"/>
                <w:sz w:val="22"/>
              </w:rPr>
            </w:pPr>
            <w:r w:rsidRPr="00502815">
              <w:rPr>
                <w:snapToGrid w:val="0"/>
                <w:sz w:val="22"/>
              </w:rPr>
              <w:t>1-65-5-2</w:t>
            </w:r>
          </w:p>
        </w:tc>
        <w:tc>
          <w:tcPr>
            <w:tcW w:w="1080" w:type="dxa"/>
            <w:tcBorders>
              <w:bottom w:val="single" w:sz="4" w:space="0" w:color="auto"/>
            </w:tcBorders>
            <w:vAlign w:val="center"/>
          </w:tcPr>
          <w:p w14:paraId="370144FA" w14:textId="77777777" w:rsidR="00177B5A" w:rsidRPr="00502815" w:rsidRDefault="00177B5A">
            <w:pPr>
              <w:jc w:val="center"/>
              <w:rPr>
                <w:snapToGrid w:val="0"/>
                <w:sz w:val="22"/>
              </w:rPr>
            </w:pPr>
            <w:r w:rsidRPr="00502815">
              <w:rPr>
                <w:snapToGrid w:val="0"/>
                <w:sz w:val="22"/>
              </w:rPr>
              <w:t>1-65-5-2</w:t>
            </w:r>
          </w:p>
        </w:tc>
        <w:tc>
          <w:tcPr>
            <w:tcW w:w="1530" w:type="dxa"/>
            <w:vAlign w:val="center"/>
          </w:tcPr>
          <w:p w14:paraId="46BFEAA9" w14:textId="77777777" w:rsidR="00177B5A" w:rsidRPr="00502815" w:rsidRDefault="00177B5A">
            <w:pPr>
              <w:jc w:val="center"/>
              <w:rPr>
                <w:snapToGrid w:val="0"/>
                <w:sz w:val="22"/>
              </w:rPr>
            </w:pPr>
            <w:r w:rsidRPr="00502815">
              <w:rPr>
                <w:snapToGrid w:val="0"/>
                <w:sz w:val="22"/>
              </w:rPr>
              <w:t>03-A-506</w:t>
            </w:r>
          </w:p>
        </w:tc>
        <w:tc>
          <w:tcPr>
            <w:tcW w:w="990" w:type="dxa"/>
            <w:vAlign w:val="center"/>
          </w:tcPr>
          <w:p w14:paraId="4B9A25F1" w14:textId="77777777" w:rsidR="00177B5A" w:rsidRPr="00502815" w:rsidRDefault="00177B5A">
            <w:pPr>
              <w:jc w:val="center"/>
              <w:rPr>
                <w:snapToGrid w:val="0"/>
                <w:sz w:val="22"/>
              </w:rPr>
            </w:pPr>
            <w:r w:rsidRPr="00502815">
              <w:rPr>
                <w:snapToGrid w:val="0"/>
                <w:sz w:val="22"/>
              </w:rPr>
              <w:t>31</w:t>
            </w:r>
          </w:p>
        </w:tc>
        <w:tc>
          <w:tcPr>
            <w:tcW w:w="1170" w:type="dxa"/>
            <w:vAlign w:val="center"/>
          </w:tcPr>
          <w:p w14:paraId="73AE7281" w14:textId="77777777" w:rsidR="00177B5A" w:rsidRPr="00502815" w:rsidRDefault="00177B5A">
            <w:pPr>
              <w:jc w:val="center"/>
              <w:rPr>
                <w:snapToGrid w:val="0"/>
                <w:sz w:val="22"/>
              </w:rPr>
            </w:pPr>
            <w:r w:rsidRPr="00502815">
              <w:rPr>
                <w:snapToGrid w:val="0"/>
                <w:sz w:val="22"/>
              </w:rPr>
              <w:t>18</w:t>
            </w:r>
          </w:p>
        </w:tc>
        <w:tc>
          <w:tcPr>
            <w:tcW w:w="1080" w:type="dxa"/>
            <w:vAlign w:val="center"/>
          </w:tcPr>
          <w:p w14:paraId="066BA48B" w14:textId="77777777" w:rsidR="00177B5A" w:rsidRPr="00502815" w:rsidRDefault="00177B5A">
            <w:pPr>
              <w:jc w:val="center"/>
              <w:rPr>
                <w:snapToGrid w:val="0"/>
                <w:sz w:val="22"/>
              </w:rPr>
            </w:pPr>
            <w:r w:rsidRPr="00502815">
              <w:rPr>
                <w:snapToGrid w:val="0"/>
                <w:sz w:val="22"/>
              </w:rPr>
              <w:t>3600</w:t>
            </w:r>
          </w:p>
        </w:tc>
        <w:tc>
          <w:tcPr>
            <w:tcW w:w="990" w:type="dxa"/>
            <w:vAlign w:val="center"/>
          </w:tcPr>
          <w:p w14:paraId="6A942EB4" w14:textId="77777777" w:rsidR="00177B5A" w:rsidRPr="00502815" w:rsidRDefault="00177B5A">
            <w:pPr>
              <w:jc w:val="center"/>
              <w:rPr>
                <w:snapToGrid w:val="0"/>
                <w:sz w:val="22"/>
              </w:rPr>
            </w:pPr>
            <w:r w:rsidRPr="00502815">
              <w:rPr>
                <w:snapToGrid w:val="0"/>
                <w:sz w:val="22"/>
              </w:rPr>
              <w:t>70</w:t>
            </w:r>
          </w:p>
        </w:tc>
        <w:tc>
          <w:tcPr>
            <w:tcW w:w="1440" w:type="dxa"/>
            <w:vAlign w:val="center"/>
          </w:tcPr>
          <w:p w14:paraId="51D090CC" w14:textId="77777777" w:rsidR="00177B5A" w:rsidRPr="00502815" w:rsidRDefault="00177B5A">
            <w:pPr>
              <w:jc w:val="center"/>
              <w:rPr>
                <w:snapToGrid w:val="0"/>
                <w:sz w:val="22"/>
              </w:rPr>
            </w:pPr>
            <w:r w:rsidRPr="00502815">
              <w:rPr>
                <w:snapToGrid w:val="0"/>
                <w:sz w:val="22"/>
              </w:rPr>
              <w:t>Vertical unobstructed</w:t>
            </w:r>
          </w:p>
        </w:tc>
      </w:tr>
    </w:tbl>
    <w:p w14:paraId="13ADA228" w14:textId="77777777" w:rsidR="00177B5A" w:rsidRPr="00502815" w:rsidRDefault="00177B5A">
      <w:pPr>
        <w:rPr>
          <w:sz w:val="24"/>
        </w:rPr>
      </w:pPr>
    </w:p>
    <w:p w14:paraId="0732A63C" w14:textId="77777777" w:rsidR="00177B5A" w:rsidRPr="00502815" w:rsidRDefault="00177B5A">
      <w:pPr>
        <w:ind w:left="2880" w:hanging="2880"/>
      </w:pPr>
      <w:r w:rsidRPr="00502815">
        <w:rPr>
          <w:sz w:val="24"/>
        </w:rPr>
        <w:t xml:space="preserve">Authority for Requirement: </w:t>
      </w:r>
      <w:r w:rsidRPr="00502815">
        <w:rPr>
          <w:sz w:val="24"/>
        </w:rPr>
        <w:tab/>
      </w:r>
      <w:r w:rsidR="00947773" w:rsidRPr="00502815">
        <w:rPr>
          <w:sz w:val="24"/>
        </w:rPr>
        <w:t xml:space="preserve">DNR Construction Permits </w:t>
      </w:r>
      <w:r w:rsidRPr="00502815">
        <w:rPr>
          <w:sz w:val="24"/>
        </w:rPr>
        <w:t xml:space="preserve"> specified in Table Explosive Processing III</w:t>
      </w:r>
    </w:p>
    <w:p w14:paraId="3D200D23" w14:textId="77777777" w:rsidR="00177B5A" w:rsidRPr="00502815" w:rsidRDefault="00177B5A">
      <w:pPr>
        <w:pStyle w:val="Heading1"/>
        <w:rPr>
          <w:b w:val="0"/>
          <w:u w:val="single"/>
        </w:rPr>
      </w:pPr>
    </w:p>
    <w:p w14:paraId="11A4BA2E"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7872E9B" w14:textId="77777777" w:rsidR="00B87E7A" w:rsidRPr="00502815" w:rsidRDefault="00B87E7A" w:rsidP="00B87E7A">
      <w:pPr>
        <w:pStyle w:val="BodyText"/>
      </w:pPr>
    </w:p>
    <w:p w14:paraId="1813DD7B" w14:textId="77777777" w:rsidR="00177B5A" w:rsidRPr="00502815" w:rsidRDefault="00177B5A">
      <w:pPr>
        <w:pStyle w:val="Heading1"/>
        <w:jc w:val="left"/>
        <w:rPr>
          <w:u w:val="single"/>
        </w:rPr>
      </w:pPr>
    </w:p>
    <w:p w14:paraId="4D24842F" w14:textId="77777777" w:rsidR="00177B5A" w:rsidRPr="00502815" w:rsidRDefault="00177B5A">
      <w:pPr>
        <w:pStyle w:val="Heading1"/>
        <w:jc w:val="left"/>
        <w:rPr>
          <w:u w:val="single"/>
        </w:rPr>
      </w:pPr>
      <w:r w:rsidRPr="00502815">
        <w:rPr>
          <w:u w:val="single"/>
        </w:rPr>
        <w:t>Monitoring Requirements</w:t>
      </w:r>
    </w:p>
    <w:p w14:paraId="0CEFEA60" w14:textId="77777777" w:rsidR="00177B5A" w:rsidRPr="00502815" w:rsidRDefault="00177B5A">
      <w:pPr>
        <w:rPr>
          <w:i/>
          <w:sz w:val="24"/>
        </w:rPr>
      </w:pPr>
      <w:r w:rsidRPr="00502815">
        <w:rPr>
          <w:i/>
          <w:sz w:val="24"/>
        </w:rPr>
        <w:t>The owner/operator of this equipment shall comply with the monitoring requirements listed below.</w:t>
      </w:r>
    </w:p>
    <w:p w14:paraId="6AFF1C8B" w14:textId="77777777" w:rsidR="00177B5A" w:rsidRPr="00502815" w:rsidRDefault="00177B5A">
      <w:pPr>
        <w:rPr>
          <w:b/>
          <w:sz w:val="24"/>
        </w:rPr>
      </w:pPr>
    </w:p>
    <w:p w14:paraId="57F6FF20" w14:textId="77777777" w:rsidR="00177B5A" w:rsidRPr="00502815" w:rsidRDefault="00177B5A">
      <w:pPr>
        <w:rPr>
          <w:b/>
          <w:sz w:val="24"/>
        </w:rPr>
      </w:pPr>
      <w:r w:rsidRPr="00502815">
        <w:rPr>
          <w:b/>
          <w:sz w:val="24"/>
        </w:rPr>
        <w:t xml:space="preserve">Agency Approved Operation &amp; Maintenance Plan Required?  </w:t>
      </w:r>
      <w:r w:rsidR="00691BFF" w:rsidRPr="00502815">
        <w:rPr>
          <w:b/>
          <w:sz w:val="24"/>
        </w:rPr>
        <w:tab/>
      </w:r>
      <w:r w:rsidR="00691BFF" w:rsidRPr="00502815">
        <w:rPr>
          <w:b/>
          <w:sz w:val="24"/>
        </w:rPr>
        <w:tab/>
      </w:r>
      <w:r w:rsidR="00691BF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9A64791" w14:textId="77777777" w:rsidR="00177B5A" w:rsidRPr="00502815" w:rsidRDefault="00177B5A">
      <w:pPr>
        <w:rPr>
          <w:sz w:val="24"/>
        </w:rPr>
      </w:pPr>
    </w:p>
    <w:p w14:paraId="3B145074" w14:textId="77777777" w:rsidR="00177B5A" w:rsidRPr="00502815" w:rsidRDefault="00177B5A">
      <w:pPr>
        <w:rPr>
          <w:b/>
          <w:sz w:val="24"/>
        </w:rPr>
      </w:pPr>
      <w:r w:rsidRPr="00502815">
        <w:rPr>
          <w:b/>
          <w:sz w:val="24"/>
        </w:rPr>
        <w:t xml:space="preserve">Facility Maintained Operation &amp; Maintenance Plan Required? </w:t>
      </w:r>
      <w:r w:rsidR="00691BFF" w:rsidRPr="00502815">
        <w:rPr>
          <w:b/>
          <w:sz w:val="24"/>
        </w:rPr>
        <w:tab/>
      </w:r>
      <w:r w:rsidR="00691BFF"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55F569F" w14:textId="77777777" w:rsidR="00177B5A" w:rsidRPr="00502815" w:rsidRDefault="00177B5A">
      <w:pPr>
        <w:rPr>
          <w:b/>
          <w:sz w:val="24"/>
        </w:rPr>
      </w:pPr>
    </w:p>
    <w:p w14:paraId="058ADB7F"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91BFF" w:rsidRPr="00502815">
        <w:rPr>
          <w:b/>
          <w:sz w:val="24"/>
        </w:rPr>
        <w:tab/>
      </w:r>
      <w:r w:rsidR="00691BF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B13406C" w14:textId="77777777" w:rsidR="00177B5A" w:rsidRPr="00502815" w:rsidRDefault="00177B5A">
      <w:pPr>
        <w:rPr>
          <w:b/>
          <w:sz w:val="24"/>
        </w:rPr>
      </w:pPr>
    </w:p>
    <w:p w14:paraId="6C9B4C4B" w14:textId="77777777" w:rsidR="00177B5A" w:rsidRPr="00502815" w:rsidRDefault="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1CCACA04" w14:textId="77777777" w:rsidR="00177B5A" w:rsidRPr="00502815" w:rsidRDefault="00177B5A">
      <w:pPr>
        <w:rPr>
          <w:i/>
          <w:sz w:val="24"/>
        </w:rPr>
      </w:pPr>
    </w:p>
    <w:p w14:paraId="2AB4BD2B"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72C9D98F" w14:textId="77777777" w:rsidR="00177B5A" w:rsidRPr="00502815" w:rsidRDefault="00177B5A">
      <w:pPr>
        <w:rPr>
          <w:i/>
          <w:sz w:val="24"/>
        </w:rPr>
      </w:pPr>
    </w:p>
    <w:p w14:paraId="44AC32F8" w14:textId="77777777" w:rsidR="00177B5A" w:rsidRPr="00502815" w:rsidRDefault="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1D2C1CDA" w14:textId="77777777" w:rsidR="00177B5A" w:rsidRPr="00502815" w:rsidRDefault="00177B5A">
      <w:pPr>
        <w:rPr>
          <w:sz w:val="24"/>
        </w:rPr>
      </w:pPr>
    </w:p>
    <w:p w14:paraId="405B98FC" w14:textId="77777777" w:rsidR="00177B5A" w:rsidRPr="00502815" w:rsidRDefault="00177B5A">
      <w:pPr>
        <w:rPr>
          <w:sz w:val="24"/>
        </w:rPr>
      </w:pPr>
      <w:r w:rsidRPr="00502815">
        <w:rPr>
          <w:sz w:val="24"/>
        </w:rPr>
        <w:t>Authority for Requirement:</w:t>
      </w:r>
      <w:r w:rsidRPr="00502815">
        <w:rPr>
          <w:sz w:val="24"/>
        </w:rPr>
        <w:tab/>
        <w:t>567 IAC 22.108(3)</w:t>
      </w:r>
    </w:p>
    <w:p w14:paraId="1508C175" w14:textId="77777777" w:rsidR="00177B5A" w:rsidRPr="00502815" w:rsidRDefault="00177B5A">
      <w:pPr>
        <w:rPr>
          <w:b/>
          <w:sz w:val="28"/>
        </w:rPr>
      </w:pPr>
      <w:r w:rsidRPr="00502815">
        <w:rPr>
          <w:sz w:val="24"/>
        </w:rPr>
        <w:br w:type="page"/>
      </w:r>
      <w:r w:rsidRPr="00502815">
        <w:rPr>
          <w:b/>
          <w:sz w:val="28"/>
        </w:rPr>
        <w:lastRenderedPageBreak/>
        <w:t>Emission Point ID Number:  1-99-1</w:t>
      </w:r>
    </w:p>
    <w:p w14:paraId="0BF26B0A" w14:textId="77777777" w:rsidR="0087387E" w:rsidRPr="00502815" w:rsidRDefault="0087387E">
      <w:pPr>
        <w:rPr>
          <w:sz w:val="24"/>
          <w:u w:val="single"/>
        </w:rPr>
      </w:pPr>
    </w:p>
    <w:p w14:paraId="6E0127AF" w14:textId="77777777" w:rsidR="00177B5A" w:rsidRPr="00502815" w:rsidRDefault="00177B5A">
      <w:pPr>
        <w:rPr>
          <w:sz w:val="24"/>
          <w:u w:val="single"/>
        </w:rPr>
      </w:pPr>
      <w:r w:rsidRPr="00502815">
        <w:rPr>
          <w:sz w:val="24"/>
          <w:u w:val="single"/>
        </w:rPr>
        <w:t>Associated Equipment</w:t>
      </w:r>
    </w:p>
    <w:p w14:paraId="3D5C6899" w14:textId="77777777" w:rsidR="00177B5A" w:rsidRPr="00502815" w:rsidRDefault="00177B5A">
      <w:pPr>
        <w:rPr>
          <w:b/>
          <w:sz w:val="24"/>
        </w:rPr>
      </w:pPr>
    </w:p>
    <w:p w14:paraId="1D259186" w14:textId="77777777" w:rsidR="00177B5A" w:rsidRPr="00502815" w:rsidRDefault="00177B5A">
      <w:pPr>
        <w:rPr>
          <w:sz w:val="24"/>
        </w:rPr>
      </w:pPr>
      <w:r w:rsidRPr="00502815">
        <w:rPr>
          <w:sz w:val="24"/>
        </w:rPr>
        <w:t>Associated Emission Unit ID Numbers:  1-99-1</w:t>
      </w:r>
    </w:p>
    <w:p w14:paraId="454C7049" w14:textId="77777777" w:rsidR="00177B5A" w:rsidRPr="00502815" w:rsidRDefault="00177B5A">
      <w:pPr>
        <w:rPr>
          <w:sz w:val="24"/>
        </w:rPr>
      </w:pPr>
      <w:r w:rsidRPr="00502815">
        <w:rPr>
          <w:sz w:val="24"/>
        </w:rPr>
        <w:t>Emissions Control Equipment ID Number:  CE 1-99-1</w:t>
      </w:r>
    </w:p>
    <w:p w14:paraId="207C799D" w14:textId="77777777" w:rsidR="00177B5A" w:rsidRPr="00502815" w:rsidRDefault="00177B5A">
      <w:pPr>
        <w:rPr>
          <w:sz w:val="24"/>
        </w:rPr>
      </w:pPr>
      <w:r w:rsidRPr="00502815">
        <w:rPr>
          <w:sz w:val="24"/>
        </w:rPr>
        <w:t>Emissions Control Equipment Description:  Bag Filter</w:t>
      </w:r>
    </w:p>
    <w:p w14:paraId="62522E63" w14:textId="77777777" w:rsidR="00177B5A" w:rsidRPr="00502815" w:rsidRDefault="00177B5A">
      <w:pPr>
        <w:rPr>
          <w:sz w:val="24"/>
        </w:rPr>
      </w:pPr>
      <w:r w:rsidRPr="00502815">
        <w:rPr>
          <w:b/>
          <w:sz w:val="24"/>
        </w:rPr>
        <w:t>______________________________________________________________________________</w:t>
      </w:r>
    </w:p>
    <w:p w14:paraId="05CA6835" w14:textId="77777777" w:rsidR="00177B5A" w:rsidRPr="00502815" w:rsidRDefault="00177B5A">
      <w:pPr>
        <w:rPr>
          <w:sz w:val="24"/>
        </w:rPr>
      </w:pPr>
    </w:p>
    <w:p w14:paraId="410C5D5F" w14:textId="77777777" w:rsidR="00177B5A" w:rsidRPr="00502815" w:rsidRDefault="00177B5A">
      <w:pPr>
        <w:rPr>
          <w:sz w:val="24"/>
        </w:rPr>
      </w:pPr>
      <w:r w:rsidRPr="00502815">
        <w:rPr>
          <w:sz w:val="24"/>
        </w:rPr>
        <w:t>Emission Unit vented through this Emission Point: 1-99-1</w:t>
      </w:r>
    </w:p>
    <w:p w14:paraId="1266CE1F" w14:textId="77777777" w:rsidR="00177B5A" w:rsidRPr="00502815" w:rsidRDefault="00177B5A">
      <w:pPr>
        <w:rPr>
          <w:sz w:val="24"/>
        </w:rPr>
      </w:pPr>
      <w:r w:rsidRPr="00502815">
        <w:rPr>
          <w:sz w:val="24"/>
        </w:rPr>
        <w:t>Emission Unit Description:  Vacuum House</w:t>
      </w:r>
    </w:p>
    <w:p w14:paraId="0CFE2F1E" w14:textId="77777777" w:rsidR="00177B5A" w:rsidRPr="00502815" w:rsidRDefault="00177B5A">
      <w:pPr>
        <w:rPr>
          <w:sz w:val="24"/>
        </w:rPr>
      </w:pPr>
      <w:r w:rsidRPr="00502815">
        <w:rPr>
          <w:sz w:val="24"/>
        </w:rPr>
        <w:t>Raw Material/Fuel:  Explosive/Inert Powder</w:t>
      </w:r>
    </w:p>
    <w:p w14:paraId="0E6239B0" w14:textId="77777777" w:rsidR="00177B5A" w:rsidRPr="00502815" w:rsidRDefault="00177B5A">
      <w:pPr>
        <w:rPr>
          <w:sz w:val="24"/>
        </w:rPr>
      </w:pPr>
      <w:r w:rsidRPr="00502815">
        <w:rPr>
          <w:sz w:val="24"/>
        </w:rPr>
        <w:t xml:space="preserve">Rated Capacity:  25 lb/day </w:t>
      </w:r>
    </w:p>
    <w:p w14:paraId="694BD9B8" w14:textId="77777777" w:rsidR="00177B5A" w:rsidRPr="00502815" w:rsidRDefault="00177B5A" w:rsidP="00177B5A">
      <w:pPr>
        <w:pStyle w:val="Heading1"/>
        <w:rPr>
          <w:sz w:val="28"/>
          <w:szCs w:val="24"/>
        </w:rPr>
      </w:pPr>
      <w:r w:rsidRPr="00502815">
        <w:rPr>
          <w:sz w:val="28"/>
          <w:szCs w:val="24"/>
        </w:rPr>
        <w:t>Applicable Requirements</w:t>
      </w:r>
    </w:p>
    <w:p w14:paraId="1DEC5E4F" w14:textId="77777777" w:rsidR="00177B5A" w:rsidRPr="00502815" w:rsidRDefault="00177B5A">
      <w:pPr>
        <w:rPr>
          <w:sz w:val="24"/>
        </w:rPr>
      </w:pPr>
    </w:p>
    <w:p w14:paraId="0FEAB6D9" w14:textId="77777777" w:rsidR="00177B5A" w:rsidRPr="00502815" w:rsidRDefault="00177B5A">
      <w:pPr>
        <w:rPr>
          <w:b/>
          <w:sz w:val="24"/>
          <w:u w:val="single"/>
        </w:rPr>
      </w:pPr>
      <w:r w:rsidRPr="00502815">
        <w:rPr>
          <w:b/>
          <w:sz w:val="24"/>
          <w:u w:val="single"/>
        </w:rPr>
        <w:t>Emission Limits (lb/hr, gr/dscf, lb/MMBtu, % opacity, etc.)</w:t>
      </w:r>
    </w:p>
    <w:p w14:paraId="3A755483" w14:textId="77777777" w:rsidR="00177B5A" w:rsidRPr="00502815" w:rsidRDefault="00177B5A">
      <w:pPr>
        <w:rPr>
          <w:i/>
          <w:sz w:val="24"/>
        </w:rPr>
      </w:pPr>
      <w:r w:rsidRPr="00502815">
        <w:rPr>
          <w:i/>
          <w:sz w:val="24"/>
        </w:rPr>
        <w:t>The emissions from this emission point shall not exceed the levels specified below.</w:t>
      </w:r>
    </w:p>
    <w:p w14:paraId="4237E97A" w14:textId="77777777" w:rsidR="00177B5A" w:rsidRPr="00502815" w:rsidRDefault="00177B5A">
      <w:pPr>
        <w:rPr>
          <w:sz w:val="24"/>
        </w:rPr>
      </w:pPr>
    </w:p>
    <w:p w14:paraId="7604B686" w14:textId="77777777" w:rsidR="00177B5A" w:rsidRPr="00502815" w:rsidRDefault="00177B5A">
      <w:pPr>
        <w:rPr>
          <w:sz w:val="24"/>
        </w:rPr>
      </w:pPr>
      <w:r w:rsidRPr="00502815">
        <w:rPr>
          <w:sz w:val="24"/>
        </w:rPr>
        <w:t>Pollutant:  Opacity</w:t>
      </w:r>
    </w:p>
    <w:p w14:paraId="2DDB1E47" w14:textId="77777777" w:rsidR="00177B5A" w:rsidRPr="00502815" w:rsidRDefault="00177B5A">
      <w:pPr>
        <w:rPr>
          <w:sz w:val="24"/>
        </w:rPr>
      </w:pPr>
      <w:r w:rsidRPr="00502815">
        <w:rPr>
          <w:sz w:val="24"/>
        </w:rPr>
        <w:t>Emission Limit:  40%</w:t>
      </w:r>
    </w:p>
    <w:p w14:paraId="4A255D56" w14:textId="77777777" w:rsidR="00177B5A" w:rsidRPr="00502815" w:rsidRDefault="00177B5A">
      <w:pPr>
        <w:rPr>
          <w:sz w:val="24"/>
        </w:rPr>
      </w:pPr>
      <w:r w:rsidRPr="00502815">
        <w:rPr>
          <w:sz w:val="24"/>
        </w:rPr>
        <w:t>Authority for Requirement:</w:t>
      </w:r>
      <w:r w:rsidRPr="00502815">
        <w:rPr>
          <w:sz w:val="24"/>
        </w:rPr>
        <w:tab/>
        <w:t>567 IAC 23.3(2)"d"</w:t>
      </w:r>
    </w:p>
    <w:p w14:paraId="167A9A64" w14:textId="77777777" w:rsidR="00177B5A" w:rsidRPr="00502815" w:rsidRDefault="00177B5A">
      <w:pPr>
        <w:rPr>
          <w:sz w:val="24"/>
        </w:rPr>
      </w:pPr>
    </w:p>
    <w:p w14:paraId="7881A240" w14:textId="77777777" w:rsidR="00177B5A" w:rsidRPr="00502815" w:rsidRDefault="00177B5A">
      <w:pPr>
        <w:rPr>
          <w:sz w:val="24"/>
        </w:rPr>
      </w:pPr>
      <w:r w:rsidRPr="00502815">
        <w:rPr>
          <w:sz w:val="24"/>
        </w:rPr>
        <w:t>Pollutant:  Particulate Matter</w:t>
      </w:r>
    </w:p>
    <w:p w14:paraId="203A6CBC" w14:textId="77777777" w:rsidR="00177B5A" w:rsidRPr="00502815" w:rsidRDefault="00177B5A">
      <w:pPr>
        <w:rPr>
          <w:sz w:val="24"/>
        </w:rPr>
      </w:pPr>
      <w:r w:rsidRPr="00502815">
        <w:rPr>
          <w:sz w:val="24"/>
        </w:rPr>
        <w:t>Emission Limits:  0.1 gr/dscf</w:t>
      </w:r>
    </w:p>
    <w:p w14:paraId="7C6A28F5" w14:textId="77777777" w:rsidR="00177B5A" w:rsidRPr="00502815" w:rsidRDefault="00177B5A">
      <w:pPr>
        <w:rPr>
          <w:sz w:val="24"/>
        </w:rPr>
      </w:pPr>
      <w:r w:rsidRPr="00502815">
        <w:rPr>
          <w:sz w:val="24"/>
        </w:rPr>
        <w:t>Authority for Requirement:</w:t>
      </w:r>
      <w:r w:rsidRPr="00502815">
        <w:rPr>
          <w:sz w:val="24"/>
        </w:rPr>
        <w:tab/>
        <w:t>567 IAC 23.3(2)"a"</w:t>
      </w:r>
    </w:p>
    <w:p w14:paraId="0FB235D8" w14:textId="77777777" w:rsidR="00177B5A" w:rsidRPr="00502815" w:rsidRDefault="00177B5A">
      <w:pPr>
        <w:rPr>
          <w:b/>
          <w:sz w:val="24"/>
          <w:u w:val="single"/>
        </w:rPr>
      </w:pPr>
    </w:p>
    <w:p w14:paraId="42C8563E" w14:textId="77777777" w:rsidR="00177B5A" w:rsidRPr="00502815" w:rsidRDefault="00177B5A">
      <w:pPr>
        <w:rPr>
          <w:b/>
          <w:sz w:val="24"/>
          <w:u w:val="single"/>
        </w:rPr>
      </w:pPr>
      <w:r w:rsidRPr="00502815">
        <w:rPr>
          <w:b/>
          <w:sz w:val="24"/>
          <w:u w:val="single"/>
        </w:rPr>
        <w:t xml:space="preserve">Monitoring Requirements  </w:t>
      </w:r>
    </w:p>
    <w:p w14:paraId="1AA159E6" w14:textId="77777777" w:rsidR="00177B5A" w:rsidRPr="00502815" w:rsidRDefault="00177B5A">
      <w:pPr>
        <w:rPr>
          <w:i/>
          <w:sz w:val="24"/>
        </w:rPr>
      </w:pPr>
      <w:r w:rsidRPr="00502815">
        <w:rPr>
          <w:i/>
          <w:sz w:val="24"/>
        </w:rPr>
        <w:t>The owner/operator of this equipment shall comply with the monitoring requirements listed below.</w:t>
      </w:r>
    </w:p>
    <w:p w14:paraId="3B028A12" w14:textId="77777777" w:rsidR="00177B5A" w:rsidRPr="00502815" w:rsidRDefault="00177B5A">
      <w:pPr>
        <w:rPr>
          <w:b/>
          <w:sz w:val="24"/>
        </w:rPr>
      </w:pPr>
    </w:p>
    <w:p w14:paraId="6B77B33F" w14:textId="77777777" w:rsidR="00177B5A" w:rsidRPr="00502815" w:rsidRDefault="00177B5A" w:rsidP="006C1CFD">
      <w:pPr>
        <w:rPr>
          <w:b/>
          <w:sz w:val="24"/>
        </w:rPr>
      </w:pPr>
      <w:r w:rsidRPr="00502815">
        <w:rPr>
          <w:b/>
          <w:sz w:val="24"/>
        </w:rPr>
        <w:t xml:space="preserve">Agency Approved Operation &amp; Maintenance Plan Required?  </w:t>
      </w:r>
      <w:r w:rsidR="0087387E" w:rsidRPr="00502815">
        <w:rPr>
          <w:b/>
          <w:sz w:val="24"/>
        </w:rPr>
        <w:tab/>
      </w:r>
      <w:r w:rsidR="0087387E" w:rsidRPr="00502815">
        <w:rPr>
          <w:b/>
          <w:sz w:val="24"/>
        </w:rPr>
        <w:tab/>
      </w:r>
      <w:r w:rsidR="0087387E"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bookmarkStart w:id="1" w:name="Check4"/>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bookmarkEnd w:id="1"/>
    </w:p>
    <w:p w14:paraId="6A246880" w14:textId="77777777" w:rsidR="00177B5A" w:rsidRPr="00502815" w:rsidRDefault="00177B5A" w:rsidP="006C1CFD">
      <w:pPr>
        <w:spacing w:before="120" w:after="120"/>
        <w:rPr>
          <w:b/>
          <w:sz w:val="24"/>
        </w:rPr>
      </w:pPr>
      <w:r w:rsidRPr="00502815">
        <w:rPr>
          <w:b/>
          <w:sz w:val="24"/>
        </w:rPr>
        <w:t xml:space="preserve">Facility Maintained Operation &amp; Maintenance Plan Required?  </w:t>
      </w:r>
      <w:r w:rsidR="0087387E" w:rsidRPr="00502815">
        <w:rPr>
          <w:b/>
          <w:sz w:val="24"/>
        </w:rPr>
        <w:tab/>
      </w:r>
      <w:r w:rsidR="0087387E"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0"/>
            </w:checkBox>
          </w:ffData>
        </w:fldChar>
      </w:r>
      <w:bookmarkStart w:id="2" w:name="Check6"/>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bookmarkEnd w:id="2"/>
    </w:p>
    <w:p w14:paraId="11C9F701" w14:textId="77777777" w:rsidR="00177B5A" w:rsidRPr="00502815" w:rsidRDefault="00177B5A" w:rsidP="006C1CFD">
      <w:pPr>
        <w:jc w:val="both"/>
        <w:rPr>
          <w:b/>
          <w:sz w:val="24"/>
        </w:rPr>
      </w:pPr>
      <w:r w:rsidRPr="00502815">
        <w:rPr>
          <w:b/>
          <w:sz w:val="24"/>
        </w:rPr>
        <w:t>Compliance Assurance Monitoring (CAM) Plan Required?</w:t>
      </w:r>
      <w:r w:rsidRPr="00502815">
        <w:rPr>
          <w:b/>
          <w:sz w:val="24"/>
        </w:rPr>
        <w:tab/>
      </w:r>
      <w:r w:rsidR="0087387E" w:rsidRPr="00502815">
        <w:rPr>
          <w:b/>
          <w:sz w:val="24"/>
        </w:rPr>
        <w:tab/>
      </w:r>
      <w:r w:rsidR="0087387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C15A88C" w14:textId="77777777" w:rsidR="00177B5A" w:rsidRPr="00502815" w:rsidRDefault="00177B5A">
      <w:pPr>
        <w:rPr>
          <w:b/>
          <w:sz w:val="24"/>
        </w:rPr>
      </w:pPr>
    </w:p>
    <w:p w14:paraId="35EFCBC4" w14:textId="77777777" w:rsidR="00177B5A" w:rsidRPr="00502815" w:rsidRDefault="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4B68EDED" w14:textId="77777777" w:rsidR="00177B5A" w:rsidRPr="00502815" w:rsidRDefault="00177B5A">
      <w:pPr>
        <w:rPr>
          <w:i/>
          <w:sz w:val="24"/>
        </w:rPr>
      </w:pPr>
    </w:p>
    <w:p w14:paraId="137C8121"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2A729546" w14:textId="77777777" w:rsidR="00177B5A" w:rsidRPr="00502815" w:rsidRDefault="00177B5A">
      <w:pPr>
        <w:rPr>
          <w:i/>
          <w:sz w:val="24"/>
        </w:rPr>
      </w:pPr>
    </w:p>
    <w:p w14:paraId="08D56072" w14:textId="77777777" w:rsidR="00177B5A" w:rsidRPr="00502815" w:rsidRDefault="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7CE1A9DC" w14:textId="77777777" w:rsidR="00177B5A" w:rsidRPr="00502815" w:rsidRDefault="00177B5A">
      <w:pPr>
        <w:rPr>
          <w:sz w:val="24"/>
        </w:rPr>
      </w:pPr>
    </w:p>
    <w:p w14:paraId="783E62D1" w14:textId="77777777" w:rsidR="00177B5A" w:rsidRPr="00502815" w:rsidRDefault="00177B5A">
      <w:pPr>
        <w:rPr>
          <w:sz w:val="24"/>
        </w:rPr>
      </w:pPr>
      <w:r w:rsidRPr="00502815">
        <w:rPr>
          <w:sz w:val="24"/>
        </w:rPr>
        <w:t>Authority for Requirement:</w:t>
      </w:r>
      <w:r w:rsidRPr="00502815">
        <w:rPr>
          <w:sz w:val="24"/>
        </w:rPr>
        <w:tab/>
        <w:t>567 IAC 22.108(3)</w:t>
      </w:r>
    </w:p>
    <w:p w14:paraId="0C61DC8C" w14:textId="77777777" w:rsidR="00177B5A" w:rsidRPr="00502815" w:rsidRDefault="00177B5A">
      <w:pPr>
        <w:rPr>
          <w:b/>
          <w:sz w:val="28"/>
        </w:rPr>
      </w:pPr>
      <w:r w:rsidRPr="00502815">
        <w:rPr>
          <w:b/>
          <w:sz w:val="28"/>
        </w:rPr>
        <w:br w:type="page"/>
      </w:r>
      <w:r w:rsidRPr="00502815">
        <w:rPr>
          <w:b/>
          <w:sz w:val="28"/>
        </w:rPr>
        <w:lastRenderedPageBreak/>
        <w:t>Emission Point ID Number:  1-99-4</w:t>
      </w:r>
    </w:p>
    <w:p w14:paraId="21569AA3" w14:textId="77777777" w:rsidR="00177B5A" w:rsidRPr="00502815" w:rsidRDefault="00177B5A">
      <w:pPr>
        <w:rPr>
          <w:b/>
          <w:sz w:val="24"/>
        </w:rPr>
      </w:pPr>
    </w:p>
    <w:p w14:paraId="12772666" w14:textId="77777777" w:rsidR="00177B5A" w:rsidRPr="00502815" w:rsidRDefault="00177B5A">
      <w:pPr>
        <w:rPr>
          <w:sz w:val="24"/>
          <w:u w:val="single"/>
        </w:rPr>
      </w:pPr>
      <w:r w:rsidRPr="00502815">
        <w:rPr>
          <w:sz w:val="24"/>
          <w:u w:val="single"/>
        </w:rPr>
        <w:t>Associated Equipment</w:t>
      </w:r>
    </w:p>
    <w:p w14:paraId="0008DFF7" w14:textId="77777777" w:rsidR="00177B5A" w:rsidRPr="00502815" w:rsidRDefault="00177B5A">
      <w:pPr>
        <w:rPr>
          <w:b/>
          <w:sz w:val="24"/>
        </w:rPr>
      </w:pPr>
    </w:p>
    <w:p w14:paraId="6F84B017" w14:textId="77777777" w:rsidR="00177B5A" w:rsidRPr="00502815" w:rsidRDefault="00177B5A">
      <w:pPr>
        <w:rPr>
          <w:sz w:val="24"/>
        </w:rPr>
      </w:pPr>
      <w:r w:rsidRPr="00502815">
        <w:rPr>
          <w:sz w:val="24"/>
        </w:rPr>
        <w:t>Associated Emission Unit ID Numbers:  1-99-4</w:t>
      </w:r>
    </w:p>
    <w:p w14:paraId="50644663" w14:textId="77777777" w:rsidR="00177B5A" w:rsidRPr="00502815" w:rsidRDefault="00177B5A">
      <w:pPr>
        <w:rPr>
          <w:sz w:val="24"/>
        </w:rPr>
      </w:pPr>
      <w:r w:rsidRPr="00502815">
        <w:rPr>
          <w:sz w:val="24"/>
        </w:rPr>
        <w:t>Emissions Control Equipment ID Number:  CE 1-99-4</w:t>
      </w:r>
    </w:p>
    <w:p w14:paraId="31ED17F6" w14:textId="77777777" w:rsidR="00177B5A" w:rsidRPr="00502815" w:rsidRDefault="00177B5A">
      <w:pPr>
        <w:rPr>
          <w:sz w:val="24"/>
        </w:rPr>
      </w:pPr>
      <w:r w:rsidRPr="00502815">
        <w:rPr>
          <w:sz w:val="24"/>
        </w:rPr>
        <w:t>Emissions Control Equipment Description:  Bag Filter</w:t>
      </w:r>
    </w:p>
    <w:p w14:paraId="6FBD0398" w14:textId="77777777" w:rsidR="00677E98" w:rsidRPr="00502815" w:rsidRDefault="00677E98" w:rsidP="00677E98">
      <w:pPr>
        <w:jc w:val="both"/>
        <w:rPr>
          <w:b/>
          <w:sz w:val="24"/>
        </w:rPr>
      </w:pPr>
      <w:r w:rsidRPr="00502815">
        <w:rPr>
          <w:b/>
          <w:sz w:val="24"/>
        </w:rPr>
        <w:t>______________________________________________________________________________</w:t>
      </w:r>
    </w:p>
    <w:p w14:paraId="413FC625" w14:textId="77777777" w:rsidR="00677E98" w:rsidRPr="00502815" w:rsidRDefault="00677E98" w:rsidP="00677E98">
      <w:pPr>
        <w:jc w:val="both"/>
        <w:rPr>
          <w:sz w:val="24"/>
        </w:rPr>
      </w:pPr>
    </w:p>
    <w:p w14:paraId="46A150E2" w14:textId="77777777" w:rsidR="00177B5A" w:rsidRPr="00502815" w:rsidRDefault="00177B5A">
      <w:pPr>
        <w:rPr>
          <w:sz w:val="24"/>
        </w:rPr>
      </w:pPr>
      <w:r w:rsidRPr="00502815">
        <w:rPr>
          <w:sz w:val="24"/>
        </w:rPr>
        <w:t>Emission Unit vented through this Emission Point: 1-99-4</w:t>
      </w:r>
    </w:p>
    <w:p w14:paraId="35A8C6F8" w14:textId="77777777" w:rsidR="00177B5A" w:rsidRPr="00502815" w:rsidRDefault="00177B5A">
      <w:pPr>
        <w:rPr>
          <w:sz w:val="24"/>
        </w:rPr>
      </w:pPr>
      <w:r w:rsidRPr="00502815">
        <w:rPr>
          <w:sz w:val="24"/>
        </w:rPr>
        <w:t>Emission Unit Description:  Vacuum House</w:t>
      </w:r>
    </w:p>
    <w:p w14:paraId="26E5DBE8" w14:textId="77777777" w:rsidR="00177B5A" w:rsidRPr="00502815" w:rsidRDefault="00177B5A">
      <w:pPr>
        <w:rPr>
          <w:sz w:val="24"/>
        </w:rPr>
      </w:pPr>
      <w:r w:rsidRPr="00502815">
        <w:rPr>
          <w:sz w:val="24"/>
        </w:rPr>
        <w:t>Raw Material/Fuel:  Explosive/Inert Powder</w:t>
      </w:r>
    </w:p>
    <w:p w14:paraId="5B321584" w14:textId="77777777" w:rsidR="00177B5A" w:rsidRPr="00502815" w:rsidRDefault="00177B5A">
      <w:pPr>
        <w:rPr>
          <w:sz w:val="24"/>
        </w:rPr>
      </w:pPr>
      <w:r w:rsidRPr="00502815">
        <w:rPr>
          <w:sz w:val="24"/>
        </w:rPr>
        <w:t>Rated Capacity:  25 lb/day</w:t>
      </w:r>
    </w:p>
    <w:p w14:paraId="2B7058AC" w14:textId="77777777" w:rsidR="00177B5A" w:rsidRPr="00502815" w:rsidRDefault="00177B5A" w:rsidP="00177B5A">
      <w:pPr>
        <w:pStyle w:val="Heading1"/>
        <w:rPr>
          <w:sz w:val="28"/>
          <w:szCs w:val="24"/>
        </w:rPr>
      </w:pPr>
      <w:r w:rsidRPr="00502815">
        <w:rPr>
          <w:sz w:val="28"/>
          <w:szCs w:val="24"/>
        </w:rPr>
        <w:t>Applicable Requirements</w:t>
      </w:r>
    </w:p>
    <w:p w14:paraId="100691A8" w14:textId="77777777" w:rsidR="00177B5A" w:rsidRPr="00502815" w:rsidRDefault="00177B5A">
      <w:pPr>
        <w:rPr>
          <w:sz w:val="24"/>
        </w:rPr>
      </w:pPr>
    </w:p>
    <w:p w14:paraId="670EA555" w14:textId="77777777" w:rsidR="00177B5A" w:rsidRPr="00502815" w:rsidRDefault="00177B5A">
      <w:pPr>
        <w:rPr>
          <w:b/>
          <w:sz w:val="24"/>
          <w:u w:val="single"/>
        </w:rPr>
      </w:pPr>
      <w:r w:rsidRPr="00502815">
        <w:rPr>
          <w:b/>
          <w:sz w:val="24"/>
          <w:u w:val="single"/>
        </w:rPr>
        <w:t>Emission Limits (lb/hr, gr/dscf, lb/MMBtu, % opacity, etc.)</w:t>
      </w:r>
    </w:p>
    <w:p w14:paraId="37E99CC6" w14:textId="77777777" w:rsidR="00177B5A" w:rsidRPr="00502815" w:rsidRDefault="00177B5A">
      <w:pPr>
        <w:rPr>
          <w:i/>
          <w:sz w:val="24"/>
        </w:rPr>
      </w:pPr>
      <w:r w:rsidRPr="00502815">
        <w:rPr>
          <w:i/>
          <w:sz w:val="24"/>
        </w:rPr>
        <w:t>The emissions from this emission point shall not exceed the levels specified below.</w:t>
      </w:r>
    </w:p>
    <w:p w14:paraId="18302B2E" w14:textId="77777777" w:rsidR="00177B5A" w:rsidRPr="00502815" w:rsidRDefault="00177B5A">
      <w:pPr>
        <w:rPr>
          <w:sz w:val="24"/>
        </w:rPr>
      </w:pPr>
    </w:p>
    <w:p w14:paraId="0AF52F9F" w14:textId="77777777" w:rsidR="00177B5A" w:rsidRPr="00502815" w:rsidRDefault="00177B5A">
      <w:pPr>
        <w:rPr>
          <w:sz w:val="24"/>
        </w:rPr>
      </w:pPr>
      <w:r w:rsidRPr="00502815">
        <w:rPr>
          <w:sz w:val="24"/>
        </w:rPr>
        <w:t>Pollutant:  Opacity</w:t>
      </w:r>
    </w:p>
    <w:p w14:paraId="7B30AB2B" w14:textId="77777777" w:rsidR="00177B5A" w:rsidRPr="00502815" w:rsidRDefault="00177B5A">
      <w:pPr>
        <w:rPr>
          <w:sz w:val="24"/>
        </w:rPr>
      </w:pPr>
      <w:r w:rsidRPr="00502815">
        <w:rPr>
          <w:sz w:val="24"/>
        </w:rPr>
        <w:t>Emission Limit:  40%</w:t>
      </w:r>
    </w:p>
    <w:p w14:paraId="15238A9B" w14:textId="77777777" w:rsidR="00177B5A" w:rsidRPr="00502815" w:rsidRDefault="00177B5A">
      <w:pPr>
        <w:rPr>
          <w:sz w:val="24"/>
        </w:rPr>
      </w:pPr>
      <w:r w:rsidRPr="00502815">
        <w:rPr>
          <w:sz w:val="24"/>
        </w:rPr>
        <w:t>Authority for Requirement:</w:t>
      </w:r>
      <w:r w:rsidRPr="00502815">
        <w:rPr>
          <w:sz w:val="24"/>
        </w:rPr>
        <w:tab/>
        <w:t>567 IAC 23.3(2)"d"</w:t>
      </w:r>
    </w:p>
    <w:p w14:paraId="0F892B10" w14:textId="77777777" w:rsidR="00177B5A" w:rsidRPr="00502815" w:rsidRDefault="00177B5A">
      <w:pPr>
        <w:rPr>
          <w:sz w:val="24"/>
        </w:rPr>
      </w:pPr>
    </w:p>
    <w:p w14:paraId="1C45B49F" w14:textId="77777777" w:rsidR="00177B5A" w:rsidRPr="00502815" w:rsidRDefault="00177B5A">
      <w:pPr>
        <w:rPr>
          <w:sz w:val="24"/>
        </w:rPr>
      </w:pPr>
      <w:r w:rsidRPr="00502815">
        <w:rPr>
          <w:sz w:val="24"/>
        </w:rPr>
        <w:t>Pollutant:  Particulate Matter</w:t>
      </w:r>
    </w:p>
    <w:p w14:paraId="392EE6E4" w14:textId="77777777" w:rsidR="00177B5A" w:rsidRPr="00502815" w:rsidRDefault="00177B5A">
      <w:pPr>
        <w:rPr>
          <w:sz w:val="24"/>
        </w:rPr>
      </w:pPr>
      <w:r w:rsidRPr="00502815">
        <w:rPr>
          <w:sz w:val="24"/>
        </w:rPr>
        <w:t>Emission Limits:  0.1 gr/dscf</w:t>
      </w:r>
    </w:p>
    <w:p w14:paraId="575C9C55" w14:textId="77777777" w:rsidR="00177B5A" w:rsidRPr="00502815" w:rsidRDefault="00177B5A">
      <w:pPr>
        <w:rPr>
          <w:sz w:val="24"/>
        </w:rPr>
      </w:pPr>
      <w:r w:rsidRPr="00502815">
        <w:rPr>
          <w:sz w:val="24"/>
        </w:rPr>
        <w:t>Authority for Requirement:</w:t>
      </w:r>
      <w:r w:rsidRPr="00502815">
        <w:rPr>
          <w:sz w:val="24"/>
        </w:rPr>
        <w:tab/>
        <w:t>567 IAC 23.3(2)"a"</w:t>
      </w:r>
    </w:p>
    <w:p w14:paraId="16E64B1D" w14:textId="77777777" w:rsidR="00177B5A" w:rsidRPr="00502815" w:rsidRDefault="00177B5A">
      <w:pPr>
        <w:rPr>
          <w:b/>
          <w:sz w:val="24"/>
          <w:u w:val="single"/>
        </w:rPr>
      </w:pPr>
    </w:p>
    <w:p w14:paraId="1BDC5009" w14:textId="77777777" w:rsidR="00177B5A" w:rsidRPr="00502815" w:rsidRDefault="00177B5A">
      <w:pPr>
        <w:rPr>
          <w:b/>
          <w:sz w:val="24"/>
          <w:u w:val="single"/>
        </w:rPr>
      </w:pPr>
      <w:r w:rsidRPr="00502815">
        <w:rPr>
          <w:b/>
          <w:sz w:val="24"/>
          <w:u w:val="single"/>
        </w:rPr>
        <w:t xml:space="preserve">Monitoring Requirements  </w:t>
      </w:r>
    </w:p>
    <w:p w14:paraId="6DF71B18" w14:textId="77777777" w:rsidR="00177B5A" w:rsidRPr="00502815" w:rsidRDefault="00177B5A">
      <w:pPr>
        <w:rPr>
          <w:i/>
          <w:sz w:val="24"/>
        </w:rPr>
      </w:pPr>
      <w:r w:rsidRPr="00502815">
        <w:rPr>
          <w:i/>
          <w:sz w:val="24"/>
        </w:rPr>
        <w:t>The owner/operator of this equipment shall comply with the monitoring requirements listed below.</w:t>
      </w:r>
    </w:p>
    <w:p w14:paraId="3BD75FE8" w14:textId="77777777" w:rsidR="00177B5A" w:rsidRPr="00502815" w:rsidRDefault="00177B5A">
      <w:pPr>
        <w:rPr>
          <w:i/>
          <w:sz w:val="24"/>
        </w:rPr>
      </w:pPr>
    </w:p>
    <w:p w14:paraId="5087083E" w14:textId="77777777" w:rsidR="00177B5A" w:rsidRPr="00502815" w:rsidRDefault="00177B5A">
      <w:pPr>
        <w:rPr>
          <w:b/>
          <w:sz w:val="24"/>
        </w:rPr>
      </w:pPr>
      <w:r w:rsidRPr="00502815">
        <w:rPr>
          <w:b/>
          <w:sz w:val="24"/>
        </w:rPr>
        <w:t xml:space="preserve">Agency Approved Operation &amp; Maintenance Plan Required?  </w:t>
      </w:r>
      <w:r w:rsidR="006C1CFD" w:rsidRPr="00502815">
        <w:rPr>
          <w:b/>
          <w:sz w:val="24"/>
        </w:rPr>
        <w:tab/>
      </w:r>
      <w:r w:rsidR="006C1CFD" w:rsidRPr="00502815">
        <w:rPr>
          <w:b/>
          <w:sz w:val="24"/>
        </w:rPr>
        <w:tab/>
      </w:r>
      <w:r w:rsidR="006C1CFD"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7541EDE" w14:textId="77777777" w:rsidR="00177B5A" w:rsidRPr="00502815" w:rsidRDefault="00177B5A" w:rsidP="006C1CFD">
      <w:pPr>
        <w:spacing w:before="120" w:after="120"/>
        <w:rPr>
          <w:b/>
          <w:sz w:val="24"/>
        </w:rPr>
      </w:pPr>
      <w:r w:rsidRPr="00502815">
        <w:rPr>
          <w:b/>
          <w:sz w:val="24"/>
        </w:rPr>
        <w:t xml:space="preserve">Facility Maintained Operation &amp; Maintenance Plan Required?  </w:t>
      </w:r>
      <w:r w:rsidR="006C1CFD" w:rsidRPr="00502815">
        <w:rPr>
          <w:b/>
          <w:sz w:val="24"/>
        </w:rPr>
        <w:tab/>
      </w:r>
      <w:r w:rsidR="006C1CF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1311D84"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C1CFD" w:rsidRPr="00502815">
        <w:rPr>
          <w:b/>
          <w:sz w:val="24"/>
        </w:rPr>
        <w:tab/>
      </w:r>
      <w:r w:rsidR="006C1CF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44615E2" w14:textId="77777777" w:rsidR="006C1CFD" w:rsidRPr="00502815" w:rsidRDefault="006C1CFD">
      <w:pPr>
        <w:rPr>
          <w:i/>
          <w:sz w:val="24"/>
        </w:rPr>
      </w:pPr>
    </w:p>
    <w:p w14:paraId="3FC28380" w14:textId="77777777" w:rsidR="00177B5A" w:rsidRPr="00502815" w:rsidRDefault="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243B9DD8" w14:textId="77777777" w:rsidR="00177B5A" w:rsidRPr="00502815" w:rsidRDefault="00177B5A">
      <w:pPr>
        <w:rPr>
          <w:i/>
          <w:sz w:val="24"/>
        </w:rPr>
      </w:pPr>
    </w:p>
    <w:p w14:paraId="1E2320DE"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44B09D5F" w14:textId="77777777" w:rsidR="00177B5A" w:rsidRPr="00502815" w:rsidRDefault="00177B5A">
      <w:pPr>
        <w:rPr>
          <w:i/>
          <w:sz w:val="24"/>
        </w:rPr>
      </w:pPr>
    </w:p>
    <w:p w14:paraId="46920C3E" w14:textId="77777777" w:rsidR="00177B5A" w:rsidRPr="00502815" w:rsidRDefault="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6BEC9258" w14:textId="77777777" w:rsidR="00177B5A" w:rsidRPr="00502815" w:rsidRDefault="00177B5A">
      <w:pPr>
        <w:rPr>
          <w:sz w:val="24"/>
        </w:rPr>
      </w:pPr>
    </w:p>
    <w:p w14:paraId="6DB7226B" w14:textId="77777777" w:rsidR="00177B5A" w:rsidRPr="00502815" w:rsidRDefault="00177B5A">
      <w:pPr>
        <w:rPr>
          <w:sz w:val="24"/>
        </w:rPr>
      </w:pPr>
      <w:r w:rsidRPr="00502815">
        <w:rPr>
          <w:sz w:val="24"/>
        </w:rPr>
        <w:t>Authority for Requirement:</w:t>
      </w:r>
      <w:r w:rsidRPr="00502815">
        <w:rPr>
          <w:sz w:val="24"/>
        </w:rPr>
        <w:tab/>
        <w:t>567 IAC 22.108(3)</w:t>
      </w:r>
    </w:p>
    <w:p w14:paraId="25B044CE" w14:textId="77777777" w:rsidR="00177B5A" w:rsidRPr="00502815" w:rsidRDefault="00177B5A">
      <w:pPr>
        <w:rPr>
          <w:b/>
          <w:sz w:val="28"/>
        </w:rPr>
      </w:pPr>
      <w:r w:rsidRPr="00502815">
        <w:rPr>
          <w:b/>
          <w:sz w:val="28"/>
        </w:rPr>
        <w:br w:type="page"/>
      </w:r>
      <w:r w:rsidRPr="00502815">
        <w:rPr>
          <w:b/>
          <w:sz w:val="28"/>
        </w:rPr>
        <w:lastRenderedPageBreak/>
        <w:t>Emission Point ID Number:   1-62-2-5</w:t>
      </w:r>
    </w:p>
    <w:p w14:paraId="764C55E5" w14:textId="77777777" w:rsidR="00177B5A" w:rsidRPr="00502815" w:rsidRDefault="00177B5A">
      <w:pPr>
        <w:rPr>
          <w:b/>
        </w:rPr>
      </w:pPr>
    </w:p>
    <w:p w14:paraId="698821D5" w14:textId="77777777" w:rsidR="00177B5A" w:rsidRPr="00502815" w:rsidRDefault="00177B5A">
      <w:pPr>
        <w:rPr>
          <w:sz w:val="24"/>
          <w:u w:val="single"/>
        </w:rPr>
      </w:pPr>
      <w:r w:rsidRPr="00502815">
        <w:rPr>
          <w:sz w:val="24"/>
          <w:u w:val="single"/>
        </w:rPr>
        <w:t>Associated Equipment</w:t>
      </w:r>
    </w:p>
    <w:p w14:paraId="2686DB19" w14:textId="77777777" w:rsidR="00177B5A" w:rsidRPr="00502815" w:rsidRDefault="00177B5A">
      <w:pPr>
        <w:rPr>
          <w:b/>
        </w:rPr>
      </w:pPr>
    </w:p>
    <w:p w14:paraId="1E900515" w14:textId="77777777" w:rsidR="00177B5A" w:rsidRPr="00502815" w:rsidRDefault="00177B5A" w:rsidP="00260F19">
      <w:pPr>
        <w:pStyle w:val="Heading8"/>
        <w:jc w:val="left"/>
      </w:pPr>
      <w:r w:rsidRPr="00502815">
        <w:t xml:space="preserve">Associated Emission Unit ID Number:  1-62-2-9 </w:t>
      </w:r>
    </w:p>
    <w:p w14:paraId="161FB68C" w14:textId="66802CA3" w:rsidR="00177B5A" w:rsidRPr="00502815" w:rsidRDefault="00177B5A">
      <w:pPr>
        <w:rPr>
          <w:sz w:val="24"/>
        </w:rPr>
      </w:pPr>
      <w:r w:rsidRPr="00502815">
        <w:rPr>
          <w:sz w:val="24"/>
        </w:rPr>
        <w:t>Emissions Control Equipment ID Number:  1-62</w:t>
      </w:r>
      <w:r w:rsidR="00C01F5B" w:rsidRPr="00502815">
        <w:rPr>
          <w:sz w:val="24"/>
        </w:rPr>
        <w:t>-2/</w:t>
      </w:r>
      <w:r w:rsidR="00260F19" w:rsidRPr="00502815">
        <w:rPr>
          <w:sz w:val="24"/>
        </w:rPr>
        <w:t>CE</w:t>
      </w:r>
      <w:r w:rsidR="00C01F5B" w:rsidRPr="00502815">
        <w:rPr>
          <w:sz w:val="24"/>
        </w:rPr>
        <w:t xml:space="preserve"> </w:t>
      </w:r>
      <w:r w:rsidR="00260F19" w:rsidRPr="00502815">
        <w:rPr>
          <w:sz w:val="24"/>
        </w:rPr>
        <w:t>9</w:t>
      </w:r>
    </w:p>
    <w:p w14:paraId="59AACA03" w14:textId="77777777" w:rsidR="00177B5A" w:rsidRPr="00502815" w:rsidRDefault="00177B5A">
      <w:pPr>
        <w:rPr>
          <w:sz w:val="24"/>
        </w:rPr>
      </w:pPr>
      <w:r w:rsidRPr="00502815">
        <w:rPr>
          <w:sz w:val="24"/>
        </w:rPr>
        <w:t>Emissions Control Equipment:  Flue gas recirculation</w:t>
      </w:r>
    </w:p>
    <w:p w14:paraId="0814B4ED" w14:textId="73D9ECDC" w:rsidR="00DE1095" w:rsidRPr="00502815" w:rsidRDefault="00B42A40">
      <w:pPr>
        <w:rPr>
          <w:sz w:val="24"/>
        </w:rPr>
      </w:pPr>
      <w:r w:rsidRPr="00502815">
        <w:rPr>
          <w:sz w:val="24"/>
        </w:rPr>
        <w:t>Continuous Emissions Monitors ID Numbers</w:t>
      </w:r>
      <w:r w:rsidR="00DE1095" w:rsidRPr="00502815">
        <w:rPr>
          <w:sz w:val="24"/>
          <w:szCs w:val="24"/>
        </w:rPr>
        <w:t>:  01-62-</w:t>
      </w:r>
      <w:r w:rsidR="00C01F5B" w:rsidRPr="00502815">
        <w:rPr>
          <w:sz w:val="24"/>
          <w:szCs w:val="24"/>
        </w:rPr>
        <w:t>2/ME 9</w:t>
      </w:r>
    </w:p>
    <w:p w14:paraId="1D6DA7CA" w14:textId="77777777" w:rsidR="00677E98" w:rsidRPr="00502815" w:rsidRDefault="00677E98" w:rsidP="00677E98">
      <w:pPr>
        <w:jc w:val="both"/>
        <w:rPr>
          <w:b/>
          <w:sz w:val="24"/>
        </w:rPr>
      </w:pPr>
      <w:r w:rsidRPr="00502815">
        <w:rPr>
          <w:b/>
          <w:sz w:val="24"/>
        </w:rPr>
        <w:t>______________________________________________________________________________</w:t>
      </w:r>
    </w:p>
    <w:p w14:paraId="12CAB2FF" w14:textId="77777777" w:rsidR="00677E98" w:rsidRPr="00502815" w:rsidRDefault="00677E98" w:rsidP="00677E98">
      <w:pPr>
        <w:jc w:val="both"/>
        <w:rPr>
          <w:sz w:val="24"/>
        </w:rPr>
      </w:pPr>
    </w:p>
    <w:p w14:paraId="0541A679" w14:textId="77777777" w:rsidR="00177B5A" w:rsidRPr="00502815" w:rsidRDefault="00177B5A">
      <w:pPr>
        <w:rPr>
          <w:sz w:val="24"/>
        </w:rPr>
      </w:pPr>
      <w:r w:rsidRPr="00502815">
        <w:rPr>
          <w:sz w:val="24"/>
        </w:rPr>
        <w:t xml:space="preserve">Emission Unit vented through this Emission Point:  1-62-2-9 </w:t>
      </w:r>
    </w:p>
    <w:p w14:paraId="429C2E86" w14:textId="77777777" w:rsidR="00260F19" w:rsidRPr="00502815" w:rsidRDefault="00177B5A">
      <w:pPr>
        <w:rPr>
          <w:sz w:val="24"/>
        </w:rPr>
      </w:pPr>
      <w:r w:rsidRPr="00502815">
        <w:rPr>
          <w:sz w:val="24"/>
        </w:rPr>
        <w:t xml:space="preserve">Emission Unit Description:  </w:t>
      </w:r>
      <w:r w:rsidR="00260F19" w:rsidRPr="00502815">
        <w:rPr>
          <w:sz w:val="24"/>
        </w:rPr>
        <w:t xml:space="preserve">Natural Gas </w:t>
      </w:r>
      <w:r w:rsidRPr="00502815">
        <w:rPr>
          <w:sz w:val="24"/>
        </w:rPr>
        <w:t xml:space="preserve">Keystone Boiler </w:t>
      </w:r>
    </w:p>
    <w:p w14:paraId="7CB197DA" w14:textId="77777777" w:rsidR="00177B5A" w:rsidRPr="00502815" w:rsidRDefault="00260F19">
      <w:pPr>
        <w:rPr>
          <w:sz w:val="24"/>
        </w:rPr>
      </w:pPr>
      <w:r w:rsidRPr="00502815">
        <w:rPr>
          <w:sz w:val="24"/>
        </w:rPr>
        <w:t>R</w:t>
      </w:r>
      <w:r w:rsidR="00177B5A" w:rsidRPr="00502815">
        <w:rPr>
          <w:sz w:val="24"/>
        </w:rPr>
        <w:t>aw Material/Fuel:  Natural Gas</w:t>
      </w:r>
    </w:p>
    <w:p w14:paraId="441B89D8" w14:textId="77777777" w:rsidR="00177B5A" w:rsidRPr="00502815" w:rsidRDefault="00177B5A">
      <w:pPr>
        <w:rPr>
          <w:sz w:val="24"/>
        </w:rPr>
      </w:pPr>
      <w:r w:rsidRPr="00502815">
        <w:rPr>
          <w:sz w:val="24"/>
        </w:rPr>
        <w:t xml:space="preserve">Rated Capacity:  126.7 MMBtu/hr </w:t>
      </w:r>
    </w:p>
    <w:p w14:paraId="6F8402DA" w14:textId="77777777" w:rsidR="00177B5A" w:rsidRPr="00502815" w:rsidRDefault="00177B5A" w:rsidP="00177B5A">
      <w:pPr>
        <w:pStyle w:val="Heading1"/>
        <w:rPr>
          <w:sz w:val="28"/>
          <w:szCs w:val="24"/>
        </w:rPr>
      </w:pPr>
      <w:r w:rsidRPr="00502815">
        <w:rPr>
          <w:sz w:val="28"/>
          <w:szCs w:val="24"/>
        </w:rPr>
        <w:t>Applicable Requirements</w:t>
      </w:r>
    </w:p>
    <w:p w14:paraId="366E47CD" w14:textId="77777777" w:rsidR="00177B5A" w:rsidRPr="00502815" w:rsidRDefault="00177B5A"/>
    <w:p w14:paraId="3FC55ED0" w14:textId="77777777" w:rsidR="00177B5A" w:rsidRPr="00502815" w:rsidRDefault="00177B5A">
      <w:pPr>
        <w:rPr>
          <w:b/>
          <w:sz w:val="24"/>
          <w:u w:val="single"/>
        </w:rPr>
      </w:pPr>
      <w:r w:rsidRPr="00502815">
        <w:rPr>
          <w:b/>
          <w:sz w:val="24"/>
          <w:u w:val="single"/>
        </w:rPr>
        <w:t>Emission Limits (lb/hr, gr/dscf, lb/MMBtu, % opacity, etc.)</w:t>
      </w:r>
    </w:p>
    <w:p w14:paraId="11D31527" w14:textId="77777777" w:rsidR="00177B5A" w:rsidRPr="00502815" w:rsidRDefault="00177B5A">
      <w:pPr>
        <w:rPr>
          <w:i/>
          <w:sz w:val="24"/>
        </w:rPr>
      </w:pPr>
      <w:r w:rsidRPr="00502815">
        <w:rPr>
          <w:i/>
          <w:sz w:val="24"/>
        </w:rPr>
        <w:t>The emissions from this emission point shall not exceed the levels specified below.</w:t>
      </w:r>
    </w:p>
    <w:p w14:paraId="69DF267F" w14:textId="77777777" w:rsidR="00260F19" w:rsidRPr="00502815" w:rsidRDefault="00260F19">
      <w:pPr>
        <w:rPr>
          <w:i/>
          <w:sz w:val="24"/>
        </w:rPr>
      </w:pPr>
    </w:p>
    <w:p w14:paraId="30D4D238" w14:textId="77777777" w:rsidR="00260F19" w:rsidRPr="00502815" w:rsidRDefault="00260F19" w:rsidP="00260F19">
      <w:pPr>
        <w:rPr>
          <w:sz w:val="24"/>
        </w:rPr>
      </w:pPr>
      <w:r w:rsidRPr="00502815">
        <w:rPr>
          <w:sz w:val="24"/>
        </w:rPr>
        <w:t>Pollutant:  Opacity</w:t>
      </w:r>
    </w:p>
    <w:p w14:paraId="6F918063" w14:textId="77777777" w:rsidR="00260F19" w:rsidRPr="00502815" w:rsidRDefault="00260F19" w:rsidP="00260F19">
      <w:pPr>
        <w:rPr>
          <w:sz w:val="24"/>
        </w:rPr>
      </w:pPr>
      <w:r w:rsidRPr="00502815">
        <w:rPr>
          <w:sz w:val="24"/>
        </w:rPr>
        <w:t xml:space="preserve">Emission Limit:  40% </w:t>
      </w:r>
      <w:r w:rsidRPr="00502815">
        <w:rPr>
          <w:sz w:val="24"/>
          <w:vertAlign w:val="superscript"/>
        </w:rPr>
        <w:t>(1)</w:t>
      </w:r>
    </w:p>
    <w:p w14:paraId="3BF75232" w14:textId="77777777" w:rsidR="00260F19" w:rsidRPr="00502815" w:rsidRDefault="00260F19" w:rsidP="00260F19">
      <w:pPr>
        <w:rPr>
          <w:sz w:val="24"/>
        </w:rPr>
      </w:pPr>
      <w:r w:rsidRPr="00502815">
        <w:rPr>
          <w:sz w:val="24"/>
        </w:rPr>
        <w:t>Authority for Requirement:</w:t>
      </w:r>
      <w:r w:rsidRPr="00502815">
        <w:rPr>
          <w:sz w:val="24"/>
        </w:rPr>
        <w:tab/>
        <w:t>DNR Construction Permit 04-A-311-S5</w:t>
      </w:r>
    </w:p>
    <w:p w14:paraId="1A19284D" w14:textId="77777777" w:rsidR="00260F19" w:rsidRPr="00502815" w:rsidRDefault="00260F19" w:rsidP="00260F19">
      <w:pPr>
        <w:ind w:left="2160" w:firstLine="720"/>
        <w:rPr>
          <w:sz w:val="24"/>
        </w:rPr>
      </w:pPr>
      <w:r w:rsidRPr="00502815">
        <w:rPr>
          <w:sz w:val="24"/>
        </w:rPr>
        <w:t>567 IAC 23.3(2)"d"</w:t>
      </w:r>
    </w:p>
    <w:p w14:paraId="522BC72C" w14:textId="77777777" w:rsidR="00260F19" w:rsidRPr="00502815" w:rsidRDefault="00260F19" w:rsidP="00E06F5F">
      <w:pPr>
        <w:pStyle w:val="EndnoteText"/>
        <w:numPr>
          <w:ilvl w:val="0"/>
          <w:numId w:val="72"/>
        </w:numPr>
        <w:suppressAutoHyphens/>
        <w:spacing w:before="120"/>
        <w:rPr>
          <w:sz w:val="22"/>
          <w:szCs w:val="18"/>
        </w:rPr>
      </w:pPr>
      <w:r w:rsidRPr="00502815">
        <w:rPr>
          <w:sz w:val="22"/>
          <w:szCs w:val="18"/>
        </w:rPr>
        <w:t>An exceedance of the indicator opacity of 10% will require the owner or operator to promptly investigate the emission unit and make corrections to operations or equipment associated with the exceedance.  If exceedances continue after the corrections, the Department may require additional proof to demonstrate compliance (e.g., stack testing).</w:t>
      </w:r>
    </w:p>
    <w:p w14:paraId="7484BB79" w14:textId="77777777" w:rsidR="00260F19" w:rsidRPr="00502815" w:rsidRDefault="00260F19" w:rsidP="00260F19">
      <w:pPr>
        <w:rPr>
          <w:sz w:val="24"/>
        </w:rPr>
      </w:pPr>
    </w:p>
    <w:p w14:paraId="2318FEA7" w14:textId="77777777" w:rsidR="00177B5A" w:rsidRPr="00502815" w:rsidRDefault="00177B5A">
      <w:pPr>
        <w:rPr>
          <w:sz w:val="24"/>
        </w:rPr>
      </w:pPr>
      <w:r w:rsidRPr="00502815">
        <w:rPr>
          <w:sz w:val="24"/>
        </w:rPr>
        <w:t xml:space="preserve">Pollutant:  </w:t>
      </w:r>
      <w:r w:rsidR="00756032" w:rsidRPr="00502815">
        <w:rPr>
          <w:sz w:val="24"/>
        </w:rPr>
        <w:t>Particulate Matter (</w:t>
      </w:r>
      <w:r w:rsidRPr="00502815">
        <w:rPr>
          <w:sz w:val="24"/>
        </w:rPr>
        <w:t>PM</w:t>
      </w:r>
      <w:r w:rsidRPr="00502815">
        <w:rPr>
          <w:sz w:val="24"/>
          <w:vertAlign w:val="subscript"/>
        </w:rPr>
        <w:t>10</w:t>
      </w:r>
      <w:r w:rsidR="00756032" w:rsidRPr="00502815">
        <w:rPr>
          <w:sz w:val="24"/>
        </w:rPr>
        <w:t>)</w:t>
      </w:r>
    </w:p>
    <w:p w14:paraId="10EE2383" w14:textId="77777777" w:rsidR="00177B5A" w:rsidRPr="00502815" w:rsidRDefault="00177B5A">
      <w:pPr>
        <w:rPr>
          <w:sz w:val="24"/>
        </w:rPr>
      </w:pPr>
      <w:r w:rsidRPr="00502815">
        <w:rPr>
          <w:sz w:val="24"/>
        </w:rPr>
        <w:t>Emission Limit:  0.05 lb/MMBtu, 13.87 tpy</w:t>
      </w:r>
    </w:p>
    <w:p w14:paraId="1AD52013"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w:t>
      </w:r>
      <w:r w:rsidR="00260F19" w:rsidRPr="00502815">
        <w:rPr>
          <w:sz w:val="24"/>
        </w:rPr>
        <w:t>Permit 04-A-311-S5</w:t>
      </w:r>
    </w:p>
    <w:p w14:paraId="7D3C3750" w14:textId="77777777" w:rsidR="00177B5A" w:rsidRPr="00502815" w:rsidRDefault="00177B5A">
      <w:pPr>
        <w:rPr>
          <w:sz w:val="16"/>
        </w:rPr>
      </w:pPr>
    </w:p>
    <w:p w14:paraId="0A230408" w14:textId="77777777" w:rsidR="00177B5A" w:rsidRPr="00502815" w:rsidRDefault="00177B5A">
      <w:pPr>
        <w:rPr>
          <w:sz w:val="16"/>
        </w:rPr>
      </w:pPr>
    </w:p>
    <w:p w14:paraId="7C5E6611" w14:textId="77777777" w:rsidR="00177B5A" w:rsidRPr="00502815" w:rsidRDefault="00177B5A" w:rsidP="00177B5A">
      <w:pPr>
        <w:rPr>
          <w:sz w:val="24"/>
        </w:rPr>
      </w:pPr>
      <w:r w:rsidRPr="00502815">
        <w:rPr>
          <w:sz w:val="24"/>
        </w:rPr>
        <w:t>Pollutant:  Particulate Matter</w:t>
      </w:r>
      <w:r w:rsidR="00756032" w:rsidRPr="00502815">
        <w:rPr>
          <w:sz w:val="24"/>
        </w:rPr>
        <w:t xml:space="preserve"> (PM)</w:t>
      </w:r>
    </w:p>
    <w:p w14:paraId="4C7E9F19" w14:textId="77777777" w:rsidR="00177B5A" w:rsidRPr="00502815" w:rsidRDefault="00177B5A" w:rsidP="00177B5A">
      <w:pPr>
        <w:rPr>
          <w:sz w:val="24"/>
        </w:rPr>
      </w:pPr>
      <w:r w:rsidRPr="00502815">
        <w:rPr>
          <w:sz w:val="24"/>
        </w:rPr>
        <w:t>Emission Limit:  0.05 lb/MMBtu, 13.87 tpy</w:t>
      </w:r>
    </w:p>
    <w:p w14:paraId="30AA64EA"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w:t>
      </w:r>
      <w:r w:rsidR="00260F19" w:rsidRPr="00502815">
        <w:rPr>
          <w:sz w:val="24"/>
        </w:rPr>
        <w:t>Permit 04-A-311-S5</w:t>
      </w:r>
    </w:p>
    <w:p w14:paraId="13EE2EE4" w14:textId="77777777" w:rsidR="00260F19" w:rsidRPr="00502815" w:rsidRDefault="00260F19">
      <w:pPr>
        <w:rPr>
          <w:sz w:val="24"/>
        </w:rPr>
      </w:pPr>
    </w:p>
    <w:p w14:paraId="3389980D" w14:textId="77777777" w:rsidR="00177B5A" w:rsidRPr="00502815" w:rsidRDefault="00177B5A" w:rsidP="00177B5A">
      <w:pPr>
        <w:rPr>
          <w:sz w:val="24"/>
        </w:rPr>
      </w:pPr>
      <w:r w:rsidRPr="00502815">
        <w:rPr>
          <w:sz w:val="24"/>
        </w:rPr>
        <w:t>Pollutant:  Sulfur Dioxide (SO</w:t>
      </w:r>
      <w:r w:rsidRPr="00502815">
        <w:rPr>
          <w:sz w:val="24"/>
          <w:vertAlign w:val="subscript"/>
        </w:rPr>
        <w:t>2</w:t>
      </w:r>
      <w:r w:rsidRPr="00502815">
        <w:rPr>
          <w:sz w:val="24"/>
        </w:rPr>
        <w:t>)</w:t>
      </w:r>
    </w:p>
    <w:p w14:paraId="409AFF8B" w14:textId="77777777" w:rsidR="00177B5A" w:rsidRPr="00502815" w:rsidRDefault="00177B5A" w:rsidP="00177B5A">
      <w:pPr>
        <w:rPr>
          <w:sz w:val="24"/>
        </w:rPr>
      </w:pPr>
      <w:r w:rsidRPr="00502815">
        <w:rPr>
          <w:sz w:val="24"/>
        </w:rPr>
        <w:t xml:space="preserve">Emission Limit:  </w:t>
      </w:r>
      <w:r w:rsidR="00260F19" w:rsidRPr="00502815">
        <w:rPr>
          <w:sz w:val="24"/>
        </w:rPr>
        <w:t>500 ppmv</w:t>
      </w:r>
    </w:p>
    <w:p w14:paraId="154A42A7"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w:t>
      </w:r>
      <w:r w:rsidR="00260F19" w:rsidRPr="00502815">
        <w:rPr>
          <w:sz w:val="24"/>
        </w:rPr>
        <w:t>Permit 04-A-311-S5</w:t>
      </w:r>
    </w:p>
    <w:p w14:paraId="5CEBBB43" w14:textId="77777777" w:rsidR="00177B5A" w:rsidRPr="00502815" w:rsidRDefault="00260F19">
      <w:pPr>
        <w:rPr>
          <w:sz w:val="24"/>
        </w:rPr>
      </w:pPr>
      <w:r w:rsidRPr="00502815">
        <w:rPr>
          <w:sz w:val="24"/>
        </w:rPr>
        <w:tab/>
      </w:r>
      <w:r w:rsidRPr="00502815">
        <w:rPr>
          <w:sz w:val="24"/>
        </w:rPr>
        <w:tab/>
      </w:r>
      <w:r w:rsidRPr="00502815">
        <w:rPr>
          <w:sz w:val="24"/>
        </w:rPr>
        <w:tab/>
      </w:r>
      <w:r w:rsidRPr="00502815">
        <w:rPr>
          <w:sz w:val="24"/>
        </w:rPr>
        <w:tab/>
        <w:t>567 IAC 23.3(3)"e"</w:t>
      </w:r>
    </w:p>
    <w:p w14:paraId="5A7BD4D3" w14:textId="77777777" w:rsidR="00260F19" w:rsidRPr="00502815" w:rsidRDefault="00260F19">
      <w:pPr>
        <w:rPr>
          <w:sz w:val="24"/>
        </w:rPr>
      </w:pPr>
    </w:p>
    <w:p w14:paraId="5BA09A89" w14:textId="77777777" w:rsidR="00177B5A" w:rsidRPr="00502815" w:rsidRDefault="00177B5A" w:rsidP="00177B5A">
      <w:pPr>
        <w:rPr>
          <w:sz w:val="24"/>
        </w:rPr>
      </w:pPr>
      <w:r w:rsidRPr="00502815">
        <w:rPr>
          <w:sz w:val="24"/>
        </w:rPr>
        <w:t>Pollutant:  Nitrogen Oxides</w:t>
      </w:r>
      <w:r w:rsidR="00756032" w:rsidRPr="00502815">
        <w:rPr>
          <w:sz w:val="24"/>
        </w:rPr>
        <w:t xml:space="preserve"> (NO</w:t>
      </w:r>
      <w:r w:rsidR="00756032" w:rsidRPr="00502815">
        <w:rPr>
          <w:sz w:val="24"/>
          <w:vertAlign w:val="subscript"/>
        </w:rPr>
        <w:t>x</w:t>
      </w:r>
      <w:r w:rsidR="00756032" w:rsidRPr="00502815">
        <w:rPr>
          <w:sz w:val="24"/>
        </w:rPr>
        <w:t>)</w:t>
      </w:r>
    </w:p>
    <w:p w14:paraId="3B556B96" w14:textId="77777777" w:rsidR="00177B5A" w:rsidRPr="00502815" w:rsidRDefault="00177B5A" w:rsidP="00177B5A">
      <w:pPr>
        <w:rPr>
          <w:sz w:val="24"/>
        </w:rPr>
      </w:pPr>
      <w:r w:rsidRPr="00502815">
        <w:rPr>
          <w:sz w:val="24"/>
        </w:rPr>
        <w:t>Emission Limit:  0.10 lb/MMBtu</w:t>
      </w:r>
      <w:r w:rsidR="00645F00" w:rsidRPr="00502815">
        <w:rPr>
          <w:sz w:val="24"/>
        </w:rPr>
        <w:t xml:space="preserve"> </w:t>
      </w:r>
      <w:r w:rsidR="00645F00" w:rsidRPr="00502815">
        <w:rPr>
          <w:sz w:val="24"/>
          <w:vertAlign w:val="superscript"/>
        </w:rPr>
        <w:t>(2)</w:t>
      </w:r>
      <w:r w:rsidRPr="00502815">
        <w:rPr>
          <w:sz w:val="24"/>
        </w:rPr>
        <w:t>, 27.7 tpy</w:t>
      </w:r>
    </w:p>
    <w:p w14:paraId="570D2FF5"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w:t>
      </w:r>
      <w:r w:rsidR="00260F19" w:rsidRPr="00502815">
        <w:rPr>
          <w:sz w:val="24"/>
        </w:rPr>
        <w:t>Permit 04-A-311-S5</w:t>
      </w:r>
    </w:p>
    <w:p w14:paraId="2FF5BB5F" w14:textId="77777777" w:rsidR="00260F19" w:rsidRPr="00502815" w:rsidRDefault="00260F19" w:rsidP="00177B5A">
      <w:pPr>
        <w:rPr>
          <w:sz w:val="24"/>
        </w:rPr>
      </w:pPr>
      <w:r w:rsidRPr="00502815">
        <w:rPr>
          <w:sz w:val="24"/>
        </w:rPr>
        <w:tab/>
      </w:r>
      <w:r w:rsidRPr="00502815">
        <w:rPr>
          <w:sz w:val="24"/>
        </w:rPr>
        <w:tab/>
      </w:r>
      <w:r w:rsidRPr="00502815">
        <w:rPr>
          <w:sz w:val="24"/>
        </w:rPr>
        <w:tab/>
      </w:r>
      <w:r w:rsidRPr="00502815">
        <w:rPr>
          <w:sz w:val="24"/>
        </w:rPr>
        <w:tab/>
        <w:t>567 IAC 23.1(2)"ccc"</w:t>
      </w:r>
    </w:p>
    <w:p w14:paraId="0121FE89" w14:textId="77777777" w:rsidR="00645F00" w:rsidRPr="00502815" w:rsidRDefault="00645F00" w:rsidP="00E06F5F">
      <w:pPr>
        <w:pStyle w:val="EndnoteText"/>
        <w:numPr>
          <w:ilvl w:val="0"/>
          <w:numId w:val="72"/>
        </w:numPr>
        <w:suppressAutoHyphens/>
        <w:spacing w:before="120"/>
        <w:rPr>
          <w:sz w:val="22"/>
          <w:szCs w:val="18"/>
        </w:rPr>
      </w:pPr>
      <w:r w:rsidRPr="00502815">
        <w:rPr>
          <w:sz w:val="22"/>
          <w:szCs w:val="18"/>
        </w:rPr>
        <w:t xml:space="preserve">Limit is based on a 30-day rolling average of NOx emissions (40 CFR §60.46b(e)). </w:t>
      </w:r>
    </w:p>
    <w:p w14:paraId="102E8B24" w14:textId="77777777" w:rsidR="00177B5A" w:rsidRPr="00502815" w:rsidRDefault="00177B5A">
      <w:pPr>
        <w:rPr>
          <w:b/>
          <w:sz w:val="24"/>
        </w:rPr>
      </w:pPr>
      <w:r w:rsidRPr="00502815">
        <w:rPr>
          <w:b/>
          <w:sz w:val="24"/>
          <w:u w:val="single"/>
        </w:rPr>
        <w:lastRenderedPageBreak/>
        <w:t>Operational Limits &amp; Requirements</w:t>
      </w:r>
    </w:p>
    <w:p w14:paraId="649C8E7D" w14:textId="77777777" w:rsidR="00177B5A" w:rsidRPr="00502815" w:rsidRDefault="00177B5A">
      <w:pPr>
        <w:rPr>
          <w:sz w:val="24"/>
        </w:rPr>
      </w:pPr>
      <w:r w:rsidRPr="00502815">
        <w:rPr>
          <w:i/>
          <w:sz w:val="24"/>
        </w:rPr>
        <w:t>The owner/operator of this equipment shall comply with the operational limits and requirements listed below.</w:t>
      </w:r>
    </w:p>
    <w:p w14:paraId="65132F68" w14:textId="77777777" w:rsidR="00177B5A" w:rsidRPr="00502815" w:rsidRDefault="00177B5A">
      <w:pPr>
        <w:jc w:val="both"/>
        <w:rPr>
          <w:sz w:val="24"/>
          <w:szCs w:val="24"/>
        </w:rPr>
      </w:pPr>
    </w:p>
    <w:p w14:paraId="2C0E90C9" w14:textId="77777777" w:rsidR="00756032" w:rsidRPr="00502815" w:rsidRDefault="00756032">
      <w:pPr>
        <w:pStyle w:val="BodyText"/>
        <w:rPr>
          <w:b/>
        </w:rPr>
      </w:pPr>
      <w:r w:rsidRPr="00502815">
        <w:rPr>
          <w:b/>
        </w:rPr>
        <w:t>Operating Limits</w:t>
      </w:r>
    </w:p>
    <w:p w14:paraId="45D526FE" w14:textId="77777777" w:rsidR="00756032" w:rsidRPr="00502815" w:rsidRDefault="00756032">
      <w:pPr>
        <w:pStyle w:val="BodyText"/>
        <w:rPr>
          <w:u w:val="single"/>
        </w:rPr>
      </w:pPr>
    </w:p>
    <w:p w14:paraId="1D45AC0D" w14:textId="77777777" w:rsidR="00177B5A" w:rsidRPr="00502815" w:rsidRDefault="00177B5A">
      <w:pPr>
        <w:pStyle w:val="BodyText"/>
        <w:rPr>
          <w:u w:val="single"/>
        </w:rPr>
      </w:pPr>
      <w:r w:rsidRPr="00502815">
        <w:rPr>
          <w:u w:val="single"/>
        </w:rPr>
        <w:t xml:space="preserve">Process throughput:  </w:t>
      </w:r>
    </w:p>
    <w:p w14:paraId="14E63708" w14:textId="77777777" w:rsidR="00260F19" w:rsidRPr="00502815" w:rsidRDefault="00260F19">
      <w:pPr>
        <w:pStyle w:val="BodyText"/>
        <w:rPr>
          <w:u w:val="single"/>
        </w:rPr>
      </w:pPr>
    </w:p>
    <w:p w14:paraId="5ED9EC3F" w14:textId="77777777" w:rsidR="00260F19" w:rsidRPr="00502815" w:rsidRDefault="00260F19" w:rsidP="00E06F5F">
      <w:pPr>
        <w:widowControl w:val="0"/>
        <w:numPr>
          <w:ilvl w:val="0"/>
          <w:numId w:val="73"/>
        </w:numPr>
        <w:tabs>
          <w:tab w:val="clear" w:pos="720"/>
          <w:tab w:val="num" w:pos="360"/>
        </w:tabs>
        <w:ind w:left="360"/>
        <w:jc w:val="both"/>
        <w:rPr>
          <w:sz w:val="24"/>
        </w:rPr>
      </w:pPr>
      <w:r w:rsidRPr="00502815">
        <w:rPr>
          <w:sz w:val="24"/>
        </w:rPr>
        <w:t xml:space="preserve">The boiler (EU 1-62-2-9) shall be limited to firing natural gas only. Prior to firing any other fuels in the boiler, the owner or operator shall obtain a modified construction permit. </w:t>
      </w:r>
    </w:p>
    <w:p w14:paraId="69490B85" w14:textId="77777777" w:rsidR="00260F19" w:rsidRPr="00502815" w:rsidRDefault="00260F19" w:rsidP="00E06F5F">
      <w:pPr>
        <w:widowControl w:val="0"/>
        <w:numPr>
          <w:ilvl w:val="0"/>
          <w:numId w:val="73"/>
        </w:numPr>
        <w:tabs>
          <w:tab w:val="clear" w:pos="720"/>
        </w:tabs>
        <w:ind w:left="360"/>
        <w:jc w:val="both"/>
        <w:rPr>
          <w:sz w:val="24"/>
        </w:rPr>
      </w:pPr>
      <w:r w:rsidRPr="00502815">
        <w:rPr>
          <w:sz w:val="24"/>
        </w:rPr>
        <w:t>The total heat input for the boiler (EU 1-62-2-9) shall not exceed 554,858 million BTUs (MMBtu) per any rolling 12-month period. The annual capacity factor of the boiler is limited to 50% by this operating limit.</w:t>
      </w:r>
    </w:p>
    <w:p w14:paraId="324BD6F7" w14:textId="77777777" w:rsidR="00177B5A" w:rsidRPr="00502815" w:rsidRDefault="00177B5A" w:rsidP="00177B5A">
      <w:pPr>
        <w:widowControl w:val="0"/>
        <w:ind w:left="360"/>
        <w:jc w:val="both"/>
        <w:rPr>
          <w:sz w:val="24"/>
          <w:szCs w:val="24"/>
        </w:rPr>
      </w:pPr>
    </w:p>
    <w:p w14:paraId="22829FEB" w14:textId="77777777" w:rsidR="00177B5A" w:rsidRPr="00502815" w:rsidRDefault="00177B5A">
      <w:pPr>
        <w:pStyle w:val="BodyText3"/>
        <w:jc w:val="left"/>
        <w:rPr>
          <w:b/>
        </w:rPr>
      </w:pPr>
      <w:r w:rsidRPr="00502815">
        <w:rPr>
          <w:b/>
        </w:rPr>
        <w:t xml:space="preserve">Reporting &amp; Record keeping  </w:t>
      </w:r>
    </w:p>
    <w:p w14:paraId="083DBA37"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31D7A2A"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5CE48136" w14:textId="77777777" w:rsidR="00260F19" w:rsidRPr="00502815" w:rsidRDefault="00260F19" w:rsidP="00E06F5F">
      <w:pPr>
        <w:pStyle w:val="ListParagraph"/>
        <w:widowControl w:val="0"/>
        <w:numPr>
          <w:ilvl w:val="0"/>
          <w:numId w:val="76"/>
        </w:numPr>
        <w:tabs>
          <w:tab w:val="clear" w:pos="720"/>
          <w:tab w:val="num" w:pos="360"/>
        </w:tabs>
        <w:ind w:hanging="720"/>
        <w:contextualSpacing/>
        <w:jc w:val="both"/>
        <w:rPr>
          <w:sz w:val="24"/>
        </w:rPr>
      </w:pPr>
      <w:r w:rsidRPr="00502815">
        <w:rPr>
          <w:sz w:val="24"/>
        </w:rPr>
        <w:t>The owner or operator shall maintain the following monthly records:</w:t>
      </w:r>
    </w:p>
    <w:p w14:paraId="453DDA4B" w14:textId="77777777" w:rsidR="00260F19" w:rsidRPr="00502815" w:rsidRDefault="00260F19" w:rsidP="00E06F5F">
      <w:pPr>
        <w:pStyle w:val="ListParagraph"/>
        <w:widowControl w:val="0"/>
        <w:numPr>
          <w:ilvl w:val="0"/>
          <w:numId w:val="77"/>
        </w:numPr>
        <w:contextualSpacing/>
        <w:jc w:val="both"/>
        <w:rPr>
          <w:sz w:val="24"/>
        </w:rPr>
      </w:pPr>
      <w:r w:rsidRPr="00502815">
        <w:rPr>
          <w:sz w:val="24"/>
        </w:rPr>
        <w:t>The amount of natural gas (cubic feet) burned in the boiler;</w:t>
      </w:r>
    </w:p>
    <w:p w14:paraId="70EC5BBD" w14:textId="77777777" w:rsidR="00260F19" w:rsidRPr="00502815" w:rsidRDefault="00260F19" w:rsidP="00E06F5F">
      <w:pPr>
        <w:pStyle w:val="ListParagraph"/>
        <w:widowControl w:val="0"/>
        <w:numPr>
          <w:ilvl w:val="0"/>
          <w:numId w:val="77"/>
        </w:numPr>
        <w:contextualSpacing/>
        <w:jc w:val="both"/>
        <w:rPr>
          <w:sz w:val="24"/>
        </w:rPr>
      </w:pPr>
      <w:r w:rsidRPr="00502815">
        <w:rPr>
          <w:sz w:val="24"/>
        </w:rPr>
        <w:t>The heat input to the boiler from burning natural gas. The units shall be in million BTUs. To determine the heat input from burning natural gas, the amount of gas burned (scf) shall be multiplied by the heat content of the natural gas and then divided by one million. The heat content of the natural gas shall be tracked by the owner or operator.; and</w:t>
      </w:r>
    </w:p>
    <w:p w14:paraId="36886276" w14:textId="77777777" w:rsidR="00260F19" w:rsidRPr="00502815" w:rsidRDefault="00260F19" w:rsidP="00E06F5F">
      <w:pPr>
        <w:pStyle w:val="ListParagraph"/>
        <w:widowControl w:val="0"/>
        <w:numPr>
          <w:ilvl w:val="0"/>
          <w:numId w:val="77"/>
        </w:numPr>
        <w:contextualSpacing/>
        <w:jc w:val="both"/>
        <w:rPr>
          <w:sz w:val="24"/>
        </w:rPr>
      </w:pPr>
      <w:r w:rsidRPr="00502815">
        <w:rPr>
          <w:sz w:val="24"/>
        </w:rPr>
        <w:t xml:space="preserve">The rolling 12-month total of the heat input to the boiler in million BTUs. </w:t>
      </w:r>
    </w:p>
    <w:p w14:paraId="29362C00" w14:textId="77777777" w:rsidR="00260F19" w:rsidRPr="00502815" w:rsidRDefault="00260F19" w:rsidP="00E06F5F">
      <w:pPr>
        <w:pStyle w:val="ListParagraph"/>
        <w:widowControl w:val="0"/>
        <w:numPr>
          <w:ilvl w:val="0"/>
          <w:numId w:val="76"/>
        </w:numPr>
        <w:tabs>
          <w:tab w:val="clear" w:pos="720"/>
          <w:tab w:val="num" w:pos="360"/>
        </w:tabs>
        <w:ind w:left="360"/>
        <w:contextualSpacing/>
        <w:jc w:val="both"/>
        <w:rPr>
          <w:sz w:val="24"/>
        </w:rPr>
      </w:pPr>
      <w:r w:rsidRPr="00502815">
        <w:rPr>
          <w:sz w:val="24"/>
        </w:rPr>
        <w:t>The owner or operator shall maintain the following records each day that the boiler operates:</w:t>
      </w:r>
    </w:p>
    <w:p w14:paraId="1E42BB64"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The calendar date;</w:t>
      </w:r>
    </w:p>
    <w:p w14:paraId="011BB86F"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The average hourly NOx emission rates, expressed as NO</w:t>
      </w:r>
      <w:r w:rsidRPr="00502815">
        <w:rPr>
          <w:sz w:val="24"/>
          <w:vertAlign w:val="subscript"/>
        </w:rPr>
        <w:t>2</w:t>
      </w:r>
      <w:r w:rsidRPr="00502815">
        <w:rPr>
          <w:sz w:val="24"/>
        </w:rPr>
        <w:t>, in lbs/MMBtu heat input;</w:t>
      </w:r>
    </w:p>
    <w:p w14:paraId="1F7F2A48"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The 30-day average NOx emission rate (lbs/MMBtu heat input) calculated at the end of each day based on the emission rates from the preceding 30 days that the boiler operated;</w:t>
      </w:r>
    </w:p>
    <w:p w14:paraId="6C85C939"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Identification of any day when the calculated 30-day average NOx emission rates are in excess of the NOx emission standard of 0.10 lb/MMBtu with the reasons for such excess emissions as well as a description of corrective actions taken;</w:t>
      </w:r>
    </w:p>
    <w:p w14:paraId="63857678"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Identification of any day for which the NOx data have not been obtained, including reasons for not obtaining sufficient data and a description of corrective actions taken;</w:t>
      </w:r>
    </w:p>
    <w:p w14:paraId="121ECB43"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Identification of the times when NOx emissions data have been excluded from the calculation of average emission rates and the reasons for excluding data;</w:t>
      </w:r>
    </w:p>
    <w:p w14:paraId="426891DF"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Identification of the “F” factor used for calculations, methods of determination, and type of fuel combusted;</w:t>
      </w:r>
    </w:p>
    <w:p w14:paraId="40B0EB42"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Identification of the times when the pollutant concentration exceeded the full span of the CEMS;</w:t>
      </w:r>
    </w:p>
    <w:p w14:paraId="5E3E153F"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 xml:space="preserve">Description of any modifications to the CEMS that could affect the ability of the CEMS to comply with Performance Specification 2 or 3; and </w:t>
      </w:r>
    </w:p>
    <w:p w14:paraId="0EC1FCAA" w14:textId="77777777" w:rsidR="00260F19" w:rsidRPr="00502815" w:rsidRDefault="00260F19" w:rsidP="00E06F5F">
      <w:pPr>
        <w:pStyle w:val="ListParagraph"/>
        <w:widowControl w:val="0"/>
        <w:numPr>
          <w:ilvl w:val="0"/>
          <w:numId w:val="78"/>
        </w:numPr>
        <w:contextualSpacing/>
        <w:jc w:val="both"/>
        <w:rPr>
          <w:sz w:val="24"/>
        </w:rPr>
      </w:pPr>
      <w:r w:rsidRPr="00502815">
        <w:rPr>
          <w:sz w:val="24"/>
        </w:rPr>
        <w:t xml:space="preserve">Results of daily CEMS drift tests and quarterly accuracy assessments as required under Appendix F, Procedure 1 of Part 60. (40 CFR §60.49b(g)) </w:t>
      </w:r>
    </w:p>
    <w:p w14:paraId="4306B304" w14:textId="77777777" w:rsidR="00260F19" w:rsidRPr="00502815" w:rsidRDefault="00260F19" w:rsidP="00E06F5F">
      <w:pPr>
        <w:pStyle w:val="ListParagraph"/>
        <w:widowControl w:val="0"/>
        <w:numPr>
          <w:ilvl w:val="0"/>
          <w:numId w:val="76"/>
        </w:numPr>
        <w:tabs>
          <w:tab w:val="clear" w:pos="720"/>
          <w:tab w:val="num" w:pos="360"/>
        </w:tabs>
        <w:ind w:left="360"/>
        <w:contextualSpacing/>
        <w:jc w:val="both"/>
        <w:rPr>
          <w:sz w:val="24"/>
        </w:rPr>
      </w:pPr>
      <w:r w:rsidRPr="00502815">
        <w:rPr>
          <w:sz w:val="24"/>
        </w:rPr>
        <w:t xml:space="preserve">The owner or operator shall submit excess emission reports for exceedances of the NOx standard that occurred during any calendar quarter. Excess emissions are defined as any calculated 30-day rolling </w:t>
      </w:r>
      <w:r w:rsidRPr="00502815">
        <w:rPr>
          <w:sz w:val="24"/>
        </w:rPr>
        <w:lastRenderedPageBreak/>
        <w:t xml:space="preserve">average where the NOx emission rate exceeded the limit of 0.10 lb/MMBtu heat input. The reports shall be submitted no later than 30 days from the end of the calendar quarter. (40 CFR §60.49b(h)(2) and 40 CFR §60.49b(h)(4)) </w:t>
      </w:r>
    </w:p>
    <w:p w14:paraId="730E6F33" w14:textId="77777777" w:rsidR="00260F19" w:rsidRPr="00502815" w:rsidRDefault="00260F19" w:rsidP="00E06F5F">
      <w:pPr>
        <w:pStyle w:val="ListParagraph"/>
        <w:widowControl w:val="0"/>
        <w:numPr>
          <w:ilvl w:val="0"/>
          <w:numId w:val="76"/>
        </w:numPr>
        <w:tabs>
          <w:tab w:val="clear" w:pos="720"/>
          <w:tab w:val="num" w:pos="360"/>
        </w:tabs>
        <w:ind w:left="360"/>
        <w:contextualSpacing/>
        <w:jc w:val="both"/>
        <w:rPr>
          <w:sz w:val="24"/>
        </w:rPr>
      </w:pPr>
      <w:r w:rsidRPr="00502815">
        <w:rPr>
          <w:sz w:val="24"/>
        </w:rPr>
        <w:t>The owner or operator shall submit reports containing the information recorded under C</w:t>
      </w:r>
      <w:r w:rsidR="00645F00" w:rsidRPr="00502815">
        <w:rPr>
          <w:sz w:val="24"/>
        </w:rPr>
        <w:t xml:space="preserve"> above</w:t>
      </w:r>
      <w:r w:rsidRPr="00502815">
        <w:rPr>
          <w:sz w:val="24"/>
        </w:rPr>
        <w:t xml:space="preserve">. These reports shall cover each calendar quarter. The reports shall be submitted no later than 30 days from the end of the reporting period. (40 CFR §60.49b(i)) </w:t>
      </w:r>
    </w:p>
    <w:p w14:paraId="0BCCF410" w14:textId="77777777" w:rsidR="00260F19" w:rsidRPr="00502815" w:rsidRDefault="00260F19" w:rsidP="00260F19">
      <w:pPr>
        <w:rPr>
          <w:b/>
          <w:sz w:val="22"/>
          <w:szCs w:val="22"/>
        </w:rPr>
      </w:pPr>
    </w:p>
    <w:p w14:paraId="50BBB917" w14:textId="77777777" w:rsidR="00BB3EDE" w:rsidRPr="00502815" w:rsidRDefault="00BB3EDE" w:rsidP="00BB3EDE">
      <w:pPr>
        <w:widowControl w:val="0"/>
        <w:jc w:val="both"/>
        <w:rPr>
          <w:sz w:val="24"/>
          <w:szCs w:val="24"/>
        </w:rPr>
      </w:pPr>
      <w:r w:rsidRPr="00502815">
        <w:rPr>
          <w:sz w:val="24"/>
          <w:szCs w:val="24"/>
        </w:rPr>
        <w:t>Authority for Requirement:</w:t>
      </w:r>
      <w:r w:rsidRPr="00502815">
        <w:rPr>
          <w:sz w:val="24"/>
          <w:szCs w:val="24"/>
        </w:rPr>
        <w:tab/>
        <w:t xml:space="preserve">DNR Construction </w:t>
      </w:r>
      <w:r w:rsidRPr="00502815">
        <w:rPr>
          <w:sz w:val="24"/>
        </w:rPr>
        <w:t>Permit 04-A-311-S5</w:t>
      </w:r>
    </w:p>
    <w:p w14:paraId="4CB898CC" w14:textId="77777777" w:rsidR="00177B5A" w:rsidRPr="00502815" w:rsidRDefault="00177B5A" w:rsidP="00177B5A">
      <w:pPr>
        <w:ind w:right="720"/>
        <w:rPr>
          <w:sz w:val="24"/>
          <w:u w:val="single"/>
        </w:rPr>
      </w:pPr>
    </w:p>
    <w:p w14:paraId="60CAA419" w14:textId="77777777" w:rsidR="00177B5A" w:rsidRPr="00502815" w:rsidRDefault="00177B5A" w:rsidP="00177B5A">
      <w:pPr>
        <w:ind w:right="720"/>
        <w:rPr>
          <w:b/>
          <w:sz w:val="24"/>
        </w:rPr>
      </w:pPr>
      <w:r w:rsidRPr="00502815">
        <w:rPr>
          <w:b/>
          <w:sz w:val="24"/>
        </w:rPr>
        <w:t>NSPS/NESHAP</w:t>
      </w:r>
    </w:p>
    <w:p w14:paraId="590632B0" w14:textId="77777777" w:rsidR="00177B5A" w:rsidRPr="00502815" w:rsidRDefault="00177B5A" w:rsidP="00177B5A">
      <w:pPr>
        <w:jc w:val="both"/>
        <w:rPr>
          <w:sz w:val="24"/>
        </w:rPr>
      </w:pPr>
    </w:p>
    <w:p w14:paraId="5DD38172" w14:textId="77777777" w:rsidR="00177B5A" w:rsidRPr="00502815" w:rsidRDefault="00177B5A" w:rsidP="00177B5A">
      <w:pPr>
        <w:jc w:val="both"/>
        <w:rPr>
          <w:sz w:val="24"/>
          <w:szCs w:val="24"/>
        </w:rPr>
      </w:pPr>
      <w:r w:rsidRPr="00502815">
        <w:rPr>
          <w:sz w:val="24"/>
          <w:szCs w:val="24"/>
        </w:rPr>
        <w:t>NSPS:</w:t>
      </w:r>
    </w:p>
    <w:p w14:paraId="1619E7C1" w14:textId="77777777" w:rsidR="00177B5A" w:rsidRPr="00502815" w:rsidRDefault="00177B5A" w:rsidP="00177B5A">
      <w:pPr>
        <w:jc w:val="both"/>
        <w:rPr>
          <w:sz w:val="24"/>
          <w:szCs w:val="24"/>
        </w:rPr>
      </w:pPr>
      <w:r w:rsidRPr="00502815">
        <w:rPr>
          <w:sz w:val="24"/>
          <w:szCs w:val="24"/>
        </w:rPr>
        <w:t>This emission unit is subject to Subparts A (General Provisions, 40 CFR Part 60.1 – 40 CFR Part 60.19) and Db (Standards of Performance for Industrial-Commercial-Institutional Steam Generating Units 40 CFR Part 60.40b – 40 CFR Part 60.49b) of the New Source Performance Standards (NSPS).</w:t>
      </w:r>
    </w:p>
    <w:p w14:paraId="7ADC9BD2" w14:textId="77777777" w:rsidR="00177B5A" w:rsidRPr="00502815" w:rsidRDefault="00177B5A" w:rsidP="00177B5A">
      <w:pPr>
        <w:jc w:val="both"/>
        <w:rPr>
          <w:sz w:val="24"/>
          <w:szCs w:val="24"/>
        </w:rPr>
      </w:pPr>
    </w:p>
    <w:p w14:paraId="7C52B6C7" w14:textId="77777777" w:rsidR="00177B5A" w:rsidRPr="00502815" w:rsidRDefault="00177B5A" w:rsidP="00177B5A">
      <w:pPr>
        <w:jc w:val="both"/>
        <w:rPr>
          <w:sz w:val="24"/>
          <w:szCs w:val="24"/>
        </w:rPr>
      </w:pPr>
      <w:r w:rsidRPr="00502815">
        <w:rPr>
          <w:sz w:val="24"/>
          <w:szCs w:val="24"/>
        </w:rPr>
        <w:t>Authority for Requirement:</w:t>
      </w:r>
      <w:r w:rsidRPr="00502815">
        <w:rPr>
          <w:sz w:val="24"/>
          <w:szCs w:val="24"/>
        </w:rPr>
        <w:tab/>
      </w:r>
      <w:r w:rsidR="0006369A" w:rsidRPr="00502815">
        <w:rPr>
          <w:sz w:val="24"/>
          <w:szCs w:val="24"/>
        </w:rPr>
        <w:t xml:space="preserve">DNR Construction </w:t>
      </w:r>
      <w:r w:rsidR="00260F19" w:rsidRPr="00502815">
        <w:rPr>
          <w:sz w:val="24"/>
        </w:rPr>
        <w:t>Permit 04-A-311-S5</w:t>
      </w:r>
    </w:p>
    <w:p w14:paraId="0C3AFB4A" w14:textId="77777777" w:rsidR="00756032" w:rsidRPr="00502815" w:rsidRDefault="00756032" w:rsidP="00C02225">
      <w:pPr>
        <w:ind w:left="2160" w:firstLine="720"/>
        <w:jc w:val="both"/>
        <w:rPr>
          <w:sz w:val="24"/>
          <w:szCs w:val="24"/>
        </w:rPr>
      </w:pPr>
      <w:r w:rsidRPr="00502815">
        <w:rPr>
          <w:sz w:val="24"/>
          <w:szCs w:val="24"/>
        </w:rPr>
        <w:t>40 CFR Part 60 Subpart Db</w:t>
      </w:r>
    </w:p>
    <w:p w14:paraId="4DC6F743" w14:textId="77777777" w:rsidR="00756032" w:rsidRPr="00502815" w:rsidRDefault="00756032" w:rsidP="00177B5A">
      <w:pPr>
        <w:jc w:val="both"/>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567 IAC 23.1(2)"lll"</w:t>
      </w:r>
    </w:p>
    <w:p w14:paraId="650893B7" w14:textId="77777777" w:rsidR="00177B5A" w:rsidRPr="00502815" w:rsidRDefault="00177B5A" w:rsidP="00177B5A">
      <w:pPr>
        <w:jc w:val="both"/>
        <w:rPr>
          <w:sz w:val="24"/>
          <w:szCs w:val="24"/>
        </w:rPr>
      </w:pPr>
    </w:p>
    <w:p w14:paraId="1517AD2C" w14:textId="77777777" w:rsidR="00177B5A" w:rsidRPr="00502815" w:rsidRDefault="00177B5A" w:rsidP="00177B5A">
      <w:pPr>
        <w:jc w:val="both"/>
        <w:rPr>
          <w:sz w:val="24"/>
          <w:szCs w:val="24"/>
        </w:rPr>
      </w:pPr>
      <w:r w:rsidRPr="00502815">
        <w:rPr>
          <w:sz w:val="24"/>
          <w:szCs w:val="24"/>
        </w:rPr>
        <w:t>NESHAP:</w:t>
      </w:r>
    </w:p>
    <w:p w14:paraId="485B34B8" w14:textId="77777777" w:rsidR="00177B5A" w:rsidRPr="00502815" w:rsidRDefault="00177B5A" w:rsidP="00177B5A">
      <w:pPr>
        <w:rPr>
          <w:sz w:val="24"/>
          <w:szCs w:val="24"/>
        </w:rPr>
      </w:pPr>
      <w:r w:rsidRPr="00502815">
        <w:rPr>
          <w:sz w:val="24"/>
          <w:szCs w:val="24"/>
        </w:rPr>
        <w:t xml:space="preserve">This equipment is </w:t>
      </w:r>
      <w:r w:rsidR="00756032" w:rsidRPr="00502815">
        <w:rPr>
          <w:sz w:val="24"/>
          <w:szCs w:val="24"/>
        </w:rPr>
        <w:t xml:space="preserve">subject to </w:t>
      </w:r>
      <w:r w:rsidRPr="00502815">
        <w:rPr>
          <w:sz w:val="24"/>
          <w:szCs w:val="24"/>
        </w:rPr>
        <w:t>the following federal regulation: National Emission Standards for Hazardous Air Pollutants for Major Sources: Industrial, Commercial, and Institutional Boilers and Process Heaters [40 CFR Part 63 Subpart DDDDD].</w:t>
      </w:r>
    </w:p>
    <w:p w14:paraId="6E025879" w14:textId="77777777" w:rsidR="00177B5A" w:rsidRPr="00502815" w:rsidRDefault="00177B5A" w:rsidP="00177B5A">
      <w:pPr>
        <w:rPr>
          <w:sz w:val="24"/>
          <w:szCs w:val="24"/>
        </w:rPr>
      </w:pPr>
    </w:p>
    <w:p w14:paraId="6B090DCB" w14:textId="77777777" w:rsidR="00177B5A" w:rsidRPr="00502815" w:rsidRDefault="00177B5A" w:rsidP="00177B5A">
      <w:pPr>
        <w:rPr>
          <w:sz w:val="24"/>
          <w:szCs w:val="24"/>
        </w:rPr>
      </w:pPr>
      <w:r w:rsidRPr="00502815">
        <w:rPr>
          <w:sz w:val="24"/>
          <w:szCs w:val="24"/>
        </w:rPr>
        <w:t xml:space="preserve">Authority for Requirement: </w:t>
      </w:r>
      <w:r w:rsidR="00756032" w:rsidRPr="00502815">
        <w:rPr>
          <w:sz w:val="24"/>
          <w:szCs w:val="24"/>
        </w:rPr>
        <w:t xml:space="preserve"> </w:t>
      </w:r>
      <w:r w:rsidRPr="00502815">
        <w:rPr>
          <w:sz w:val="24"/>
          <w:szCs w:val="24"/>
        </w:rPr>
        <w:t>40 CFR Part 63 Subpart DDDDD</w:t>
      </w:r>
    </w:p>
    <w:p w14:paraId="55631E0E" w14:textId="77777777" w:rsidR="00177B5A" w:rsidRPr="00502815" w:rsidRDefault="00177B5A">
      <w:pPr>
        <w:rPr>
          <w:b/>
          <w:sz w:val="24"/>
          <w:u w:val="single"/>
        </w:rPr>
      </w:pPr>
    </w:p>
    <w:p w14:paraId="5684DBEC" w14:textId="77777777" w:rsidR="00177B5A" w:rsidRPr="00502815" w:rsidRDefault="00177B5A">
      <w:pPr>
        <w:rPr>
          <w:b/>
          <w:sz w:val="24"/>
          <w:u w:val="single"/>
        </w:rPr>
      </w:pPr>
      <w:r w:rsidRPr="00502815">
        <w:rPr>
          <w:b/>
          <w:sz w:val="24"/>
          <w:u w:val="single"/>
        </w:rPr>
        <w:t>Emission Point Characteristics</w:t>
      </w:r>
    </w:p>
    <w:p w14:paraId="41F5C899"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0D1D6396" w14:textId="77777777" w:rsidR="00177B5A" w:rsidRPr="00502815" w:rsidRDefault="00177B5A"/>
    <w:p w14:paraId="3B822857" w14:textId="77777777" w:rsidR="00177B5A" w:rsidRPr="00502815" w:rsidRDefault="00177B5A">
      <w:pPr>
        <w:rPr>
          <w:sz w:val="24"/>
        </w:rPr>
      </w:pPr>
      <w:r w:rsidRPr="00502815">
        <w:rPr>
          <w:sz w:val="24"/>
        </w:rPr>
        <w:t>Stack Height (f</w:t>
      </w:r>
      <w:r w:rsidR="00836D2F" w:rsidRPr="00502815">
        <w:rPr>
          <w:sz w:val="24"/>
        </w:rPr>
        <w:t>t, from the ground</w:t>
      </w:r>
      <w:r w:rsidRPr="00502815">
        <w:rPr>
          <w:sz w:val="24"/>
        </w:rPr>
        <w:t>):  50</w:t>
      </w:r>
    </w:p>
    <w:p w14:paraId="0B5269F3" w14:textId="77777777" w:rsidR="00177B5A" w:rsidRPr="00502815" w:rsidRDefault="00177B5A">
      <w:pPr>
        <w:rPr>
          <w:sz w:val="24"/>
        </w:rPr>
      </w:pPr>
      <w:r w:rsidRPr="00502815">
        <w:rPr>
          <w:sz w:val="24"/>
        </w:rPr>
        <w:t xml:space="preserve">Stack </w:t>
      </w:r>
      <w:r w:rsidR="00836D2F" w:rsidRPr="00502815">
        <w:rPr>
          <w:sz w:val="24"/>
        </w:rPr>
        <w:t xml:space="preserve">Opening </w:t>
      </w:r>
      <w:r w:rsidRPr="00502815">
        <w:rPr>
          <w:sz w:val="24"/>
        </w:rPr>
        <w:t>(inches</w:t>
      </w:r>
      <w:r w:rsidR="00836D2F" w:rsidRPr="00502815">
        <w:rPr>
          <w:sz w:val="24"/>
        </w:rPr>
        <w:t>, dia.</w:t>
      </w:r>
      <w:r w:rsidRPr="00502815">
        <w:rPr>
          <w:sz w:val="24"/>
        </w:rPr>
        <w:t>):  36</w:t>
      </w:r>
    </w:p>
    <w:p w14:paraId="73B748AB" w14:textId="77777777" w:rsidR="00177B5A" w:rsidRPr="00502815" w:rsidRDefault="00177B5A">
      <w:pPr>
        <w:rPr>
          <w:sz w:val="24"/>
        </w:rPr>
      </w:pPr>
      <w:r w:rsidRPr="00502815">
        <w:rPr>
          <w:sz w:val="24"/>
        </w:rPr>
        <w:t>Stack Exhaust Flow Rate (scfm):  23,530</w:t>
      </w:r>
    </w:p>
    <w:p w14:paraId="596BCD91"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350</w:t>
      </w:r>
    </w:p>
    <w:p w14:paraId="17BA20D9" w14:textId="77777777" w:rsidR="00177B5A" w:rsidRPr="00502815" w:rsidRDefault="00177B5A">
      <w:pPr>
        <w:rPr>
          <w:sz w:val="24"/>
        </w:rPr>
      </w:pPr>
      <w:r w:rsidRPr="00502815">
        <w:rPr>
          <w:sz w:val="24"/>
        </w:rPr>
        <w:t>Discharge Style:  Vertical</w:t>
      </w:r>
      <w:r w:rsidR="00836D2F" w:rsidRPr="00502815">
        <w:rPr>
          <w:sz w:val="24"/>
        </w:rPr>
        <w:t xml:space="preserve"> u</w:t>
      </w:r>
      <w:r w:rsidRPr="00502815">
        <w:rPr>
          <w:sz w:val="24"/>
        </w:rPr>
        <w:t>nobstructed</w:t>
      </w:r>
    </w:p>
    <w:p w14:paraId="5A8AF142"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w:t>
      </w:r>
      <w:r w:rsidR="00260F19" w:rsidRPr="00502815">
        <w:rPr>
          <w:sz w:val="24"/>
        </w:rPr>
        <w:t>Permit 04-A-311-S5</w:t>
      </w:r>
    </w:p>
    <w:p w14:paraId="1F56554F" w14:textId="77777777" w:rsidR="00177B5A" w:rsidRPr="00502815" w:rsidRDefault="00177B5A">
      <w:pPr>
        <w:pStyle w:val="BodyText"/>
      </w:pPr>
    </w:p>
    <w:p w14:paraId="4E13737E"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B4280AA" w14:textId="45C76BC4" w:rsidR="00177B5A" w:rsidRPr="00502815" w:rsidRDefault="00177B5A">
      <w:pPr>
        <w:rPr>
          <w:b/>
          <w:sz w:val="24"/>
          <w:u w:val="single"/>
        </w:rPr>
      </w:pPr>
      <w:r w:rsidRPr="00502815">
        <w:br w:type="page"/>
      </w:r>
      <w:r w:rsidRPr="00502815">
        <w:rPr>
          <w:b/>
          <w:sz w:val="24"/>
          <w:u w:val="single"/>
        </w:rPr>
        <w:lastRenderedPageBreak/>
        <w:t>Monitoring Requirements</w:t>
      </w:r>
    </w:p>
    <w:p w14:paraId="214ED612" w14:textId="77777777" w:rsidR="00177B5A" w:rsidRPr="00502815" w:rsidRDefault="00177B5A">
      <w:pPr>
        <w:rPr>
          <w:i/>
          <w:sz w:val="24"/>
        </w:rPr>
      </w:pPr>
      <w:r w:rsidRPr="00502815">
        <w:rPr>
          <w:i/>
          <w:sz w:val="24"/>
        </w:rPr>
        <w:t xml:space="preserve">The owner/operator of this equipment shall comply with the monitoring requirements listed below.  </w:t>
      </w:r>
    </w:p>
    <w:p w14:paraId="687741FC" w14:textId="77777777" w:rsidR="00177B5A" w:rsidRPr="00502815" w:rsidRDefault="00177B5A">
      <w:pPr>
        <w:rPr>
          <w:u w:val="single"/>
        </w:rPr>
      </w:pPr>
    </w:p>
    <w:p w14:paraId="422B4B65" w14:textId="77777777" w:rsidR="00177B5A" w:rsidRPr="00502815" w:rsidRDefault="00177B5A" w:rsidP="00177B5A">
      <w:pPr>
        <w:jc w:val="both"/>
        <w:rPr>
          <w:b/>
          <w:sz w:val="24"/>
        </w:rPr>
      </w:pPr>
      <w:r w:rsidRPr="00502815">
        <w:rPr>
          <w:b/>
          <w:sz w:val="24"/>
        </w:rPr>
        <w:t>Continuous Emissions Monitoring:</w:t>
      </w:r>
    </w:p>
    <w:p w14:paraId="11F83C48" w14:textId="77777777" w:rsidR="00177B5A" w:rsidRPr="00502815" w:rsidRDefault="00177B5A">
      <w:pPr>
        <w:rPr>
          <w:sz w:val="24"/>
          <w:szCs w:val="24"/>
        </w:rPr>
      </w:pPr>
    </w:p>
    <w:p w14:paraId="7B2D60C8" w14:textId="77777777" w:rsidR="00177B5A" w:rsidRPr="00502815" w:rsidRDefault="00177B5A" w:rsidP="00177B5A">
      <w:pPr>
        <w:suppressAutoHyphens/>
        <w:jc w:val="both"/>
        <w:rPr>
          <w:sz w:val="24"/>
          <w:u w:val="single"/>
        </w:rPr>
      </w:pPr>
      <w:r w:rsidRPr="00502815">
        <w:rPr>
          <w:sz w:val="24"/>
          <w:u w:val="single"/>
        </w:rPr>
        <w:t xml:space="preserve">Compliance and Performance Test Methods and Procedures for </w:t>
      </w:r>
      <w:r w:rsidR="00BB3EDE" w:rsidRPr="00502815">
        <w:rPr>
          <w:sz w:val="24"/>
          <w:u w:val="single"/>
        </w:rPr>
        <w:t>N</w:t>
      </w:r>
      <w:r w:rsidRPr="00502815">
        <w:rPr>
          <w:sz w:val="24"/>
          <w:u w:val="single"/>
        </w:rPr>
        <w:t>itrogen</w:t>
      </w:r>
      <w:r w:rsidR="00BB3EDE" w:rsidRPr="00502815">
        <w:rPr>
          <w:sz w:val="24"/>
          <w:u w:val="single"/>
        </w:rPr>
        <w:t xml:space="preserve"> O</w:t>
      </w:r>
      <w:r w:rsidRPr="00502815">
        <w:rPr>
          <w:sz w:val="24"/>
          <w:u w:val="single"/>
        </w:rPr>
        <w:t>xides</w:t>
      </w:r>
      <w:r w:rsidR="00BB3EDE" w:rsidRPr="00502815">
        <w:rPr>
          <w:sz w:val="24"/>
          <w:u w:val="single"/>
        </w:rPr>
        <w:t xml:space="preserve"> (NO</w:t>
      </w:r>
      <w:r w:rsidR="00BB3EDE" w:rsidRPr="00502815">
        <w:rPr>
          <w:sz w:val="24"/>
          <w:u w:val="single"/>
          <w:vertAlign w:val="subscript"/>
        </w:rPr>
        <w:t>x</w:t>
      </w:r>
      <w:r w:rsidR="00BB3EDE" w:rsidRPr="00502815">
        <w:rPr>
          <w:sz w:val="24"/>
          <w:u w:val="single"/>
        </w:rPr>
        <w:t>)</w:t>
      </w:r>
    </w:p>
    <w:p w14:paraId="16E6D591" w14:textId="0E67EF0C" w:rsidR="00177B5A" w:rsidRPr="00502815" w:rsidRDefault="00177B5A" w:rsidP="00177B5A">
      <w:pPr>
        <w:suppressAutoHyphens/>
        <w:jc w:val="both"/>
        <w:rPr>
          <w:sz w:val="24"/>
        </w:rPr>
      </w:pPr>
    </w:p>
    <w:p w14:paraId="6EE9A029" w14:textId="77777777" w:rsidR="00177B5A" w:rsidRPr="00502815" w:rsidRDefault="00177B5A" w:rsidP="00177B5A">
      <w:pPr>
        <w:suppressAutoHyphens/>
        <w:jc w:val="both"/>
        <w:rPr>
          <w:sz w:val="24"/>
        </w:rPr>
      </w:pPr>
      <w:r w:rsidRPr="00502815">
        <w:rPr>
          <w:sz w:val="24"/>
        </w:rPr>
        <w:t>The following continuous emission monitoring requirements apply to this emission point and its associated emission unit(s) and control equipment.</w:t>
      </w:r>
    </w:p>
    <w:p w14:paraId="13B231D8" w14:textId="77777777" w:rsidR="00BB3EDE" w:rsidRPr="00502815" w:rsidRDefault="00BB3EDE" w:rsidP="00E06F5F">
      <w:pPr>
        <w:pStyle w:val="ListParagraph"/>
        <w:widowControl w:val="0"/>
        <w:numPr>
          <w:ilvl w:val="0"/>
          <w:numId w:val="74"/>
        </w:numPr>
        <w:ind w:left="360"/>
        <w:contextualSpacing/>
        <w:jc w:val="both"/>
        <w:rPr>
          <w:sz w:val="24"/>
        </w:rPr>
      </w:pPr>
      <w:r w:rsidRPr="00502815">
        <w:rPr>
          <w:sz w:val="24"/>
        </w:rPr>
        <w:t>The owner or operator shall install, calibrate, maintain, and operate a continuous emissions monitoring system (CEMS) for measuring NOx and O</w:t>
      </w:r>
      <w:r w:rsidRPr="00502815">
        <w:rPr>
          <w:sz w:val="24"/>
          <w:vertAlign w:val="subscript"/>
        </w:rPr>
        <w:t>2</w:t>
      </w:r>
      <w:r w:rsidRPr="00502815">
        <w:rPr>
          <w:sz w:val="24"/>
        </w:rPr>
        <w:t xml:space="preserve"> (or CO</w:t>
      </w:r>
      <w:r w:rsidRPr="00502815">
        <w:rPr>
          <w:sz w:val="24"/>
          <w:vertAlign w:val="subscript"/>
        </w:rPr>
        <w:t>2</w:t>
      </w:r>
      <w:r w:rsidRPr="00502815">
        <w:rPr>
          <w:sz w:val="24"/>
        </w:rPr>
        <w:t>) emissions discharged into the atmosphere and shall record the output of the system.</w:t>
      </w:r>
    </w:p>
    <w:p w14:paraId="362EE324" w14:textId="77777777" w:rsidR="00BB3EDE" w:rsidRPr="00502815" w:rsidRDefault="00BB3EDE" w:rsidP="00E06F5F">
      <w:pPr>
        <w:pStyle w:val="ListParagraph"/>
        <w:widowControl w:val="0"/>
        <w:numPr>
          <w:ilvl w:val="0"/>
          <w:numId w:val="75"/>
        </w:numPr>
        <w:ind w:hanging="450"/>
        <w:contextualSpacing/>
        <w:jc w:val="both"/>
        <w:rPr>
          <w:sz w:val="24"/>
        </w:rPr>
      </w:pPr>
      <w:r w:rsidRPr="00502815">
        <w:rPr>
          <w:sz w:val="24"/>
        </w:rPr>
        <w:t>The CEMS required shall be operated and data record during all periods of operation of the boiler except for CEMS breakdown and repairs. Data is recorded during calibration checks, and zero and span adjustments.</w:t>
      </w:r>
    </w:p>
    <w:p w14:paraId="3FCCB458" w14:textId="77777777" w:rsidR="00BB3EDE" w:rsidRPr="00502815" w:rsidRDefault="00BB3EDE" w:rsidP="00E06F5F">
      <w:pPr>
        <w:pStyle w:val="ListParagraph"/>
        <w:widowControl w:val="0"/>
        <w:numPr>
          <w:ilvl w:val="0"/>
          <w:numId w:val="75"/>
        </w:numPr>
        <w:ind w:hanging="450"/>
        <w:contextualSpacing/>
        <w:jc w:val="both"/>
        <w:rPr>
          <w:sz w:val="24"/>
        </w:rPr>
      </w:pPr>
      <w:r w:rsidRPr="00502815">
        <w:rPr>
          <w:sz w:val="24"/>
        </w:rPr>
        <w:t>The 1-hour average NOx emission rates measured by the CEMS shall be expressed in lb/MMBtu heat input and shall be used to calculate the average NOx emission rate. The 1-hour averages shall be calculated under the data points required under 40 CFR §60.13(h)(2).</w:t>
      </w:r>
    </w:p>
    <w:p w14:paraId="2B2F6CC3" w14:textId="77777777" w:rsidR="00BB3EDE" w:rsidRPr="00502815" w:rsidRDefault="00BB3EDE" w:rsidP="00E06F5F">
      <w:pPr>
        <w:pStyle w:val="ListParagraph"/>
        <w:widowControl w:val="0"/>
        <w:numPr>
          <w:ilvl w:val="0"/>
          <w:numId w:val="75"/>
        </w:numPr>
        <w:ind w:hanging="450"/>
        <w:contextualSpacing/>
        <w:jc w:val="both"/>
        <w:rPr>
          <w:sz w:val="24"/>
        </w:rPr>
      </w:pPr>
      <w:r w:rsidRPr="00502815">
        <w:rPr>
          <w:sz w:val="24"/>
        </w:rPr>
        <w:t xml:space="preserve">The procedures under 40 CFR §60.13 shall be followed for installation, evaluation, and operation of the CEMS. </w:t>
      </w:r>
    </w:p>
    <w:p w14:paraId="556C31AE" w14:textId="77777777" w:rsidR="00BB3EDE" w:rsidRPr="00502815" w:rsidRDefault="00BB3EDE" w:rsidP="00E06F5F">
      <w:pPr>
        <w:pStyle w:val="ListParagraph"/>
        <w:widowControl w:val="0"/>
        <w:numPr>
          <w:ilvl w:val="1"/>
          <w:numId w:val="75"/>
        </w:numPr>
        <w:ind w:left="1800"/>
        <w:contextualSpacing/>
        <w:jc w:val="both"/>
        <w:rPr>
          <w:sz w:val="24"/>
        </w:rPr>
      </w:pPr>
      <w:r w:rsidRPr="00502815">
        <w:rPr>
          <w:sz w:val="24"/>
        </w:rPr>
        <w:t>The NOx span value shall be 500 ppm.</w:t>
      </w:r>
    </w:p>
    <w:p w14:paraId="32BACCEF" w14:textId="77777777" w:rsidR="00BB3EDE" w:rsidRPr="00502815" w:rsidRDefault="00BB3EDE" w:rsidP="00E06F5F">
      <w:pPr>
        <w:pStyle w:val="ListParagraph"/>
        <w:widowControl w:val="0"/>
        <w:numPr>
          <w:ilvl w:val="1"/>
          <w:numId w:val="75"/>
        </w:numPr>
        <w:ind w:left="1800"/>
        <w:contextualSpacing/>
        <w:jc w:val="both"/>
        <w:rPr>
          <w:sz w:val="24"/>
        </w:rPr>
      </w:pPr>
      <w:r w:rsidRPr="00502815">
        <w:rPr>
          <w:sz w:val="24"/>
        </w:rPr>
        <w:t>The CEMS shall be operated in accordance with the applicable procedures under Performance Specifications 2 and 3 of 40 CFR Part 60, Appendix B.</w:t>
      </w:r>
    </w:p>
    <w:p w14:paraId="4354B5CE" w14:textId="77777777" w:rsidR="00BB3EDE" w:rsidRPr="00502815" w:rsidRDefault="00BB3EDE" w:rsidP="00E06F5F">
      <w:pPr>
        <w:pStyle w:val="ListParagraph"/>
        <w:widowControl w:val="0"/>
        <w:numPr>
          <w:ilvl w:val="1"/>
          <w:numId w:val="75"/>
        </w:numPr>
        <w:ind w:left="1800"/>
        <w:contextualSpacing/>
        <w:jc w:val="both"/>
        <w:rPr>
          <w:sz w:val="24"/>
        </w:rPr>
      </w:pPr>
      <w:r w:rsidRPr="00502815">
        <w:rPr>
          <w:sz w:val="24"/>
        </w:rPr>
        <w:t xml:space="preserve">Quarterly accuracy determinations and daily calibration drift tests shall be performed in accordance with Procedure 1 of 40 CFR Part 60, Appendix F. </w:t>
      </w:r>
    </w:p>
    <w:p w14:paraId="23CF7688" w14:textId="77777777" w:rsidR="00BB3EDE" w:rsidRPr="00502815" w:rsidRDefault="00BB3EDE" w:rsidP="00E06F5F">
      <w:pPr>
        <w:pStyle w:val="ListParagraph"/>
        <w:widowControl w:val="0"/>
        <w:numPr>
          <w:ilvl w:val="0"/>
          <w:numId w:val="75"/>
        </w:numPr>
        <w:ind w:hanging="450"/>
        <w:contextualSpacing/>
        <w:jc w:val="both"/>
        <w:rPr>
          <w:sz w:val="24"/>
        </w:rPr>
      </w:pPr>
      <w:r w:rsidRPr="00502815">
        <w:rPr>
          <w:sz w:val="24"/>
        </w:rPr>
        <w:t>When NOx emissions data are not obtained because of CEMS breakdowns, repairs, calibration checks and zero and span adjustments, emission data will be obtained by using standby monitoring systems, Method 7 or 7A of Appendix A of this part or other approved reference methods to provide emission data for a minimum of 75 percent of the operating hours in each day that the boiler operates and for at least 22 days out of 30 successive days that the boiler operates. (40 CFR §60.48b(b) – 40 CFR §60.48b(f)).</w:t>
      </w:r>
    </w:p>
    <w:p w14:paraId="6902F8F3" w14:textId="77777777" w:rsidR="00177B5A" w:rsidRPr="00502815" w:rsidRDefault="00177B5A" w:rsidP="00177B5A">
      <w:pPr>
        <w:jc w:val="both"/>
        <w:rPr>
          <w:sz w:val="24"/>
        </w:rPr>
      </w:pPr>
      <w:r w:rsidRPr="00502815">
        <w:rPr>
          <w:sz w:val="24"/>
        </w:rPr>
        <w:t xml:space="preserve">Authority for Requirement – </w:t>
      </w:r>
      <w:r w:rsidR="0006369A" w:rsidRPr="00502815">
        <w:rPr>
          <w:sz w:val="24"/>
        </w:rPr>
        <w:t xml:space="preserve">DNR Construction Permit </w:t>
      </w:r>
      <w:r w:rsidRPr="00502815">
        <w:rPr>
          <w:sz w:val="24"/>
        </w:rPr>
        <w:t>04-A-311-S</w:t>
      </w:r>
      <w:r w:rsidR="00BB3EDE" w:rsidRPr="00502815">
        <w:rPr>
          <w:sz w:val="24"/>
        </w:rPr>
        <w:t>5</w:t>
      </w:r>
    </w:p>
    <w:p w14:paraId="61B3B52C" w14:textId="77777777" w:rsidR="009D6992" w:rsidRPr="00502815" w:rsidRDefault="009D6992" w:rsidP="00177B5A">
      <w:pPr>
        <w:jc w:val="both"/>
        <w:rPr>
          <w:i/>
          <w:sz w:val="24"/>
        </w:rPr>
      </w:pPr>
    </w:p>
    <w:p w14:paraId="32156F4D" w14:textId="77777777" w:rsidR="00177B5A" w:rsidRPr="00502815" w:rsidRDefault="00177B5A" w:rsidP="00177B5A">
      <w:pPr>
        <w:jc w:val="both"/>
        <w:rPr>
          <w:sz w:val="24"/>
        </w:rPr>
      </w:pPr>
      <w:r w:rsidRPr="00502815">
        <w:rPr>
          <w:i/>
          <w:sz w:val="24"/>
        </w:rPr>
        <w:t xml:space="preserve">The owner of this equipment or the owner’s authorized agent shall provide written notice to the Director, not less than 30 days before a required stack test or performance evaluation of a continuous emission monitor.  Results of the test shall be submitted in writing to the Director in the form of a comprehensive report within 6 weeks of the completion of the testing.  567 IAC 25.1(7) </w:t>
      </w:r>
    </w:p>
    <w:p w14:paraId="7B5B9B76" w14:textId="77777777" w:rsidR="00177B5A" w:rsidRPr="00502815" w:rsidRDefault="00177B5A">
      <w:pPr>
        <w:rPr>
          <w:b/>
        </w:rPr>
      </w:pPr>
    </w:p>
    <w:p w14:paraId="0467EA71" w14:textId="77777777" w:rsidR="00177B5A" w:rsidRPr="00502815" w:rsidRDefault="00177B5A">
      <w:pPr>
        <w:rPr>
          <w:b/>
          <w:sz w:val="24"/>
        </w:rPr>
      </w:pPr>
      <w:r w:rsidRPr="00502815">
        <w:rPr>
          <w:b/>
          <w:sz w:val="24"/>
        </w:rPr>
        <w:t xml:space="preserve">Agency Approved Operation &amp; Maintenance Plan Required?  </w:t>
      </w:r>
      <w:r w:rsidR="00756032" w:rsidRPr="00502815">
        <w:rPr>
          <w:b/>
          <w:sz w:val="24"/>
        </w:rPr>
        <w:tab/>
      </w:r>
      <w:r w:rsidR="00756032" w:rsidRPr="00502815">
        <w:rPr>
          <w:b/>
          <w:sz w:val="24"/>
        </w:rPr>
        <w:tab/>
      </w:r>
      <w:r w:rsidR="00756032"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199AC2C" w14:textId="77777777" w:rsidR="00177B5A" w:rsidRPr="00502815" w:rsidRDefault="00177B5A">
      <w:pPr>
        <w:rPr>
          <w:sz w:val="18"/>
        </w:rPr>
      </w:pPr>
    </w:p>
    <w:p w14:paraId="1F6ED387" w14:textId="77777777" w:rsidR="00177B5A" w:rsidRPr="00502815" w:rsidRDefault="00177B5A">
      <w:pPr>
        <w:rPr>
          <w:b/>
          <w:sz w:val="24"/>
        </w:rPr>
      </w:pPr>
      <w:r w:rsidRPr="00502815">
        <w:rPr>
          <w:b/>
          <w:sz w:val="24"/>
        </w:rPr>
        <w:t xml:space="preserve">Facility Maintained Operation &amp; Maintenance Plan Required?  </w:t>
      </w:r>
      <w:r w:rsidR="00756032" w:rsidRPr="00502815">
        <w:rPr>
          <w:b/>
          <w:sz w:val="24"/>
        </w:rPr>
        <w:tab/>
      </w:r>
      <w:r w:rsidR="00756032"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9B596B7" w14:textId="77777777" w:rsidR="00177B5A" w:rsidRPr="00502815" w:rsidRDefault="00177B5A">
      <w:pPr>
        <w:rPr>
          <w:b/>
          <w:sz w:val="24"/>
        </w:rPr>
      </w:pPr>
    </w:p>
    <w:p w14:paraId="4663DEEB"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56032" w:rsidRPr="00502815">
        <w:rPr>
          <w:b/>
          <w:sz w:val="24"/>
        </w:rPr>
        <w:tab/>
      </w:r>
      <w:r w:rsidR="0075603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06BC1B4" w14:textId="77777777" w:rsidR="00177B5A" w:rsidRPr="00502815" w:rsidRDefault="00177B5A">
      <w:pPr>
        <w:rPr>
          <w:sz w:val="18"/>
        </w:rPr>
      </w:pPr>
    </w:p>
    <w:p w14:paraId="40F2D22F" w14:textId="52D966C6" w:rsidR="00177B5A" w:rsidRPr="00502815" w:rsidRDefault="00177B5A">
      <w:pPr>
        <w:rPr>
          <w:sz w:val="24"/>
        </w:rPr>
      </w:pPr>
      <w:r w:rsidRPr="00502815">
        <w:rPr>
          <w:sz w:val="24"/>
        </w:rPr>
        <w:t xml:space="preserve">Authority for Requirement: </w:t>
      </w:r>
      <w:r w:rsidR="00E04A57" w:rsidRPr="00502815">
        <w:rPr>
          <w:sz w:val="24"/>
        </w:rPr>
        <w:t xml:space="preserve"> </w:t>
      </w:r>
      <w:r w:rsidRPr="00502815">
        <w:rPr>
          <w:sz w:val="24"/>
        </w:rPr>
        <w:t>567 IAC 22.108(3)</w:t>
      </w:r>
    </w:p>
    <w:p w14:paraId="607FE0DD" w14:textId="4D641D29" w:rsidR="006E0CA8" w:rsidRPr="00502815" w:rsidRDefault="00177B5A" w:rsidP="00E04A57">
      <w:pPr>
        <w:rPr>
          <w:sz w:val="24"/>
        </w:rPr>
      </w:pPr>
      <w:r w:rsidRPr="00502815">
        <w:rPr>
          <w:sz w:val="24"/>
        </w:rPr>
        <w:br w:type="page"/>
      </w:r>
    </w:p>
    <w:p w14:paraId="24E26E9B" w14:textId="14BF98AC" w:rsidR="00177B5A" w:rsidRPr="00502815" w:rsidRDefault="00177B5A" w:rsidP="006E0CA8">
      <w:pPr>
        <w:rPr>
          <w:b/>
          <w:sz w:val="28"/>
        </w:rPr>
      </w:pPr>
      <w:r w:rsidRPr="00502815">
        <w:rPr>
          <w:b/>
          <w:sz w:val="28"/>
        </w:rPr>
        <w:lastRenderedPageBreak/>
        <w:t>Emission Point ID Number:  1-62-9</w:t>
      </w:r>
    </w:p>
    <w:p w14:paraId="1DB9EE80" w14:textId="77777777" w:rsidR="00177B5A" w:rsidRPr="00502815" w:rsidRDefault="00177B5A" w:rsidP="00177B5A">
      <w:pPr>
        <w:rPr>
          <w:b/>
          <w:sz w:val="24"/>
        </w:rPr>
      </w:pPr>
    </w:p>
    <w:p w14:paraId="00FF7534" w14:textId="77777777" w:rsidR="00177B5A" w:rsidRPr="00502815" w:rsidRDefault="00177B5A" w:rsidP="00177B5A">
      <w:pPr>
        <w:rPr>
          <w:sz w:val="24"/>
          <w:u w:val="single"/>
        </w:rPr>
      </w:pPr>
      <w:r w:rsidRPr="00502815">
        <w:rPr>
          <w:sz w:val="24"/>
          <w:u w:val="single"/>
        </w:rPr>
        <w:t>Associated Equipment</w:t>
      </w:r>
    </w:p>
    <w:p w14:paraId="633FF10E" w14:textId="77777777" w:rsidR="00177B5A" w:rsidRPr="00502815" w:rsidRDefault="00177B5A" w:rsidP="00177B5A">
      <w:pPr>
        <w:rPr>
          <w:b/>
          <w:sz w:val="24"/>
        </w:rPr>
      </w:pPr>
    </w:p>
    <w:p w14:paraId="270F8386" w14:textId="77777777" w:rsidR="00177B5A" w:rsidRPr="00502815" w:rsidRDefault="00177B5A" w:rsidP="00177B5A">
      <w:pPr>
        <w:rPr>
          <w:sz w:val="24"/>
        </w:rPr>
      </w:pPr>
      <w:r w:rsidRPr="00502815">
        <w:rPr>
          <w:sz w:val="24"/>
        </w:rPr>
        <w:t>Associated Emission Unit ID Number:  1-62-9</w:t>
      </w:r>
    </w:p>
    <w:p w14:paraId="19357E07" w14:textId="77777777" w:rsidR="00177B5A" w:rsidRPr="00502815" w:rsidRDefault="00177B5A" w:rsidP="00177B5A">
      <w:pPr>
        <w:rPr>
          <w:sz w:val="24"/>
        </w:rPr>
      </w:pPr>
      <w:r w:rsidRPr="00502815">
        <w:rPr>
          <w:b/>
          <w:sz w:val="24"/>
        </w:rPr>
        <w:t>______________________________________________________________________________</w:t>
      </w:r>
    </w:p>
    <w:p w14:paraId="34309DEC" w14:textId="77777777" w:rsidR="00177B5A" w:rsidRPr="00502815" w:rsidRDefault="00177B5A" w:rsidP="00177B5A">
      <w:pPr>
        <w:rPr>
          <w:sz w:val="24"/>
        </w:rPr>
      </w:pPr>
    </w:p>
    <w:p w14:paraId="4827363C" w14:textId="77777777" w:rsidR="00177B5A" w:rsidRPr="00502815" w:rsidRDefault="00177B5A" w:rsidP="00177B5A">
      <w:pPr>
        <w:rPr>
          <w:sz w:val="24"/>
        </w:rPr>
      </w:pPr>
      <w:r w:rsidRPr="00502815">
        <w:rPr>
          <w:sz w:val="24"/>
        </w:rPr>
        <w:t>Emission Unit vented through this Emission Point:  1-62-9</w:t>
      </w:r>
    </w:p>
    <w:p w14:paraId="23586AEC" w14:textId="77777777" w:rsidR="00177B5A" w:rsidRPr="00502815" w:rsidRDefault="00177B5A" w:rsidP="00177B5A">
      <w:pPr>
        <w:rPr>
          <w:sz w:val="24"/>
        </w:rPr>
      </w:pPr>
      <w:r w:rsidRPr="00502815">
        <w:rPr>
          <w:sz w:val="24"/>
        </w:rPr>
        <w:t>Emission Unit Description:  Emergency Generator</w:t>
      </w:r>
    </w:p>
    <w:p w14:paraId="120AB262" w14:textId="77777777" w:rsidR="00177B5A" w:rsidRPr="00502815" w:rsidRDefault="00177B5A" w:rsidP="00177B5A">
      <w:pPr>
        <w:rPr>
          <w:sz w:val="24"/>
        </w:rPr>
      </w:pPr>
      <w:r w:rsidRPr="00502815">
        <w:rPr>
          <w:sz w:val="24"/>
        </w:rPr>
        <w:t>Raw Material/Fuel:  Diesel Fuel</w:t>
      </w:r>
    </w:p>
    <w:p w14:paraId="3F6A1A7D" w14:textId="77777777" w:rsidR="00177B5A" w:rsidRPr="00502815" w:rsidRDefault="00177B5A" w:rsidP="00177B5A">
      <w:pPr>
        <w:rPr>
          <w:sz w:val="24"/>
        </w:rPr>
      </w:pPr>
      <w:r w:rsidRPr="00502815">
        <w:rPr>
          <w:sz w:val="24"/>
        </w:rPr>
        <w:t>Rated Capacity:  550 bhp</w:t>
      </w:r>
    </w:p>
    <w:p w14:paraId="648712C9" w14:textId="77777777" w:rsidR="00177B5A" w:rsidRPr="00502815" w:rsidRDefault="00177B5A" w:rsidP="00177B5A">
      <w:pPr>
        <w:pStyle w:val="Heading1"/>
        <w:jc w:val="left"/>
        <w:rPr>
          <w:sz w:val="28"/>
          <w:u w:val="single"/>
        </w:rPr>
      </w:pPr>
    </w:p>
    <w:p w14:paraId="2CE8A002" w14:textId="77777777" w:rsidR="00177B5A" w:rsidRPr="00502815" w:rsidRDefault="00177B5A" w:rsidP="00177B5A">
      <w:pPr>
        <w:pStyle w:val="Heading1"/>
        <w:rPr>
          <w:szCs w:val="24"/>
        </w:rPr>
      </w:pPr>
      <w:r w:rsidRPr="00502815">
        <w:rPr>
          <w:sz w:val="28"/>
          <w:szCs w:val="24"/>
        </w:rPr>
        <w:t>Applicable Requirements</w:t>
      </w:r>
    </w:p>
    <w:p w14:paraId="734F3148" w14:textId="77777777" w:rsidR="00177B5A" w:rsidRPr="00502815" w:rsidRDefault="00177B5A" w:rsidP="00177B5A">
      <w:pPr>
        <w:rPr>
          <w:sz w:val="24"/>
        </w:rPr>
      </w:pPr>
    </w:p>
    <w:p w14:paraId="40229F14" w14:textId="77777777" w:rsidR="00177B5A" w:rsidRPr="00502815" w:rsidRDefault="00177B5A" w:rsidP="00177B5A">
      <w:pPr>
        <w:rPr>
          <w:b/>
          <w:sz w:val="24"/>
          <w:u w:val="single"/>
        </w:rPr>
      </w:pPr>
      <w:r w:rsidRPr="00502815">
        <w:rPr>
          <w:b/>
          <w:sz w:val="24"/>
          <w:u w:val="single"/>
        </w:rPr>
        <w:t>Emission Limits (lb/hr, gr/dscf, lb/MMBtu, % opacity, etc.)</w:t>
      </w:r>
    </w:p>
    <w:p w14:paraId="0B3D88ED" w14:textId="77777777" w:rsidR="00177B5A" w:rsidRPr="00502815" w:rsidRDefault="00177B5A" w:rsidP="00177B5A">
      <w:pPr>
        <w:rPr>
          <w:i/>
          <w:sz w:val="24"/>
        </w:rPr>
      </w:pPr>
      <w:r w:rsidRPr="00502815">
        <w:rPr>
          <w:i/>
          <w:sz w:val="24"/>
        </w:rPr>
        <w:t>The emissions from this emission point shall not exceed the levels specified below.</w:t>
      </w:r>
    </w:p>
    <w:p w14:paraId="52BAAA96" w14:textId="77777777" w:rsidR="00177B5A" w:rsidRPr="00502815" w:rsidRDefault="00177B5A" w:rsidP="00177B5A">
      <w:pPr>
        <w:rPr>
          <w:sz w:val="24"/>
        </w:rPr>
      </w:pPr>
    </w:p>
    <w:p w14:paraId="5E2F2910" w14:textId="77777777" w:rsidR="00177B5A" w:rsidRPr="00502815" w:rsidRDefault="00177B5A" w:rsidP="00177B5A">
      <w:pPr>
        <w:rPr>
          <w:sz w:val="24"/>
        </w:rPr>
      </w:pPr>
      <w:r w:rsidRPr="00502815">
        <w:rPr>
          <w:sz w:val="24"/>
        </w:rPr>
        <w:t xml:space="preserve">Pollutant:  Opacity </w:t>
      </w:r>
    </w:p>
    <w:p w14:paraId="52472C38" w14:textId="77777777" w:rsidR="00177B5A" w:rsidRPr="00502815" w:rsidRDefault="00177B5A" w:rsidP="00177B5A">
      <w:pPr>
        <w:rPr>
          <w:sz w:val="24"/>
          <w:vertAlign w:val="superscript"/>
        </w:rPr>
      </w:pPr>
      <w:r w:rsidRPr="00502815">
        <w:rPr>
          <w:sz w:val="24"/>
        </w:rPr>
        <w:t xml:space="preserve">Emission Limit:  40% </w:t>
      </w:r>
      <w:r w:rsidRPr="00502815">
        <w:rPr>
          <w:sz w:val="24"/>
          <w:vertAlign w:val="superscript"/>
        </w:rPr>
        <w:t>(1)</w:t>
      </w:r>
    </w:p>
    <w:p w14:paraId="0F783F48" w14:textId="77777777" w:rsidR="00177B5A" w:rsidRPr="00502815" w:rsidRDefault="00177B5A" w:rsidP="00177B5A">
      <w:pPr>
        <w:pStyle w:val="Heading8"/>
        <w:jc w:val="left"/>
      </w:pPr>
      <w:r w:rsidRPr="00502815">
        <w:t xml:space="preserve">Authority for Requirement: </w:t>
      </w:r>
      <w:r w:rsidRPr="00502815">
        <w:tab/>
        <w:t>567 IAC 23.3(2)"d"</w:t>
      </w:r>
    </w:p>
    <w:p w14:paraId="132065F4"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10-A-197</w:t>
      </w:r>
    </w:p>
    <w:p w14:paraId="5CF40F57" w14:textId="77777777" w:rsidR="00177B5A" w:rsidRPr="00502815" w:rsidRDefault="00177B5A" w:rsidP="00177B5A">
      <w:pPr>
        <w:suppressAutoHyphens/>
        <w:jc w:val="both"/>
        <w:rPr>
          <w:sz w:val="22"/>
        </w:rPr>
      </w:pPr>
      <w:r w:rsidRPr="00502815">
        <w:rPr>
          <w:sz w:val="24"/>
          <w:vertAlign w:val="superscript"/>
        </w:rPr>
        <w:t xml:space="preserve">(1) </w:t>
      </w:r>
      <w:r w:rsidRPr="00502815">
        <w:rPr>
          <w:sz w:val="22"/>
        </w:rPr>
        <w:t>An exceedance of the indicator opacity of (10%)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19FD644F" w14:textId="77777777" w:rsidR="00177B5A" w:rsidRPr="00502815" w:rsidRDefault="00177B5A" w:rsidP="00177B5A">
      <w:pPr>
        <w:rPr>
          <w:sz w:val="24"/>
        </w:rPr>
      </w:pPr>
    </w:p>
    <w:p w14:paraId="28FDED2A" w14:textId="77777777" w:rsidR="00177B5A" w:rsidRPr="00502815" w:rsidRDefault="00177B5A" w:rsidP="00177B5A">
      <w:pPr>
        <w:rPr>
          <w:sz w:val="24"/>
        </w:rPr>
      </w:pPr>
      <w:r w:rsidRPr="00502815">
        <w:rPr>
          <w:sz w:val="24"/>
        </w:rPr>
        <w:t>Pollutant:  Particulate Matter</w:t>
      </w:r>
      <w:r w:rsidR="001A5303" w:rsidRPr="00502815">
        <w:rPr>
          <w:sz w:val="24"/>
        </w:rPr>
        <w:t xml:space="preserve"> (PM)</w:t>
      </w:r>
    </w:p>
    <w:p w14:paraId="30801C28" w14:textId="77777777" w:rsidR="00177B5A" w:rsidRPr="00502815" w:rsidRDefault="00177B5A" w:rsidP="00177B5A">
      <w:pPr>
        <w:rPr>
          <w:sz w:val="24"/>
        </w:rPr>
      </w:pPr>
      <w:r w:rsidRPr="00502815">
        <w:rPr>
          <w:sz w:val="24"/>
        </w:rPr>
        <w:t>Emission Limit:  0.1 gr/dscf</w:t>
      </w:r>
    </w:p>
    <w:p w14:paraId="3DC4F157"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476B6308"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10-A-197</w:t>
      </w:r>
    </w:p>
    <w:p w14:paraId="7DC30E3B" w14:textId="77777777" w:rsidR="00177B5A" w:rsidRPr="00502815" w:rsidRDefault="00177B5A" w:rsidP="00177B5A">
      <w:pPr>
        <w:rPr>
          <w:b/>
          <w:sz w:val="24"/>
          <w:u w:val="single"/>
        </w:rPr>
      </w:pPr>
    </w:p>
    <w:p w14:paraId="3F05F5F4" w14:textId="77777777" w:rsidR="00177B5A" w:rsidRPr="00502815" w:rsidRDefault="00177B5A" w:rsidP="00177B5A">
      <w:pPr>
        <w:rPr>
          <w:sz w:val="24"/>
        </w:rPr>
      </w:pPr>
      <w:r w:rsidRPr="00502815">
        <w:rPr>
          <w:sz w:val="24"/>
        </w:rPr>
        <w:t>Pollutant:  Sulfur Dioxide (SO</w:t>
      </w:r>
      <w:r w:rsidRPr="00502815">
        <w:rPr>
          <w:sz w:val="24"/>
          <w:vertAlign w:val="subscript"/>
        </w:rPr>
        <w:t>2</w:t>
      </w:r>
      <w:r w:rsidRPr="00502815">
        <w:rPr>
          <w:sz w:val="24"/>
        </w:rPr>
        <w:t>)</w:t>
      </w:r>
    </w:p>
    <w:p w14:paraId="62B969AE" w14:textId="77777777" w:rsidR="00177B5A" w:rsidRPr="00502815" w:rsidRDefault="00177B5A" w:rsidP="00177B5A">
      <w:pPr>
        <w:rPr>
          <w:sz w:val="24"/>
        </w:rPr>
      </w:pPr>
      <w:r w:rsidRPr="00502815">
        <w:rPr>
          <w:sz w:val="24"/>
        </w:rPr>
        <w:t>Emission Limit:  2.5 lb/MMBtu</w:t>
      </w:r>
    </w:p>
    <w:p w14:paraId="7E182275" w14:textId="77777777" w:rsidR="00177B5A" w:rsidRPr="00502815" w:rsidRDefault="00177B5A" w:rsidP="00177B5A">
      <w:pPr>
        <w:rPr>
          <w:sz w:val="24"/>
        </w:rPr>
      </w:pPr>
      <w:r w:rsidRPr="00502815">
        <w:rPr>
          <w:sz w:val="24"/>
        </w:rPr>
        <w:t xml:space="preserve">Authority for Requirement:  </w:t>
      </w:r>
      <w:r w:rsidRPr="00502815">
        <w:rPr>
          <w:sz w:val="24"/>
        </w:rPr>
        <w:tab/>
        <w:t>567 IAC 23.3(3)"b"(2)</w:t>
      </w:r>
    </w:p>
    <w:p w14:paraId="7EEED212" w14:textId="77777777" w:rsidR="00177B5A" w:rsidRPr="00502815" w:rsidRDefault="00177B5A" w:rsidP="00177B5A">
      <w:pPr>
        <w:rPr>
          <w:b/>
          <w:sz w:val="24"/>
          <w:u w:val="single"/>
        </w:rPr>
      </w:pPr>
    </w:p>
    <w:p w14:paraId="2AFDE836" w14:textId="77777777" w:rsidR="00177B5A" w:rsidRPr="00502815" w:rsidRDefault="00177B5A" w:rsidP="00177B5A">
      <w:pPr>
        <w:rPr>
          <w:b/>
          <w:sz w:val="24"/>
        </w:rPr>
      </w:pPr>
      <w:r w:rsidRPr="00502815">
        <w:rPr>
          <w:b/>
          <w:sz w:val="24"/>
          <w:u w:val="single"/>
        </w:rPr>
        <w:t>Operational Limits &amp; Requirements</w:t>
      </w:r>
    </w:p>
    <w:p w14:paraId="69C23A34"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5B3FCDE2" w14:textId="77777777" w:rsidR="00177B5A" w:rsidRPr="00502815" w:rsidRDefault="00177B5A" w:rsidP="00177B5A">
      <w:pPr>
        <w:rPr>
          <w:sz w:val="24"/>
        </w:rPr>
      </w:pPr>
    </w:p>
    <w:p w14:paraId="39CA2DA5" w14:textId="77777777" w:rsidR="009D1F96" w:rsidRPr="00502815" w:rsidRDefault="009D1F96" w:rsidP="00177B5A">
      <w:pPr>
        <w:pStyle w:val="BodyText3"/>
        <w:jc w:val="left"/>
        <w:rPr>
          <w:b/>
        </w:rPr>
      </w:pPr>
      <w:r w:rsidRPr="00502815">
        <w:rPr>
          <w:b/>
        </w:rPr>
        <w:t>Operating Limits</w:t>
      </w:r>
    </w:p>
    <w:p w14:paraId="1C45E4EA" w14:textId="77777777" w:rsidR="009D1F96" w:rsidRPr="00502815" w:rsidRDefault="009D1F96" w:rsidP="00177B5A">
      <w:pPr>
        <w:pStyle w:val="BodyText3"/>
        <w:jc w:val="left"/>
        <w:rPr>
          <w:u w:val="single"/>
        </w:rPr>
      </w:pPr>
    </w:p>
    <w:p w14:paraId="406BB3E8" w14:textId="77777777" w:rsidR="00177B5A" w:rsidRPr="00502815" w:rsidRDefault="00177B5A" w:rsidP="00177B5A">
      <w:pPr>
        <w:pStyle w:val="BodyText3"/>
        <w:jc w:val="left"/>
        <w:rPr>
          <w:u w:val="single"/>
        </w:rPr>
      </w:pPr>
      <w:r w:rsidRPr="00502815">
        <w:rPr>
          <w:u w:val="single"/>
        </w:rPr>
        <w:t xml:space="preserve">Process throughput:  </w:t>
      </w:r>
    </w:p>
    <w:p w14:paraId="7EE1AF62" w14:textId="77777777" w:rsidR="00177B5A" w:rsidRPr="00502815" w:rsidRDefault="00177B5A" w:rsidP="00E06F5F">
      <w:pPr>
        <w:widowControl w:val="0"/>
        <w:numPr>
          <w:ilvl w:val="0"/>
          <w:numId w:val="45"/>
        </w:numPr>
        <w:jc w:val="both"/>
        <w:rPr>
          <w:sz w:val="24"/>
          <w:szCs w:val="24"/>
        </w:rPr>
      </w:pPr>
      <w:r w:rsidRPr="00502815">
        <w:rPr>
          <w:sz w:val="24"/>
          <w:szCs w:val="24"/>
        </w:rPr>
        <w:t>The maximum number of hours of operation of this unit shall not exceed 500 hours per twelve (12) month period, rolled monthly.</w:t>
      </w:r>
    </w:p>
    <w:p w14:paraId="33123638" w14:textId="77777777" w:rsidR="00177B5A" w:rsidRPr="00502815" w:rsidRDefault="00177B5A" w:rsidP="00E06F5F">
      <w:pPr>
        <w:widowControl w:val="0"/>
        <w:numPr>
          <w:ilvl w:val="0"/>
          <w:numId w:val="45"/>
        </w:numPr>
        <w:jc w:val="both"/>
        <w:rPr>
          <w:sz w:val="24"/>
          <w:szCs w:val="24"/>
        </w:rPr>
      </w:pPr>
      <w:r w:rsidRPr="00502815">
        <w:rPr>
          <w:sz w:val="24"/>
          <w:szCs w:val="24"/>
        </w:rPr>
        <w:t>This unit shall have a non-resettable hour meter installed as required by 40 CFR §60.4209(a).</w:t>
      </w:r>
    </w:p>
    <w:p w14:paraId="5CB6C04F" w14:textId="77777777" w:rsidR="00177B5A" w:rsidRPr="00502815" w:rsidRDefault="00177B5A" w:rsidP="00E06F5F">
      <w:pPr>
        <w:widowControl w:val="0"/>
        <w:numPr>
          <w:ilvl w:val="0"/>
          <w:numId w:val="45"/>
        </w:numPr>
        <w:jc w:val="both"/>
        <w:rPr>
          <w:sz w:val="24"/>
          <w:szCs w:val="24"/>
        </w:rPr>
      </w:pPr>
      <w:r w:rsidRPr="00502815">
        <w:rPr>
          <w:sz w:val="24"/>
          <w:szCs w:val="24"/>
        </w:rPr>
        <w:t>The fuel used in this unit shall meet the requirements of 40 CFR §60.4207</w:t>
      </w:r>
    </w:p>
    <w:p w14:paraId="69FC78DA" w14:textId="77777777" w:rsidR="004D6743" w:rsidRPr="00502815" w:rsidRDefault="004D6743" w:rsidP="00177B5A">
      <w:pPr>
        <w:pStyle w:val="BodyText"/>
        <w:rPr>
          <w:b/>
        </w:rPr>
      </w:pPr>
    </w:p>
    <w:p w14:paraId="15B54174" w14:textId="77777777" w:rsidR="00177B5A" w:rsidRPr="00502815" w:rsidRDefault="00177B5A" w:rsidP="00177B5A">
      <w:pPr>
        <w:pStyle w:val="BodyText"/>
        <w:rPr>
          <w:b/>
        </w:rPr>
      </w:pPr>
      <w:r w:rsidRPr="00502815">
        <w:rPr>
          <w:b/>
        </w:rPr>
        <w:lastRenderedPageBreak/>
        <w:t xml:space="preserve">Reporting &amp; Record keeping </w:t>
      </w:r>
    </w:p>
    <w:p w14:paraId="659CB516"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7DC04CD" w14:textId="77777777" w:rsidR="009D1F96" w:rsidRPr="00502815" w:rsidRDefault="009D1F96"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5EB11752" w14:textId="77777777" w:rsidR="00177B5A" w:rsidRPr="00502815" w:rsidRDefault="00177B5A" w:rsidP="00E06F5F">
      <w:pPr>
        <w:widowControl w:val="0"/>
        <w:numPr>
          <w:ilvl w:val="0"/>
          <w:numId w:val="46"/>
        </w:numPr>
        <w:jc w:val="both"/>
        <w:rPr>
          <w:sz w:val="24"/>
          <w:szCs w:val="24"/>
        </w:rPr>
      </w:pPr>
      <w:r w:rsidRPr="00502815">
        <w:rPr>
          <w:sz w:val="24"/>
          <w:szCs w:val="24"/>
        </w:rPr>
        <w:t>The owner/operator of this unit shall keep a record of each time the engine is used and the reason for the use as required by 40 CFR §60.4214(b).</w:t>
      </w:r>
    </w:p>
    <w:p w14:paraId="4AD87F61" w14:textId="77777777" w:rsidR="00177B5A" w:rsidRPr="00502815" w:rsidRDefault="00177B5A" w:rsidP="00E06F5F">
      <w:pPr>
        <w:widowControl w:val="0"/>
        <w:numPr>
          <w:ilvl w:val="0"/>
          <w:numId w:val="46"/>
        </w:numPr>
        <w:jc w:val="both"/>
        <w:rPr>
          <w:sz w:val="24"/>
          <w:szCs w:val="24"/>
        </w:rPr>
      </w:pPr>
      <w:r w:rsidRPr="00502815">
        <w:rPr>
          <w:sz w:val="24"/>
          <w:szCs w:val="24"/>
        </w:rPr>
        <w:t>The owner/operator shall record the number of hours this unit operates for each use of the unit.</w:t>
      </w:r>
    </w:p>
    <w:p w14:paraId="6E9B76DD" w14:textId="77777777" w:rsidR="00177B5A" w:rsidRPr="00502815" w:rsidRDefault="00177B5A" w:rsidP="00E06F5F">
      <w:pPr>
        <w:widowControl w:val="0"/>
        <w:numPr>
          <w:ilvl w:val="0"/>
          <w:numId w:val="46"/>
        </w:numPr>
        <w:jc w:val="both"/>
        <w:rPr>
          <w:sz w:val="24"/>
          <w:szCs w:val="24"/>
        </w:rPr>
      </w:pPr>
      <w:r w:rsidRPr="00502815">
        <w:rPr>
          <w:sz w:val="24"/>
          <w:szCs w:val="24"/>
        </w:rPr>
        <w:t>At the end of each month, calculate and record the number of hours that this unit operated over the previous month.</w:t>
      </w:r>
    </w:p>
    <w:p w14:paraId="5D2BF930" w14:textId="77777777" w:rsidR="00177B5A" w:rsidRPr="00502815" w:rsidRDefault="00177B5A" w:rsidP="00E06F5F">
      <w:pPr>
        <w:widowControl w:val="0"/>
        <w:numPr>
          <w:ilvl w:val="0"/>
          <w:numId w:val="46"/>
        </w:numPr>
        <w:jc w:val="both"/>
        <w:rPr>
          <w:sz w:val="24"/>
          <w:szCs w:val="24"/>
        </w:rPr>
      </w:pPr>
      <w:r w:rsidRPr="00502815">
        <w:rPr>
          <w:sz w:val="24"/>
          <w:szCs w:val="24"/>
        </w:rPr>
        <w:t>At the end of each month, calculate and record the number of hours this unit operated over the previous twelve (12) months.</w:t>
      </w:r>
    </w:p>
    <w:p w14:paraId="7B039ED8" w14:textId="77777777" w:rsidR="00177B5A" w:rsidRPr="00502815" w:rsidRDefault="00177B5A" w:rsidP="00E06F5F">
      <w:pPr>
        <w:widowControl w:val="0"/>
        <w:numPr>
          <w:ilvl w:val="0"/>
          <w:numId w:val="46"/>
        </w:numPr>
        <w:jc w:val="both"/>
        <w:rPr>
          <w:sz w:val="24"/>
          <w:szCs w:val="24"/>
        </w:rPr>
      </w:pPr>
      <w:r w:rsidRPr="00502815">
        <w:rPr>
          <w:sz w:val="24"/>
          <w:szCs w:val="24"/>
        </w:rPr>
        <w:t xml:space="preserve">Documentation from the fuel supplier that the fuel received during each shipment meets the required specifications of 40 CFR §60.4207. </w:t>
      </w:r>
    </w:p>
    <w:p w14:paraId="54F1C0B3" w14:textId="77777777" w:rsidR="009D1F96" w:rsidRPr="00502815" w:rsidRDefault="009D1F96" w:rsidP="00177B5A">
      <w:pPr>
        <w:rPr>
          <w:sz w:val="24"/>
        </w:rPr>
      </w:pPr>
    </w:p>
    <w:p w14:paraId="597A7329"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10-A-197</w:t>
      </w:r>
    </w:p>
    <w:p w14:paraId="49A0C775" w14:textId="77777777" w:rsidR="00177B5A" w:rsidRPr="00502815" w:rsidRDefault="00177B5A" w:rsidP="00177B5A">
      <w:pPr>
        <w:rPr>
          <w:sz w:val="24"/>
        </w:rPr>
      </w:pPr>
    </w:p>
    <w:p w14:paraId="3810ABFF" w14:textId="77777777" w:rsidR="00177B5A" w:rsidRPr="00502815" w:rsidRDefault="00177B5A" w:rsidP="009C50E0">
      <w:pPr>
        <w:tabs>
          <w:tab w:val="left" w:pos="3408"/>
        </w:tabs>
        <w:rPr>
          <w:b/>
          <w:sz w:val="24"/>
        </w:rPr>
      </w:pPr>
      <w:r w:rsidRPr="00502815">
        <w:rPr>
          <w:b/>
          <w:sz w:val="24"/>
        </w:rPr>
        <w:t>NESHAP/NSPS</w:t>
      </w:r>
      <w:r w:rsidR="009C50E0" w:rsidRPr="00502815">
        <w:rPr>
          <w:b/>
          <w:sz w:val="24"/>
        </w:rPr>
        <w:tab/>
      </w:r>
    </w:p>
    <w:p w14:paraId="72A31CF7" w14:textId="77777777" w:rsidR="00177B5A" w:rsidRPr="00502815" w:rsidRDefault="00177B5A" w:rsidP="00177B5A">
      <w:pPr>
        <w:ind w:right="720"/>
        <w:rPr>
          <w:sz w:val="24"/>
          <w:szCs w:val="24"/>
          <w:u w:val="single"/>
        </w:rPr>
      </w:pPr>
    </w:p>
    <w:p w14:paraId="769B2CEF" w14:textId="77777777" w:rsidR="00177B5A" w:rsidRPr="00502815" w:rsidRDefault="00177B5A" w:rsidP="00177B5A">
      <w:pPr>
        <w:ind w:right="720"/>
        <w:rPr>
          <w:sz w:val="24"/>
          <w:szCs w:val="24"/>
        </w:rPr>
      </w:pPr>
      <w:r w:rsidRPr="00502815">
        <w:rPr>
          <w:sz w:val="24"/>
          <w:szCs w:val="24"/>
          <w:u w:val="single"/>
        </w:rPr>
        <w:t>NESHAP</w:t>
      </w:r>
      <w:r w:rsidRPr="00502815">
        <w:rPr>
          <w:sz w:val="24"/>
          <w:szCs w:val="24"/>
        </w:rPr>
        <w:t>:</w:t>
      </w:r>
    </w:p>
    <w:p w14:paraId="3A17BABF" w14:textId="77777777" w:rsidR="00D13109" w:rsidRPr="00502815" w:rsidRDefault="00D13109" w:rsidP="00D13109">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63.6590(a)(2)(i) this emergency engine, located at a major source, is a new stationary RICE as it was constructed on or after December 19, 2002.</w:t>
      </w:r>
    </w:p>
    <w:p w14:paraId="3B63F6D9" w14:textId="77777777" w:rsidR="00D13109" w:rsidRPr="00502815" w:rsidRDefault="00D13109" w:rsidP="00D13109">
      <w:pPr>
        <w:rPr>
          <w:sz w:val="24"/>
        </w:rPr>
      </w:pPr>
    </w:p>
    <w:p w14:paraId="0501A4EC" w14:textId="5BB96DCD" w:rsidR="00D13109" w:rsidRPr="00502815" w:rsidRDefault="00D13109" w:rsidP="00D13109">
      <w:pPr>
        <w:rPr>
          <w:sz w:val="24"/>
        </w:rPr>
      </w:pPr>
      <w:r w:rsidRPr="00502815">
        <w:rPr>
          <w:sz w:val="24"/>
        </w:rPr>
        <w:t>According to 40 CFR 63.6590(b)(1)(i), a new emergency stationary RICE with a site rating of more than 500 brake HP located at a major source of HAP emissions is not subject to the requirements of 40 CFR 63 Subpart ZZZZ and Subpart A except for initial notification requirements of 40 CFR 63.6645(f)</w:t>
      </w:r>
      <w:r w:rsidR="00C40FFA" w:rsidRPr="00502815">
        <w:rPr>
          <w:sz w:val="24"/>
        </w:rPr>
        <w:t>.</w:t>
      </w:r>
      <w:r w:rsidRPr="00502815">
        <w:rPr>
          <w:sz w:val="24"/>
        </w:rPr>
        <w:t xml:space="preserve"> </w:t>
      </w:r>
    </w:p>
    <w:p w14:paraId="2B20AD27" w14:textId="77777777" w:rsidR="00177B5A" w:rsidRPr="00502815" w:rsidRDefault="00177B5A" w:rsidP="00177B5A">
      <w:pPr>
        <w:rPr>
          <w:sz w:val="24"/>
          <w:szCs w:val="24"/>
        </w:rPr>
      </w:pPr>
    </w:p>
    <w:p w14:paraId="1F9F8C95" w14:textId="77777777" w:rsidR="00177B5A" w:rsidRPr="00502815" w:rsidRDefault="00177B5A" w:rsidP="00177B5A">
      <w:pPr>
        <w:rPr>
          <w:sz w:val="24"/>
          <w:szCs w:val="24"/>
        </w:rPr>
      </w:pPr>
      <w:r w:rsidRPr="00502815">
        <w:rPr>
          <w:sz w:val="24"/>
          <w:szCs w:val="24"/>
        </w:rPr>
        <w:t>Authority for Requirement: 40 CFR Part 63, Subpart ZZZZ</w:t>
      </w:r>
    </w:p>
    <w:p w14:paraId="46E0FAAF" w14:textId="77777777" w:rsidR="009D1F96" w:rsidRPr="00502815" w:rsidRDefault="009D1F96" w:rsidP="00177B5A">
      <w:pPr>
        <w:rPr>
          <w:sz w:val="24"/>
        </w:rPr>
      </w:pPr>
      <w:r w:rsidRPr="00502815">
        <w:rPr>
          <w:sz w:val="24"/>
          <w:szCs w:val="24"/>
        </w:rPr>
        <w:tab/>
      </w:r>
      <w:r w:rsidRPr="00502815">
        <w:rPr>
          <w:sz w:val="24"/>
          <w:szCs w:val="24"/>
        </w:rPr>
        <w:tab/>
      </w:r>
      <w:r w:rsidRPr="00502815">
        <w:rPr>
          <w:sz w:val="24"/>
          <w:szCs w:val="24"/>
        </w:rPr>
        <w:tab/>
        <w:t xml:space="preserve">         </w:t>
      </w:r>
      <w:r w:rsidRPr="00502815">
        <w:rPr>
          <w:sz w:val="24"/>
        </w:rPr>
        <w:t>DNR Construction Permit 10-A-197</w:t>
      </w:r>
    </w:p>
    <w:p w14:paraId="3FFDDB26" w14:textId="77777777" w:rsidR="009D1F96" w:rsidRPr="00502815" w:rsidRDefault="009D1F96" w:rsidP="009D1F96">
      <w:pPr>
        <w:ind w:left="2520"/>
        <w:rPr>
          <w:sz w:val="24"/>
        </w:rPr>
      </w:pPr>
      <w:r w:rsidRPr="00502815">
        <w:rPr>
          <w:sz w:val="24"/>
        </w:rPr>
        <w:t xml:space="preserve">   567 IAC 23.1(4)"cz"</w:t>
      </w:r>
    </w:p>
    <w:p w14:paraId="08CD16E7" w14:textId="77777777" w:rsidR="00177B5A" w:rsidRPr="00502815" w:rsidRDefault="00177B5A" w:rsidP="009D1F96">
      <w:pPr>
        <w:rPr>
          <w:sz w:val="24"/>
          <w:szCs w:val="24"/>
        </w:rPr>
      </w:pPr>
      <w:r w:rsidRPr="00502815">
        <w:rPr>
          <w:sz w:val="24"/>
        </w:rPr>
        <w:tab/>
      </w:r>
      <w:r w:rsidRPr="00502815">
        <w:rPr>
          <w:sz w:val="24"/>
        </w:rPr>
        <w:tab/>
      </w:r>
      <w:r w:rsidRPr="00502815">
        <w:rPr>
          <w:sz w:val="24"/>
        </w:rPr>
        <w:tab/>
      </w:r>
      <w:r w:rsidRPr="00502815">
        <w:rPr>
          <w:sz w:val="24"/>
        </w:rPr>
        <w:tab/>
      </w:r>
    </w:p>
    <w:p w14:paraId="3EF44414" w14:textId="77777777" w:rsidR="00177B5A" w:rsidRPr="00502815" w:rsidRDefault="00177B5A" w:rsidP="00177B5A">
      <w:pPr>
        <w:jc w:val="both"/>
        <w:rPr>
          <w:sz w:val="24"/>
        </w:rPr>
      </w:pPr>
      <w:r w:rsidRPr="00502815">
        <w:rPr>
          <w:sz w:val="24"/>
          <w:u w:val="single"/>
        </w:rPr>
        <w:t>NSPS:</w:t>
      </w:r>
    </w:p>
    <w:p w14:paraId="3BE49AE4" w14:textId="77777777" w:rsidR="00D13109" w:rsidRPr="00502815" w:rsidRDefault="00D13109" w:rsidP="00D13109">
      <w:pPr>
        <w:pStyle w:val="Default"/>
        <w:rPr>
          <w:color w:val="auto"/>
          <w:u w:val="single"/>
        </w:rPr>
      </w:pPr>
      <w:r w:rsidRPr="00502815">
        <w:rPr>
          <w:color w:val="auto"/>
          <w:u w:val="single"/>
        </w:rPr>
        <w:t>Emission Standards (for engines with displacement (L/cyl) &lt; 10):</w:t>
      </w:r>
    </w:p>
    <w:p w14:paraId="4C16FEAF" w14:textId="77777777" w:rsidR="00D13109" w:rsidRPr="00502815" w:rsidRDefault="00D13109" w:rsidP="00D13109">
      <w:pPr>
        <w:pStyle w:val="Default"/>
        <w:rPr>
          <w:color w:val="auto"/>
        </w:rPr>
      </w:pPr>
      <w:r w:rsidRPr="00502815">
        <w:rPr>
          <w:color w:val="auto"/>
        </w:rPr>
        <w:t>According to 40 CFR 60.4205(b) and 4202, you must comply with the following emission standards in grams/kW-hr (grams/HP-hr):</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047"/>
        <w:gridCol w:w="1013"/>
        <w:gridCol w:w="1417"/>
        <w:gridCol w:w="1102"/>
        <w:gridCol w:w="1328"/>
        <w:gridCol w:w="1103"/>
        <w:gridCol w:w="720"/>
      </w:tblGrid>
      <w:tr w:rsidR="00A93AAB" w:rsidRPr="00502815" w14:paraId="77074BCD" w14:textId="77777777" w:rsidTr="00A93AAB">
        <w:trPr>
          <w:trHeight w:val="440"/>
        </w:trPr>
        <w:tc>
          <w:tcPr>
            <w:tcW w:w="1620" w:type="dxa"/>
            <w:shd w:val="clear" w:color="auto" w:fill="D9D9D9"/>
            <w:vAlign w:val="center"/>
          </w:tcPr>
          <w:p w14:paraId="293561F5" w14:textId="77777777" w:rsidR="00D13109" w:rsidRPr="00502815" w:rsidRDefault="00D13109" w:rsidP="001D2083">
            <w:pPr>
              <w:jc w:val="center"/>
              <w:rPr>
                <w:b/>
                <w:sz w:val="24"/>
                <w:szCs w:val="24"/>
              </w:rPr>
            </w:pPr>
            <w:r w:rsidRPr="00502815">
              <w:rPr>
                <w:b/>
                <w:sz w:val="24"/>
                <w:szCs w:val="24"/>
              </w:rPr>
              <w:t>Engine Displacement (l/cyl)</w:t>
            </w:r>
          </w:p>
        </w:tc>
        <w:tc>
          <w:tcPr>
            <w:tcW w:w="2047" w:type="dxa"/>
            <w:shd w:val="clear" w:color="auto" w:fill="D9D9D9"/>
            <w:vAlign w:val="center"/>
          </w:tcPr>
          <w:p w14:paraId="7FFBBA6F" w14:textId="77777777" w:rsidR="00D13109" w:rsidRPr="00502815" w:rsidRDefault="00D13109" w:rsidP="001D2083">
            <w:pPr>
              <w:jc w:val="center"/>
              <w:rPr>
                <w:b/>
                <w:sz w:val="24"/>
                <w:szCs w:val="24"/>
              </w:rPr>
            </w:pPr>
            <w:r w:rsidRPr="00502815">
              <w:rPr>
                <w:b/>
                <w:sz w:val="24"/>
                <w:szCs w:val="24"/>
              </w:rPr>
              <w:t>Maximum Engine Power</w:t>
            </w:r>
          </w:p>
        </w:tc>
        <w:tc>
          <w:tcPr>
            <w:tcW w:w="1013" w:type="dxa"/>
            <w:shd w:val="clear" w:color="auto" w:fill="D9D9D9"/>
            <w:vAlign w:val="center"/>
          </w:tcPr>
          <w:p w14:paraId="772C2AA2" w14:textId="77777777" w:rsidR="00D13109" w:rsidRPr="00502815" w:rsidRDefault="00D13109" w:rsidP="001D2083">
            <w:pPr>
              <w:jc w:val="center"/>
              <w:rPr>
                <w:b/>
                <w:sz w:val="24"/>
                <w:szCs w:val="24"/>
              </w:rPr>
            </w:pPr>
            <w:r w:rsidRPr="00502815">
              <w:rPr>
                <w:b/>
                <w:sz w:val="24"/>
                <w:szCs w:val="24"/>
              </w:rPr>
              <w:t>Model Year(s)</w:t>
            </w:r>
          </w:p>
        </w:tc>
        <w:tc>
          <w:tcPr>
            <w:tcW w:w="1417" w:type="dxa"/>
            <w:shd w:val="clear" w:color="auto" w:fill="D9D9D9"/>
            <w:vAlign w:val="center"/>
          </w:tcPr>
          <w:p w14:paraId="746C81DC" w14:textId="77777777" w:rsidR="00D13109" w:rsidRPr="00502815" w:rsidRDefault="00D13109" w:rsidP="001D2083">
            <w:pPr>
              <w:jc w:val="center"/>
              <w:rPr>
                <w:b/>
                <w:sz w:val="24"/>
                <w:szCs w:val="24"/>
              </w:rPr>
            </w:pPr>
            <w:r w:rsidRPr="00502815">
              <w:rPr>
                <w:b/>
                <w:sz w:val="24"/>
                <w:szCs w:val="24"/>
              </w:rPr>
              <w:t>NMHC + NOx</w:t>
            </w:r>
          </w:p>
        </w:tc>
        <w:tc>
          <w:tcPr>
            <w:tcW w:w="1102" w:type="dxa"/>
            <w:shd w:val="clear" w:color="auto" w:fill="D9D9D9"/>
            <w:vAlign w:val="center"/>
          </w:tcPr>
          <w:p w14:paraId="01BEBC41" w14:textId="77777777" w:rsidR="00D13109" w:rsidRPr="00502815" w:rsidRDefault="00D13109" w:rsidP="001D2083">
            <w:pPr>
              <w:jc w:val="center"/>
              <w:rPr>
                <w:b/>
                <w:sz w:val="24"/>
                <w:szCs w:val="24"/>
              </w:rPr>
            </w:pPr>
            <w:r w:rsidRPr="00502815">
              <w:rPr>
                <w:b/>
                <w:sz w:val="24"/>
                <w:szCs w:val="24"/>
              </w:rPr>
              <w:t>CO</w:t>
            </w:r>
          </w:p>
        </w:tc>
        <w:tc>
          <w:tcPr>
            <w:tcW w:w="1328" w:type="dxa"/>
            <w:shd w:val="clear" w:color="auto" w:fill="D9D9D9"/>
            <w:vAlign w:val="center"/>
          </w:tcPr>
          <w:p w14:paraId="0D48A950" w14:textId="77777777" w:rsidR="00D13109" w:rsidRPr="00502815" w:rsidRDefault="00D13109" w:rsidP="001D2083">
            <w:pPr>
              <w:jc w:val="center"/>
              <w:rPr>
                <w:b/>
                <w:sz w:val="24"/>
                <w:szCs w:val="24"/>
              </w:rPr>
            </w:pPr>
            <w:r w:rsidRPr="00502815">
              <w:rPr>
                <w:b/>
                <w:sz w:val="24"/>
                <w:szCs w:val="24"/>
              </w:rPr>
              <w:t>PM</w:t>
            </w:r>
          </w:p>
        </w:tc>
        <w:tc>
          <w:tcPr>
            <w:tcW w:w="1103" w:type="dxa"/>
            <w:shd w:val="clear" w:color="auto" w:fill="D9D9D9"/>
            <w:vAlign w:val="center"/>
          </w:tcPr>
          <w:p w14:paraId="37940F2C" w14:textId="77777777" w:rsidR="00D13109" w:rsidRPr="00502815" w:rsidRDefault="00D13109" w:rsidP="001D2083">
            <w:pPr>
              <w:jc w:val="center"/>
              <w:rPr>
                <w:b/>
                <w:sz w:val="24"/>
                <w:szCs w:val="24"/>
              </w:rPr>
            </w:pPr>
            <w:r w:rsidRPr="00502815">
              <w:rPr>
                <w:b/>
                <w:sz w:val="24"/>
                <w:szCs w:val="24"/>
              </w:rPr>
              <w:t>Opacity</w:t>
            </w:r>
          </w:p>
        </w:tc>
        <w:tc>
          <w:tcPr>
            <w:tcW w:w="720" w:type="dxa"/>
            <w:shd w:val="clear" w:color="auto" w:fill="D9D9D9"/>
            <w:vAlign w:val="center"/>
          </w:tcPr>
          <w:p w14:paraId="4616E2CA" w14:textId="77777777" w:rsidR="00D13109" w:rsidRPr="00502815" w:rsidRDefault="00D13109" w:rsidP="001D2083">
            <w:pPr>
              <w:jc w:val="center"/>
              <w:rPr>
                <w:b/>
                <w:sz w:val="24"/>
                <w:szCs w:val="24"/>
              </w:rPr>
            </w:pPr>
            <w:r w:rsidRPr="00502815">
              <w:rPr>
                <w:b/>
                <w:sz w:val="24"/>
                <w:szCs w:val="24"/>
              </w:rPr>
              <w:t>Rule Ref</w:t>
            </w:r>
          </w:p>
        </w:tc>
      </w:tr>
      <w:tr w:rsidR="00A93AAB" w:rsidRPr="00502815" w14:paraId="384A9042" w14:textId="77777777" w:rsidTr="00A93AAB">
        <w:tc>
          <w:tcPr>
            <w:tcW w:w="1620" w:type="dxa"/>
            <w:vAlign w:val="center"/>
          </w:tcPr>
          <w:p w14:paraId="6DF3F14E" w14:textId="77777777" w:rsidR="00A93AAB" w:rsidRPr="00502815" w:rsidRDefault="00A93AAB" w:rsidP="00A93AAB">
            <w:pPr>
              <w:rPr>
                <w:sz w:val="24"/>
                <w:szCs w:val="24"/>
              </w:rPr>
            </w:pPr>
            <w:r w:rsidRPr="00502815">
              <w:rPr>
                <w:sz w:val="24"/>
                <w:szCs w:val="24"/>
              </w:rPr>
              <w:t>Disp. &lt; 10</w:t>
            </w:r>
          </w:p>
        </w:tc>
        <w:tc>
          <w:tcPr>
            <w:tcW w:w="2047" w:type="dxa"/>
            <w:shd w:val="clear" w:color="auto" w:fill="auto"/>
            <w:vAlign w:val="center"/>
          </w:tcPr>
          <w:p w14:paraId="427D24AA" w14:textId="77777777" w:rsidR="00A93AAB" w:rsidRPr="00502815" w:rsidRDefault="00A93AAB" w:rsidP="00A93AAB">
            <w:pPr>
              <w:rPr>
                <w:sz w:val="24"/>
                <w:szCs w:val="24"/>
              </w:rPr>
            </w:pPr>
            <w:r w:rsidRPr="00502815">
              <w:rPr>
                <w:sz w:val="24"/>
                <w:szCs w:val="24"/>
              </w:rPr>
              <w:t>225 ≤ kW &lt; 450</w:t>
            </w:r>
          </w:p>
          <w:p w14:paraId="55F453D1" w14:textId="77777777" w:rsidR="00A93AAB" w:rsidRPr="00502815" w:rsidRDefault="00A93AAB" w:rsidP="00A93AAB">
            <w:pPr>
              <w:rPr>
                <w:sz w:val="24"/>
                <w:szCs w:val="24"/>
              </w:rPr>
            </w:pPr>
            <w:r w:rsidRPr="00502815">
              <w:rPr>
                <w:sz w:val="24"/>
                <w:szCs w:val="24"/>
              </w:rPr>
              <w:t>(302 ≤ HP &lt; 604)</w:t>
            </w:r>
          </w:p>
        </w:tc>
        <w:tc>
          <w:tcPr>
            <w:tcW w:w="1013" w:type="dxa"/>
            <w:vAlign w:val="center"/>
          </w:tcPr>
          <w:p w14:paraId="19404C66" w14:textId="77777777" w:rsidR="00A93AAB" w:rsidRPr="00502815" w:rsidRDefault="00A93AAB" w:rsidP="00A93AAB">
            <w:pPr>
              <w:rPr>
                <w:sz w:val="24"/>
                <w:szCs w:val="24"/>
              </w:rPr>
            </w:pPr>
            <w:r w:rsidRPr="00502815">
              <w:rPr>
                <w:sz w:val="24"/>
                <w:szCs w:val="24"/>
              </w:rPr>
              <w:t>2007+</w:t>
            </w:r>
          </w:p>
        </w:tc>
        <w:tc>
          <w:tcPr>
            <w:tcW w:w="1417" w:type="dxa"/>
            <w:vAlign w:val="center"/>
          </w:tcPr>
          <w:p w14:paraId="52BFA5DE" w14:textId="77777777" w:rsidR="00A93AAB" w:rsidRPr="00502815" w:rsidRDefault="00A93AAB" w:rsidP="00A93AAB">
            <w:pPr>
              <w:ind w:right="342"/>
              <w:rPr>
                <w:sz w:val="24"/>
                <w:szCs w:val="24"/>
              </w:rPr>
            </w:pPr>
            <w:r w:rsidRPr="00502815">
              <w:rPr>
                <w:sz w:val="24"/>
                <w:szCs w:val="24"/>
              </w:rPr>
              <w:t>4.0 (3.0)</w:t>
            </w:r>
          </w:p>
        </w:tc>
        <w:tc>
          <w:tcPr>
            <w:tcW w:w="1102" w:type="dxa"/>
            <w:vAlign w:val="center"/>
          </w:tcPr>
          <w:p w14:paraId="1D4B140F" w14:textId="77777777" w:rsidR="00A93AAB" w:rsidRPr="00502815" w:rsidRDefault="00A93AAB" w:rsidP="00A93AAB">
            <w:pPr>
              <w:rPr>
                <w:sz w:val="24"/>
                <w:szCs w:val="24"/>
              </w:rPr>
            </w:pPr>
            <w:r w:rsidRPr="00502815">
              <w:rPr>
                <w:sz w:val="24"/>
                <w:szCs w:val="24"/>
              </w:rPr>
              <w:t xml:space="preserve">3.5 (2.6) </w:t>
            </w:r>
          </w:p>
        </w:tc>
        <w:tc>
          <w:tcPr>
            <w:tcW w:w="1328" w:type="dxa"/>
            <w:vAlign w:val="center"/>
          </w:tcPr>
          <w:p w14:paraId="644D5831" w14:textId="77777777" w:rsidR="00A93AAB" w:rsidRPr="00502815" w:rsidRDefault="00A93AAB" w:rsidP="00A93AAB">
            <w:pPr>
              <w:rPr>
                <w:sz w:val="24"/>
                <w:szCs w:val="24"/>
              </w:rPr>
            </w:pPr>
            <w:r w:rsidRPr="00502815">
              <w:rPr>
                <w:sz w:val="24"/>
                <w:szCs w:val="24"/>
              </w:rPr>
              <w:t xml:space="preserve">0.20 (0.15) </w:t>
            </w:r>
          </w:p>
        </w:tc>
        <w:tc>
          <w:tcPr>
            <w:tcW w:w="1103" w:type="dxa"/>
            <w:vAlign w:val="center"/>
          </w:tcPr>
          <w:p w14:paraId="063D3A5A" w14:textId="77777777" w:rsidR="00A93AAB" w:rsidRPr="00502815" w:rsidRDefault="00A93AAB" w:rsidP="00A93AAB">
            <w:pPr>
              <w:jc w:val="center"/>
              <w:rPr>
                <w:sz w:val="24"/>
                <w:szCs w:val="24"/>
              </w:rPr>
            </w:pPr>
            <w:r w:rsidRPr="00502815">
              <w:rPr>
                <w:sz w:val="24"/>
                <w:szCs w:val="24"/>
                <w:vertAlign w:val="superscript"/>
              </w:rPr>
              <w:t>(1)</w:t>
            </w:r>
          </w:p>
        </w:tc>
        <w:tc>
          <w:tcPr>
            <w:tcW w:w="720" w:type="dxa"/>
            <w:vAlign w:val="center"/>
          </w:tcPr>
          <w:p w14:paraId="75F44D68" w14:textId="77777777" w:rsidR="00A93AAB" w:rsidRPr="00502815" w:rsidRDefault="00A93AAB" w:rsidP="00A93AAB">
            <w:pPr>
              <w:jc w:val="center"/>
              <w:rPr>
                <w:sz w:val="24"/>
                <w:szCs w:val="24"/>
                <w:vertAlign w:val="superscript"/>
              </w:rPr>
            </w:pPr>
            <w:r w:rsidRPr="00502815">
              <w:rPr>
                <w:sz w:val="24"/>
                <w:szCs w:val="24"/>
                <w:vertAlign w:val="superscript"/>
              </w:rPr>
              <w:t>(2)</w:t>
            </w:r>
          </w:p>
        </w:tc>
      </w:tr>
    </w:tbl>
    <w:p w14:paraId="1F8D0906" w14:textId="77777777" w:rsidR="00D13109" w:rsidRPr="00502815" w:rsidRDefault="00D13109" w:rsidP="00D13109">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009FE4E1" w14:textId="77777777" w:rsidR="00D13109" w:rsidRPr="00502815" w:rsidRDefault="00D13109" w:rsidP="00D13109">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111C39F9" w14:textId="77777777" w:rsidR="00A93AAB" w:rsidRPr="00502815" w:rsidRDefault="00A93AAB" w:rsidP="00A93AAB">
      <w:pPr>
        <w:pStyle w:val="ListParagraph"/>
        <w:ind w:left="0" w:right="720"/>
        <w:rPr>
          <w:sz w:val="24"/>
          <w:szCs w:val="24"/>
          <w:vertAlign w:val="superscript"/>
        </w:rPr>
      </w:pPr>
    </w:p>
    <w:p w14:paraId="441AA43D" w14:textId="77777777" w:rsidR="00AC3D9F" w:rsidRDefault="00AC3D9F" w:rsidP="00D13109">
      <w:pPr>
        <w:ind w:right="720"/>
        <w:rPr>
          <w:sz w:val="24"/>
          <w:szCs w:val="24"/>
          <w:u w:val="single"/>
        </w:rPr>
      </w:pPr>
    </w:p>
    <w:p w14:paraId="02E8BBB6" w14:textId="77777777" w:rsidR="00D13109" w:rsidRPr="00502815" w:rsidRDefault="00D13109" w:rsidP="00D13109">
      <w:pPr>
        <w:ind w:right="720"/>
        <w:rPr>
          <w:sz w:val="24"/>
          <w:szCs w:val="24"/>
          <w:u w:val="single"/>
        </w:rPr>
      </w:pPr>
      <w:r w:rsidRPr="00502815">
        <w:rPr>
          <w:sz w:val="24"/>
          <w:szCs w:val="24"/>
          <w:u w:val="single"/>
        </w:rPr>
        <w:lastRenderedPageBreak/>
        <w:t>Fuel Requirements:</w:t>
      </w:r>
    </w:p>
    <w:p w14:paraId="3575E137" w14:textId="77777777" w:rsidR="00D13109" w:rsidRPr="00502815" w:rsidRDefault="00D13109" w:rsidP="00D13109">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064DBDA3" w14:textId="77777777" w:rsidR="00D13109" w:rsidRPr="00502815" w:rsidRDefault="00D13109" w:rsidP="00D13109">
      <w:pPr>
        <w:ind w:right="720"/>
        <w:rPr>
          <w:sz w:val="24"/>
          <w:szCs w:val="24"/>
        </w:rPr>
      </w:pPr>
    </w:p>
    <w:p w14:paraId="6F70BCF3" w14:textId="77777777" w:rsidR="00D13109" w:rsidRPr="00502815" w:rsidRDefault="00D13109" w:rsidP="00D13109">
      <w:pPr>
        <w:keepNext/>
        <w:keepLines/>
        <w:ind w:right="720"/>
        <w:rPr>
          <w:sz w:val="24"/>
          <w:szCs w:val="24"/>
          <w:u w:val="single"/>
        </w:rPr>
      </w:pPr>
      <w:r w:rsidRPr="00502815">
        <w:rPr>
          <w:sz w:val="24"/>
          <w:szCs w:val="24"/>
          <w:u w:val="single"/>
        </w:rPr>
        <w:t>Compliance Requirements:</w:t>
      </w:r>
    </w:p>
    <w:p w14:paraId="530DB2F5" w14:textId="77777777" w:rsidR="00D13109" w:rsidRPr="00502815" w:rsidRDefault="00D13109" w:rsidP="00E06F5F">
      <w:pPr>
        <w:keepNext/>
        <w:keepLines/>
        <w:numPr>
          <w:ilvl w:val="0"/>
          <w:numId w:val="143"/>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4F97446F" w14:textId="77777777" w:rsidR="00D13109" w:rsidRPr="00502815" w:rsidRDefault="00D13109" w:rsidP="00E06F5F">
      <w:pPr>
        <w:numPr>
          <w:ilvl w:val="1"/>
          <w:numId w:val="143"/>
        </w:numPr>
        <w:rPr>
          <w:sz w:val="24"/>
          <w:szCs w:val="24"/>
        </w:rPr>
      </w:pPr>
      <w:r w:rsidRPr="00502815">
        <w:rPr>
          <w:sz w:val="24"/>
          <w:szCs w:val="24"/>
        </w:rPr>
        <w:t>Operating and maintaining the engine and control device according to the manufacturer's emission-related written instructions;</w:t>
      </w:r>
    </w:p>
    <w:p w14:paraId="79293195" w14:textId="77777777" w:rsidR="00D13109" w:rsidRPr="00502815" w:rsidRDefault="00D13109" w:rsidP="00E06F5F">
      <w:pPr>
        <w:numPr>
          <w:ilvl w:val="1"/>
          <w:numId w:val="143"/>
        </w:numPr>
        <w:rPr>
          <w:sz w:val="24"/>
          <w:szCs w:val="24"/>
        </w:rPr>
      </w:pPr>
      <w:r w:rsidRPr="00502815">
        <w:rPr>
          <w:sz w:val="24"/>
          <w:szCs w:val="24"/>
        </w:rPr>
        <w:t>Changing only those emission-related settings that are permitted by the manufacturer; and</w:t>
      </w:r>
    </w:p>
    <w:p w14:paraId="3C602A79" w14:textId="77777777" w:rsidR="00D13109" w:rsidRPr="00502815" w:rsidRDefault="00D13109" w:rsidP="00E06F5F">
      <w:pPr>
        <w:numPr>
          <w:ilvl w:val="1"/>
          <w:numId w:val="143"/>
        </w:numPr>
        <w:rPr>
          <w:sz w:val="24"/>
          <w:szCs w:val="24"/>
        </w:rPr>
      </w:pPr>
      <w:r w:rsidRPr="00502815">
        <w:rPr>
          <w:sz w:val="24"/>
          <w:szCs w:val="24"/>
        </w:rPr>
        <w:t>Meeting the requirements of 40 CFR 89, 94 and/or 1068, as they apply to you.</w:t>
      </w:r>
    </w:p>
    <w:p w14:paraId="504A3BD9" w14:textId="77777777" w:rsidR="00D13109" w:rsidRPr="00502815" w:rsidRDefault="00D13109" w:rsidP="00E06F5F">
      <w:pPr>
        <w:numPr>
          <w:ilvl w:val="0"/>
          <w:numId w:val="143"/>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4AE6D025" w14:textId="77777777" w:rsidR="00D13109" w:rsidRPr="00502815" w:rsidRDefault="00D13109" w:rsidP="00E06F5F">
      <w:pPr>
        <w:numPr>
          <w:ilvl w:val="0"/>
          <w:numId w:val="143"/>
        </w:numPr>
        <w:rPr>
          <w:sz w:val="24"/>
          <w:szCs w:val="24"/>
        </w:rPr>
      </w:pPr>
      <w:r w:rsidRPr="00502815">
        <w:rPr>
          <w:sz w:val="24"/>
          <w:szCs w:val="24"/>
        </w:rPr>
        <w:t>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A93AAB" w:rsidRPr="00502815" w14:paraId="29BE2F4C" w14:textId="77777777" w:rsidTr="001D2083">
        <w:trPr>
          <w:trHeight w:val="288"/>
        </w:trPr>
        <w:tc>
          <w:tcPr>
            <w:tcW w:w="2610" w:type="dxa"/>
            <w:shd w:val="clear" w:color="auto" w:fill="D9D9D9"/>
          </w:tcPr>
          <w:p w14:paraId="13CBECE4" w14:textId="77777777" w:rsidR="00D13109" w:rsidRPr="00502815" w:rsidRDefault="00D13109" w:rsidP="001D2083">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114BAB51" w14:textId="77777777" w:rsidR="00D13109" w:rsidRPr="00502815" w:rsidRDefault="00D13109" w:rsidP="001D2083">
            <w:pPr>
              <w:contextualSpacing/>
              <w:jc w:val="center"/>
              <w:rPr>
                <w:b/>
                <w:sz w:val="24"/>
                <w:szCs w:val="24"/>
              </w:rPr>
            </w:pPr>
            <w:r w:rsidRPr="00502815">
              <w:rPr>
                <w:b/>
                <w:sz w:val="24"/>
                <w:szCs w:val="24"/>
              </w:rPr>
              <w:t>Initial Test</w:t>
            </w:r>
          </w:p>
        </w:tc>
        <w:tc>
          <w:tcPr>
            <w:tcW w:w="3023" w:type="dxa"/>
            <w:shd w:val="clear" w:color="auto" w:fill="D9D9D9"/>
          </w:tcPr>
          <w:p w14:paraId="1EF7F6A7" w14:textId="77777777" w:rsidR="00D13109" w:rsidRPr="00502815" w:rsidRDefault="00D13109" w:rsidP="001D2083">
            <w:pPr>
              <w:contextualSpacing/>
              <w:jc w:val="center"/>
              <w:rPr>
                <w:b/>
                <w:sz w:val="24"/>
                <w:szCs w:val="24"/>
              </w:rPr>
            </w:pPr>
            <w:r w:rsidRPr="00502815">
              <w:rPr>
                <w:b/>
                <w:sz w:val="24"/>
                <w:szCs w:val="24"/>
              </w:rPr>
              <w:t>Subsequent Test</w:t>
            </w:r>
          </w:p>
        </w:tc>
      </w:tr>
      <w:tr w:rsidR="00A93AAB" w:rsidRPr="00502815" w14:paraId="4FD02484" w14:textId="77777777" w:rsidTr="001D2083">
        <w:tc>
          <w:tcPr>
            <w:tcW w:w="2610" w:type="dxa"/>
          </w:tcPr>
          <w:p w14:paraId="00294D28" w14:textId="77777777" w:rsidR="00D13109" w:rsidRPr="00502815" w:rsidRDefault="00D13109" w:rsidP="001D2083">
            <w:pPr>
              <w:contextualSpacing/>
              <w:rPr>
                <w:sz w:val="24"/>
                <w:szCs w:val="24"/>
              </w:rPr>
            </w:pPr>
            <w:r w:rsidRPr="00502815">
              <w:rPr>
                <w:sz w:val="24"/>
                <w:szCs w:val="24"/>
              </w:rPr>
              <w:t>500 &lt; HP</w:t>
            </w:r>
          </w:p>
        </w:tc>
        <w:tc>
          <w:tcPr>
            <w:tcW w:w="3150" w:type="dxa"/>
          </w:tcPr>
          <w:p w14:paraId="4B81A324" w14:textId="77777777" w:rsidR="00D13109" w:rsidRPr="00502815" w:rsidRDefault="00D13109" w:rsidP="001D2083">
            <w:pPr>
              <w:contextualSpacing/>
              <w:rPr>
                <w:sz w:val="24"/>
                <w:szCs w:val="24"/>
              </w:rPr>
            </w:pPr>
            <w:r w:rsidRPr="00502815">
              <w:rPr>
                <w:sz w:val="24"/>
                <w:szCs w:val="24"/>
              </w:rPr>
              <w:t xml:space="preserve">Within 1 year of engine startup, </w:t>
            </w:r>
          </w:p>
          <w:p w14:paraId="475C6AFB" w14:textId="77777777" w:rsidR="00D13109" w:rsidRPr="00502815" w:rsidRDefault="00D13109" w:rsidP="001D2083">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3F80EB50" w14:textId="77777777" w:rsidR="00D13109" w:rsidRPr="00502815" w:rsidRDefault="00D13109" w:rsidP="001D2083">
            <w:pPr>
              <w:contextualSpacing/>
              <w:rPr>
                <w:sz w:val="24"/>
                <w:szCs w:val="24"/>
              </w:rPr>
            </w:pPr>
            <w:r w:rsidRPr="00502815">
              <w:rPr>
                <w:sz w:val="24"/>
                <w:szCs w:val="24"/>
              </w:rPr>
              <w:t>Every 8,760 hours or 3 years, whichever comes first</w:t>
            </w:r>
          </w:p>
        </w:tc>
      </w:tr>
    </w:tbl>
    <w:p w14:paraId="7F15CE97" w14:textId="77777777" w:rsidR="00D13109" w:rsidRPr="00502815" w:rsidRDefault="00D13109" w:rsidP="00D13109">
      <w:pPr>
        <w:pStyle w:val="ListParagraph"/>
        <w:ind w:left="360" w:right="720"/>
        <w:rPr>
          <w:sz w:val="24"/>
          <w:szCs w:val="24"/>
        </w:rPr>
      </w:pPr>
      <w:r w:rsidRPr="00502815">
        <w:rPr>
          <w:sz w:val="24"/>
          <w:szCs w:val="24"/>
          <w:vertAlign w:val="superscript"/>
        </w:rPr>
        <w:t xml:space="preserve">(1) </w:t>
      </w:r>
      <w:r w:rsidRPr="00502815">
        <w:rPr>
          <w:sz w:val="24"/>
          <w:szCs w:val="24"/>
        </w:rPr>
        <w:t>Non-permitted action means that you do not install, configure, operate, and maintain the engine and control device according to the manufacturer's emission-related written instructions, or you change the emission-related settings in a way that is not permitted by the manufacturer.</w:t>
      </w:r>
    </w:p>
    <w:p w14:paraId="02A3739D" w14:textId="77777777" w:rsidR="00D13109" w:rsidRPr="00502815" w:rsidRDefault="00D13109" w:rsidP="00D13109">
      <w:pPr>
        <w:ind w:right="720"/>
        <w:rPr>
          <w:sz w:val="24"/>
          <w:szCs w:val="24"/>
          <w:u w:val="single"/>
        </w:rPr>
      </w:pPr>
      <w:r w:rsidRPr="00502815">
        <w:rPr>
          <w:sz w:val="24"/>
          <w:szCs w:val="24"/>
          <w:u w:val="single"/>
        </w:rPr>
        <w:t>Operating and Recordkeeping Requirements</w:t>
      </w:r>
    </w:p>
    <w:p w14:paraId="53971225" w14:textId="77777777" w:rsidR="00D13109" w:rsidRPr="00502815" w:rsidRDefault="00D13109" w:rsidP="00E06F5F">
      <w:pPr>
        <w:pStyle w:val="ListParagraph"/>
        <w:numPr>
          <w:ilvl w:val="0"/>
          <w:numId w:val="144"/>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w:t>
      </w:r>
      <w:r w:rsidR="004D6743" w:rsidRPr="00502815">
        <w:rPr>
          <w:sz w:val="24"/>
          <w:szCs w:val="24"/>
        </w:rPr>
        <w:t xml:space="preserve">. </w:t>
      </w:r>
      <w:r w:rsidRPr="00502815">
        <w:rPr>
          <w:sz w:val="24"/>
          <w:szCs w:val="24"/>
        </w:rPr>
        <w:t xml:space="preserve"> </w:t>
      </w:r>
    </w:p>
    <w:p w14:paraId="659FF38D" w14:textId="77777777" w:rsidR="00D13109" w:rsidRPr="00502815" w:rsidRDefault="00D13109" w:rsidP="00E06F5F">
      <w:pPr>
        <w:numPr>
          <w:ilvl w:val="0"/>
          <w:numId w:val="144"/>
        </w:numPr>
        <w:rPr>
          <w:sz w:val="24"/>
          <w:szCs w:val="24"/>
        </w:rPr>
      </w:pPr>
      <w:r w:rsidRPr="00502815">
        <w:rPr>
          <w:sz w:val="24"/>
          <w:szCs w:val="24"/>
        </w:rPr>
        <w:t>There is no time limit on use for emergency situations. 40 CFR 60.4211(f)(1).</w:t>
      </w:r>
    </w:p>
    <w:p w14:paraId="444F5E76" w14:textId="77777777" w:rsidR="00D13109" w:rsidRPr="00502815" w:rsidRDefault="00D13109" w:rsidP="00E06F5F">
      <w:pPr>
        <w:numPr>
          <w:ilvl w:val="0"/>
          <w:numId w:val="144"/>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33E7A079" w14:textId="77777777" w:rsidR="00D13109" w:rsidRPr="00502815" w:rsidRDefault="00D13109" w:rsidP="00E06F5F">
      <w:pPr>
        <w:numPr>
          <w:ilvl w:val="0"/>
          <w:numId w:val="144"/>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5803FFFF" w14:textId="77777777" w:rsidR="00D13109" w:rsidRPr="00502815" w:rsidRDefault="00D13109" w:rsidP="00E06F5F">
      <w:pPr>
        <w:numPr>
          <w:ilvl w:val="0"/>
          <w:numId w:val="144"/>
        </w:numPr>
        <w:rPr>
          <w:sz w:val="24"/>
          <w:szCs w:val="24"/>
        </w:rPr>
      </w:pPr>
      <w:r w:rsidRPr="00502815">
        <w:rPr>
          <w:sz w:val="24"/>
          <w:szCs w:val="24"/>
        </w:rPr>
        <w:lastRenderedPageBreak/>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2C80C2C3" w14:textId="77777777" w:rsidR="00177B5A" w:rsidRPr="00502815" w:rsidRDefault="00177B5A" w:rsidP="00177B5A">
      <w:pPr>
        <w:rPr>
          <w:sz w:val="24"/>
          <w:szCs w:val="24"/>
        </w:rPr>
      </w:pPr>
    </w:p>
    <w:p w14:paraId="62BC869C" w14:textId="77777777" w:rsidR="00177B5A" w:rsidRPr="00502815" w:rsidRDefault="00177B5A" w:rsidP="00177B5A">
      <w:pPr>
        <w:jc w:val="both"/>
        <w:rPr>
          <w:sz w:val="24"/>
        </w:rPr>
      </w:pPr>
      <w:r w:rsidRPr="00502815">
        <w:rPr>
          <w:sz w:val="24"/>
        </w:rPr>
        <w:t>Authority for Requirement:</w:t>
      </w:r>
      <w:r w:rsidRPr="00502815">
        <w:rPr>
          <w:sz w:val="24"/>
        </w:rPr>
        <w:tab/>
        <w:t>40 CFR Part 60, Subpart IIII</w:t>
      </w:r>
    </w:p>
    <w:p w14:paraId="7584EB5B" w14:textId="77777777" w:rsidR="009D1F96" w:rsidRPr="00502815" w:rsidRDefault="009D1F96" w:rsidP="00177B5A">
      <w:pPr>
        <w:jc w:val="both"/>
        <w:rPr>
          <w:sz w:val="24"/>
        </w:rPr>
      </w:pPr>
      <w:r w:rsidRPr="00502815">
        <w:rPr>
          <w:sz w:val="24"/>
        </w:rPr>
        <w:tab/>
      </w:r>
      <w:r w:rsidRPr="00502815">
        <w:rPr>
          <w:sz w:val="24"/>
        </w:rPr>
        <w:tab/>
      </w:r>
      <w:r w:rsidRPr="00502815">
        <w:rPr>
          <w:sz w:val="24"/>
        </w:rPr>
        <w:tab/>
      </w:r>
      <w:r w:rsidRPr="00502815">
        <w:rPr>
          <w:sz w:val="24"/>
        </w:rPr>
        <w:tab/>
        <w:t>DNR Construction Permit 10-A-197</w:t>
      </w:r>
    </w:p>
    <w:p w14:paraId="0745F65A" w14:textId="77777777" w:rsidR="00177B5A" w:rsidRPr="00502815" w:rsidRDefault="00177B5A" w:rsidP="00177B5A">
      <w:pPr>
        <w:ind w:left="1440" w:firstLine="720"/>
        <w:jc w:val="both"/>
        <w:rPr>
          <w:sz w:val="24"/>
        </w:rPr>
      </w:pPr>
      <w:r w:rsidRPr="00502815">
        <w:rPr>
          <w:sz w:val="24"/>
        </w:rPr>
        <w:t xml:space="preserve">        </w:t>
      </w:r>
      <w:r w:rsidRPr="00502815">
        <w:rPr>
          <w:sz w:val="24"/>
        </w:rPr>
        <w:tab/>
        <w:t>567 IAC 23.1(2)"yyy"</w:t>
      </w:r>
    </w:p>
    <w:p w14:paraId="22088A94" w14:textId="77777777" w:rsidR="00177B5A" w:rsidRPr="00502815" w:rsidRDefault="00177B5A" w:rsidP="00177B5A">
      <w:pPr>
        <w:rPr>
          <w:sz w:val="24"/>
        </w:rPr>
      </w:pPr>
    </w:p>
    <w:p w14:paraId="3CB905DD" w14:textId="77777777" w:rsidR="00177B5A" w:rsidRPr="00502815" w:rsidRDefault="00177B5A" w:rsidP="00177B5A">
      <w:pPr>
        <w:rPr>
          <w:b/>
          <w:sz w:val="24"/>
          <w:u w:val="single"/>
        </w:rPr>
      </w:pPr>
      <w:r w:rsidRPr="00502815">
        <w:rPr>
          <w:b/>
          <w:sz w:val="24"/>
          <w:u w:val="single"/>
        </w:rPr>
        <w:t>Emission Point Characteristics</w:t>
      </w:r>
    </w:p>
    <w:p w14:paraId="2122CEAC"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4F5F58BA" w14:textId="77777777" w:rsidR="00177B5A" w:rsidRPr="00502815" w:rsidRDefault="00177B5A" w:rsidP="00177B5A">
      <w:pPr>
        <w:rPr>
          <w:sz w:val="24"/>
        </w:rPr>
      </w:pPr>
    </w:p>
    <w:p w14:paraId="17DBB2E9" w14:textId="77777777" w:rsidR="00177B5A" w:rsidRPr="00502815" w:rsidRDefault="00177B5A" w:rsidP="00177B5A">
      <w:pPr>
        <w:rPr>
          <w:sz w:val="24"/>
        </w:rPr>
      </w:pPr>
      <w:r w:rsidRPr="00502815">
        <w:rPr>
          <w:sz w:val="24"/>
        </w:rPr>
        <w:t>Stack Height (feet):  13.5</w:t>
      </w:r>
    </w:p>
    <w:p w14:paraId="626B583A" w14:textId="77777777" w:rsidR="00177B5A" w:rsidRPr="00502815" w:rsidRDefault="00177B5A" w:rsidP="00177B5A">
      <w:pPr>
        <w:rPr>
          <w:sz w:val="24"/>
        </w:rPr>
      </w:pPr>
      <w:r w:rsidRPr="00502815">
        <w:rPr>
          <w:sz w:val="24"/>
        </w:rPr>
        <w:t>Stack Diameter (inches):  8.0</w:t>
      </w:r>
    </w:p>
    <w:p w14:paraId="4B24A321" w14:textId="77777777" w:rsidR="00177B5A" w:rsidRPr="00502815" w:rsidRDefault="00177B5A" w:rsidP="00177B5A">
      <w:pPr>
        <w:rPr>
          <w:sz w:val="24"/>
        </w:rPr>
      </w:pPr>
      <w:r w:rsidRPr="00502815">
        <w:rPr>
          <w:sz w:val="24"/>
        </w:rPr>
        <w:t>Stack Exhaust Flow Rate (scfm):  1,150</w:t>
      </w:r>
    </w:p>
    <w:p w14:paraId="5792FEB5"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963</w:t>
      </w:r>
    </w:p>
    <w:p w14:paraId="3D4237CD" w14:textId="77777777" w:rsidR="00177B5A" w:rsidRPr="00502815" w:rsidRDefault="00177B5A" w:rsidP="00177B5A">
      <w:pPr>
        <w:rPr>
          <w:sz w:val="24"/>
        </w:rPr>
      </w:pPr>
      <w:r w:rsidRPr="00502815">
        <w:rPr>
          <w:sz w:val="24"/>
        </w:rPr>
        <w:t xml:space="preserve">Discharge Style:  Vertical unobstructed </w:t>
      </w:r>
    </w:p>
    <w:p w14:paraId="30638957"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10-A-197</w:t>
      </w:r>
    </w:p>
    <w:p w14:paraId="7598AE96" w14:textId="77777777" w:rsidR="00FA43DE" w:rsidRPr="00502815" w:rsidRDefault="00FA43DE" w:rsidP="00B87E7A">
      <w:pPr>
        <w:pStyle w:val="BodyText"/>
      </w:pPr>
    </w:p>
    <w:p w14:paraId="7D6EA47A"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8A8E36B" w14:textId="77777777" w:rsidR="00B87E7A" w:rsidRPr="00502815" w:rsidRDefault="00B87E7A" w:rsidP="00B87E7A">
      <w:pPr>
        <w:pStyle w:val="BodyText"/>
      </w:pPr>
    </w:p>
    <w:p w14:paraId="22294688" w14:textId="77777777" w:rsidR="00177B5A" w:rsidRPr="00502815" w:rsidRDefault="00177B5A" w:rsidP="00177B5A">
      <w:pPr>
        <w:rPr>
          <w:b/>
          <w:sz w:val="24"/>
          <w:u w:val="single"/>
        </w:rPr>
      </w:pPr>
      <w:r w:rsidRPr="00502815">
        <w:rPr>
          <w:b/>
          <w:sz w:val="24"/>
          <w:u w:val="single"/>
        </w:rPr>
        <w:t xml:space="preserve">Monitoring Requirements  </w:t>
      </w:r>
    </w:p>
    <w:p w14:paraId="24838DE6"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65E776C3" w14:textId="77777777" w:rsidR="00177B5A" w:rsidRPr="00502815" w:rsidRDefault="00177B5A" w:rsidP="00177B5A">
      <w:pPr>
        <w:rPr>
          <w:sz w:val="24"/>
          <w:u w:val="single"/>
        </w:rPr>
      </w:pPr>
    </w:p>
    <w:p w14:paraId="7BC3F83E" w14:textId="77777777" w:rsidR="00177B5A" w:rsidRPr="00502815" w:rsidRDefault="00177B5A" w:rsidP="00177B5A">
      <w:pPr>
        <w:rPr>
          <w:b/>
          <w:sz w:val="24"/>
        </w:rPr>
      </w:pPr>
      <w:r w:rsidRPr="00502815">
        <w:rPr>
          <w:b/>
          <w:sz w:val="24"/>
        </w:rPr>
        <w:t xml:space="preserve">Agency Approved Operation &amp; Maintenance Plan Required?  </w:t>
      </w:r>
      <w:r w:rsidR="00FA43DE" w:rsidRPr="00502815">
        <w:rPr>
          <w:b/>
          <w:sz w:val="24"/>
        </w:rPr>
        <w:tab/>
      </w:r>
      <w:r w:rsidR="00FA43DE" w:rsidRPr="00502815">
        <w:rPr>
          <w:b/>
          <w:sz w:val="24"/>
        </w:rPr>
        <w:tab/>
      </w:r>
      <w:r w:rsidR="00FA43DE"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81767D3" w14:textId="77777777" w:rsidR="00177B5A" w:rsidRPr="00502815" w:rsidRDefault="00177B5A" w:rsidP="00177B5A">
      <w:pPr>
        <w:rPr>
          <w:sz w:val="24"/>
        </w:rPr>
      </w:pPr>
    </w:p>
    <w:p w14:paraId="24F6C286" w14:textId="77777777" w:rsidR="00177B5A" w:rsidRPr="00502815" w:rsidRDefault="00177B5A" w:rsidP="00177B5A">
      <w:pPr>
        <w:rPr>
          <w:b/>
          <w:sz w:val="24"/>
        </w:rPr>
      </w:pPr>
      <w:r w:rsidRPr="00502815">
        <w:rPr>
          <w:b/>
          <w:sz w:val="24"/>
        </w:rPr>
        <w:t xml:space="preserve">Facility Maintained Operation &amp; Maintenance Plan Required?  </w:t>
      </w:r>
      <w:r w:rsidR="00FA43DE" w:rsidRPr="00502815">
        <w:rPr>
          <w:b/>
          <w:sz w:val="24"/>
        </w:rPr>
        <w:tab/>
      </w:r>
      <w:r w:rsidR="00FA43DE"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991635A" w14:textId="77777777" w:rsidR="00177B5A" w:rsidRPr="00502815" w:rsidRDefault="00177B5A" w:rsidP="00177B5A">
      <w:pPr>
        <w:rPr>
          <w:b/>
          <w:sz w:val="24"/>
        </w:rPr>
      </w:pPr>
    </w:p>
    <w:p w14:paraId="499D30E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FA43DE" w:rsidRPr="00502815">
        <w:rPr>
          <w:b/>
          <w:sz w:val="24"/>
        </w:rPr>
        <w:tab/>
      </w:r>
      <w:r w:rsidR="00FA43D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E6A43D8" w14:textId="77777777" w:rsidR="00177B5A" w:rsidRPr="00502815" w:rsidRDefault="00177B5A" w:rsidP="00177B5A">
      <w:pPr>
        <w:rPr>
          <w:i/>
          <w:sz w:val="24"/>
        </w:rPr>
      </w:pPr>
    </w:p>
    <w:p w14:paraId="3DB99035"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12DE19D2" w14:textId="77777777" w:rsidR="00177B5A" w:rsidRPr="00502815" w:rsidRDefault="00177B5A">
      <w:pPr>
        <w:rPr>
          <w:sz w:val="24"/>
        </w:rPr>
      </w:pPr>
      <w:r w:rsidRPr="00502815">
        <w:rPr>
          <w:sz w:val="24"/>
        </w:rPr>
        <w:br w:type="page"/>
      </w:r>
    </w:p>
    <w:p w14:paraId="6D915B96" w14:textId="77777777" w:rsidR="00177B5A" w:rsidRPr="00502815" w:rsidRDefault="00177B5A">
      <w:pPr>
        <w:rPr>
          <w:b/>
          <w:sz w:val="28"/>
        </w:rPr>
      </w:pPr>
      <w:r w:rsidRPr="00502815">
        <w:rPr>
          <w:b/>
          <w:sz w:val="28"/>
        </w:rPr>
        <w:lastRenderedPageBreak/>
        <w:t>Emission Point ID Number:  1-211-1</w:t>
      </w:r>
    </w:p>
    <w:p w14:paraId="7C738293" w14:textId="77777777" w:rsidR="00177B5A" w:rsidRPr="00502815" w:rsidRDefault="00177B5A">
      <w:pPr>
        <w:rPr>
          <w:b/>
          <w:sz w:val="24"/>
        </w:rPr>
      </w:pPr>
    </w:p>
    <w:p w14:paraId="76652F9E" w14:textId="77777777" w:rsidR="00177B5A" w:rsidRPr="00502815" w:rsidRDefault="00177B5A">
      <w:pPr>
        <w:rPr>
          <w:sz w:val="24"/>
          <w:u w:val="single"/>
        </w:rPr>
      </w:pPr>
      <w:r w:rsidRPr="00502815">
        <w:rPr>
          <w:sz w:val="24"/>
          <w:u w:val="single"/>
        </w:rPr>
        <w:t>Associated Equipment</w:t>
      </w:r>
    </w:p>
    <w:p w14:paraId="22E0C818" w14:textId="77777777" w:rsidR="00177B5A" w:rsidRPr="00502815" w:rsidRDefault="00177B5A">
      <w:pPr>
        <w:rPr>
          <w:b/>
          <w:sz w:val="24"/>
        </w:rPr>
      </w:pPr>
    </w:p>
    <w:p w14:paraId="246918C3" w14:textId="77777777" w:rsidR="00177B5A" w:rsidRPr="00502815" w:rsidRDefault="00177B5A">
      <w:pPr>
        <w:rPr>
          <w:sz w:val="24"/>
        </w:rPr>
      </w:pPr>
      <w:r w:rsidRPr="00502815">
        <w:rPr>
          <w:sz w:val="24"/>
        </w:rPr>
        <w:t>Associated Emission Unit ID Number:  1-211-1</w:t>
      </w:r>
    </w:p>
    <w:p w14:paraId="6EE7B4B9" w14:textId="77777777" w:rsidR="00177B5A" w:rsidRPr="00502815" w:rsidRDefault="00177B5A">
      <w:pPr>
        <w:rPr>
          <w:sz w:val="24"/>
        </w:rPr>
      </w:pPr>
      <w:r w:rsidRPr="00502815">
        <w:rPr>
          <w:b/>
          <w:sz w:val="24"/>
        </w:rPr>
        <w:t>______________________________________________________________________________</w:t>
      </w:r>
    </w:p>
    <w:p w14:paraId="4A0D0CC6" w14:textId="77777777" w:rsidR="00177B5A" w:rsidRPr="00502815" w:rsidRDefault="00177B5A">
      <w:pPr>
        <w:rPr>
          <w:sz w:val="24"/>
        </w:rPr>
      </w:pPr>
    </w:p>
    <w:p w14:paraId="71AFF399" w14:textId="77777777" w:rsidR="00177B5A" w:rsidRPr="00502815" w:rsidRDefault="00177B5A">
      <w:pPr>
        <w:rPr>
          <w:sz w:val="24"/>
        </w:rPr>
      </w:pPr>
      <w:r w:rsidRPr="00502815">
        <w:rPr>
          <w:sz w:val="24"/>
        </w:rPr>
        <w:t>Emission Unit vented through this Emission Point:  1-211-1</w:t>
      </w:r>
    </w:p>
    <w:p w14:paraId="06213576" w14:textId="77777777" w:rsidR="00177B5A" w:rsidRPr="00502815" w:rsidRDefault="00177B5A">
      <w:pPr>
        <w:rPr>
          <w:sz w:val="24"/>
        </w:rPr>
      </w:pPr>
      <w:r w:rsidRPr="00502815">
        <w:rPr>
          <w:sz w:val="24"/>
        </w:rPr>
        <w:t>Emission Unit Description:  Diesel Generator</w:t>
      </w:r>
    </w:p>
    <w:p w14:paraId="430CB387" w14:textId="77777777" w:rsidR="00177B5A" w:rsidRPr="00502815" w:rsidRDefault="00177B5A">
      <w:pPr>
        <w:rPr>
          <w:sz w:val="24"/>
        </w:rPr>
      </w:pPr>
      <w:r w:rsidRPr="00502815">
        <w:rPr>
          <w:sz w:val="24"/>
        </w:rPr>
        <w:t>Raw Material/Fuel:  Diesel Fuel</w:t>
      </w:r>
    </w:p>
    <w:p w14:paraId="59501CB4" w14:textId="77777777" w:rsidR="00177B5A" w:rsidRPr="00502815" w:rsidRDefault="00177B5A">
      <w:pPr>
        <w:rPr>
          <w:sz w:val="24"/>
        </w:rPr>
      </w:pPr>
      <w:r w:rsidRPr="00502815">
        <w:rPr>
          <w:sz w:val="24"/>
        </w:rPr>
        <w:t>Rated Capacity:  470 hp</w:t>
      </w:r>
    </w:p>
    <w:p w14:paraId="716A1D59" w14:textId="77777777" w:rsidR="00177B5A" w:rsidRPr="00502815" w:rsidRDefault="00177B5A" w:rsidP="00177B5A">
      <w:pPr>
        <w:pStyle w:val="Heading1"/>
        <w:jc w:val="left"/>
        <w:rPr>
          <w:sz w:val="28"/>
          <w:u w:val="single"/>
        </w:rPr>
      </w:pPr>
    </w:p>
    <w:p w14:paraId="0EF4D81F" w14:textId="77777777" w:rsidR="00177B5A" w:rsidRPr="00502815" w:rsidRDefault="00177B5A" w:rsidP="00177B5A">
      <w:pPr>
        <w:pStyle w:val="Heading1"/>
        <w:rPr>
          <w:sz w:val="28"/>
          <w:szCs w:val="24"/>
        </w:rPr>
      </w:pPr>
      <w:r w:rsidRPr="00502815">
        <w:rPr>
          <w:sz w:val="28"/>
          <w:szCs w:val="24"/>
        </w:rPr>
        <w:t>Applicable Requirements</w:t>
      </w:r>
    </w:p>
    <w:p w14:paraId="6213C93E" w14:textId="77777777" w:rsidR="00177B5A" w:rsidRPr="00502815" w:rsidRDefault="00177B5A">
      <w:pPr>
        <w:rPr>
          <w:sz w:val="24"/>
        </w:rPr>
      </w:pPr>
    </w:p>
    <w:p w14:paraId="2C1C4144" w14:textId="77777777" w:rsidR="00177B5A" w:rsidRPr="00502815" w:rsidRDefault="00177B5A">
      <w:pPr>
        <w:rPr>
          <w:b/>
          <w:sz w:val="24"/>
          <w:u w:val="single"/>
        </w:rPr>
      </w:pPr>
      <w:r w:rsidRPr="00502815">
        <w:rPr>
          <w:b/>
          <w:sz w:val="24"/>
          <w:u w:val="single"/>
        </w:rPr>
        <w:t>Emission Limits (lb/hr, gr/dscf, lb/MMBtu, % opacity, etc.)</w:t>
      </w:r>
    </w:p>
    <w:p w14:paraId="53009D34" w14:textId="77777777" w:rsidR="00177B5A" w:rsidRPr="00502815" w:rsidRDefault="00177B5A">
      <w:pPr>
        <w:rPr>
          <w:i/>
          <w:sz w:val="24"/>
        </w:rPr>
      </w:pPr>
      <w:r w:rsidRPr="00502815">
        <w:rPr>
          <w:i/>
          <w:sz w:val="24"/>
        </w:rPr>
        <w:t>The emissions from this emission point shall not exceed the levels specified below.</w:t>
      </w:r>
    </w:p>
    <w:p w14:paraId="599BA303" w14:textId="77777777" w:rsidR="00177B5A" w:rsidRPr="00502815" w:rsidRDefault="00177B5A">
      <w:pPr>
        <w:rPr>
          <w:sz w:val="24"/>
        </w:rPr>
      </w:pPr>
    </w:p>
    <w:p w14:paraId="42C9A319" w14:textId="77777777" w:rsidR="00177B5A" w:rsidRPr="00502815" w:rsidRDefault="00177B5A">
      <w:pPr>
        <w:rPr>
          <w:sz w:val="24"/>
        </w:rPr>
      </w:pPr>
      <w:r w:rsidRPr="00502815">
        <w:rPr>
          <w:sz w:val="24"/>
        </w:rPr>
        <w:t xml:space="preserve">Pollutant:  Opacity </w:t>
      </w:r>
    </w:p>
    <w:p w14:paraId="4C82DD55"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5371EB42" w14:textId="77777777" w:rsidR="00177B5A" w:rsidRPr="00502815" w:rsidRDefault="00177B5A">
      <w:pPr>
        <w:pStyle w:val="Heading8"/>
        <w:jc w:val="left"/>
      </w:pPr>
      <w:r w:rsidRPr="00502815">
        <w:t xml:space="preserve">Authority for Requirement: </w:t>
      </w:r>
      <w:r w:rsidRPr="00502815">
        <w:tab/>
        <w:t>567 IAC 23.3(2)"d"</w:t>
      </w:r>
    </w:p>
    <w:p w14:paraId="545B1399"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97-A-524</w:t>
      </w:r>
    </w:p>
    <w:p w14:paraId="450BBF81" w14:textId="77777777" w:rsidR="00177B5A" w:rsidRPr="00502815" w:rsidRDefault="00177B5A">
      <w:pPr>
        <w:rPr>
          <w:sz w:val="24"/>
        </w:rPr>
      </w:pPr>
      <w:r w:rsidRPr="00502815">
        <w:rPr>
          <w:sz w:val="24"/>
          <w:vertAlign w:val="superscript"/>
        </w:rPr>
        <w:t>(1)</w:t>
      </w:r>
      <w:r w:rsidRPr="00502815">
        <w:rPr>
          <w:sz w:val="24"/>
        </w:rPr>
        <w:t xml:space="preserve"> If visible emissions are observed other than startup, shutdown, or malfunction, a stack test may be required to demonstrate compliance with the particulate standard.</w:t>
      </w:r>
    </w:p>
    <w:p w14:paraId="6EBE996B" w14:textId="77777777" w:rsidR="00177B5A" w:rsidRPr="00502815" w:rsidRDefault="00177B5A">
      <w:pPr>
        <w:rPr>
          <w:sz w:val="24"/>
        </w:rPr>
      </w:pPr>
    </w:p>
    <w:p w14:paraId="21108ABE" w14:textId="77777777" w:rsidR="00177B5A" w:rsidRPr="00502815" w:rsidRDefault="00177B5A">
      <w:pPr>
        <w:rPr>
          <w:sz w:val="24"/>
        </w:rPr>
      </w:pPr>
      <w:r w:rsidRPr="00502815">
        <w:rPr>
          <w:sz w:val="24"/>
        </w:rPr>
        <w:t>Pollutant:  Particulate Matter</w:t>
      </w:r>
      <w:r w:rsidR="001A5303" w:rsidRPr="00502815">
        <w:rPr>
          <w:sz w:val="24"/>
        </w:rPr>
        <w:t xml:space="preserve"> (PM)</w:t>
      </w:r>
    </w:p>
    <w:p w14:paraId="12A77205" w14:textId="77777777" w:rsidR="00177B5A" w:rsidRPr="00502815" w:rsidRDefault="00177B5A">
      <w:pPr>
        <w:rPr>
          <w:sz w:val="24"/>
        </w:rPr>
      </w:pPr>
      <w:r w:rsidRPr="00502815">
        <w:rPr>
          <w:sz w:val="24"/>
        </w:rPr>
        <w:t>Emission Limit:  0.1 gr/dscf</w:t>
      </w:r>
    </w:p>
    <w:p w14:paraId="3CCDD8DF" w14:textId="77777777" w:rsidR="00177B5A" w:rsidRPr="00502815" w:rsidRDefault="00177B5A">
      <w:pPr>
        <w:rPr>
          <w:sz w:val="24"/>
        </w:rPr>
      </w:pPr>
      <w:r w:rsidRPr="00502815">
        <w:rPr>
          <w:sz w:val="24"/>
        </w:rPr>
        <w:t xml:space="preserve">Authority for Requirement: </w:t>
      </w:r>
      <w:r w:rsidRPr="00502815">
        <w:rPr>
          <w:sz w:val="24"/>
        </w:rPr>
        <w:tab/>
        <w:t>567 IAC 23.3(2)"a"</w:t>
      </w:r>
    </w:p>
    <w:p w14:paraId="4005BF8C"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97-A-524</w:t>
      </w:r>
    </w:p>
    <w:p w14:paraId="37924436" w14:textId="77777777" w:rsidR="00177B5A" w:rsidRPr="00502815" w:rsidRDefault="00177B5A">
      <w:pPr>
        <w:rPr>
          <w:b/>
          <w:sz w:val="24"/>
          <w:u w:val="single"/>
        </w:rPr>
      </w:pPr>
    </w:p>
    <w:p w14:paraId="014FAA1B" w14:textId="77777777" w:rsidR="00177B5A" w:rsidRPr="00502815" w:rsidRDefault="00177B5A">
      <w:pPr>
        <w:rPr>
          <w:sz w:val="24"/>
        </w:rPr>
      </w:pPr>
      <w:r w:rsidRPr="00502815">
        <w:rPr>
          <w:sz w:val="24"/>
        </w:rPr>
        <w:t xml:space="preserve">Pollutant:  </w:t>
      </w:r>
      <w:r w:rsidR="001A5303" w:rsidRPr="00502815">
        <w:rPr>
          <w:sz w:val="24"/>
        </w:rPr>
        <w:t>Particulate Matter (</w:t>
      </w:r>
      <w:r w:rsidRPr="00502815">
        <w:rPr>
          <w:sz w:val="24"/>
        </w:rPr>
        <w:t>PM</w:t>
      </w:r>
      <w:r w:rsidRPr="00502815">
        <w:rPr>
          <w:sz w:val="24"/>
          <w:vertAlign w:val="subscript"/>
        </w:rPr>
        <w:t>10</w:t>
      </w:r>
      <w:r w:rsidR="001A5303" w:rsidRPr="00502815">
        <w:rPr>
          <w:sz w:val="24"/>
        </w:rPr>
        <w:t>)</w:t>
      </w:r>
    </w:p>
    <w:p w14:paraId="683D8328" w14:textId="77777777" w:rsidR="00177B5A" w:rsidRPr="00502815" w:rsidRDefault="00177B5A">
      <w:pPr>
        <w:rPr>
          <w:sz w:val="24"/>
        </w:rPr>
      </w:pPr>
      <w:r w:rsidRPr="00502815">
        <w:rPr>
          <w:sz w:val="24"/>
        </w:rPr>
        <w:t>Emission Limit:  1.2 lb/hr</w:t>
      </w:r>
    </w:p>
    <w:p w14:paraId="1ADD7BF6"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97-A-524</w:t>
      </w:r>
    </w:p>
    <w:p w14:paraId="3DE956EC" w14:textId="77777777" w:rsidR="00177B5A" w:rsidRPr="00502815" w:rsidRDefault="00177B5A">
      <w:pPr>
        <w:rPr>
          <w:sz w:val="24"/>
        </w:rPr>
      </w:pPr>
    </w:p>
    <w:p w14:paraId="3BB86B4F" w14:textId="77777777" w:rsidR="00177B5A" w:rsidRPr="00502815" w:rsidRDefault="00177B5A">
      <w:pPr>
        <w:rPr>
          <w:sz w:val="24"/>
        </w:rPr>
      </w:pPr>
      <w:r w:rsidRPr="00502815">
        <w:rPr>
          <w:sz w:val="24"/>
        </w:rPr>
        <w:t>Pollutant:  Sulfur Dioxide (SO</w:t>
      </w:r>
      <w:r w:rsidRPr="00502815">
        <w:rPr>
          <w:sz w:val="24"/>
          <w:vertAlign w:val="subscript"/>
        </w:rPr>
        <w:t>2</w:t>
      </w:r>
      <w:r w:rsidRPr="00502815">
        <w:rPr>
          <w:sz w:val="24"/>
        </w:rPr>
        <w:t>)</w:t>
      </w:r>
    </w:p>
    <w:p w14:paraId="2CF98BCB" w14:textId="77777777" w:rsidR="00177B5A" w:rsidRPr="00502815" w:rsidRDefault="00177B5A">
      <w:pPr>
        <w:rPr>
          <w:sz w:val="24"/>
        </w:rPr>
      </w:pPr>
      <w:r w:rsidRPr="00502815">
        <w:rPr>
          <w:sz w:val="24"/>
        </w:rPr>
        <w:t>Emission Limit:  2.5 lb/MMBtu</w:t>
      </w:r>
    </w:p>
    <w:p w14:paraId="7C74B945" w14:textId="77777777" w:rsidR="00177B5A" w:rsidRPr="00502815" w:rsidRDefault="00177B5A">
      <w:pPr>
        <w:rPr>
          <w:sz w:val="24"/>
        </w:rPr>
      </w:pPr>
      <w:r w:rsidRPr="00502815">
        <w:rPr>
          <w:sz w:val="24"/>
        </w:rPr>
        <w:t xml:space="preserve">Authority for Requirement:  </w:t>
      </w:r>
      <w:r w:rsidRPr="00502815">
        <w:rPr>
          <w:sz w:val="24"/>
        </w:rPr>
        <w:tab/>
        <w:t>567 IAC 23.3(3)"b"(2)</w:t>
      </w:r>
    </w:p>
    <w:p w14:paraId="24F473B2" w14:textId="77777777" w:rsidR="00177B5A" w:rsidRPr="00502815" w:rsidRDefault="00177B5A">
      <w:pPr>
        <w:rPr>
          <w:b/>
          <w:sz w:val="24"/>
          <w:u w:val="single"/>
        </w:rPr>
      </w:pPr>
    </w:p>
    <w:p w14:paraId="51072F3B" w14:textId="77777777" w:rsidR="00177B5A" w:rsidRPr="00502815" w:rsidRDefault="00177B5A">
      <w:pPr>
        <w:rPr>
          <w:sz w:val="24"/>
        </w:rPr>
      </w:pPr>
      <w:r w:rsidRPr="00502815">
        <w:rPr>
          <w:sz w:val="24"/>
        </w:rPr>
        <w:t>Pollutant:  Sulfur Dioxide</w:t>
      </w:r>
      <w:r w:rsidR="001A5303" w:rsidRPr="00502815">
        <w:rPr>
          <w:sz w:val="24"/>
        </w:rPr>
        <w:t xml:space="preserve"> (SO</w:t>
      </w:r>
      <w:r w:rsidR="001A5303" w:rsidRPr="00502815">
        <w:rPr>
          <w:sz w:val="24"/>
          <w:vertAlign w:val="subscript"/>
        </w:rPr>
        <w:t>2</w:t>
      </w:r>
      <w:r w:rsidR="001A5303" w:rsidRPr="00502815">
        <w:rPr>
          <w:sz w:val="24"/>
        </w:rPr>
        <w:t>)</w:t>
      </w:r>
    </w:p>
    <w:p w14:paraId="1BABD3C9" w14:textId="77777777" w:rsidR="00177B5A" w:rsidRPr="00502815" w:rsidRDefault="00177B5A">
      <w:pPr>
        <w:rPr>
          <w:sz w:val="24"/>
        </w:rPr>
      </w:pPr>
      <w:r w:rsidRPr="00502815">
        <w:rPr>
          <w:sz w:val="24"/>
        </w:rPr>
        <w:t>Emission Limit:  0.6 lb/hr</w:t>
      </w:r>
    </w:p>
    <w:p w14:paraId="29E88855"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97-A-524</w:t>
      </w:r>
    </w:p>
    <w:p w14:paraId="58C2F533" w14:textId="77777777" w:rsidR="00177B5A" w:rsidRPr="00502815" w:rsidRDefault="00177B5A">
      <w:pPr>
        <w:rPr>
          <w:b/>
          <w:sz w:val="24"/>
          <w:u w:val="single"/>
        </w:rPr>
      </w:pPr>
    </w:p>
    <w:p w14:paraId="4A459AF1" w14:textId="77777777" w:rsidR="00177B5A" w:rsidRPr="00502815" w:rsidRDefault="00177B5A">
      <w:pPr>
        <w:rPr>
          <w:b/>
          <w:sz w:val="24"/>
        </w:rPr>
      </w:pPr>
      <w:r w:rsidRPr="00502815">
        <w:rPr>
          <w:b/>
          <w:sz w:val="24"/>
          <w:u w:val="single"/>
        </w:rPr>
        <w:br w:type="page"/>
      </w:r>
      <w:r w:rsidRPr="00502815">
        <w:rPr>
          <w:b/>
          <w:sz w:val="24"/>
          <w:u w:val="single"/>
        </w:rPr>
        <w:lastRenderedPageBreak/>
        <w:t>Operational Limits &amp; Requirements</w:t>
      </w:r>
    </w:p>
    <w:p w14:paraId="6B55DB3A" w14:textId="77777777" w:rsidR="00177B5A" w:rsidRPr="00502815" w:rsidRDefault="00177B5A">
      <w:pPr>
        <w:rPr>
          <w:sz w:val="24"/>
        </w:rPr>
      </w:pPr>
      <w:r w:rsidRPr="00502815">
        <w:rPr>
          <w:i/>
          <w:sz w:val="24"/>
        </w:rPr>
        <w:t>The owner/operator of this equipment shall comply with the operational limits and requirements listed below.</w:t>
      </w:r>
    </w:p>
    <w:p w14:paraId="57C82B71" w14:textId="77777777" w:rsidR="00177B5A" w:rsidRPr="00502815" w:rsidRDefault="00177B5A">
      <w:pPr>
        <w:rPr>
          <w:sz w:val="24"/>
        </w:rPr>
      </w:pPr>
    </w:p>
    <w:p w14:paraId="35377321" w14:textId="77777777" w:rsidR="001A5303" w:rsidRPr="00502815" w:rsidRDefault="001A5303">
      <w:pPr>
        <w:pStyle w:val="BodyText3"/>
        <w:jc w:val="left"/>
        <w:rPr>
          <w:b/>
        </w:rPr>
      </w:pPr>
      <w:r w:rsidRPr="00502815">
        <w:rPr>
          <w:b/>
        </w:rPr>
        <w:t>Operating Limits</w:t>
      </w:r>
    </w:p>
    <w:p w14:paraId="2B48941A" w14:textId="77777777" w:rsidR="001A5303" w:rsidRPr="00502815" w:rsidRDefault="001A5303">
      <w:pPr>
        <w:pStyle w:val="BodyText3"/>
        <w:jc w:val="left"/>
        <w:rPr>
          <w:u w:val="single"/>
        </w:rPr>
      </w:pPr>
    </w:p>
    <w:p w14:paraId="1A667E7E" w14:textId="77777777" w:rsidR="00177B5A" w:rsidRPr="00502815" w:rsidRDefault="00177B5A">
      <w:pPr>
        <w:pStyle w:val="BodyText3"/>
        <w:jc w:val="left"/>
        <w:rPr>
          <w:u w:val="single"/>
        </w:rPr>
      </w:pPr>
      <w:r w:rsidRPr="00502815">
        <w:rPr>
          <w:u w:val="single"/>
        </w:rPr>
        <w:t xml:space="preserve">Process throughput:  </w:t>
      </w:r>
    </w:p>
    <w:p w14:paraId="690F6177" w14:textId="77777777" w:rsidR="00177B5A" w:rsidRPr="00502815" w:rsidRDefault="00177B5A" w:rsidP="00E06F5F">
      <w:pPr>
        <w:pStyle w:val="BodyText3"/>
        <w:numPr>
          <w:ilvl w:val="0"/>
          <w:numId w:val="56"/>
        </w:numPr>
        <w:spacing w:after="120"/>
        <w:jc w:val="left"/>
      </w:pPr>
      <w:r w:rsidRPr="00502815">
        <w:t>The operation of the generator administered under DNR permit 97-A-524 shall not exceed 1,000 hours per rolling twelve-month period.</w:t>
      </w:r>
    </w:p>
    <w:p w14:paraId="0E1B0D31" w14:textId="77777777" w:rsidR="00177B5A" w:rsidRPr="00502815" w:rsidRDefault="00177B5A" w:rsidP="00E06F5F">
      <w:pPr>
        <w:pStyle w:val="BodyText3"/>
        <w:numPr>
          <w:ilvl w:val="0"/>
          <w:numId w:val="56"/>
        </w:numPr>
        <w:jc w:val="left"/>
      </w:pPr>
      <w:r w:rsidRPr="00502815">
        <w:t>The sulfur content of diesel fuel used in the generator administered under DNR permit 97-A-524 shall not exceed 0.05 weight percent.</w:t>
      </w:r>
    </w:p>
    <w:p w14:paraId="3ED5C70D" w14:textId="77777777" w:rsidR="00177B5A" w:rsidRPr="00502815" w:rsidRDefault="00177B5A">
      <w:pPr>
        <w:rPr>
          <w:b/>
          <w:sz w:val="24"/>
        </w:rPr>
      </w:pPr>
    </w:p>
    <w:p w14:paraId="2A4204AE" w14:textId="77777777" w:rsidR="00177B5A" w:rsidRPr="00502815" w:rsidRDefault="00177B5A">
      <w:pPr>
        <w:pStyle w:val="BodyText"/>
        <w:rPr>
          <w:b/>
        </w:rPr>
      </w:pPr>
      <w:r w:rsidRPr="00502815">
        <w:rPr>
          <w:b/>
        </w:rPr>
        <w:t>Reporting &amp; Record keeping</w:t>
      </w:r>
    </w:p>
    <w:p w14:paraId="41BA619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263E207E" w14:textId="77777777" w:rsidR="001A5303" w:rsidRPr="00502815" w:rsidRDefault="001A5303"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38713E51" w14:textId="77777777" w:rsidR="00177B5A" w:rsidRPr="00502815" w:rsidRDefault="00177B5A" w:rsidP="00E06F5F">
      <w:pPr>
        <w:pStyle w:val="BodyText3"/>
        <w:numPr>
          <w:ilvl w:val="0"/>
          <w:numId w:val="57"/>
        </w:numPr>
        <w:jc w:val="left"/>
      </w:pPr>
      <w:r w:rsidRPr="00502815">
        <w:t xml:space="preserve">The permit holder shall maintain records on the premises to show the twelve-month rolling total hours of operation of the generator administered under DNR permit 97-A-524.  </w:t>
      </w:r>
    </w:p>
    <w:p w14:paraId="6B707A45" w14:textId="77777777" w:rsidR="00177B5A" w:rsidRPr="00502815" w:rsidRDefault="00177B5A" w:rsidP="00E06F5F">
      <w:pPr>
        <w:pStyle w:val="BodyText3"/>
        <w:numPr>
          <w:ilvl w:val="0"/>
          <w:numId w:val="57"/>
        </w:numPr>
        <w:jc w:val="left"/>
      </w:pPr>
      <w:r w:rsidRPr="00502815">
        <w:t>The permit holder shall maintain records on the premises to show the supplier certification of the sulfur content of diesel fuel used in the generator administered under DNR permit 97-A-524.</w:t>
      </w:r>
    </w:p>
    <w:p w14:paraId="550FA8E5" w14:textId="77777777" w:rsidR="001A5303" w:rsidRPr="00502815" w:rsidRDefault="001A5303">
      <w:pPr>
        <w:rPr>
          <w:sz w:val="24"/>
        </w:rPr>
      </w:pPr>
    </w:p>
    <w:p w14:paraId="54CF2E89"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97-A-524</w:t>
      </w:r>
    </w:p>
    <w:p w14:paraId="2B391357" w14:textId="77777777" w:rsidR="00177B5A" w:rsidRPr="00502815" w:rsidRDefault="00177B5A">
      <w:pPr>
        <w:rPr>
          <w:sz w:val="24"/>
        </w:rPr>
      </w:pPr>
    </w:p>
    <w:p w14:paraId="47A7B4B7" w14:textId="77777777" w:rsidR="00177B5A" w:rsidRPr="00502815" w:rsidRDefault="00177B5A">
      <w:pPr>
        <w:rPr>
          <w:sz w:val="24"/>
          <w:u w:val="single"/>
        </w:rPr>
      </w:pPr>
      <w:r w:rsidRPr="00502815">
        <w:rPr>
          <w:sz w:val="24"/>
          <w:u w:val="single"/>
        </w:rPr>
        <w:t>NESHAP:</w:t>
      </w:r>
    </w:p>
    <w:p w14:paraId="07CCAE98" w14:textId="77777777" w:rsidR="00800FF7" w:rsidRPr="00502815" w:rsidRDefault="00800FF7" w:rsidP="00800FF7">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an existing stationary RICE as it was constructed prior to June 12, 2006.</w:t>
      </w:r>
    </w:p>
    <w:p w14:paraId="5252B617" w14:textId="77777777" w:rsidR="009E3B37" w:rsidRPr="00502815" w:rsidRDefault="009E3B37" w:rsidP="009E3B37">
      <w:pPr>
        <w:rPr>
          <w:sz w:val="24"/>
          <w:szCs w:val="24"/>
        </w:rPr>
      </w:pPr>
    </w:p>
    <w:p w14:paraId="4A206506" w14:textId="77777777" w:rsidR="00800FF7" w:rsidRPr="00502815" w:rsidRDefault="00800FF7" w:rsidP="00800FF7">
      <w:pPr>
        <w:rPr>
          <w:sz w:val="24"/>
          <w:szCs w:val="24"/>
          <w:u w:val="single"/>
        </w:rPr>
      </w:pPr>
      <w:r w:rsidRPr="00502815">
        <w:rPr>
          <w:sz w:val="24"/>
          <w:szCs w:val="24"/>
          <w:u w:val="single"/>
        </w:rPr>
        <w:t>Compliance Date</w:t>
      </w:r>
    </w:p>
    <w:p w14:paraId="57D07AC2" w14:textId="77777777" w:rsidR="00800FF7" w:rsidRPr="00502815" w:rsidRDefault="00800FF7" w:rsidP="00800FF7">
      <w:pPr>
        <w:rPr>
          <w:sz w:val="24"/>
          <w:szCs w:val="24"/>
        </w:rPr>
      </w:pPr>
      <w:r w:rsidRPr="00502815">
        <w:rPr>
          <w:sz w:val="24"/>
          <w:szCs w:val="24"/>
        </w:rPr>
        <w:t>Per 63.6595(a)(1) you must comply with the provisions of Subpart ZZZZ that are applicable by May 3, 2013.</w:t>
      </w:r>
    </w:p>
    <w:p w14:paraId="74024DAC" w14:textId="77777777" w:rsidR="00800FF7" w:rsidRPr="00502815" w:rsidRDefault="00800FF7" w:rsidP="00800FF7">
      <w:pPr>
        <w:rPr>
          <w:sz w:val="24"/>
          <w:szCs w:val="24"/>
        </w:rPr>
      </w:pPr>
    </w:p>
    <w:p w14:paraId="176AC097" w14:textId="77777777" w:rsidR="00800FF7" w:rsidRPr="00502815" w:rsidRDefault="00800FF7" w:rsidP="00800FF7">
      <w:pPr>
        <w:rPr>
          <w:sz w:val="24"/>
          <w:szCs w:val="24"/>
          <w:u w:val="single"/>
        </w:rPr>
      </w:pPr>
      <w:r w:rsidRPr="00502815">
        <w:rPr>
          <w:sz w:val="24"/>
          <w:szCs w:val="24"/>
          <w:u w:val="single"/>
        </w:rPr>
        <w:t xml:space="preserve">Fuel Requirements </w:t>
      </w:r>
    </w:p>
    <w:p w14:paraId="756B1321" w14:textId="77777777" w:rsidR="00800FF7" w:rsidRPr="00502815" w:rsidRDefault="00800FF7" w:rsidP="00800FF7">
      <w:pPr>
        <w:rPr>
          <w:sz w:val="24"/>
          <w:szCs w:val="24"/>
        </w:rPr>
      </w:pPr>
      <w:r w:rsidRPr="00502815">
        <w:rPr>
          <w:sz w:val="24"/>
          <w:szCs w:val="24"/>
        </w:rPr>
        <w:t>No requirements except (beginning January 1, 2015) if you own or operate an existing emergency compression ignition stationary engine with a site rating of more than 100 bhp and a displacement of less than 30 liters per cylinder that uses diesel fuel and operates or is contractually obligated to be available for more than 15 hours per calendar year for the purposes specified in 40 CFR 63.6640(f)(2)(ii) and (iii), you must use diesel fuel that meets the requirements in 40 CFR 80.510(b) for nonroad diesel fuel.  Those requirements include a maximum sulfur content of 15 ppm (0.0015%) by weight and a minimum cetane index of 40 or a maximum aromatic content of 35 percent by volume. 40 CFR 63.6604(b)</w:t>
      </w:r>
    </w:p>
    <w:p w14:paraId="27C9D49F" w14:textId="77777777" w:rsidR="00800FF7" w:rsidRPr="00502815" w:rsidRDefault="00800FF7" w:rsidP="00800FF7">
      <w:pPr>
        <w:rPr>
          <w:sz w:val="24"/>
          <w:szCs w:val="24"/>
        </w:rPr>
      </w:pPr>
    </w:p>
    <w:p w14:paraId="2BA5E96A" w14:textId="77777777" w:rsidR="00467ACF" w:rsidRDefault="00467ACF" w:rsidP="00800FF7">
      <w:pPr>
        <w:rPr>
          <w:sz w:val="24"/>
          <w:szCs w:val="24"/>
          <w:u w:val="single"/>
        </w:rPr>
      </w:pPr>
    </w:p>
    <w:p w14:paraId="16F84FBE" w14:textId="77777777" w:rsidR="00467ACF" w:rsidRDefault="00467ACF" w:rsidP="00800FF7">
      <w:pPr>
        <w:rPr>
          <w:sz w:val="24"/>
          <w:szCs w:val="24"/>
          <w:u w:val="single"/>
        </w:rPr>
      </w:pPr>
    </w:p>
    <w:p w14:paraId="04EEA684" w14:textId="77777777" w:rsidR="00800FF7" w:rsidRPr="00502815" w:rsidRDefault="00800FF7" w:rsidP="00800FF7">
      <w:pPr>
        <w:rPr>
          <w:sz w:val="24"/>
          <w:szCs w:val="24"/>
          <w:u w:val="single"/>
        </w:rPr>
      </w:pPr>
      <w:r w:rsidRPr="00502815">
        <w:rPr>
          <w:sz w:val="24"/>
          <w:szCs w:val="24"/>
          <w:u w:val="single"/>
        </w:rPr>
        <w:lastRenderedPageBreak/>
        <w:t>Operation and Maintenance Requirements 40 CFR 63.6602, 63.6625, 63.6640 and Tables 2c and 6 to Subpart ZZZZ</w:t>
      </w:r>
    </w:p>
    <w:p w14:paraId="5276C5C2" w14:textId="77777777" w:rsidR="00800FF7" w:rsidRPr="00502815" w:rsidRDefault="00800FF7" w:rsidP="00800FF7">
      <w:pPr>
        <w:ind w:left="720" w:hanging="360"/>
        <w:rPr>
          <w:sz w:val="24"/>
          <w:szCs w:val="24"/>
        </w:rPr>
      </w:pPr>
      <w:r w:rsidRPr="00502815">
        <w:rPr>
          <w:sz w:val="24"/>
          <w:szCs w:val="24"/>
        </w:rPr>
        <w:t>1.</w:t>
      </w:r>
      <w:r w:rsidRPr="00502815">
        <w:rPr>
          <w:sz w:val="24"/>
          <w:szCs w:val="24"/>
        </w:rPr>
        <w:tab/>
        <w:t>Change oil and filter every 500 hours of operation or annually, whichever comes first.  (See 63.6625(i) for the oil analysis option to extend time frame of requirements.)</w:t>
      </w:r>
    </w:p>
    <w:p w14:paraId="318D78F9" w14:textId="77777777" w:rsidR="00800FF7" w:rsidRPr="00502815" w:rsidRDefault="00800FF7" w:rsidP="00800FF7">
      <w:pPr>
        <w:ind w:left="720" w:hanging="360"/>
        <w:rPr>
          <w:sz w:val="24"/>
          <w:szCs w:val="24"/>
        </w:rPr>
      </w:pPr>
      <w:r w:rsidRPr="00502815">
        <w:rPr>
          <w:sz w:val="24"/>
          <w:szCs w:val="24"/>
        </w:rPr>
        <w:t>2.</w:t>
      </w:r>
      <w:r w:rsidRPr="00502815">
        <w:rPr>
          <w:sz w:val="24"/>
          <w:szCs w:val="24"/>
        </w:rPr>
        <w:tab/>
        <w:t>Inspect air cleaner every 1000 hours of operation or annually, whichever comes first, and replace as necessary.</w:t>
      </w:r>
    </w:p>
    <w:p w14:paraId="1B66A59A" w14:textId="77777777" w:rsidR="00800FF7" w:rsidRPr="00502815" w:rsidRDefault="00800FF7" w:rsidP="00800FF7">
      <w:pPr>
        <w:ind w:left="720" w:hanging="360"/>
        <w:rPr>
          <w:sz w:val="24"/>
          <w:szCs w:val="24"/>
        </w:rPr>
      </w:pPr>
      <w:r w:rsidRPr="00502815">
        <w:rPr>
          <w:sz w:val="24"/>
          <w:szCs w:val="24"/>
        </w:rPr>
        <w:t>3.</w:t>
      </w:r>
      <w:r w:rsidRPr="00502815">
        <w:rPr>
          <w:sz w:val="24"/>
          <w:szCs w:val="24"/>
        </w:rPr>
        <w:tab/>
        <w:t>Inspect all hoses and belts every 500 hours of operation or annually, whichever comes first, and replace as necessary.</w:t>
      </w:r>
    </w:p>
    <w:p w14:paraId="4BEBC0D0" w14:textId="77777777" w:rsidR="00800FF7" w:rsidRPr="00502815" w:rsidRDefault="00800FF7" w:rsidP="00800FF7">
      <w:pPr>
        <w:ind w:left="720" w:hanging="360"/>
        <w:rPr>
          <w:sz w:val="24"/>
          <w:szCs w:val="24"/>
        </w:rPr>
      </w:pPr>
      <w:r w:rsidRPr="00502815">
        <w:rPr>
          <w:sz w:val="24"/>
          <w:szCs w:val="24"/>
        </w:rPr>
        <w:t>4.</w:t>
      </w:r>
      <w:r w:rsidRPr="00502815">
        <w:rPr>
          <w:sz w:val="24"/>
          <w:szCs w:val="24"/>
        </w:rPr>
        <w:tab/>
        <w:t>Operate and maintain the stationary RICE and after-treatment control device (if any) according to the manufacturer's emission related written instructions or develop your own maintenance plan which must provide to the extent practicable for the maintenance and operation of the engine in a manner consistent with good air pollution control practice for minimizing emissions.</w:t>
      </w:r>
    </w:p>
    <w:p w14:paraId="2E50CA6C" w14:textId="77777777" w:rsidR="00800FF7" w:rsidRPr="00502815" w:rsidRDefault="00800FF7" w:rsidP="00800FF7">
      <w:pPr>
        <w:ind w:left="720" w:hanging="360"/>
        <w:rPr>
          <w:sz w:val="24"/>
          <w:szCs w:val="24"/>
        </w:rPr>
      </w:pPr>
      <w:r w:rsidRPr="00502815">
        <w:rPr>
          <w:sz w:val="24"/>
          <w:szCs w:val="24"/>
        </w:rPr>
        <w:t>5.</w:t>
      </w:r>
      <w:r w:rsidRPr="00502815">
        <w:rPr>
          <w:sz w:val="24"/>
          <w:szCs w:val="24"/>
        </w:rPr>
        <w:tab/>
        <w:t>Install a non-resettable hour meter if one is not already installed.</w:t>
      </w:r>
    </w:p>
    <w:p w14:paraId="6C72696C" w14:textId="77777777" w:rsidR="00800FF7" w:rsidRPr="00502815" w:rsidRDefault="00800FF7" w:rsidP="00800FF7">
      <w:pPr>
        <w:ind w:left="720" w:hanging="360"/>
        <w:rPr>
          <w:sz w:val="24"/>
          <w:szCs w:val="24"/>
          <w:u w:val="single"/>
        </w:rPr>
      </w:pPr>
      <w:r w:rsidRPr="00502815">
        <w:rPr>
          <w:sz w:val="24"/>
          <w:szCs w:val="24"/>
        </w:rPr>
        <w:t>6.</w:t>
      </w:r>
      <w:r w:rsidRPr="00502815">
        <w:rPr>
          <w:sz w:val="24"/>
          <w:szCs w:val="24"/>
        </w:rPr>
        <w:tab/>
        <w:t>Minimize the engine's time spent at idle during startup and minimize the engine's startup time to a period needed for appropriate and safe loading of the engine, not to exceed 30 minutes.</w:t>
      </w:r>
    </w:p>
    <w:p w14:paraId="7C434C6A" w14:textId="77777777" w:rsidR="00800FF7" w:rsidRPr="00502815" w:rsidRDefault="00800FF7" w:rsidP="00800FF7">
      <w:pPr>
        <w:rPr>
          <w:sz w:val="24"/>
          <w:szCs w:val="24"/>
          <w:u w:val="single"/>
        </w:rPr>
      </w:pPr>
    </w:p>
    <w:p w14:paraId="3CD78C33" w14:textId="77777777" w:rsidR="00800FF7" w:rsidRPr="00502815" w:rsidRDefault="00800FF7" w:rsidP="00800FF7">
      <w:pPr>
        <w:rPr>
          <w:sz w:val="24"/>
          <w:szCs w:val="24"/>
          <w:u w:val="single"/>
        </w:rPr>
      </w:pPr>
      <w:r w:rsidRPr="00502815">
        <w:rPr>
          <w:sz w:val="24"/>
          <w:szCs w:val="24"/>
          <w:u w:val="single"/>
        </w:rPr>
        <w:t>Operating Limits 40 CFR 63.6640(f)</w:t>
      </w:r>
    </w:p>
    <w:p w14:paraId="342A4696" w14:textId="3F8C73F6" w:rsidR="00800FF7" w:rsidRPr="00502815" w:rsidRDefault="00800FF7" w:rsidP="00800FF7">
      <w:pPr>
        <w:ind w:left="720" w:hanging="360"/>
        <w:rPr>
          <w:sz w:val="24"/>
          <w:szCs w:val="24"/>
        </w:rPr>
      </w:pPr>
      <w:r w:rsidRPr="00502815">
        <w:rPr>
          <w:sz w:val="24"/>
          <w:szCs w:val="24"/>
        </w:rPr>
        <w:t>1.</w:t>
      </w:r>
      <w:r w:rsidRPr="00502815">
        <w:rPr>
          <w:sz w:val="24"/>
          <w:szCs w:val="24"/>
        </w:rPr>
        <w:tab/>
        <w:t>Any operation other than emergency operation, maintenance and testing, and operation in non-emergency situations (</w:t>
      </w:r>
      <w:r w:rsidRPr="00502815">
        <w:rPr>
          <w:i/>
          <w:sz w:val="24"/>
          <w:szCs w:val="24"/>
        </w:rPr>
        <w:t>up to</w:t>
      </w:r>
      <w:r w:rsidRPr="00502815">
        <w:rPr>
          <w:sz w:val="24"/>
          <w:szCs w:val="24"/>
        </w:rPr>
        <w:t>) 50 hours per year is prohibited.</w:t>
      </w:r>
    </w:p>
    <w:p w14:paraId="54E2BBF6" w14:textId="77777777" w:rsidR="00800FF7" w:rsidRPr="00502815" w:rsidRDefault="00800FF7" w:rsidP="00800FF7">
      <w:pPr>
        <w:ind w:left="720" w:hanging="360"/>
        <w:rPr>
          <w:sz w:val="24"/>
          <w:szCs w:val="24"/>
        </w:rPr>
      </w:pPr>
      <w:r w:rsidRPr="00502815">
        <w:rPr>
          <w:sz w:val="24"/>
          <w:szCs w:val="24"/>
        </w:rPr>
        <w:t>2.</w:t>
      </w:r>
      <w:r w:rsidRPr="00502815">
        <w:rPr>
          <w:sz w:val="24"/>
          <w:szCs w:val="24"/>
        </w:rPr>
        <w:tab/>
        <w:t>There is no time limit on the use of emergency stationary RICE in emergency situations.</w:t>
      </w:r>
    </w:p>
    <w:p w14:paraId="1951B38C" w14:textId="0FF6DDA1" w:rsidR="00800FF7" w:rsidRPr="00502815" w:rsidRDefault="00800FF7" w:rsidP="00800FF7">
      <w:pPr>
        <w:ind w:left="720" w:hanging="360"/>
        <w:rPr>
          <w:sz w:val="24"/>
          <w:szCs w:val="24"/>
        </w:rPr>
      </w:pPr>
      <w:r w:rsidRPr="00502815">
        <w:rPr>
          <w:sz w:val="24"/>
          <w:szCs w:val="24"/>
        </w:rPr>
        <w:t>3.</w:t>
      </w:r>
      <w:r w:rsidRPr="00502815">
        <w:rPr>
          <w:sz w:val="24"/>
          <w:szCs w:val="24"/>
        </w:rPr>
        <w:tab/>
        <w:t>You may operate your emergency stationary RICE up to 100 combined hours per calendar year for maintenance checks and readiness testing</w:t>
      </w:r>
      <w:r w:rsidR="00385E55" w:rsidRPr="00502815">
        <w:rPr>
          <w:sz w:val="24"/>
          <w:szCs w:val="24"/>
        </w:rPr>
        <w:t xml:space="preserve">.  </w:t>
      </w:r>
    </w:p>
    <w:p w14:paraId="6E61B9E7" w14:textId="0D34593B" w:rsidR="00800FF7" w:rsidRPr="00502815" w:rsidRDefault="00800FF7" w:rsidP="00800FF7">
      <w:pPr>
        <w:ind w:left="720" w:hanging="360"/>
        <w:rPr>
          <w:sz w:val="24"/>
          <w:szCs w:val="24"/>
        </w:rPr>
      </w:pPr>
      <w:r w:rsidRPr="00502815">
        <w:rPr>
          <w:sz w:val="24"/>
          <w:szCs w:val="24"/>
        </w:rPr>
        <w:t>4.</w:t>
      </w:r>
      <w:r w:rsidRPr="00502815">
        <w:rPr>
          <w:sz w:val="24"/>
          <w:szCs w:val="24"/>
        </w:rPr>
        <w:tab/>
        <w:t>You may operate your emergency stationary RICE up to 50 hours per calendar year for non-emergency situations, but those 50 hours are counted toward the 100 hours of maintenance and testing</w:t>
      </w:r>
      <w:r w:rsidR="00385E55" w:rsidRPr="00502815">
        <w:rPr>
          <w:sz w:val="24"/>
          <w:szCs w:val="24"/>
        </w:rPr>
        <w:t>.</w:t>
      </w:r>
      <w:r w:rsidRPr="00502815">
        <w:rPr>
          <w:sz w:val="24"/>
          <w:szCs w:val="24"/>
        </w:rPr>
        <w:t xml:space="preserve">  The 50 hours per year for non-emergency situations cannot be used for peak shaving</w:t>
      </w:r>
      <w:r w:rsidR="00385E55" w:rsidRPr="00502815">
        <w:rPr>
          <w:sz w:val="24"/>
          <w:szCs w:val="24"/>
        </w:rPr>
        <w:t xml:space="preserve">, or to </w:t>
      </w:r>
      <w:r w:rsidRPr="00502815">
        <w:rPr>
          <w:sz w:val="24"/>
          <w:szCs w:val="24"/>
        </w:rPr>
        <w:t>generate income for a facility to supply power to an electric grid or otherwise supply power as part of a financial arrangement with another entity.</w:t>
      </w:r>
    </w:p>
    <w:p w14:paraId="3625CE07" w14:textId="77777777" w:rsidR="00800FF7" w:rsidRPr="00502815" w:rsidRDefault="00800FF7" w:rsidP="00800FF7">
      <w:pPr>
        <w:ind w:left="720"/>
        <w:rPr>
          <w:sz w:val="24"/>
          <w:szCs w:val="24"/>
        </w:rPr>
      </w:pPr>
    </w:p>
    <w:p w14:paraId="635DA6CD" w14:textId="77777777" w:rsidR="00800FF7" w:rsidRPr="00502815" w:rsidRDefault="00800FF7" w:rsidP="00800FF7">
      <w:pPr>
        <w:rPr>
          <w:sz w:val="24"/>
          <w:szCs w:val="24"/>
          <w:u w:val="single"/>
        </w:rPr>
      </w:pPr>
      <w:r w:rsidRPr="00502815">
        <w:rPr>
          <w:sz w:val="24"/>
          <w:szCs w:val="24"/>
          <w:u w:val="single"/>
        </w:rPr>
        <w:t>Recordkeeping Requirements 40 CFR 63.6655</w:t>
      </w:r>
    </w:p>
    <w:p w14:paraId="1AD4F286" w14:textId="77777777" w:rsidR="00800FF7" w:rsidRPr="00502815" w:rsidRDefault="00800FF7" w:rsidP="00E06F5F">
      <w:pPr>
        <w:pStyle w:val="ListParagraph"/>
        <w:numPr>
          <w:ilvl w:val="0"/>
          <w:numId w:val="129"/>
        </w:numPr>
        <w:contextualSpacing/>
        <w:rPr>
          <w:sz w:val="24"/>
          <w:szCs w:val="24"/>
        </w:rPr>
      </w:pPr>
      <w:r w:rsidRPr="00502815">
        <w:rPr>
          <w:sz w:val="24"/>
          <w:szCs w:val="24"/>
        </w:rPr>
        <w:t>Keep records of the maintenance conducted on the stationary RICE.</w:t>
      </w:r>
    </w:p>
    <w:p w14:paraId="7668AF4E" w14:textId="77777777" w:rsidR="00800FF7" w:rsidRPr="00502815" w:rsidRDefault="00800FF7" w:rsidP="00E06F5F">
      <w:pPr>
        <w:pStyle w:val="ListParagraph"/>
        <w:numPr>
          <w:ilvl w:val="0"/>
          <w:numId w:val="129"/>
        </w:numPr>
        <w:contextualSpacing/>
        <w:rPr>
          <w:sz w:val="24"/>
          <w:szCs w:val="24"/>
        </w:rPr>
      </w:pPr>
      <w:r w:rsidRPr="00502815">
        <w:rPr>
          <w:sz w:val="24"/>
          <w:szCs w:val="24"/>
        </w:rPr>
        <w:t>Keep records of the hours of operation of the engine that is recorded through the non-resettable hour meter.  Document how many hours are spent for emergency operation, including what classified the operation as emergency and how many hours are spent for non-emergency operation.  See 40 CFR 63.6655(f) for additional information.</w:t>
      </w:r>
    </w:p>
    <w:p w14:paraId="291A3F1F" w14:textId="77777777" w:rsidR="00800FF7" w:rsidRPr="00502815" w:rsidRDefault="00800FF7" w:rsidP="00800FF7">
      <w:pPr>
        <w:rPr>
          <w:sz w:val="24"/>
          <w:szCs w:val="24"/>
        </w:rPr>
      </w:pPr>
    </w:p>
    <w:p w14:paraId="6EF43E6F" w14:textId="77777777" w:rsidR="00800FF7" w:rsidRPr="00502815" w:rsidRDefault="00800FF7" w:rsidP="00800FF7">
      <w:pPr>
        <w:rPr>
          <w:sz w:val="24"/>
          <w:szCs w:val="24"/>
          <w:u w:val="single"/>
        </w:rPr>
      </w:pPr>
      <w:r w:rsidRPr="00502815">
        <w:rPr>
          <w:sz w:val="24"/>
          <w:szCs w:val="24"/>
          <w:u w:val="single"/>
        </w:rPr>
        <w:t>Notification and Reporting Requirements 40 CFR 63.6645, 63.6650 and Table 2c to Subpart ZZZZ</w:t>
      </w:r>
    </w:p>
    <w:p w14:paraId="2B0C0EAE" w14:textId="77777777" w:rsidR="00800FF7" w:rsidRPr="00502815" w:rsidRDefault="00800FF7" w:rsidP="00E06F5F">
      <w:pPr>
        <w:pStyle w:val="ListParagraph"/>
        <w:numPr>
          <w:ilvl w:val="0"/>
          <w:numId w:val="130"/>
        </w:numPr>
        <w:contextualSpacing/>
        <w:rPr>
          <w:sz w:val="24"/>
          <w:szCs w:val="24"/>
        </w:rPr>
      </w:pPr>
      <w:r w:rsidRPr="00502815">
        <w:rPr>
          <w:sz w:val="24"/>
          <w:szCs w:val="24"/>
        </w:rPr>
        <w:t>An initial notification is not required per 40 CFR 63.6645(a)(5).</w:t>
      </w:r>
    </w:p>
    <w:p w14:paraId="089BE17C" w14:textId="77777777" w:rsidR="00800FF7" w:rsidRPr="00502815" w:rsidRDefault="00800FF7" w:rsidP="00E06F5F">
      <w:pPr>
        <w:pStyle w:val="ListParagraph"/>
        <w:numPr>
          <w:ilvl w:val="0"/>
          <w:numId w:val="130"/>
        </w:numPr>
        <w:contextualSpacing/>
        <w:rPr>
          <w:sz w:val="24"/>
          <w:szCs w:val="24"/>
        </w:rPr>
      </w:pPr>
      <w:r w:rsidRPr="00502815">
        <w:rPr>
          <w:sz w:val="24"/>
          <w:szCs w:val="24"/>
        </w:rPr>
        <w:t>A report may be required for failure to perform the work practice requirements on the schedule required in Table 2c.  (See Footnote 1 of Table 2c for more information.)</w:t>
      </w:r>
    </w:p>
    <w:p w14:paraId="5F261555" w14:textId="77777777" w:rsidR="00800FF7" w:rsidRPr="00502815" w:rsidRDefault="00800FF7" w:rsidP="00E06F5F">
      <w:pPr>
        <w:pStyle w:val="ListParagraph"/>
        <w:numPr>
          <w:ilvl w:val="0"/>
          <w:numId w:val="130"/>
        </w:numPr>
        <w:contextualSpacing/>
        <w:rPr>
          <w:sz w:val="24"/>
          <w:szCs w:val="24"/>
        </w:rPr>
      </w:pPr>
      <w:r w:rsidRPr="00502815">
        <w:rPr>
          <w:sz w:val="24"/>
          <w:szCs w:val="24"/>
        </w:rPr>
        <w:t>If you own or operate an emergency stationary RICE with a site rating of more than 100 bhp that operates or is contractually obligated to be available for more than 15 hours per calendar year for the purposes specified in 40 CFR 63.6640(f)(2)(ii) and (iii), you must submit an annual report.  See 40 CFR 63.6650(h) for additional information.</w:t>
      </w:r>
    </w:p>
    <w:p w14:paraId="530D3C10" w14:textId="77777777" w:rsidR="00177B5A" w:rsidRPr="00502815" w:rsidRDefault="00177B5A" w:rsidP="00177B5A">
      <w:pPr>
        <w:jc w:val="both"/>
        <w:rPr>
          <w:sz w:val="24"/>
          <w:szCs w:val="24"/>
        </w:rPr>
      </w:pPr>
      <w:r w:rsidRPr="00502815">
        <w:rPr>
          <w:sz w:val="24"/>
          <w:szCs w:val="24"/>
        </w:rPr>
        <w:t>Authority for Requirement: 40 CFR Part 63 Subpart ZZZZ</w:t>
      </w:r>
    </w:p>
    <w:p w14:paraId="3DC61804" w14:textId="77777777" w:rsidR="009E3B37" w:rsidRPr="00502815" w:rsidRDefault="009E3B37" w:rsidP="009E3B37">
      <w:pPr>
        <w:ind w:left="2790" w:hanging="90"/>
        <w:rPr>
          <w:sz w:val="24"/>
          <w:szCs w:val="24"/>
        </w:rPr>
      </w:pPr>
      <w:r w:rsidRPr="00502815">
        <w:rPr>
          <w:sz w:val="24"/>
          <w:szCs w:val="24"/>
        </w:rPr>
        <w:t>567 IAC 23.1(4)"cz"</w:t>
      </w:r>
    </w:p>
    <w:p w14:paraId="73942200" w14:textId="77777777" w:rsidR="00177B5A" w:rsidRPr="00502815" w:rsidRDefault="00177B5A">
      <w:pPr>
        <w:rPr>
          <w:sz w:val="24"/>
        </w:rPr>
      </w:pPr>
    </w:p>
    <w:p w14:paraId="14E93DF5" w14:textId="77777777" w:rsidR="00177B5A" w:rsidRPr="00502815" w:rsidRDefault="00177B5A">
      <w:pPr>
        <w:rPr>
          <w:b/>
          <w:sz w:val="24"/>
          <w:u w:val="single"/>
        </w:rPr>
      </w:pPr>
      <w:r w:rsidRPr="00502815">
        <w:rPr>
          <w:b/>
          <w:sz w:val="24"/>
          <w:u w:val="single"/>
        </w:rPr>
        <w:lastRenderedPageBreak/>
        <w:t>Emission Point Characteristics</w:t>
      </w:r>
    </w:p>
    <w:p w14:paraId="52FA9F78"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73C492A9" w14:textId="77777777" w:rsidR="00177B5A" w:rsidRPr="00502815" w:rsidRDefault="00177B5A">
      <w:pPr>
        <w:rPr>
          <w:sz w:val="24"/>
        </w:rPr>
      </w:pPr>
    </w:p>
    <w:p w14:paraId="573B55F4" w14:textId="77777777" w:rsidR="00177B5A" w:rsidRPr="00502815" w:rsidRDefault="00177B5A">
      <w:pPr>
        <w:rPr>
          <w:sz w:val="24"/>
        </w:rPr>
      </w:pPr>
      <w:r w:rsidRPr="00502815">
        <w:rPr>
          <w:sz w:val="24"/>
        </w:rPr>
        <w:t>Stack Height (feet):  9.5</w:t>
      </w:r>
    </w:p>
    <w:p w14:paraId="1A5D5586" w14:textId="77777777" w:rsidR="00177B5A" w:rsidRPr="00502815" w:rsidRDefault="00177B5A">
      <w:pPr>
        <w:rPr>
          <w:sz w:val="24"/>
        </w:rPr>
      </w:pPr>
      <w:r w:rsidRPr="00502815">
        <w:rPr>
          <w:sz w:val="24"/>
        </w:rPr>
        <w:t>Stack Diameter (inches):  8.04</w:t>
      </w:r>
    </w:p>
    <w:p w14:paraId="09A6AE08" w14:textId="77777777" w:rsidR="00177B5A" w:rsidRPr="00502815" w:rsidRDefault="00177B5A">
      <w:pPr>
        <w:rPr>
          <w:sz w:val="24"/>
        </w:rPr>
      </w:pPr>
      <w:r w:rsidRPr="00502815">
        <w:rPr>
          <w:sz w:val="24"/>
        </w:rPr>
        <w:t>Stack Exhaust Flow Rate (</w:t>
      </w:r>
      <w:r w:rsidR="006120F2" w:rsidRPr="00502815">
        <w:rPr>
          <w:sz w:val="24"/>
        </w:rPr>
        <w:t>s</w:t>
      </w:r>
      <w:r w:rsidRPr="00502815">
        <w:rPr>
          <w:sz w:val="24"/>
        </w:rPr>
        <w:t xml:space="preserve">cfm):  </w:t>
      </w:r>
      <w:r w:rsidR="006120F2" w:rsidRPr="00502815">
        <w:rPr>
          <w:sz w:val="24"/>
        </w:rPr>
        <w:t>6561</w:t>
      </w:r>
    </w:p>
    <w:p w14:paraId="5A6F0CCC"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998</w:t>
      </w:r>
    </w:p>
    <w:p w14:paraId="714AC82C" w14:textId="77777777" w:rsidR="00177B5A" w:rsidRPr="00502815" w:rsidRDefault="00177B5A">
      <w:pPr>
        <w:rPr>
          <w:sz w:val="24"/>
        </w:rPr>
      </w:pPr>
      <w:r w:rsidRPr="00502815">
        <w:rPr>
          <w:sz w:val="24"/>
        </w:rPr>
        <w:t xml:space="preserve">Discharge Style:  Vertical </w:t>
      </w:r>
    </w:p>
    <w:p w14:paraId="5CEE268F"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97-A-524</w:t>
      </w:r>
    </w:p>
    <w:p w14:paraId="374A2F6A" w14:textId="77777777" w:rsidR="00177B5A" w:rsidRPr="00502815" w:rsidRDefault="00177B5A">
      <w:pPr>
        <w:pStyle w:val="BodyText"/>
      </w:pPr>
    </w:p>
    <w:p w14:paraId="3409CBD4"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6DD4114" w14:textId="77777777" w:rsidR="00B87E7A" w:rsidRPr="00502815" w:rsidRDefault="00B87E7A" w:rsidP="00B87E7A">
      <w:pPr>
        <w:pStyle w:val="BodyText"/>
      </w:pPr>
    </w:p>
    <w:p w14:paraId="21169DE5" w14:textId="77777777" w:rsidR="00177B5A" w:rsidRPr="00502815" w:rsidRDefault="00177B5A">
      <w:pPr>
        <w:rPr>
          <w:b/>
          <w:sz w:val="24"/>
          <w:u w:val="single"/>
        </w:rPr>
      </w:pPr>
      <w:r w:rsidRPr="00502815">
        <w:rPr>
          <w:b/>
          <w:sz w:val="24"/>
          <w:u w:val="single"/>
        </w:rPr>
        <w:t xml:space="preserve">Monitoring Requirements  </w:t>
      </w:r>
    </w:p>
    <w:p w14:paraId="7BB416F4" w14:textId="77777777" w:rsidR="00177B5A" w:rsidRPr="00502815" w:rsidRDefault="00177B5A">
      <w:pPr>
        <w:rPr>
          <w:i/>
          <w:sz w:val="24"/>
        </w:rPr>
      </w:pPr>
      <w:r w:rsidRPr="00502815">
        <w:rPr>
          <w:i/>
          <w:sz w:val="24"/>
        </w:rPr>
        <w:t>The owner/operator of this equipment shall comply with the monitoring requirements listed below.</w:t>
      </w:r>
    </w:p>
    <w:p w14:paraId="46E19AC2" w14:textId="77777777" w:rsidR="00177B5A" w:rsidRPr="00502815" w:rsidRDefault="00177B5A">
      <w:pPr>
        <w:rPr>
          <w:sz w:val="24"/>
          <w:u w:val="single"/>
        </w:rPr>
      </w:pPr>
    </w:p>
    <w:p w14:paraId="57FAD1BA" w14:textId="77777777" w:rsidR="00177B5A" w:rsidRPr="00502815" w:rsidRDefault="00177B5A">
      <w:pPr>
        <w:rPr>
          <w:b/>
          <w:sz w:val="24"/>
        </w:rPr>
      </w:pPr>
      <w:r w:rsidRPr="00502815">
        <w:rPr>
          <w:b/>
          <w:sz w:val="24"/>
        </w:rPr>
        <w:t xml:space="preserve">Agency Approved Operation &amp; Maintenance Plan Required?  </w:t>
      </w:r>
      <w:r w:rsidR="00D739EF" w:rsidRPr="00502815">
        <w:rPr>
          <w:b/>
          <w:sz w:val="24"/>
        </w:rPr>
        <w:tab/>
      </w:r>
      <w:r w:rsidR="00D739EF" w:rsidRPr="00502815">
        <w:rPr>
          <w:b/>
          <w:sz w:val="24"/>
        </w:rPr>
        <w:tab/>
      </w:r>
      <w:r w:rsidR="00D739EF"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C4CB0D3" w14:textId="77777777" w:rsidR="00177B5A" w:rsidRPr="00502815" w:rsidRDefault="00177B5A">
      <w:pPr>
        <w:rPr>
          <w:sz w:val="24"/>
        </w:rPr>
      </w:pPr>
    </w:p>
    <w:p w14:paraId="352869D7" w14:textId="77777777" w:rsidR="00177B5A" w:rsidRPr="00502815" w:rsidRDefault="00177B5A">
      <w:pPr>
        <w:rPr>
          <w:b/>
          <w:sz w:val="24"/>
        </w:rPr>
      </w:pPr>
      <w:r w:rsidRPr="00502815">
        <w:rPr>
          <w:b/>
          <w:sz w:val="24"/>
        </w:rPr>
        <w:t xml:space="preserve">Facility Maintained Operation &amp; Maintenance Plan Required?  </w:t>
      </w:r>
      <w:r w:rsidR="00D739EF" w:rsidRPr="00502815">
        <w:rPr>
          <w:b/>
          <w:sz w:val="24"/>
        </w:rPr>
        <w:tab/>
      </w:r>
      <w:r w:rsidR="00D739E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A71391D" w14:textId="77777777" w:rsidR="00177B5A" w:rsidRPr="00502815" w:rsidRDefault="00177B5A">
      <w:pPr>
        <w:rPr>
          <w:b/>
          <w:sz w:val="24"/>
        </w:rPr>
      </w:pPr>
    </w:p>
    <w:p w14:paraId="14A90FD7"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D739EF" w:rsidRPr="00502815">
        <w:rPr>
          <w:b/>
          <w:sz w:val="24"/>
        </w:rPr>
        <w:tab/>
      </w:r>
      <w:r w:rsidR="00D739E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4D159B6" w14:textId="77777777" w:rsidR="00177B5A" w:rsidRPr="00502815" w:rsidRDefault="00177B5A">
      <w:pPr>
        <w:rPr>
          <w:i/>
          <w:sz w:val="24"/>
        </w:rPr>
      </w:pPr>
    </w:p>
    <w:p w14:paraId="5E6B7435"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B55EDF8" w14:textId="77777777" w:rsidR="00177B5A" w:rsidRPr="00502815" w:rsidRDefault="00177B5A">
      <w:pPr>
        <w:jc w:val="center"/>
        <w:rPr>
          <w:b/>
        </w:rPr>
      </w:pPr>
      <w:r w:rsidRPr="00502815">
        <w:rPr>
          <w:b/>
        </w:rPr>
        <w:br w:type="page"/>
      </w:r>
    </w:p>
    <w:p w14:paraId="0A971F56" w14:textId="77777777" w:rsidR="00177B5A" w:rsidRPr="00502815" w:rsidRDefault="00177B5A">
      <w:pPr>
        <w:rPr>
          <w:b/>
          <w:sz w:val="28"/>
        </w:rPr>
      </w:pPr>
      <w:r w:rsidRPr="00502815">
        <w:rPr>
          <w:b/>
          <w:sz w:val="28"/>
        </w:rPr>
        <w:lastRenderedPageBreak/>
        <w:t>Emission Point ID Number:  Vents Internally</w:t>
      </w:r>
    </w:p>
    <w:p w14:paraId="6299CA5B" w14:textId="77777777" w:rsidR="00177B5A" w:rsidRPr="00502815" w:rsidRDefault="00177B5A">
      <w:pPr>
        <w:rPr>
          <w:b/>
          <w:sz w:val="24"/>
        </w:rPr>
      </w:pPr>
    </w:p>
    <w:p w14:paraId="40F4F407" w14:textId="77777777" w:rsidR="00177B5A" w:rsidRPr="00502815" w:rsidRDefault="00177B5A" w:rsidP="00177B5A">
      <w:pPr>
        <w:rPr>
          <w:sz w:val="24"/>
          <w:u w:val="single"/>
        </w:rPr>
      </w:pPr>
      <w:r w:rsidRPr="00502815">
        <w:rPr>
          <w:sz w:val="24"/>
          <w:u w:val="single"/>
        </w:rPr>
        <w:t>Associated Equipment</w:t>
      </w:r>
    </w:p>
    <w:p w14:paraId="10428AC3" w14:textId="77777777" w:rsidR="00177B5A" w:rsidRPr="00502815" w:rsidRDefault="00177B5A" w:rsidP="00177B5A">
      <w:pPr>
        <w:rPr>
          <w:b/>
          <w:sz w:val="24"/>
        </w:rPr>
      </w:pPr>
    </w:p>
    <w:p w14:paraId="63D202A0" w14:textId="77777777" w:rsidR="00177B5A" w:rsidRPr="00502815" w:rsidRDefault="00177B5A" w:rsidP="00177B5A">
      <w:pPr>
        <w:rPr>
          <w:sz w:val="24"/>
        </w:rPr>
      </w:pPr>
      <w:r w:rsidRPr="00502815">
        <w:rPr>
          <w:sz w:val="24"/>
        </w:rPr>
        <w:t>Associated Emission Unit ID Number:  2-04-25</w:t>
      </w:r>
    </w:p>
    <w:p w14:paraId="0ABB9F47" w14:textId="77777777" w:rsidR="00177B5A" w:rsidRPr="00502815" w:rsidRDefault="00177B5A">
      <w:pPr>
        <w:rPr>
          <w:sz w:val="24"/>
        </w:rPr>
      </w:pPr>
      <w:r w:rsidRPr="00502815">
        <w:rPr>
          <w:b/>
          <w:sz w:val="24"/>
        </w:rPr>
        <w:t>______________________________________________________________________________</w:t>
      </w:r>
    </w:p>
    <w:p w14:paraId="5ADA1087" w14:textId="77777777" w:rsidR="00177B5A" w:rsidRPr="00502815" w:rsidRDefault="00177B5A">
      <w:pPr>
        <w:rPr>
          <w:sz w:val="24"/>
        </w:rPr>
      </w:pPr>
    </w:p>
    <w:p w14:paraId="7AB8EB8C" w14:textId="77777777" w:rsidR="00177B5A" w:rsidRPr="00502815" w:rsidRDefault="00177B5A">
      <w:pPr>
        <w:rPr>
          <w:sz w:val="24"/>
        </w:rPr>
      </w:pPr>
      <w:r w:rsidRPr="00502815">
        <w:rPr>
          <w:sz w:val="24"/>
        </w:rPr>
        <w:t>Emission Unit vented through this Emission Point: 2-04-25</w:t>
      </w:r>
    </w:p>
    <w:p w14:paraId="23315844" w14:textId="77777777" w:rsidR="00177B5A" w:rsidRPr="00502815" w:rsidRDefault="00177B5A">
      <w:pPr>
        <w:rPr>
          <w:sz w:val="24"/>
        </w:rPr>
      </w:pPr>
      <w:r w:rsidRPr="00502815">
        <w:rPr>
          <w:sz w:val="24"/>
        </w:rPr>
        <w:t xml:space="preserve">Emission Unit Description: Adhesive </w:t>
      </w:r>
      <w:r w:rsidR="009C50E0" w:rsidRPr="00502815">
        <w:rPr>
          <w:sz w:val="24"/>
        </w:rPr>
        <w:t>S</w:t>
      </w:r>
      <w:r w:rsidRPr="00502815">
        <w:rPr>
          <w:sz w:val="24"/>
        </w:rPr>
        <w:t>tation</w:t>
      </w:r>
    </w:p>
    <w:p w14:paraId="3713ECAA" w14:textId="77777777" w:rsidR="00177B5A" w:rsidRPr="00502815" w:rsidRDefault="00177B5A">
      <w:pPr>
        <w:rPr>
          <w:sz w:val="24"/>
        </w:rPr>
      </w:pPr>
      <w:r w:rsidRPr="00502815">
        <w:rPr>
          <w:sz w:val="24"/>
        </w:rPr>
        <w:t>Raw Material/Fuel:  Adhesive</w:t>
      </w:r>
    </w:p>
    <w:p w14:paraId="126B05EF" w14:textId="77777777" w:rsidR="00177B5A" w:rsidRPr="00502815" w:rsidRDefault="00177B5A">
      <w:pPr>
        <w:rPr>
          <w:sz w:val="24"/>
        </w:rPr>
      </w:pPr>
      <w:r w:rsidRPr="00502815">
        <w:rPr>
          <w:sz w:val="24"/>
        </w:rPr>
        <w:t>Rated Capacity:  0.09 gallons/hr</w:t>
      </w:r>
    </w:p>
    <w:p w14:paraId="2ECF62F0" w14:textId="77777777" w:rsidR="00177B5A" w:rsidRPr="00502815" w:rsidRDefault="00177B5A">
      <w:pPr>
        <w:rPr>
          <w:sz w:val="24"/>
        </w:rPr>
      </w:pPr>
    </w:p>
    <w:p w14:paraId="6513651B" w14:textId="77777777" w:rsidR="00177B5A" w:rsidRPr="00502815" w:rsidRDefault="00177B5A" w:rsidP="00177B5A">
      <w:pPr>
        <w:pStyle w:val="Heading1"/>
        <w:rPr>
          <w:szCs w:val="24"/>
        </w:rPr>
      </w:pPr>
      <w:r w:rsidRPr="00502815">
        <w:rPr>
          <w:sz w:val="28"/>
          <w:szCs w:val="24"/>
        </w:rPr>
        <w:t>Applicable Requirements</w:t>
      </w:r>
    </w:p>
    <w:p w14:paraId="341AA76F" w14:textId="77777777" w:rsidR="00177B5A" w:rsidRPr="00502815" w:rsidRDefault="00177B5A">
      <w:pPr>
        <w:rPr>
          <w:sz w:val="24"/>
        </w:rPr>
      </w:pPr>
    </w:p>
    <w:p w14:paraId="7D961301" w14:textId="77777777" w:rsidR="00177B5A" w:rsidRPr="00502815" w:rsidRDefault="00177B5A">
      <w:pPr>
        <w:rPr>
          <w:b/>
          <w:sz w:val="24"/>
          <w:u w:val="single"/>
        </w:rPr>
      </w:pPr>
      <w:r w:rsidRPr="00502815">
        <w:rPr>
          <w:b/>
          <w:sz w:val="24"/>
          <w:u w:val="single"/>
        </w:rPr>
        <w:t>Emission Limits (lb/hr, gr/dscf, lb/MMBtu, % opacity, etc.)</w:t>
      </w:r>
    </w:p>
    <w:p w14:paraId="01640AB9" w14:textId="77777777" w:rsidR="00177B5A" w:rsidRPr="00502815" w:rsidRDefault="00177B5A">
      <w:pPr>
        <w:rPr>
          <w:i/>
          <w:sz w:val="24"/>
        </w:rPr>
      </w:pPr>
      <w:r w:rsidRPr="00502815">
        <w:rPr>
          <w:i/>
          <w:sz w:val="24"/>
        </w:rPr>
        <w:t>The emissions from this emission point shall not exceed the levels specified below.</w:t>
      </w:r>
    </w:p>
    <w:p w14:paraId="75FC0A55" w14:textId="77777777" w:rsidR="00177B5A" w:rsidRPr="00502815" w:rsidRDefault="00177B5A">
      <w:pPr>
        <w:rPr>
          <w:sz w:val="24"/>
        </w:rPr>
      </w:pPr>
    </w:p>
    <w:p w14:paraId="612568BF" w14:textId="77777777" w:rsidR="00177B5A" w:rsidRPr="00502815" w:rsidRDefault="00177B5A">
      <w:pPr>
        <w:rPr>
          <w:sz w:val="24"/>
        </w:rPr>
      </w:pPr>
      <w:r w:rsidRPr="00502815">
        <w:rPr>
          <w:sz w:val="24"/>
        </w:rPr>
        <w:t xml:space="preserve">Pollutant:  </w:t>
      </w:r>
      <w:r w:rsidR="009C50E0" w:rsidRPr="00502815">
        <w:rPr>
          <w:sz w:val="24"/>
        </w:rPr>
        <w:t>Volatile Organic Compounds (</w:t>
      </w:r>
      <w:r w:rsidRPr="00502815">
        <w:rPr>
          <w:sz w:val="24"/>
        </w:rPr>
        <w:t>VOC</w:t>
      </w:r>
      <w:r w:rsidR="009C50E0" w:rsidRPr="00502815">
        <w:rPr>
          <w:sz w:val="24"/>
        </w:rPr>
        <w:t>)</w:t>
      </w:r>
    </w:p>
    <w:p w14:paraId="73305527" w14:textId="77777777" w:rsidR="00177B5A" w:rsidRPr="00502815" w:rsidRDefault="00177B5A">
      <w:pPr>
        <w:rPr>
          <w:sz w:val="24"/>
        </w:rPr>
      </w:pPr>
      <w:r w:rsidRPr="00502815">
        <w:rPr>
          <w:sz w:val="24"/>
        </w:rPr>
        <w:t>Emission Limit:  3.55 t</w:t>
      </w:r>
      <w:r w:rsidR="009C50E0" w:rsidRPr="00502815">
        <w:rPr>
          <w:sz w:val="24"/>
        </w:rPr>
        <w:t>ons/yr</w:t>
      </w:r>
    </w:p>
    <w:p w14:paraId="203FBD58"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04-A-855</w:t>
      </w:r>
    </w:p>
    <w:p w14:paraId="484F9C54" w14:textId="77777777" w:rsidR="00177B5A" w:rsidRPr="00502815" w:rsidRDefault="00177B5A">
      <w:pPr>
        <w:rPr>
          <w:sz w:val="24"/>
        </w:rPr>
      </w:pPr>
    </w:p>
    <w:p w14:paraId="312D27AC" w14:textId="77777777" w:rsidR="00177B5A" w:rsidRPr="00502815" w:rsidRDefault="00177B5A">
      <w:pPr>
        <w:rPr>
          <w:b/>
          <w:sz w:val="24"/>
        </w:rPr>
      </w:pPr>
      <w:r w:rsidRPr="00502815">
        <w:rPr>
          <w:b/>
          <w:sz w:val="24"/>
          <w:u w:val="single"/>
        </w:rPr>
        <w:t>Operational Limits &amp; Requirements</w:t>
      </w:r>
    </w:p>
    <w:p w14:paraId="2C57AD34" w14:textId="77777777" w:rsidR="00177B5A" w:rsidRPr="00502815" w:rsidRDefault="00177B5A">
      <w:pPr>
        <w:rPr>
          <w:sz w:val="24"/>
        </w:rPr>
      </w:pPr>
      <w:r w:rsidRPr="00502815">
        <w:rPr>
          <w:i/>
          <w:sz w:val="24"/>
        </w:rPr>
        <w:t>The owner/operator of this equipment shall comply with the operational limits and requirements listed below.</w:t>
      </w:r>
    </w:p>
    <w:p w14:paraId="3A9C74D0" w14:textId="77777777" w:rsidR="00177B5A" w:rsidRPr="00502815" w:rsidRDefault="00177B5A">
      <w:pPr>
        <w:pStyle w:val="BodyText"/>
      </w:pPr>
    </w:p>
    <w:p w14:paraId="1F3A2FFF" w14:textId="77777777" w:rsidR="009C50E0" w:rsidRPr="00502815" w:rsidRDefault="009C50E0">
      <w:pPr>
        <w:pStyle w:val="BodyText"/>
        <w:rPr>
          <w:b/>
        </w:rPr>
      </w:pPr>
      <w:r w:rsidRPr="00502815">
        <w:rPr>
          <w:b/>
        </w:rPr>
        <w:t>Operating Limits</w:t>
      </w:r>
    </w:p>
    <w:p w14:paraId="16501AB6" w14:textId="77777777" w:rsidR="009C50E0" w:rsidRPr="00502815" w:rsidRDefault="009C50E0">
      <w:pPr>
        <w:pStyle w:val="BodyText"/>
        <w:rPr>
          <w:u w:val="single"/>
        </w:rPr>
      </w:pPr>
    </w:p>
    <w:p w14:paraId="1A1D8020" w14:textId="77777777" w:rsidR="00177B5A" w:rsidRPr="00502815" w:rsidRDefault="00177B5A">
      <w:pPr>
        <w:pStyle w:val="BodyText"/>
        <w:rPr>
          <w:u w:val="single"/>
        </w:rPr>
      </w:pPr>
      <w:r w:rsidRPr="00502815">
        <w:rPr>
          <w:u w:val="single"/>
        </w:rPr>
        <w:t xml:space="preserve">Process throughput: </w:t>
      </w:r>
    </w:p>
    <w:p w14:paraId="78C91474" w14:textId="77777777" w:rsidR="00177B5A" w:rsidRPr="00502815" w:rsidRDefault="00177B5A" w:rsidP="00E06F5F">
      <w:pPr>
        <w:numPr>
          <w:ilvl w:val="0"/>
          <w:numId w:val="81"/>
        </w:numPr>
        <w:rPr>
          <w:sz w:val="24"/>
        </w:rPr>
      </w:pPr>
      <w:r w:rsidRPr="00502815">
        <w:rPr>
          <w:sz w:val="24"/>
        </w:rPr>
        <w:t>The adhesive station is limited to a maximum of 788 gallons of adhesive material per rolling 12-month period.</w:t>
      </w:r>
    </w:p>
    <w:p w14:paraId="55229542" w14:textId="77777777" w:rsidR="00177B5A" w:rsidRPr="00502815" w:rsidRDefault="00177B5A" w:rsidP="00E06F5F">
      <w:pPr>
        <w:numPr>
          <w:ilvl w:val="0"/>
          <w:numId w:val="81"/>
        </w:numPr>
        <w:rPr>
          <w:sz w:val="24"/>
        </w:rPr>
      </w:pPr>
      <w:r w:rsidRPr="00502815">
        <w:rPr>
          <w:sz w:val="24"/>
        </w:rPr>
        <w:t>The maximum VOC content of the adhesive used in this emission unit shall not exceed 9.0 pounds of VOC per gallon.</w:t>
      </w:r>
    </w:p>
    <w:p w14:paraId="2AC4ED34" w14:textId="77777777" w:rsidR="00177B5A" w:rsidRPr="00502815" w:rsidRDefault="00177B5A">
      <w:pPr>
        <w:ind w:left="360"/>
        <w:rPr>
          <w:sz w:val="24"/>
        </w:rPr>
      </w:pPr>
    </w:p>
    <w:p w14:paraId="5FCCB0C4"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04-A-855</w:t>
      </w:r>
    </w:p>
    <w:p w14:paraId="4AA636FA" w14:textId="77777777" w:rsidR="00177B5A" w:rsidRPr="00502815" w:rsidRDefault="00177B5A">
      <w:pPr>
        <w:tabs>
          <w:tab w:val="left" w:pos="2880"/>
        </w:tabs>
        <w:rPr>
          <w:sz w:val="24"/>
        </w:rPr>
      </w:pPr>
    </w:p>
    <w:p w14:paraId="6598049D" w14:textId="77777777" w:rsidR="00177B5A" w:rsidRPr="00502815" w:rsidRDefault="00177B5A">
      <w:pPr>
        <w:tabs>
          <w:tab w:val="left" w:pos="2880"/>
        </w:tabs>
        <w:rPr>
          <w:b/>
          <w:sz w:val="24"/>
        </w:rPr>
      </w:pPr>
      <w:r w:rsidRPr="00502815">
        <w:rPr>
          <w:b/>
          <w:sz w:val="24"/>
        </w:rPr>
        <w:t>Reporting &amp; Record keeping</w:t>
      </w:r>
    </w:p>
    <w:p w14:paraId="13F5D52D"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58FFE687" w14:textId="77777777" w:rsidR="00177B5A" w:rsidRPr="00502815" w:rsidRDefault="00177B5A" w:rsidP="00E06F5F">
      <w:pPr>
        <w:numPr>
          <w:ilvl w:val="0"/>
          <w:numId w:val="82"/>
        </w:numPr>
        <w:rPr>
          <w:sz w:val="24"/>
        </w:rPr>
      </w:pPr>
      <w:r w:rsidRPr="00502815">
        <w:rPr>
          <w:sz w:val="24"/>
        </w:rPr>
        <w:t>Record on a month basis, the amount of adhesive material used in the affected emission unit, in gallons.  Calculate and record 12-month rolling totals for material usage.</w:t>
      </w:r>
    </w:p>
    <w:p w14:paraId="6C3BB84F" w14:textId="77777777" w:rsidR="00177B5A" w:rsidRPr="00502815" w:rsidRDefault="00177B5A" w:rsidP="00E06F5F">
      <w:pPr>
        <w:numPr>
          <w:ilvl w:val="0"/>
          <w:numId w:val="82"/>
        </w:numPr>
        <w:rPr>
          <w:sz w:val="24"/>
        </w:rPr>
      </w:pPr>
      <w:r w:rsidRPr="00502815">
        <w:rPr>
          <w:sz w:val="24"/>
        </w:rPr>
        <w:t>Record the VOC content of the adhesive material used in the affected emission unit, in pounds per gallon.</w:t>
      </w:r>
    </w:p>
    <w:p w14:paraId="4A1AA4C9" w14:textId="77777777" w:rsidR="00177B5A" w:rsidRPr="00502815" w:rsidRDefault="00177B5A" w:rsidP="00E06F5F">
      <w:pPr>
        <w:numPr>
          <w:ilvl w:val="0"/>
          <w:numId w:val="82"/>
        </w:numPr>
        <w:rPr>
          <w:sz w:val="24"/>
        </w:rPr>
      </w:pPr>
      <w:r w:rsidRPr="00502815">
        <w:rPr>
          <w:sz w:val="24"/>
        </w:rPr>
        <w:t>Retain Material Safety and Data Sheets (MSDS) of all materials used in the adhesive station.</w:t>
      </w:r>
    </w:p>
    <w:p w14:paraId="7B30970C" w14:textId="77777777" w:rsidR="009C50E0" w:rsidRPr="00502815" w:rsidRDefault="009C50E0">
      <w:pPr>
        <w:pStyle w:val="BodyText"/>
      </w:pPr>
    </w:p>
    <w:p w14:paraId="121F9402" w14:textId="77777777" w:rsidR="00177B5A" w:rsidRPr="00502815" w:rsidRDefault="00177B5A">
      <w:pPr>
        <w:pStyle w:val="BodyText"/>
      </w:pPr>
      <w:r w:rsidRPr="00502815">
        <w:t xml:space="preserve">Authority for Requirement:  </w:t>
      </w:r>
      <w:r w:rsidRPr="00502815">
        <w:tab/>
      </w:r>
      <w:r w:rsidR="0006369A" w:rsidRPr="00502815">
        <w:t xml:space="preserve">DNR Construction Permit </w:t>
      </w:r>
      <w:r w:rsidRPr="00502815">
        <w:t>04-A-855</w:t>
      </w:r>
    </w:p>
    <w:p w14:paraId="607DD2E3" w14:textId="77777777" w:rsidR="00177B5A" w:rsidRPr="00502815" w:rsidRDefault="00177B5A">
      <w:pPr>
        <w:rPr>
          <w:b/>
          <w:sz w:val="24"/>
          <w:u w:val="single"/>
        </w:rPr>
      </w:pPr>
      <w:r w:rsidRPr="00502815">
        <w:rPr>
          <w:b/>
          <w:sz w:val="24"/>
          <w:u w:val="single"/>
        </w:rPr>
        <w:br w:type="page"/>
      </w:r>
      <w:r w:rsidRPr="00502815">
        <w:rPr>
          <w:b/>
          <w:sz w:val="24"/>
          <w:u w:val="single"/>
        </w:rPr>
        <w:lastRenderedPageBreak/>
        <w:t xml:space="preserve">Monitoring Requirements  </w:t>
      </w:r>
    </w:p>
    <w:p w14:paraId="56103737" w14:textId="77777777" w:rsidR="00177B5A" w:rsidRPr="00502815" w:rsidRDefault="00177B5A">
      <w:pPr>
        <w:rPr>
          <w:i/>
          <w:sz w:val="24"/>
        </w:rPr>
      </w:pPr>
      <w:r w:rsidRPr="00502815">
        <w:rPr>
          <w:i/>
          <w:sz w:val="24"/>
        </w:rPr>
        <w:t>The owner/operator of this equipment shall comply with the monitoring requirements listed below.</w:t>
      </w:r>
    </w:p>
    <w:p w14:paraId="47231046" w14:textId="77777777" w:rsidR="00177B5A" w:rsidRPr="00502815" w:rsidRDefault="00177B5A">
      <w:pPr>
        <w:rPr>
          <w:b/>
          <w:sz w:val="24"/>
        </w:rPr>
      </w:pPr>
      <w:r w:rsidRPr="00502815">
        <w:rPr>
          <w:b/>
          <w:sz w:val="24"/>
        </w:rPr>
        <w:br/>
        <w:t xml:space="preserve">Agency Approved Operation &amp; Maintenance Plan Required?  </w:t>
      </w:r>
      <w:r w:rsidR="009C50E0" w:rsidRPr="00502815">
        <w:rPr>
          <w:b/>
          <w:sz w:val="24"/>
        </w:rPr>
        <w:tab/>
      </w:r>
      <w:r w:rsidR="009C50E0" w:rsidRPr="00502815">
        <w:rPr>
          <w:b/>
          <w:sz w:val="24"/>
        </w:rPr>
        <w:tab/>
      </w:r>
      <w:r w:rsidR="009C50E0"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734185C" w14:textId="77777777" w:rsidR="00177B5A" w:rsidRPr="00502815" w:rsidRDefault="00177B5A">
      <w:pPr>
        <w:rPr>
          <w:sz w:val="24"/>
        </w:rPr>
      </w:pPr>
      <w:r w:rsidRPr="00502815">
        <w:rPr>
          <w:sz w:val="24"/>
        </w:rPr>
        <w:tab/>
      </w:r>
    </w:p>
    <w:p w14:paraId="14974D7A" w14:textId="77777777" w:rsidR="00177B5A" w:rsidRPr="00502815" w:rsidRDefault="00177B5A">
      <w:pPr>
        <w:rPr>
          <w:b/>
          <w:sz w:val="24"/>
        </w:rPr>
      </w:pPr>
      <w:r w:rsidRPr="00502815">
        <w:rPr>
          <w:b/>
          <w:sz w:val="24"/>
        </w:rPr>
        <w:t xml:space="preserve">Facility Maintained Operation &amp; Maintenance Plan Required?  </w:t>
      </w:r>
      <w:r w:rsidR="009C50E0" w:rsidRPr="00502815">
        <w:rPr>
          <w:b/>
          <w:sz w:val="24"/>
        </w:rPr>
        <w:tab/>
      </w:r>
      <w:r w:rsidR="009C50E0"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B8402D0" w14:textId="77777777" w:rsidR="00177B5A" w:rsidRPr="00502815" w:rsidRDefault="00177B5A">
      <w:pPr>
        <w:rPr>
          <w:b/>
          <w:sz w:val="24"/>
        </w:rPr>
      </w:pPr>
    </w:p>
    <w:p w14:paraId="626C8F9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9C50E0" w:rsidRPr="00502815">
        <w:rPr>
          <w:b/>
          <w:sz w:val="24"/>
        </w:rPr>
        <w:tab/>
      </w:r>
      <w:r w:rsidR="009C50E0"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9CDB699" w14:textId="77777777" w:rsidR="00177B5A" w:rsidRPr="00502815" w:rsidRDefault="00177B5A">
      <w:pPr>
        <w:rPr>
          <w:b/>
          <w:sz w:val="24"/>
        </w:rPr>
      </w:pPr>
    </w:p>
    <w:p w14:paraId="63E2F980" w14:textId="77777777" w:rsidR="00177B5A" w:rsidRPr="00502815" w:rsidRDefault="00177B5A">
      <w:pPr>
        <w:rPr>
          <w:sz w:val="24"/>
        </w:rPr>
      </w:pPr>
      <w:r w:rsidRPr="00502815">
        <w:rPr>
          <w:sz w:val="24"/>
        </w:rPr>
        <w:t xml:space="preserve">Authority for Requirement:  </w:t>
      </w:r>
      <w:r w:rsidRPr="00502815">
        <w:rPr>
          <w:sz w:val="24"/>
        </w:rPr>
        <w:tab/>
        <w:t>567 IAC 22.108(3)</w:t>
      </w:r>
    </w:p>
    <w:p w14:paraId="158A8F53" w14:textId="77777777" w:rsidR="00177B5A" w:rsidRPr="00502815" w:rsidRDefault="00177B5A">
      <w:pPr>
        <w:rPr>
          <w:b/>
          <w:sz w:val="28"/>
        </w:rPr>
      </w:pPr>
      <w:r w:rsidRPr="00502815">
        <w:rPr>
          <w:b/>
          <w:sz w:val="28"/>
        </w:rPr>
        <w:br w:type="page"/>
      </w:r>
      <w:r w:rsidRPr="00502815">
        <w:rPr>
          <w:b/>
          <w:sz w:val="28"/>
        </w:rPr>
        <w:lastRenderedPageBreak/>
        <w:t>Emission Point ID Number:  2-04-25</w:t>
      </w:r>
    </w:p>
    <w:p w14:paraId="7FA9253C" w14:textId="77777777" w:rsidR="00177B5A" w:rsidRPr="00502815" w:rsidRDefault="00177B5A">
      <w:pPr>
        <w:rPr>
          <w:b/>
          <w:sz w:val="24"/>
        </w:rPr>
      </w:pPr>
    </w:p>
    <w:p w14:paraId="170676F2" w14:textId="77777777" w:rsidR="00177B5A" w:rsidRPr="00502815" w:rsidRDefault="00177B5A" w:rsidP="00177B5A">
      <w:pPr>
        <w:rPr>
          <w:sz w:val="24"/>
          <w:u w:val="single"/>
        </w:rPr>
      </w:pPr>
      <w:r w:rsidRPr="00502815">
        <w:rPr>
          <w:sz w:val="24"/>
          <w:u w:val="single"/>
        </w:rPr>
        <w:t>Associated Equipment</w:t>
      </w:r>
    </w:p>
    <w:p w14:paraId="6E0DD709" w14:textId="77777777" w:rsidR="00177B5A" w:rsidRPr="00502815" w:rsidRDefault="00177B5A" w:rsidP="00177B5A">
      <w:pPr>
        <w:rPr>
          <w:b/>
          <w:sz w:val="24"/>
        </w:rPr>
      </w:pPr>
    </w:p>
    <w:p w14:paraId="23FF6C28" w14:textId="77777777" w:rsidR="00177B5A" w:rsidRPr="00502815" w:rsidRDefault="00177B5A" w:rsidP="00177B5A">
      <w:pPr>
        <w:rPr>
          <w:sz w:val="24"/>
        </w:rPr>
      </w:pPr>
      <w:r w:rsidRPr="00502815">
        <w:rPr>
          <w:sz w:val="24"/>
        </w:rPr>
        <w:t>Associated Emission Unit ID Number</w:t>
      </w:r>
      <w:r w:rsidR="00794B7D" w:rsidRPr="00502815">
        <w:rPr>
          <w:sz w:val="24"/>
        </w:rPr>
        <w:t>s</w:t>
      </w:r>
      <w:r w:rsidRPr="00502815">
        <w:rPr>
          <w:sz w:val="24"/>
        </w:rPr>
        <w:t>:  2-04-25</w:t>
      </w:r>
    </w:p>
    <w:p w14:paraId="18E505FD" w14:textId="77777777" w:rsidR="00177B5A" w:rsidRPr="00502815" w:rsidRDefault="00177B5A">
      <w:pPr>
        <w:rPr>
          <w:sz w:val="24"/>
        </w:rPr>
      </w:pPr>
      <w:r w:rsidRPr="00502815">
        <w:rPr>
          <w:b/>
          <w:sz w:val="24"/>
        </w:rPr>
        <w:t>______________________________________________________________________________</w:t>
      </w:r>
    </w:p>
    <w:p w14:paraId="25236B04" w14:textId="77777777" w:rsidR="00177B5A" w:rsidRPr="00502815" w:rsidRDefault="00177B5A">
      <w:pPr>
        <w:rPr>
          <w:sz w:val="24"/>
        </w:rPr>
      </w:pPr>
    </w:p>
    <w:p w14:paraId="5ACD4374" w14:textId="77777777" w:rsidR="00177B5A" w:rsidRPr="00502815" w:rsidRDefault="00177B5A">
      <w:pPr>
        <w:rPr>
          <w:sz w:val="24"/>
        </w:rPr>
      </w:pPr>
      <w:r w:rsidRPr="00502815">
        <w:rPr>
          <w:sz w:val="24"/>
        </w:rPr>
        <w:t>Emission Unit vented through this Emission Point: 2-04-25</w:t>
      </w:r>
    </w:p>
    <w:p w14:paraId="0FA1B287" w14:textId="77777777" w:rsidR="00177B5A" w:rsidRPr="00502815" w:rsidRDefault="00177B5A">
      <w:pPr>
        <w:rPr>
          <w:sz w:val="24"/>
        </w:rPr>
      </w:pPr>
      <w:r w:rsidRPr="00502815">
        <w:rPr>
          <w:sz w:val="24"/>
        </w:rPr>
        <w:t xml:space="preserve">Emission Unit Description: Adhesive </w:t>
      </w:r>
      <w:r w:rsidR="00CC6031" w:rsidRPr="00502815">
        <w:rPr>
          <w:sz w:val="24"/>
        </w:rPr>
        <w:t>O</w:t>
      </w:r>
      <w:r w:rsidRPr="00502815">
        <w:rPr>
          <w:sz w:val="24"/>
        </w:rPr>
        <w:t>ven (</w:t>
      </w:r>
      <w:r w:rsidR="00F82AC1" w:rsidRPr="00502815">
        <w:rPr>
          <w:sz w:val="24"/>
        </w:rPr>
        <w:t>steam</w:t>
      </w:r>
      <w:r w:rsidRPr="00502815">
        <w:rPr>
          <w:sz w:val="24"/>
        </w:rPr>
        <w:t>)</w:t>
      </w:r>
    </w:p>
    <w:p w14:paraId="494AA269" w14:textId="77777777" w:rsidR="00177B5A" w:rsidRPr="00502815" w:rsidRDefault="00177B5A">
      <w:pPr>
        <w:rPr>
          <w:sz w:val="24"/>
        </w:rPr>
      </w:pPr>
      <w:r w:rsidRPr="00502815">
        <w:rPr>
          <w:sz w:val="24"/>
        </w:rPr>
        <w:t>Raw Material/Fuel:  VOC emissions</w:t>
      </w:r>
    </w:p>
    <w:p w14:paraId="4F4566EB" w14:textId="77777777" w:rsidR="00177B5A" w:rsidRPr="00502815" w:rsidRDefault="00177B5A">
      <w:pPr>
        <w:rPr>
          <w:sz w:val="24"/>
        </w:rPr>
      </w:pPr>
      <w:r w:rsidRPr="00502815">
        <w:rPr>
          <w:sz w:val="24"/>
        </w:rPr>
        <w:t>Rated Capacity:  See EU 2-04-25 Adhesive Station</w:t>
      </w:r>
    </w:p>
    <w:p w14:paraId="348A17DE" w14:textId="77777777" w:rsidR="00177B5A" w:rsidRPr="00502815" w:rsidRDefault="00177B5A">
      <w:pPr>
        <w:rPr>
          <w:sz w:val="24"/>
        </w:rPr>
      </w:pPr>
    </w:p>
    <w:p w14:paraId="30C278F7" w14:textId="77777777" w:rsidR="00177B5A" w:rsidRPr="00502815" w:rsidRDefault="00177B5A" w:rsidP="00177B5A">
      <w:pPr>
        <w:pStyle w:val="Heading1"/>
        <w:rPr>
          <w:szCs w:val="24"/>
        </w:rPr>
      </w:pPr>
      <w:r w:rsidRPr="00502815">
        <w:rPr>
          <w:sz w:val="28"/>
          <w:szCs w:val="24"/>
        </w:rPr>
        <w:t>Applicable Requirements</w:t>
      </w:r>
    </w:p>
    <w:p w14:paraId="2FA762FD" w14:textId="77777777" w:rsidR="00177B5A" w:rsidRPr="00502815" w:rsidRDefault="00177B5A">
      <w:pPr>
        <w:rPr>
          <w:sz w:val="24"/>
        </w:rPr>
      </w:pPr>
    </w:p>
    <w:p w14:paraId="438D53C9" w14:textId="77777777" w:rsidR="00177B5A" w:rsidRPr="00502815" w:rsidRDefault="00177B5A">
      <w:pPr>
        <w:rPr>
          <w:b/>
          <w:sz w:val="24"/>
          <w:u w:val="single"/>
        </w:rPr>
      </w:pPr>
      <w:r w:rsidRPr="00502815">
        <w:rPr>
          <w:b/>
          <w:sz w:val="24"/>
          <w:u w:val="single"/>
        </w:rPr>
        <w:t>Emission Limits (lb/hr, gr/dscf, lb/MMBtu, % opacity, etc.)</w:t>
      </w:r>
    </w:p>
    <w:p w14:paraId="1FD411A0" w14:textId="77777777" w:rsidR="00177B5A" w:rsidRPr="00502815" w:rsidRDefault="00177B5A">
      <w:pPr>
        <w:rPr>
          <w:i/>
          <w:sz w:val="24"/>
        </w:rPr>
      </w:pPr>
      <w:r w:rsidRPr="00502815">
        <w:rPr>
          <w:i/>
          <w:sz w:val="24"/>
        </w:rPr>
        <w:t>The emissions from this emission point have been accounted for in the material usage restriction for the adhesive station.</w:t>
      </w:r>
    </w:p>
    <w:p w14:paraId="25B4E52B" w14:textId="77777777" w:rsidR="00177B5A" w:rsidRPr="00502815" w:rsidRDefault="00177B5A">
      <w:pPr>
        <w:rPr>
          <w:sz w:val="24"/>
        </w:rPr>
      </w:pPr>
    </w:p>
    <w:p w14:paraId="27C86562" w14:textId="77777777" w:rsidR="00177B5A" w:rsidRPr="00502815" w:rsidRDefault="00177B5A">
      <w:pPr>
        <w:rPr>
          <w:sz w:val="24"/>
        </w:rPr>
      </w:pPr>
      <w:r w:rsidRPr="00502815">
        <w:rPr>
          <w:sz w:val="24"/>
        </w:rPr>
        <w:t xml:space="preserve">Pollutant:  </w:t>
      </w:r>
      <w:r w:rsidR="00CC6031" w:rsidRPr="00502815">
        <w:rPr>
          <w:sz w:val="24"/>
        </w:rPr>
        <w:t>Volatile Organic Compounds (</w:t>
      </w:r>
      <w:r w:rsidRPr="00502815">
        <w:rPr>
          <w:sz w:val="24"/>
        </w:rPr>
        <w:t>VOC</w:t>
      </w:r>
      <w:r w:rsidR="00CC6031" w:rsidRPr="00502815">
        <w:rPr>
          <w:sz w:val="24"/>
        </w:rPr>
        <w:t>)</w:t>
      </w:r>
    </w:p>
    <w:p w14:paraId="4DE6345F" w14:textId="77777777" w:rsidR="00611639" w:rsidRPr="00502815" w:rsidRDefault="00177B5A">
      <w:pPr>
        <w:rPr>
          <w:sz w:val="24"/>
        </w:rPr>
      </w:pPr>
      <w:r w:rsidRPr="00502815">
        <w:rPr>
          <w:sz w:val="24"/>
        </w:rPr>
        <w:t>Emission Limit:  NA – Emissions have been accounted for in the material usage restriction for the</w:t>
      </w:r>
    </w:p>
    <w:p w14:paraId="1373FD33" w14:textId="77777777" w:rsidR="00177B5A" w:rsidRPr="00502815" w:rsidRDefault="00177B5A" w:rsidP="00611639">
      <w:pPr>
        <w:ind w:left="1440" w:firstLine="810"/>
        <w:rPr>
          <w:sz w:val="24"/>
        </w:rPr>
      </w:pPr>
      <w:r w:rsidRPr="00502815">
        <w:rPr>
          <w:sz w:val="24"/>
        </w:rPr>
        <w:t>adhesive station.</w:t>
      </w:r>
    </w:p>
    <w:p w14:paraId="63C55B73"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04-A-856</w:t>
      </w:r>
    </w:p>
    <w:p w14:paraId="25524763" w14:textId="77777777" w:rsidR="00177B5A" w:rsidRPr="00502815" w:rsidRDefault="00177B5A">
      <w:pPr>
        <w:rPr>
          <w:sz w:val="24"/>
        </w:rPr>
      </w:pPr>
    </w:p>
    <w:p w14:paraId="60895710" w14:textId="77777777" w:rsidR="00177B5A" w:rsidRPr="00502815" w:rsidRDefault="00177B5A">
      <w:pPr>
        <w:rPr>
          <w:b/>
          <w:sz w:val="24"/>
        </w:rPr>
      </w:pPr>
      <w:r w:rsidRPr="00502815">
        <w:rPr>
          <w:b/>
          <w:sz w:val="24"/>
          <w:u w:val="single"/>
        </w:rPr>
        <w:t>Operational Limits &amp; Requirements</w:t>
      </w:r>
    </w:p>
    <w:p w14:paraId="0FDDE033" w14:textId="77777777" w:rsidR="00177B5A" w:rsidRPr="00502815" w:rsidRDefault="00177B5A">
      <w:pPr>
        <w:rPr>
          <w:sz w:val="24"/>
        </w:rPr>
      </w:pPr>
      <w:r w:rsidRPr="00502815">
        <w:rPr>
          <w:i/>
          <w:sz w:val="24"/>
        </w:rPr>
        <w:t>The owner/operator of this equipment shall comply with the operational limits and requirements listed below.</w:t>
      </w:r>
    </w:p>
    <w:p w14:paraId="4DEEC0C5" w14:textId="77777777" w:rsidR="00177B5A" w:rsidRPr="00502815" w:rsidRDefault="00177B5A">
      <w:pPr>
        <w:pStyle w:val="BodyText"/>
      </w:pPr>
    </w:p>
    <w:p w14:paraId="5B6620E7" w14:textId="77777777" w:rsidR="00177B5A" w:rsidRPr="00502815" w:rsidRDefault="00177B5A">
      <w:pPr>
        <w:pStyle w:val="BodyText"/>
        <w:tabs>
          <w:tab w:val="left" w:pos="720"/>
        </w:tabs>
      </w:pPr>
      <w:r w:rsidRPr="00502815">
        <w:t>Operating limits are not required at this time.</w:t>
      </w:r>
    </w:p>
    <w:p w14:paraId="780927DD" w14:textId="77777777" w:rsidR="00177B5A" w:rsidRPr="00502815" w:rsidRDefault="00177B5A">
      <w:pPr>
        <w:tabs>
          <w:tab w:val="left" w:pos="2880"/>
        </w:tabs>
        <w:rPr>
          <w:sz w:val="24"/>
        </w:rPr>
      </w:pPr>
    </w:p>
    <w:p w14:paraId="124B4359" w14:textId="77777777" w:rsidR="00177B5A" w:rsidRPr="00502815" w:rsidRDefault="00177B5A" w:rsidP="00794B7D">
      <w:pPr>
        <w:tabs>
          <w:tab w:val="left" w:pos="2880"/>
        </w:tabs>
        <w:rPr>
          <w:b/>
          <w:sz w:val="24"/>
        </w:rPr>
      </w:pPr>
      <w:r w:rsidRPr="00502815">
        <w:rPr>
          <w:b/>
          <w:sz w:val="24"/>
        </w:rPr>
        <w:t>Reporting &amp; Record keeping</w:t>
      </w:r>
    </w:p>
    <w:p w14:paraId="6C635CC2" w14:textId="77777777" w:rsidR="00794B7D" w:rsidRPr="00502815" w:rsidRDefault="00794B7D" w:rsidP="00794B7D">
      <w:pPr>
        <w:tabs>
          <w:tab w:val="left" w:pos="2880"/>
        </w:tabs>
        <w:rPr>
          <w:sz w:val="24"/>
        </w:rPr>
      </w:pPr>
    </w:p>
    <w:p w14:paraId="3AEA7DDB" w14:textId="77777777" w:rsidR="00177B5A" w:rsidRPr="00502815" w:rsidRDefault="00177B5A" w:rsidP="00177B5A">
      <w:pPr>
        <w:rPr>
          <w:sz w:val="24"/>
        </w:rPr>
      </w:pPr>
      <w:r w:rsidRPr="00502815">
        <w:rPr>
          <w:sz w:val="24"/>
        </w:rPr>
        <w:t>Record keeping is not required at this time.</w:t>
      </w:r>
    </w:p>
    <w:p w14:paraId="50EB0C4E" w14:textId="77777777" w:rsidR="00177B5A" w:rsidRPr="00502815" w:rsidRDefault="00177B5A">
      <w:pPr>
        <w:rPr>
          <w:sz w:val="24"/>
        </w:rPr>
      </w:pPr>
    </w:p>
    <w:p w14:paraId="6443ECB1" w14:textId="77777777" w:rsidR="00177B5A" w:rsidRPr="00502815" w:rsidRDefault="00177B5A">
      <w:pPr>
        <w:pStyle w:val="BodyText"/>
      </w:pPr>
      <w:r w:rsidRPr="00502815">
        <w:t xml:space="preserve">Authority for Requirement:  </w:t>
      </w:r>
      <w:r w:rsidRPr="00502815">
        <w:tab/>
      </w:r>
      <w:r w:rsidR="0006369A" w:rsidRPr="00502815">
        <w:t xml:space="preserve">DNR Construction Permit </w:t>
      </w:r>
      <w:r w:rsidRPr="00502815">
        <w:t>04-A-856</w:t>
      </w:r>
    </w:p>
    <w:p w14:paraId="1CDC32C5" w14:textId="77777777" w:rsidR="00177B5A" w:rsidRPr="00502815" w:rsidRDefault="00177B5A">
      <w:pPr>
        <w:pStyle w:val="BodyText"/>
      </w:pPr>
      <w:r w:rsidRPr="00502815">
        <w:t xml:space="preserve"> </w:t>
      </w:r>
    </w:p>
    <w:p w14:paraId="46947BB2" w14:textId="77777777" w:rsidR="00177B5A" w:rsidRPr="00502815" w:rsidRDefault="00177B5A">
      <w:pPr>
        <w:rPr>
          <w:b/>
          <w:sz w:val="24"/>
          <w:u w:val="single"/>
        </w:rPr>
      </w:pPr>
      <w:r w:rsidRPr="00502815">
        <w:rPr>
          <w:b/>
          <w:sz w:val="24"/>
          <w:u w:val="single"/>
        </w:rPr>
        <w:t>Emission Point Characteristics</w:t>
      </w:r>
    </w:p>
    <w:p w14:paraId="495A241F"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2228858A" w14:textId="77777777" w:rsidR="00177B5A" w:rsidRPr="00502815" w:rsidRDefault="00177B5A">
      <w:pPr>
        <w:rPr>
          <w:sz w:val="24"/>
        </w:rPr>
      </w:pPr>
    </w:p>
    <w:p w14:paraId="0797D587" w14:textId="77777777" w:rsidR="00177B5A" w:rsidRPr="00502815" w:rsidRDefault="00177B5A">
      <w:pPr>
        <w:rPr>
          <w:sz w:val="24"/>
        </w:rPr>
      </w:pPr>
      <w:r w:rsidRPr="00502815">
        <w:rPr>
          <w:sz w:val="24"/>
        </w:rPr>
        <w:t>Stack Height (feet):  24</w:t>
      </w:r>
    </w:p>
    <w:p w14:paraId="66E76013" w14:textId="77777777" w:rsidR="00177B5A" w:rsidRPr="00502815" w:rsidRDefault="00177B5A">
      <w:pPr>
        <w:rPr>
          <w:sz w:val="24"/>
        </w:rPr>
      </w:pPr>
      <w:r w:rsidRPr="00502815">
        <w:rPr>
          <w:sz w:val="24"/>
        </w:rPr>
        <w:t>Stack Diameter (inches):  8</w:t>
      </w:r>
    </w:p>
    <w:p w14:paraId="555DB668" w14:textId="77777777" w:rsidR="00177B5A" w:rsidRPr="00502815" w:rsidRDefault="00177B5A">
      <w:pPr>
        <w:rPr>
          <w:sz w:val="24"/>
        </w:rPr>
      </w:pPr>
      <w:r w:rsidRPr="00502815">
        <w:rPr>
          <w:sz w:val="24"/>
        </w:rPr>
        <w:t>Stack Exhaust Flow Rate (scfm):  500</w:t>
      </w:r>
    </w:p>
    <w:p w14:paraId="072B9724"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Ambient</w:t>
      </w:r>
    </w:p>
    <w:p w14:paraId="2E51EE03" w14:textId="77777777" w:rsidR="00177B5A" w:rsidRPr="00502815" w:rsidRDefault="00177B5A">
      <w:pPr>
        <w:rPr>
          <w:sz w:val="24"/>
        </w:rPr>
      </w:pPr>
      <w:r w:rsidRPr="00502815">
        <w:rPr>
          <w:sz w:val="24"/>
        </w:rPr>
        <w:t xml:space="preserve">Discharge Style:  Horizontal </w:t>
      </w:r>
    </w:p>
    <w:p w14:paraId="1824A9D5"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04-A-856</w:t>
      </w:r>
    </w:p>
    <w:p w14:paraId="51940175"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608BE5F" w14:textId="77777777" w:rsidR="00B87E7A" w:rsidRPr="00502815" w:rsidRDefault="00B87E7A" w:rsidP="00B87E7A">
      <w:pPr>
        <w:pStyle w:val="BodyText"/>
      </w:pPr>
    </w:p>
    <w:p w14:paraId="087C0653" w14:textId="77777777" w:rsidR="00177B5A" w:rsidRPr="00502815" w:rsidRDefault="00177B5A" w:rsidP="00B87E7A">
      <w:pPr>
        <w:pStyle w:val="BodyText"/>
        <w:rPr>
          <w:b/>
          <w:u w:val="single"/>
        </w:rPr>
      </w:pPr>
      <w:r w:rsidRPr="00502815">
        <w:rPr>
          <w:b/>
          <w:u w:val="single"/>
        </w:rPr>
        <w:t xml:space="preserve">Monitoring Requirements  </w:t>
      </w:r>
    </w:p>
    <w:p w14:paraId="190B6064" w14:textId="77777777" w:rsidR="00177B5A" w:rsidRPr="00502815" w:rsidRDefault="00177B5A">
      <w:pPr>
        <w:rPr>
          <w:i/>
          <w:sz w:val="24"/>
        </w:rPr>
      </w:pPr>
      <w:r w:rsidRPr="00502815">
        <w:rPr>
          <w:i/>
          <w:sz w:val="24"/>
        </w:rPr>
        <w:t>The owner/operator of this equipment shall comply with the monitoring requirements listed below.</w:t>
      </w:r>
    </w:p>
    <w:p w14:paraId="647DA5AE" w14:textId="77777777" w:rsidR="00177B5A" w:rsidRPr="00502815" w:rsidRDefault="00177B5A">
      <w:pPr>
        <w:rPr>
          <w:b/>
          <w:sz w:val="24"/>
        </w:rPr>
      </w:pPr>
      <w:r w:rsidRPr="00502815">
        <w:rPr>
          <w:b/>
          <w:sz w:val="24"/>
        </w:rPr>
        <w:br/>
        <w:t xml:space="preserve">Agency Approved Operation &amp; Maintenance Plan Required?  </w:t>
      </w:r>
      <w:r w:rsidR="00CC6031" w:rsidRPr="00502815">
        <w:rPr>
          <w:b/>
          <w:sz w:val="24"/>
        </w:rPr>
        <w:tab/>
      </w:r>
      <w:r w:rsidR="00CC6031" w:rsidRPr="00502815">
        <w:rPr>
          <w:b/>
          <w:sz w:val="24"/>
        </w:rPr>
        <w:tab/>
      </w:r>
      <w:r w:rsidR="00CC6031"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349FDBF" w14:textId="77777777" w:rsidR="00177B5A" w:rsidRPr="00502815" w:rsidRDefault="00177B5A">
      <w:pPr>
        <w:rPr>
          <w:sz w:val="24"/>
        </w:rPr>
      </w:pPr>
      <w:r w:rsidRPr="00502815">
        <w:rPr>
          <w:sz w:val="24"/>
        </w:rPr>
        <w:tab/>
      </w:r>
    </w:p>
    <w:p w14:paraId="089853B2" w14:textId="77777777" w:rsidR="00177B5A" w:rsidRPr="00502815" w:rsidRDefault="00177B5A">
      <w:pPr>
        <w:rPr>
          <w:b/>
          <w:sz w:val="24"/>
        </w:rPr>
      </w:pPr>
      <w:r w:rsidRPr="00502815">
        <w:rPr>
          <w:b/>
          <w:sz w:val="24"/>
        </w:rPr>
        <w:t xml:space="preserve">Facility Maintained Operation &amp; Maintenance Plan Required?  </w:t>
      </w:r>
      <w:r w:rsidR="00CC6031" w:rsidRPr="00502815">
        <w:rPr>
          <w:b/>
          <w:sz w:val="24"/>
        </w:rPr>
        <w:tab/>
      </w:r>
      <w:r w:rsidR="00CC6031"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6CF75D5" w14:textId="77777777" w:rsidR="00177B5A" w:rsidRPr="00502815" w:rsidRDefault="00177B5A">
      <w:pPr>
        <w:rPr>
          <w:b/>
          <w:sz w:val="24"/>
        </w:rPr>
      </w:pPr>
    </w:p>
    <w:p w14:paraId="6FE83F9F"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CC6031" w:rsidRPr="00502815">
        <w:rPr>
          <w:b/>
          <w:sz w:val="24"/>
        </w:rPr>
        <w:tab/>
      </w:r>
      <w:r w:rsidR="00CC6031"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BDDAF66" w14:textId="77777777" w:rsidR="00177B5A" w:rsidRPr="00502815" w:rsidRDefault="00177B5A">
      <w:pPr>
        <w:rPr>
          <w:sz w:val="24"/>
        </w:rPr>
      </w:pPr>
    </w:p>
    <w:p w14:paraId="429EA09D"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A848897" w14:textId="77777777" w:rsidR="00177B5A" w:rsidRPr="00502815" w:rsidRDefault="00177B5A">
      <w:pPr>
        <w:rPr>
          <w:b/>
          <w:sz w:val="28"/>
        </w:rPr>
      </w:pPr>
      <w:r w:rsidRPr="00502815">
        <w:rPr>
          <w:b/>
          <w:sz w:val="28"/>
        </w:rPr>
        <w:br w:type="page"/>
      </w:r>
      <w:r w:rsidRPr="00502815">
        <w:rPr>
          <w:b/>
          <w:sz w:val="28"/>
        </w:rPr>
        <w:lastRenderedPageBreak/>
        <w:t>Emission Point ID Number:  2-04-36</w:t>
      </w:r>
    </w:p>
    <w:p w14:paraId="2978F5BA" w14:textId="77777777" w:rsidR="00177B5A" w:rsidRPr="00502815" w:rsidRDefault="00177B5A">
      <w:pPr>
        <w:rPr>
          <w:sz w:val="24"/>
        </w:rPr>
      </w:pPr>
    </w:p>
    <w:p w14:paraId="2077B77D" w14:textId="77777777" w:rsidR="00177B5A" w:rsidRPr="00502815" w:rsidRDefault="00177B5A" w:rsidP="00177B5A">
      <w:pPr>
        <w:rPr>
          <w:sz w:val="24"/>
          <w:u w:val="single"/>
        </w:rPr>
      </w:pPr>
      <w:r w:rsidRPr="00502815">
        <w:rPr>
          <w:sz w:val="24"/>
          <w:u w:val="single"/>
        </w:rPr>
        <w:t>Associated Equipment</w:t>
      </w:r>
    </w:p>
    <w:p w14:paraId="2BC704DD" w14:textId="77777777" w:rsidR="00177B5A" w:rsidRPr="00502815" w:rsidRDefault="00177B5A">
      <w:pPr>
        <w:rPr>
          <w:sz w:val="24"/>
        </w:rPr>
      </w:pPr>
    </w:p>
    <w:p w14:paraId="0D124C95" w14:textId="77777777" w:rsidR="00177B5A" w:rsidRPr="00502815" w:rsidRDefault="00177B5A">
      <w:pPr>
        <w:rPr>
          <w:sz w:val="24"/>
        </w:rPr>
      </w:pPr>
      <w:r w:rsidRPr="00502815">
        <w:rPr>
          <w:sz w:val="24"/>
        </w:rPr>
        <w:t>Associated Emission Unit ID Number:  2-04-1 &amp; 2-04-2</w:t>
      </w:r>
    </w:p>
    <w:p w14:paraId="1210AFBF" w14:textId="77777777" w:rsidR="00177B5A" w:rsidRPr="00502815" w:rsidRDefault="00177B5A">
      <w:pPr>
        <w:rPr>
          <w:b/>
          <w:sz w:val="24"/>
        </w:rPr>
      </w:pPr>
      <w:r w:rsidRPr="00502815">
        <w:rPr>
          <w:b/>
          <w:sz w:val="24"/>
        </w:rPr>
        <w:t>______________________________________________________________________________</w:t>
      </w:r>
    </w:p>
    <w:p w14:paraId="2532EE08" w14:textId="77777777" w:rsidR="00177B5A" w:rsidRPr="00502815" w:rsidRDefault="00177B5A">
      <w:pPr>
        <w:rPr>
          <w:sz w:val="24"/>
        </w:rPr>
      </w:pPr>
    </w:p>
    <w:p w14:paraId="2DE272DD" w14:textId="77777777" w:rsidR="00177B5A" w:rsidRPr="00502815" w:rsidRDefault="00177B5A">
      <w:pPr>
        <w:rPr>
          <w:sz w:val="24"/>
        </w:rPr>
      </w:pPr>
      <w:r w:rsidRPr="00502815">
        <w:rPr>
          <w:sz w:val="24"/>
        </w:rPr>
        <w:t xml:space="preserve">Emission Units vented through this Emission Point: 2-04-1 &amp; 2-04-2 </w:t>
      </w:r>
    </w:p>
    <w:p w14:paraId="635D4679" w14:textId="77777777" w:rsidR="00177B5A" w:rsidRPr="00502815" w:rsidRDefault="00177B5A">
      <w:pPr>
        <w:rPr>
          <w:sz w:val="24"/>
        </w:rPr>
      </w:pPr>
      <w:r w:rsidRPr="00502815">
        <w:rPr>
          <w:sz w:val="24"/>
        </w:rPr>
        <w:t xml:space="preserve">Emission Unit Description:  Oven (steam heated)/Cleaning Station </w:t>
      </w:r>
    </w:p>
    <w:p w14:paraId="0C658706" w14:textId="77777777" w:rsidR="00177B5A" w:rsidRPr="00502815" w:rsidRDefault="00177B5A">
      <w:pPr>
        <w:rPr>
          <w:sz w:val="24"/>
        </w:rPr>
      </w:pPr>
      <w:r w:rsidRPr="00502815">
        <w:rPr>
          <w:sz w:val="24"/>
        </w:rPr>
        <w:t>Raw M</w:t>
      </w:r>
      <w:r w:rsidR="0024405F" w:rsidRPr="00502815">
        <w:rPr>
          <w:sz w:val="24"/>
        </w:rPr>
        <w:t>aterial/Fuel:  Cleaning solvent</w:t>
      </w:r>
    </w:p>
    <w:p w14:paraId="2DF99658" w14:textId="77777777" w:rsidR="00177B5A" w:rsidRPr="00502815" w:rsidRDefault="00177B5A">
      <w:pPr>
        <w:rPr>
          <w:sz w:val="24"/>
        </w:rPr>
      </w:pPr>
      <w:r w:rsidRPr="00502815">
        <w:rPr>
          <w:sz w:val="24"/>
        </w:rPr>
        <w:t>Rated Capacity: 0.09 gal/hr</w:t>
      </w:r>
    </w:p>
    <w:p w14:paraId="5B098B67" w14:textId="77777777" w:rsidR="00177B5A" w:rsidRPr="00502815" w:rsidRDefault="00177B5A">
      <w:pPr>
        <w:rPr>
          <w:sz w:val="24"/>
        </w:rPr>
      </w:pPr>
    </w:p>
    <w:p w14:paraId="1835DBAB" w14:textId="77777777" w:rsidR="00177B5A" w:rsidRPr="00502815" w:rsidRDefault="00177B5A" w:rsidP="00177B5A">
      <w:pPr>
        <w:pStyle w:val="Heading1"/>
        <w:rPr>
          <w:szCs w:val="24"/>
        </w:rPr>
      </w:pPr>
      <w:r w:rsidRPr="00502815">
        <w:rPr>
          <w:sz w:val="28"/>
          <w:szCs w:val="24"/>
        </w:rPr>
        <w:t>Applicable Requirements</w:t>
      </w:r>
    </w:p>
    <w:p w14:paraId="6538DC27" w14:textId="77777777" w:rsidR="00177B5A" w:rsidRPr="00502815" w:rsidRDefault="00177B5A">
      <w:pPr>
        <w:rPr>
          <w:sz w:val="24"/>
        </w:rPr>
      </w:pPr>
    </w:p>
    <w:p w14:paraId="5162A460" w14:textId="77777777" w:rsidR="00177B5A" w:rsidRPr="00502815" w:rsidRDefault="00177B5A">
      <w:pPr>
        <w:rPr>
          <w:b/>
          <w:sz w:val="24"/>
          <w:u w:val="single"/>
        </w:rPr>
      </w:pPr>
      <w:r w:rsidRPr="00502815">
        <w:rPr>
          <w:b/>
          <w:sz w:val="24"/>
          <w:u w:val="single"/>
        </w:rPr>
        <w:t>Emission Limits (lb/hr, gr/dscf, lb/MMBtu, % opacity, etc.)</w:t>
      </w:r>
    </w:p>
    <w:p w14:paraId="5048D968" w14:textId="77777777" w:rsidR="00177B5A" w:rsidRPr="00502815" w:rsidRDefault="00177B5A">
      <w:pPr>
        <w:rPr>
          <w:i/>
          <w:sz w:val="24"/>
        </w:rPr>
      </w:pPr>
      <w:r w:rsidRPr="00502815">
        <w:rPr>
          <w:i/>
          <w:sz w:val="24"/>
        </w:rPr>
        <w:t>The emissions from this emission point shall not exceed the levels specified below.</w:t>
      </w:r>
    </w:p>
    <w:p w14:paraId="15C93F27" w14:textId="77777777" w:rsidR="00177B5A" w:rsidRPr="00502815" w:rsidRDefault="00177B5A">
      <w:pPr>
        <w:rPr>
          <w:sz w:val="24"/>
        </w:rPr>
      </w:pPr>
    </w:p>
    <w:p w14:paraId="648882DF" w14:textId="77777777" w:rsidR="00177B5A" w:rsidRPr="00502815" w:rsidRDefault="00177B5A">
      <w:pPr>
        <w:rPr>
          <w:sz w:val="24"/>
        </w:rPr>
      </w:pPr>
      <w:r w:rsidRPr="00502815">
        <w:rPr>
          <w:sz w:val="24"/>
        </w:rPr>
        <w:t xml:space="preserve">Pollutant:  Opacity </w:t>
      </w:r>
    </w:p>
    <w:p w14:paraId="64119EB2" w14:textId="77777777" w:rsidR="00177B5A" w:rsidRPr="00502815" w:rsidRDefault="00177B5A">
      <w:pPr>
        <w:rPr>
          <w:sz w:val="24"/>
          <w:vertAlign w:val="superscript"/>
        </w:rPr>
      </w:pPr>
      <w:r w:rsidRPr="00502815">
        <w:rPr>
          <w:sz w:val="24"/>
        </w:rPr>
        <w:t xml:space="preserve">Emission Limit:  40% </w:t>
      </w:r>
    </w:p>
    <w:p w14:paraId="1301EBE8" w14:textId="77777777" w:rsidR="00177B5A" w:rsidRPr="00502815" w:rsidRDefault="00177B5A">
      <w:pPr>
        <w:pStyle w:val="Heading8"/>
        <w:jc w:val="left"/>
      </w:pPr>
      <w:r w:rsidRPr="00502815">
        <w:t xml:space="preserve">Authority for Requirement: </w:t>
      </w:r>
      <w:r w:rsidRPr="00502815">
        <w:tab/>
        <w:t>567 IAC 23.3(2)"d"</w:t>
      </w:r>
    </w:p>
    <w:p w14:paraId="4BC3E392" w14:textId="77777777" w:rsidR="00177B5A" w:rsidRPr="00502815" w:rsidRDefault="00177B5A">
      <w:pPr>
        <w:suppressAutoHyphens/>
        <w:ind w:left="270"/>
        <w:jc w:val="both"/>
        <w:rPr>
          <w:sz w:val="24"/>
        </w:rPr>
      </w:pPr>
      <w:r w:rsidRPr="00502815">
        <w:rPr>
          <w:sz w:val="24"/>
        </w:rPr>
        <w:t xml:space="preserve">  </w:t>
      </w:r>
      <w:r w:rsidRPr="00502815">
        <w:rPr>
          <w:sz w:val="24"/>
        </w:rPr>
        <w:tab/>
      </w:r>
    </w:p>
    <w:p w14:paraId="34FE2C09" w14:textId="77777777" w:rsidR="00177B5A" w:rsidRPr="00502815" w:rsidRDefault="00177B5A">
      <w:pPr>
        <w:rPr>
          <w:sz w:val="24"/>
        </w:rPr>
      </w:pPr>
      <w:r w:rsidRPr="00502815">
        <w:rPr>
          <w:sz w:val="24"/>
        </w:rPr>
        <w:t>Pollutant:  Particulate Matter</w:t>
      </w:r>
      <w:r w:rsidR="0092468F" w:rsidRPr="00502815">
        <w:rPr>
          <w:sz w:val="24"/>
        </w:rPr>
        <w:t xml:space="preserve"> (PM)</w:t>
      </w:r>
    </w:p>
    <w:p w14:paraId="15EC2080" w14:textId="77777777" w:rsidR="00177B5A" w:rsidRPr="00502815" w:rsidRDefault="00177B5A">
      <w:pPr>
        <w:rPr>
          <w:sz w:val="24"/>
        </w:rPr>
      </w:pPr>
      <w:r w:rsidRPr="00502815">
        <w:rPr>
          <w:sz w:val="24"/>
        </w:rPr>
        <w:t>Emission Limit:  0.1 gr/dscf</w:t>
      </w:r>
    </w:p>
    <w:p w14:paraId="1EA79011" w14:textId="77777777" w:rsidR="00177B5A" w:rsidRPr="00502815" w:rsidRDefault="00177B5A">
      <w:pPr>
        <w:rPr>
          <w:sz w:val="24"/>
        </w:rPr>
      </w:pPr>
      <w:r w:rsidRPr="00502815">
        <w:rPr>
          <w:sz w:val="24"/>
        </w:rPr>
        <w:t xml:space="preserve">Authority for Requirement: </w:t>
      </w:r>
      <w:r w:rsidRPr="00502815">
        <w:rPr>
          <w:sz w:val="24"/>
        </w:rPr>
        <w:tab/>
        <w:t>567 IAC 23.3(2)"a"</w:t>
      </w:r>
    </w:p>
    <w:p w14:paraId="1D4E8D2E" w14:textId="77777777" w:rsidR="00177B5A" w:rsidRPr="00502815" w:rsidRDefault="00177B5A">
      <w:pPr>
        <w:rPr>
          <w:sz w:val="24"/>
        </w:rPr>
      </w:pPr>
    </w:p>
    <w:p w14:paraId="698AEF9B" w14:textId="77777777" w:rsidR="00177B5A" w:rsidRPr="00502815" w:rsidRDefault="00177B5A">
      <w:pPr>
        <w:rPr>
          <w:sz w:val="24"/>
        </w:rPr>
      </w:pPr>
      <w:r w:rsidRPr="00502815">
        <w:rPr>
          <w:sz w:val="24"/>
        </w:rPr>
        <w:t xml:space="preserve">Pollutant:  </w:t>
      </w:r>
      <w:r w:rsidR="0092468F" w:rsidRPr="00502815">
        <w:rPr>
          <w:sz w:val="24"/>
        </w:rPr>
        <w:t>Volatile Organic Compounds (</w:t>
      </w:r>
      <w:r w:rsidRPr="00502815">
        <w:rPr>
          <w:sz w:val="24"/>
        </w:rPr>
        <w:t>VOC</w:t>
      </w:r>
      <w:r w:rsidR="0092468F" w:rsidRPr="00502815">
        <w:rPr>
          <w:sz w:val="24"/>
        </w:rPr>
        <w:t>)</w:t>
      </w:r>
    </w:p>
    <w:p w14:paraId="1216FB9B" w14:textId="77777777" w:rsidR="00177B5A" w:rsidRPr="00502815" w:rsidRDefault="00177B5A">
      <w:pPr>
        <w:rPr>
          <w:sz w:val="24"/>
        </w:rPr>
      </w:pPr>
      <w:r w:rsidRPr="00502815">
        <w:rPr>
          <w:sz w:val="24"/>
        </w:rPr>
        <w:t xml:space="preserve">Emission Limit:   </w:t>
      </w:r>
      <w:r w:rsidRPr="00502815">
        <w:rPr>
          <w:snapToGrid w:val="0"/>
          <w:sz w:val="24"/>
        </w:rPr>
        <w:t xml:space="preserve">The VOC emissions emitted from the ovens due to painting operations are accounted for in the corresponding paint booths (EP 2-04-21 &amp; EP 2-04-22). The </w:t>
      </w:r>
      <w:r w:rsidRPr="00502815">
        <w:rPr>
          <w:sz w:val="24"/>
        </w:rPr>
        <w:t xml:space="preserve">calculated VOC </w:t>
      </w:r>
      <w:r w:rsidRPr="00502815">
        <w:rPr>
          <w:snapToGrid w:val="0"/>
          <w:sz w:val="24"/>
        </w:rPr>
        <w:t xml:space="preserve">emissions </w:t>
      </w:r>
      <w:r w:rsidRPr="00502815">
        <w:rPr>
          <w:sz w:val="24"/>
        </w:rPr>
        <w:t>due to the cleaning station are 2.56 tpy, based on operating limits.</w:t>
      </w:r>
    </w:p>
    <w:p w14:paraId="16BF2B2C" w14:textId="77777777" w:rsidR="00177B5A" w:rsidRPr="00502815" w:rsidRDefault="00177B5A">
      <w:pPr>
        <w:rPr>
          <w:sz w:val="24"/>
        </w:rPr>
      </w:pPr>
      <w:r w:rsidRPr="00502815">
        <w:rPr>
          <w:sz w:val="24"/>
        </w:rPr>
        <w:t xml:space="preserve">Authority for Requirement:  </w:t>
      </w:r>
      <w:r w:rsidR="0006369A" w:rsidRPr="00502815">
        <w:rPr>
          <w:sz w:val="24"/>
        </w:rPr>
        <w:t xml:space="preserve">DNR Construction Permit </w:t>
      </w:r>
      <w:r w:rsidRPr="00502815">
        <w:rPr>
          <w:sz w:val="24"/>
        </w:rPr>
        <w:t>04-A-525</w:t>
      </w:r>
    </w:p>
    <w:p w14:paraId="3EE803DC" w14:textId="77777777" w:rsidR="00177B5A" w:rsidRPr="00502815" w:rsidRDefault="00177B5A">
      <w:pPr>
        <w:rPr>
          <w:sz w:val="24"/>
        </w:rPr>
      </w:pPr>
    </w:p>
    <w:p w14:paraId="65E8F6B2" w14:textId="77777777" w:rsidR="00177B5A" w:rsidRPr="00502815" w:rsidRDefault="00177B5A">
      <w:pPr>
        <w:rPr>
          <w:b/>
          <w:sz w:val="24"/>
        </w:rPr>
      </w:pPr>
      <w:r w:rsidRPr="00502815">
        <w:rPr>
          <w:b/>
          <w:sz w:val="24"/>
          <w:u w:val="single"/>
        </w:rPr>
        <w:t>Operational Limits &amp; Requirements</w:t>
      </w:r>
    </w:p>
    <w:p w14:paraId="354CFA75" w14:textId="77777777" w:rsidR="00177B5A" w:rsidRPr="00502815" w:rsidRDefault="00177B5A">
      <w:pPr>
        <w:rPr>
          <w:sz w:val="24"/>
        </w:rPr>
      </w:pPr>
      <w:r w:rsidRPr="00502815">
        <w:rPr>
          <w:i/>
          <w:sz w:val="24"/>
        </w:rPr>
        <w:t>The owner/operator of this equipment shall comply with the operational limits and requirements listed below.</w:t>
      </w:r>
    </w:p>
    <w:p w14:paraId="653134A4" w14:textId="77777777" w:rsidR="00177B5A" w:rsidRPr="00502815" w:rsidRDefault="00177B5A">
      <w:pPr>
        <w:rPr>
          <w:sz w:val="24"/>
        </w:rPr>
      </w:pPr>
    </w:p>
    <w:p w14:paraId="2BBD6520" w14:textId="77777777" w:rsidR="0092468F" w:rsidRPr="00502815" w:rsidRDefault="0092468F">
      <w:pPr>
        <w:pStyle w:val="BodyText3"/>
        <w:jc w:val="left"/>
        <w:rPr>
          <w:b/>
        </w:rPr>
      </w:pPr>
      <w:r w:rsidRPr="00502815">
        <w:rPr>
          <w:b/>
        </w:rPr>
        <w:t>Operating Limits</w:t>
      </w:r>
    </w:p>
    <w:p w14:paraId="1BDD4588" w14:textId="77777777" w:rsidR="0092468F" w:rsidRPr="00502815" w:rsidRDefault="0092468F">
      <w:pPr>
        <w:pStyle w:val="BodyText3"/>
        <w:jc w:val="left"/>
        <w:rPr>
          <w:u w:val="single"/>
        </w:rPr>
      </w:pPr>
    </w:p>
    <w:p w14:paraId="12C14222" w14:textId="77777777" w:rsidR="00177B5A" w:rsidRPr="00502815" w:rsidRDefault="00177B5A">
      <w:pPr>
        <w:pStyle w:val="BodyText3"/>
        <w:jc w:val="left"/>
        <w:rPr>
          <w:u w:val="single"/>
        </w:rPr>
      </w:pPr>
      <w:r w:rsidRPr="00502815">
        <w:rPr>
          <w:u w:val="single"/>
        </w:rPr>
        <w:t xml:space="preserve">Process throughput:  </w:t>
      </w:r>
    </w:p>
    <w:p w14:paraId="1B12D005" w14:textId="77777777" w:rsidR="0092468F" w:rsidRPr="00502815" w:rsidRDefault="0092468F">
      <w:pPr>
        <w:pStyle w:val="BodyText3"/>
        <w:jc w:val="left"/>
        <w:rPr>
          <w:u w:val="single"/>
        </w:rPr>
      </w:pPr>
    </w:p>
    <w:p w14:paraId="3BC3161A" w14:textId="77777777" w:rsidR="00177B5A" w:rsidRPr="00502815" w:rsidRDefault="00177B5A" w:rsidP="00E06F5F">
      <w:pPr>
        <w:numPr>
          <w:ilvl w:val="0"/>
          <w:numId w:val="83"/>
        </w:numPr>
        <w:suppressAutoHyphens/>
        <w:jc w:val="both"/>
        <w:rPr>
          <w:sz w:val="24"/>
        </w:rPr>
      </w:pPr>
      <w:r w:rsidRPr="00502815">
        <w:rPr>
          <w:sz w:val="24"/>
        </w:rPr>
        <w:t>The facility shall not use more than 788 gallons of VOC-containing cleaning materials in the cleaning station associated with this permit  per twelve-month rolling period.</w:t>
      </w:r>
    </w:p>
    <w:p w14:paraId="4633A575" w14:textId="77777777" w:rsidR="00177B5A" w:rsidRPr="00502815" w:rsidRDefault="00177B5A" w:rsidP="00E06F5F">
      <w:pPr>
        <w:numPr>
          <w:ilvl w:val="0"/>
          <w:numId w:val="83"/>
        </w:numPr>
        <w:suppressAutoHyphens/>
        <w:rPr>
          <w:sz w:val="24"/>
        </w:rPr>
      </w:pPr>
      <w:r w:rsidRPr="00502815">
        <w:rPr>
          <w:sz w:val="24"/>
        </w:rPr>
        <w:t xml:space="preserve">The maximum VOC content of any material used in the cleaning station associated with this permit shall be 6.5 pounds per gallon. </w:t>
      </w:r>
    </w:p>
    <w:p w14:paraId="465F5451" w14:textId="77777777" w:rsidR="00177B5A" w:rsidRPr="00502815" w:rsidRDefault="00177B5A" w:rsidP="0092468F">
      <w:pPr>
        <w:pStyle w:val="BodyText"/>
        <w:rPr>
          <w:b/>
        </w:rPr>
      </w:pPr>
      <w:r w:rsidRPr="00502815">
        <w:rPr>
          <w:u w:val="single"/>
        </w:rPr>
        <w:br w:type="page"/>
      </w:r>
      <w:r w:rsidRPr="00502815">
        <w:rPr>
          <w:b/>
        </w:rPr>
        <w:lastRenderedPageBreak/>
        <w:t>Reporting &amp; Record keeping</w:t>
      </w:r>
    </w:p>
    <w:p w14:paraId="523286F5"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770558B" w14:textId="77777777" w:rsidR="00177B5A" w:rsidRPr="00502815" w:rsidRDefault="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rPr>
      </w:pPr>
    </w:p>
    <w:p w14:paraId="2B8EAEF5" w14:textId="77777777" w:rsidR="00177B5A" w:rsidRPr="00502815" w:rsidRDefault="00177B5A">
      <w:pPr>
        <w:suppressAutoHyphens/>
        <w:spacing w:after="120"/>
        <w:jc w:val="both"/>
        <w:rPr>
          <w:sz w:val="24"/>
        </w:rPr>
      </w:pPr>
      <w:r w:rsidRPr="00502815">
        <w:rPr>
          <w:sz w:val="24"/>
        </w:rPr>
        <w:t>The facility shall maintain the following records:</w:t>
      </w:r>
    </w:p>
    <w:p w14:paraId="1BDAB16A" w14:textId="77777777" w:rsidR="00177B5A" w:rsidRPr="00502815" w:rsidRDefault="00177B5A" w:rsidP="00E06F5F">
      <w:pPr>
        <w:pStyle w:val="BodyText"/>
        <w:numPr>
          <w:ilvl w:val="0"/>
          <w:numId w:val="84"/>
        </w:numPr>
      </w:pPr>
      <w:r w:rsidRPr="00502815">
        <w:t>The facility shall record monthly material usage (units of gal/month) of all VOC-containing materials used in the cleaning station associated with this permit. During the initial 12 months of operation, cumulative material usage shall be determined for each month of operation. After the initial 12 months of operation, annual material usage shall be determined on a 12 month rolling basis, for each month of operation.</w:t>
      </w:r>
    </w:p>
    <w:p w14:paraId="2FD50321" w14:textId="77777777" w:rsidR="00177B5A" w:rsidRPr="00502815" w:rsidRDefault="00177B5A" w:rsidP="00E06F5F">
      <w:pPr>
        <w:pStyle w:val="BodyText"/>
        <w:numPr>
          <w:ilvl w:val="0"/>
          <w:numId w:val="84"/>
        </w:numPr>
      </w:pPr>
      <w:r w:rsidRPr="00502815">
        <w:t>The facility shall record the VOC content of all VOC-containing material used in the cleaning station associated with this permit.</w:t>
      </w:r>
    </w:p>
    <w:p w14:paraId="19E5D7BE" w14:textId="77777777" w:rsidR="00177B5A" w:rsidRPr="00502815" w:rsidRDefault="00177B5A" w:rsidP="00E06F5F">
      <w:pPr>
        <w:pStyle w:val="BodyText"/>
        <w:numPr>
          <w:ilvl w:val="0"/>
          <w:numId w:val="84"/>
        </w:numPr>
      </w:pPr>
      <w:r w:rsidRPr="00502815">
        <w:t>The MSDS of all materials used in the emission units associated with this permit shall be kept on-site and available for inspection by the DNR.</w:t>
      </w:r>
    </w:p>
    <w:p w14:paraId="219243D4" w14:textId="77777777" w:rsidR="00177B5A" w:rsidRPr="00502815" w:rsidRDefault="00177B5A" w:rsidP="0092468F">
      <w:pPr>
        <w:rPr>
          <w:sz w:val="24"/>
        </w:rPr>
      </w:pPr>
    </w:p>
    <w:p w14:paraId="0340F183"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04-A-525</w:t>
      </w:r>
    </w:p>
    <w:p w14:paraId="6D7DEBBB" w14:textId="77777777" w:rsidR="00177B5A" w:rsidRPr="00502815" w:rsidRDefault="00177B5A">
      <w:pPr>
        <w:rPr>
          <w:b/>
          <w:sz w:val="24"/>
          <w:u w:val="single"/>
        </w:rPr>
      </w:pPr>
    </w:p>
    <w:p w14:paraId="12C9472C" w14:textId="77777777" w:rsidR="00177B5A" w:rsidRPr="00502815" w:rsidRDefault="00177B5A">
      <w:pPr>
        <w:rPr>
          <w:b/>
          <w:sz w:val="24"/>
          <w:u w:val="single"/>
        </w:rPr>
      </w:pPr>
      <w:r w:rsidRPr="00502815">
        <w:rPr>
          <w:b/>
          <w:sz w:val="24"/>
          <w:u w:val="single"/>
        </w:rPr>
        <w:t>Emission Point Characteristics</w:t>
      </w:r>
    </w:p>
    <w:p w14:paraId="4EBC0C1F"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1F29D063" w14:textId="77777777" w:rsidR="00177B5A" w:rsidRPr="00502815" w:rsidRDefault="00177B5A">
      <w:pPr>
        <w:rPr>
          <w:sz w:val="24"/>
        </w:rPr>
      </w:pPr>
    </w:p>
    <w:p w14:paraId="222C389D" w14:textId="77777777" w:rsidR="00177B5A" w:rsidRPr="00502815" w:rsidRDefault="00177B5A">
      <w:pPr>
        <w:rPr>
          <w:sz w:val="24"/>
        </w:rPr>
      </w:pPr>
      <w:r w:rsidRPr="00502815">
        <w:rPr>
          <w:sz w:val="24"/>
        </w:rPr>
        <w:t>Stack Height (feet):  26</w:t>
      </w:r>
    </w:p>
    <w:p w14:paraId="15849FED" w14:textId="77777777" w:rsidR="00177B5A" w:rsidRPr="00502815" w:rsidRDefault="00177B5A">
      <w:pPr>
        <w:rPr>
          <w:sz w:val="24"/>
        </w:rPr>
      </w:pPr>
      <w:r w:rsidRPr="00502815">
        <w:rPr>
          <w:sz w:val="24"/>
        </w:rPr>
        <w:t>Stack Diameter (inches):  16</w:t>
      </w:r>
    </w:p>
    <w:p w14:paraId="1BF8061D" w14:textId="77777777" w:rsidR="00177B5A" w:rsidRPr="00502815" w:rsidRDefault="00177B5A">
      <w:pPr>
        <w:rPr>
          <w:sz w:val="24"/>
        </w:rPr>
      </w:pPr>
      <w:r w:rsidRPr="00502815">
        <w:rPr>
          <w:sz w:val="24"/>
        </w:rPr>
        <w:t>Stack Exhaust Flow Rate (scfm):  5000</w:t>
      </w:r>
    </w:p>
    <w:p w14:paraId="150F5729"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Ambient</w:t>
      </w:r>
    </w:p>
    <w:p w14:paraId="088F8475" w14:textId="77777777" w:rsidR="00177B5A" w:rsidRPr="00502815" w:rsidRDefault="00177B5A">
      <w:pPr>
        <w:rPr>
          <w:sz w:val="24"/>
        </w:rPr>
      </w:pPr>
      <w:r w:rsidRPr="00502815">
        <w:rPr>
          <w:sz w:val="24"/>
        </w:rPr>
        <w:t>Discharge Style:   Horizontal</w:t>
      </w:r>
    </w:p>
    <w:p w14:paraId="04D937B4"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04-A-525</w:t>
      </w:r>
    </w:p>
    <w:p w14:paraId="1C3A948A" w14:textId="77777777" w:rsidR="00177B5A" w:rsidRPr="00502815" w:rsidRDefault="00177B5A">
      <w:pPr>
        <w:rPr>
          <w:b/>
          <w:sz w:val="24"/>
          <w:u w:val="single"/>
        </w:rPr>
      </w:pPr>
    </w:p>
    <w:p w14:paraId="0E6122B1"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F7C8863" w14:textId="77777777" w:rsidR="00B87E7A" w:rsidRPr="00502815" w:rsidRDefault="00B87E7A" w:rsidP="00B87E7A">
      <w:pPr>
        <w:pStyle w:val="BodyText"/>
      </w:pPr>
    </w:p>
    <w:p w14:paraId="27891EA0" w14:textId="77777777" w:rsidR="00177B5A" w:rsidRPr="00502815" w:rsidRDefault="00177B5A">
      <w:pPr>
        <w:rPr>
          <w:b/>
          <w:sz w:val="24"/>
          <w:u w:val="single"/>
        </w:rPr>
      </w:pPr>
      <w:r w:rsidRPr="00502815">
        <w:rPr>
          <w:b/>
          <w:sz w:val="24"/>
          <w:u w:val="single"/>
        </w:rPr>
        <w:t xml:space="preserve">Monitoring Requirements  </w:t>
      </w:r>
    </w:p>
    <w:p w14:paraId="52689FBD" w14:textId="77777777" w:rsidR="00177B5A" w:rsidRPr="00502815" w:rsidRDefault="00177B5A">
      <w:pPr>
        <w:rPr>
          <w:i/>
          <w:sz w:val="24"/>
        </w:rPr>
      </w:pPr>
      <w:r w:rsidRPr="00502815">
        <w:rPr>
          <w:i/>
          <w:sz w:val="24"/>
        </w:rPr>
        <w:t>The owner/operator of this equipment shall comply with the monitoring requirements listed below.</w:t>
      </w:r>
    </w:p>
    <w:p w14:paraId="12C4F7AB" w14:textId="77777777" w:rsidR="00177B5A" w:rsidRPr="00502815" w:rsidRDefault="00177B5A">
      <w:pPr>
        <w:rPr>
          <w:u w:val="single"/>
        </w:rPr>
      </w:pPr>
    </w:p>
    <w:p w14:paraId="295E2514" w14:textId="77777777" w:rsidR="00177B5A" w:rsidRPr="00502815" w:rsidRDefault="00177B5A">
      <w:pPr>
        <w:rPr>
          <w:b/>
          <w:sz w:val="24"/>
        </w:rPr>
      </w:pPr>
      <w:r w:rsidRPr="00502815">
        <w:rPr>
          <w:b/>
          <w:sz w:val="24"/>
        </w:rPr>
        <w:t xml:space="preserve">Agency Approved Operation &amp; Maintenance Plan Required?  </w:t>
      </w:r>
      <w:r w:rsidR="0092468F" w:rsidRPr="00502815">
        <w:rPr>
          <w:b/>
          <w:sz w:val="24"/>
        </w:rPr>
        <w:tab/>
      </w:r>
      <w:r w:rsidR="0092468F" w:rsidRPr="00502815">
        <w:rPr>
          <w:b/>
          <w:sz w:val="24"/>
        </w:rPr>
        <w:tab/>
      </w:r>
      <w:r w:rsidR="0092468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BC12E75" w14:textId="77777777" w:rsidR="00177B5A" w:rsidRPr="00502815" w:rsidRDefault="00177B5A">
      <w:pPr>
        <w:rPr>
          <w:sz w:val="24"/>
        </w:rPr>
      </w:pPr>
    </w:p>
    <w:p w14:paraId="5D200F33" w14:textId="77777777" w:rsidR="00177B5A" w:rsidRPr="00502815" w:rsidRDefault="00177B5A">
      <w:pPr>
        <w:rPr>
          <w:b/>
          <w:sz w:val="24"/>
        </w:rPr>
      </w:pPr>
      <w:r w:rsidRPr="00502815">
        <w:rPr>
          <w:b/>
          <w:sz w:val="24"/>
        </w:rPr>
        <w:t xml:space="preserve">Facility Maintained Operation &amp; Maintenance Plan Required?  </w:t>
      </w:r>
      <w:r w:rsidR="0092468F" w:rsidRPr="00502815">
        <w:rPr>
          <w:b/>
          <w:sz w:val="24"/>
        </w:rPr>
        <w:tab/>
      </w:r>
      <w:r w:rsidR="0092468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1F4096B" w14:textId="77777777" w:rsidR="00177B5A" w:rsidRPr="00502815" w:rsidRDefault="00177B5A">
      <w:pPr>
        <w:rPr>
          <w:b/>
          <w:sz w:val="24"/>
        </w:rPr>
      </w:pPr>
    </w:p>
    <w:p w14:paraId="7A1A2B4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92468F" w:rsidRPr="00502815">
        <w:rPr>
          <w:b/>
          <w:sz w:val="24"/>
        </w:rPr>
        <w:tab/>
      </w:r>
      <w:r w:rsidR="0092468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8FC3C95" w14:textId="77777777" w:rsidR="00177B5A" w:rsidRPr="00502815" w:rsidRDefault="00177B5A">
      <w:pPr>
        <w:rPr>
          <w:i/>
          <w:sz w:val="24"/>
        </w:rPr>
      </w:pPr>
    </w:p>
    <w:p w14:paraId="5FACF3A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090CFBA2" w14:textId="77777777" w:rsidR="00177B5A" w:rsidRPr="00502815" w:rsidRDefault="00177B5A">
      <w:pPr>
        <w:rPr>
          <w:b/>
          <w:sz w:val="28"/>
        </w:rPr>
      </w:pPr>
      <w:r w:rsidRPr="00502815">
        <w:rPr>
          <w:sz w:val="24"/>
        </w:rPr>
        <w:br w:type="page"/>
      </w:r>
      <w:r w:rsidRPr="00502815">
        <w:rPr>
          <w:b/>
          <w:sz w:val="28"/>
        </w:rPr>
        <w:lastRenderedPageBreak/>
        <w:t>Emission Point ID Number:  2-12-2</w:t>
      </w:r>
    </w:p>
    <w:p w14:paraId="521E29C7" w14:textId="77777777" w:rsidR="00177B5A" w:rsidRPr="00502815" w:rsidRDefault="00177B5A">
      <w:pPr>
        <w:rPr>
          <w:sz w:val="24"/>
          <w:u w:val="single"/>
        </w:rPr>
      </w:pPr>
    </w:p>
    <w:p w14:paraId="6A358C69" w14:textId="77777777" w:rsidR="00177B5A" w:rsidRPr="00502815" w:rsidRDefault="00177B5A">
      <w:pPr>
        <w:rPr>
          <w:sz w:val="24"/>
          <w:u w:val="single"/>
        </w:rPr>
      </w:pPr>
      <w:r w:rsidRPr="00502815">
        <w:rPr>
          <w:sz w:val="24"/>
          <w:u w:val="single"/>
        </w:rPr>
        <w:t>Associated Equipment</w:t>
      </w:r>
    </w:p>
    <w:p w14:paraId="23587F2C" w14:textId="77777777" w:rsidR="00177B5A" w:rsidRPr="00502815" w:rsidRDefault="00177B5A">
      <w:pPr>
        <w:rPr>
          <w:b/>
          <w:sz w:val="24"/>
        </w:rPr>
      </w:pPr>
    </w:p>
    <w:p w14:paraId="15138B76" w14:textId="77777777" w:rsidR="00177B5A" w:rsidRPr="00502815" w:rsidRDefault="00177B5A">
      <w:pPr>
        <w:rPr>
          <w:sz w:val="24"/>
        </w:rPr>
      </w:pPr>
      <w:r w:rsidRPr="00502815">
        <w:rPr>
          <w:sz w:val="24"/>
        </w:rPr>
        <w:t xml:space="preserve">Associated Emission Unit ID Number:  2-12-2 </w:t>
      </w:r>
    </w:p>
    <w:p w14:paraId="29D9E47E" w14:textId="77777777" w:rsidR="00177B5A" w:rsidRPr="00502815" w:rsidRDefault="00177B5A">
      <w:pPr>
        <w:rPr>
          <w:b/>
          <w:sz w:val="24"/>
        </w:rPr>
      </w:pPr>
      <w:r w:rsidRPr="00502815">
        <w:rPr>
          <w:b/>
          <w:sz w:val="24"/>
        </w:rPr>
        <w:t>______________________________________________________________________________</w:t>
      </w:r>
    </w:p>
    <w:p w14:paraId="271F7936" w14:textId="77777777" w:rsidR="00177B5A" w:rsidRPr="00502815" w:rsidRDefault="00177B5A">
      <w:pPr>
        <w:rPr>
          <w:sz w:val="24"/>
        </w:rPr>
      </w:pPr>
    </w:p>
    <w:p w14:paraId="7D79D25F" w14:textId="77777777" w:rsidR="00177B5A" w:rsidRPr="00502815" w:rsidRDefault="00177B5A">
      <w:pPr>
        <w:rPr>
          <w:sz w:val="24"/>
        </w:rPr>
      </w:pPr>
      <w:r w:rsidRPr="00502815">
        <w:rPr>
          <w:sz w:val="24"/>
        </w:rPr>
        <w:t>Emission Unit vented through this Emission Point:  2-12-2</w:t>
      </w:r>
    </w:p>
    <w:p w14:paraId="45888AD6" w14:textId="77777777" w:rsidR="00177B5A" w:rsidRPr="00502815" w:rsidRDefault="00177B5A">
      <w:pPr>
        <w:rPr>
          <w:sz w:val="24"/>
        </w:rPr>
      </w:pPr>
      <w:r w:rsidRPr="00502815">
        <w:rPr>
          <w:sz w:val="24"/>
        </w:rPr>
        <w:t>Emission Unit Description:  Rework Bay/Cleaning Ops</w:t>
      </w:r>
    </w:p>
    <w:p w14:paraId="22430531" w14:textId="77777777" w:rsidR="00177B5A" w:rsidRPr="00502815" w:rsidRDefault="00177B5A">
      <w:pPr>
        <w:rPr>
          <w:sz w:val="24"/>
        </w:rPr>
      </w:pPr>
      <w:r w:rsidRPr="00502815">
        <w:rPr>
          <w:sz w:val="24"/>
        </w:rPr>
        <w:t>Raw Material/Fuel:  Paint or solvent</w:t>
      </w:r>
    </w:p>
    <w:p w14:paraId="002AED4A" w14:textId="77777777" w:rsidR="00177B5A" w:rsidRPr="00502815" w:rsidRDefault="00177B5A">
      <w:pPr>
        <w:rPr>
          <w:sz w:val="24"/>
        </w:rPr>
      </w:pPr>
      <w:r w:rsidRPr="00502815">
        <w:rPr>
          <w:sz w:val="24"/>
        </w:rPr>
        <w:t>Rated Capacity: 100 gal/yr</w:t>
      </w:r>
    </w:p>
    <w:p w14:paraId="09DDE41D" w14:textId="77777777" w:rsidR="00177B5A" w:rsidRPr="00502815" w:rsidRDefault="00177B5A" w:rsidP="00177B5A">
      <w:pPr>
        <w:pStyle w:val="Heading1"/>
        <w:rPr>
          <w:szCs w:val="24"/>
        </w:rPr>
      </w:pPr>
      <w:r w:rsidRPr="00502815">
        <w:rPr>
          <w:sz w:val="28"/>
          <w:szCs w:val="24"/>
        </w:rPr>
        <w:t>Applicable Requirements</w:t>
      </w:r>
    </w:p>
    <w:p w14:paraId="2084D0CE" w14:textId="77777777" w:rsidR="00177B5A" w:rsidRPr="00502815" w:rsidRDefault="00177B5A">
      <w:pPr>
        <w:rPr>
          <w:sz w:val="24"/>
        </w:rPr>
      </w:pPr>
    </w:p>
    <w:p w14:paraId="224B2D65" w14:textId="77777777" w:rsidR="00177B5A" w:rsidRPr="00502815" w:rsidRDefault="00177B5A">
      <w:pPr>
        <w:rPr>
          <w:b/>
          <w:sz w:val="24"/>
          <w:u w:val="single"/>
        </w:rPr>
      </w:pPr>
      <w:r w:rsidRPr="00502815">
        <w:rPr>
          <w:b/>
          <w:sz w:val="24"/>
          <w:u w:val="single"/>
        </w:rPr>
        <w:t>Emission Limits (lb/hr, gr/dscf, lb/MMBtu, % opacity, etc.)</w:t>
      </w:r>
    </w:p>
    <w:p w14:paraId="3919399F" w14:textId="77777777" w:rsidR="00177B5A" w:rsidRPr="00502815" w:rsidRDefault="00177B5A">
      <w:pPr>
        <w:rPr>
          <w:i/>
          <w:sz w:val="24"/>
        </w:rPr>
      </w:pPr>
      <w:r w:rsidRPr="00502815">
        <w:rPr>
          <w:i/>
          <w:sz w:val="24"/>
        </w:rPr>
        <w:t>The emissions from this emission point shall not exceed the levels specified below.</w:t>
      </w:r>
    </w:p>
    <w:p w14:paraId="17C45441" w14:textId="77777777" w:rsidR="00177B5A" w:rsidRPr="00502815" w:rsidRDefault="00177B5A">
      <w:pPr>
        <w:rPr>
          <w:sz w:val="24"/>
        </w:rPr>
      </w:pPr>
    </w:p>
    <w:p w14:paraId="61E10858" w14:textId="77777777" w:rsidR="00177B5A" w:rsidRPr="00502815" w:rsidRDefault="00177B5A">
      <w:pPr>
        <w:rPr>
          <w:sz w:val="24"/>
        </w:rPr>
      </w:pPr>
      <w:r w:rsidRPr="00502815">
        <w:rPr>
          <w:sz w:val="24"/>
        </w:rPr>
        <w:t xml:space="preserve">Pollutant:  Opacity </w:t>
      </w:r>
    </w:p>
    <w:p w14:paraId="110A03CB"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484044D5" w14:textId="77777777" w:rsidR="00177B5A" w:rsidRPr="00502815" w:rsidRDefault="00177B5A">
      <w:pPr>
        <w:pStyle w:val="Heading8"/>
        <w:jc w:val="left"/>
      </w:pPr>
      <w:r w:rsidRPr="00502815">
        <w:t xml:space="preserve">Authority for Requirement: </w:t>
      </w:r>
      <w:r w:rsidRPr="00502815">
        <w:tab/>
        <w:t>567 IAC 23.3(2)"d"</w:t>
      </w:r>
    </w:p>
    <w:p w14:paraId="649D8129"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01-A-1253</w:t>
      </w:r>
    </w:p>
    <w:p w14:paraId="0970DD50" w14:textId="77777777" w:rsidR="00177B5A" w:rsidRPr="00502815" w:rsidRDefault="00177B5A" w:rsidP="00177B5A">
      <w:pPr>
        <w:suppressAutoHyphens/>
        <w:jc w:val="both"/>
        <w:rPr>
          <w:sz w:val="24"/>
        </w:rPr>
      </w:pPr>
      <w:r w:rsidRPr="00502815">
        <w:rPr>
          <w:sz w:val="24"/>
          <w:vertAlign w:val="superscript"/>
        </w:rPr>
        <w:t>(1)</w:t>
      </w:r>
      <w:r w:rsidRPr="00502815">
        <w:rPr>
          <w:sz w:val="24"/>
        </w:rPr>
        <w:t xml:space="preserve"> 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9E6EA41" w14:textId="77777777" w:rsidR="00177B5A" w:rsidRPr="00502815" w:rsidRDefault="00177B5A">
      <w:pPr>
        <w:rPr>
          <w:sz w:val="24"/>
        </w:rPr>
      </w:pPr>
    </w:p>
    <w:p w14:paraId="3AB58F30" w14:textId="77777777" w:rsidR="00177B5A" w:rsidRPr="00502815" w:rsidRDefault="00177B5A">
      <w:pPr>
        <w:rPr>
          <w:sz w:val="24"/>
        </w:rPr>
      </w:pPr>
      <w:r w:rsidRPr="00502815">
        <w:rPr>
          <w:sz w:val="24"/>
        </w:rPr>
        <w:t>Pollutant:  Particulate Matter</w:t>
      </w:r>
      <w:r w:rsidR="005D10A0" w:rsidRPr="00502815">
        <w:rPr>
          <w:sz w:val="24"/>
        </w:rPr>
        <w:t xml:space="preserve"> (PM)</w:t>
      </w:r>
    </w:p>
    <w:p w14:paraId="6242FA87" w14:textId="77777777" w:rsidR="00177B5A" w:rsidRPr="00502815" w:rsidRDefault="00177B5A">
      <w:pPr>
        <w:rPr>
          <w:sz w:val="24"/>
        </w:rPr>
      </w:pPr>
      <w:r w:rsidRPr="00502815">
        <w:rPr>
          <w:sz w:val="24"/>
        </w:rPr>
        <w:t>Emission Limit:  0.1 gr/dscf</w:t>
      </w:r>
    </w:p>
    <w:p w14:paraId="3E9201EE" w14:textId="77777777" w:rsidR="00177B5A" w:rsidRPr="00502815" w:rsidRDefault="00177B5A">
      <w:pPr>
        <w:rPr>
          <w:sz w:val="24"/>
        </w:rPr>
      </w:pPr>
      <w:r w:rsidRPr="00502815">
        <w:rPr>
          <w:sz w:val="24"/>
        </w:rPr>
        <w:t xml:space="preserve">Authority for Requirement: </w:t>
      </w:r>
      <w:r w:rsidRPr="00502815">
        <w:rPr>
          <w:sz w:val="24"/>
        </w:rPr>
        <w:tab/>
        <w:t>567 IAC 23.3(2)"a"</w:t>
      </w:r>
    </w:p>
    <w:p w14:paraId="0260EF17"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01-A-1253</w:t>
      </w:r>
    </w:p>
    <w:p w14:paraId="5BC100D9" w14:textId="77777777" w:rsidR="00177B5A" w:rsidRPr="00502815" w:rsidRDefault="00177B5A">
      <w:pPr>
        <w:rPr>
          <w:b/>
          <w:sz w:val="24"/>
          <w:u w:val="single"/>
        </w:rPr>
      </w:pPr>
    </w:p>
    <w:p w14:paraId="164A6738" w14:textId="77777777" w:rsidR="00177B5A" w:rsidRPr="00502815" w:rsidRDefault="00177B5A">
      <w:pPr>
        <w:rPr>
          <w:b/>
          <w:sz w:val="24"/>
          <w:u w:val="single"/>
        </w:rPr>
      </w:pPr>
      <w:r w:rsidRPr="00502815">
        <w:rPr>
          <w:b/>
          <w:sz w:val="24"/>
          <w:u w:val="single"/>
        </w:rPr>
        <w:t>Emission Point Characteristics</w:t>
      </w:r>
    </w:p>
    <w:p w14:paraId="3F66866B"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5B3F7DC0" w14:textId="77777777" w:rsidR="00177B5A" w:rsidRPr="00502815" w:rsidRDefault="00177B5A">
      <w:pPr>
        <w:rPr>
          <w:sz w:val="24"/>
        </w:rPr>
      </w:pPr>
    </w:p>
    <w:p w14:paraId="2DC82883" w14:textId="77777777" w:rsidR="00177B5A" w:rsidRPr="00502815" w:rsidRDefault="00177B5A">
      <w:pPr>
        <w:rPr>
          <w:sz w:val="24"/>
        </w:rPr>
      </w:pPr>
      <w:r w:rsidRPr="00502815">
        <w:rPr>
          <w:sz w:val="24"/>
        </w:rPr>
        <w:t>Stack Height (feet):  31</w:t>
      </w:r>
    </w:p>
    <w:p w14:paraId="72C6E36F" w14:textId="77777777" w:rsidR="00177B5A" w:rsidRPr="00502815" w:rsidRDefault="00177B5A">
      <w:pPr>
        <w:rPr>
          <w:sz w:val="24"/>
        </w:rPr>
      </w:pPr>
      <w:r w:rsidRPr="00502815">
        <w:rPr>
          <w:sz w:val="24"/>
        </w:rPr>
        <w:t>Stack Diameter (inches):  11</w:t>
      </w:r>
    </w:p>
    <w:p w14:paraId="530FFBDB" w14:textId="77777777" w:rsidR="00177B5A" w:rsidRPr="00502815" w:rsidRDefault="00177B5A">
      <w:pPr>
        <w:rPr>
          <w:sz w:val="24"/>
        </w:rPr>
      </w:pPr>
      <w:r w:rsidRPr="00502815">
        <w:rPr>
          <w:sz w:val="24"/>
        </w:rPr>
        <w:t>Stack Exhaust Flow Rate (scfm):  1500</w:t>
      </w:r>
    </w:p>
    <w:p w14:paraId="273DD501"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0A21560B" w14:textId="77777777" w:rsidR="00177B5A" w:rsidRPr="00502815" w:rsidRDefault="00177B5A">
      <w:pPr>
        <w:rPr>
          <w:sz w:val="24"/>
        </w:rPr>
      </w:pPr>
      <w:r w:rsidRPr="00502815">
        <w:rPr>
          <w:sz w:val="24"/>
        </w:rPr>
        <w:t>Discharge Style:  Vertical</w:t>
      </w:r>
      <w:r w:rsidR="004B3CB5" w:rsidRPr="00502815">
        <w:rPr>
          <w:sz w:val="24"/>
        </w:rPr>
        <w:t xml:space="preserve"> </w:t>
      </w:r>
      <w:r w:rsidRPr="00502815">
        <w:rPr>
          <w:sz w:val="24"/>
        </w:rPr>
        <w:t>obstructed</w:t>
      </w:r>
    </w:p>
    <w:p w14:paraId="3BEE8CD5"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01-A-1253</w:t>
      </w:r>
    </w:p>
    <w:p w14:paraId="499DA0FE" w14:textId="77777777" w:rsidR="00177B5A" w:rsidRPr="00502815" w:rsidRDefault="00177B5A">
      <w:pPr>
        <w:rPr>
          <w:sz w:val="24"/>
        </w:rPr>
      </w:pPr>
    </w:p>
    <w:p w14:paraId="3F361367"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8933C2C" w14:textId="77777777" w:rsidR="00177B5A" w:rsidRPr="00502815" w:rsidRDefault="00177B5A">
      <w:pPr>
        <w:rPr>
          <w:b/>
          <w:sz w:val="24"/>
          <w:u w:val="single"/>
        </w:rPr>
      </w:pPr>
      <w:r w:rsidRPr="00502815">
        <w:rPr>
          <w:sz w:val="24"/>
          <w:u w:val="single"/>
        </w:rPr>
        <w:br w:type="page"/>
      </w:r>
      <w:r w:rsidRPr="00502815">
        <w:rPr>
          <w:b/>
          <w:sz w:val="24"/>
          <w:u w:val="single"/>
        </w:rPr>
        <w:lastRenderedPageBreak/>
        <w:t xml:space="preserve">Monitoring Requirements  </w:t>
      </w:r>
    </w:p>
    <w:p w14:paraId="63783115" w14:textId="77777777" w:rsidR="00177B5A" w:rsidRPr="00502815" w:rsidRDefault="00177B5A">
      <w:pPr>
        <w:rPr>
          <w:i/>
          <w:sz w:val="24"/>
        </w:rPr>
      </w:pPr>
      <w:r w:rsidRPr="00502815">
        <w:rPr>
          <w:i/>
          <w:sz w:val="24"/>
        </w:rPr>
        <w:t>The owner/operator of this equipment shall comply with the monitoring requirements listed below.</w:t>
      </w:r>
    </w:p>
    <w:p w14:paraId="14FFEF50" w14:textId="77777777" w:rsidR="00177B5A" w:rsidRPr="00502815" w:rsidRDefault="00177B5A">
      <w:pPr>
        <w:rPr>
          <w:u w:val="single"/>
        </w:rPr>
      </w:pPr>
    </w:p>
    <w:p w14:paraId="398C8D21" w14:textId="77777777" w:rsidR="00177B5A" w:rsidRPr="00502815" w:rsidRDefault="00177B5A">
      <w:pPr>
        <w:rPr>
          <w:b/>
          <w:sz w:val="24"/>
        </w:rPr>
      </w:pPr>
      <w:r w:rsidRPr="00502815">
        <w:rPr>
          <w:b/>
          <w:sz w:val="24"/>
        </w:rPr>
        <w:t xml:space="preserve">Agency Approved Operation &amp; Maintenance Plan Required?  </w:t>
      </w:r>
      <w:r w:rsidR="005D10A0" w:rsidRPr="00502815">
        <w:rPr>
          <w:b/>
          <w:sz w:val="24"/>
        </w:rPr>
        <w:tab/>
      </w:r>
      <w:r w:rsidR="005D10A0" w:rsidRPr="00502815">
        <w:rPr>
          <w:b/>
          <w:sz w:val="24"/>
        </w:rPr>
        <w:tab/>
      </w:r>
      <w:r w:rsidR="005D10A0"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00F0640" w14:textId="77777777" w:rsidR="00177B5A" w:rsidRPr="00502815" w:rsidRDefault="00177B5A">
      <w:pPr>
        <w:rPr>
          <w:sz w:val="24"/>
        </w:rPr>
      </w:pPr>
    </w:p>
    <w:p w14:paraId="3B6FA83B" w14:textId="77777777" w:rsidR="00177B5A" w:rsidRPr="00502815" w:rsidRDefault="00177B5A">
      <w:pPr>
        <w:rPr>
          <w:b/>
          <w:sz w:val="24"/>
        </w:rPr>
      </w:pPr>
      <w:r w:rsidRPr="00502815">
        <w:rPr>
          <w:b/>
          <w:sz w:val="24"/>
        </w:rPr>
        <w:t xml:space="preserve">Facility Maintained Operation &amp; Maintenance Plan Required?  </w:t>
      </w:r>
      <w:r w:rsidR="005D10A0" w:rsidRPr="00502815">
        <w:rPr>
          <w:b/>
          <w:sz w:val="24"/>
        </w:rPr>
        <w:tab/>
      </w:r>
      <w:r w:rsidR="005D10A0"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595B740" w14:textId="77777777" w:rsidR="00177B5A" w:rsidRPr="00502815" w:rsidRDefault="00177B5A">
      <w:pPr>
        <w:rPr>
          <w:b/>
          <w:sz w:val="24"/>
        </w:rPr>
      </w:pPr>
    </w:p>
    <w:p w14:paraId="1BA3E79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5D10A0" w:rsidRPr="00502815">
        <w:rPr>
          <w:b/>
          <w:sz w:val="24"/>
        </w:rPr>
        <w:tab/>
      </w:r>
      <w:r w:rsidR="005D10A0"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9F887C9" w14:textId="77777777" w:rsidR="00177B5A" w:rsidRPr="00502815" w:rsidRDefault="00177B5A">
      <w:pPr>
        <w:rPr>
          <w:i/>
          <w:sz w:val="24"/>
        </w:rPr>
      </w:pPr>
    </w:p>
    <w:p w14:paraId="4E7E147E"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5E503F5" w14:textId="77777777" w:rsidR="00177B5A" w:rsidRPr="00502815" w:rsidRDefault="00177B5A">
      <w:pPr>
        <w:rPr>
          <w:b/>
          <w:sz w:val="28"/>
        </w:rPr>
      </w:pPr>
      <w:r w:rsidRPr="00502815">
        <w:rPr>
          <w:b/>
          <w:sz w:val="28"/>
        </w:rPr>
        <w:br w:type="page"/>
      </w:r>
      <w:r w:rsidRPr="00502815">
        <w:rPr>
          <w:b/>
          <w:sz w:val="28"/>
        </w:rPr>
        <w:lastRenderedPageBreak/>
        <w:t>Emission Point ID Number:  2-13-8 &amp; 2-13-9</w:t>
      </w:r>
    </w:p>
    <w:p w14:paraId="4DD5B435" w14:textId="77777777" w:rsidR="00177B5A" w:rsidRPr="00502815" w:rsidRDefault="00177B5A">
      <w:pPr>
        <w:rPr>
          <w:sz w:val="24"/>
        </w:rPr>
      </w:pPr>
      <w:r w:rsidRPr="00502815">
        <w:rPr>
          <w:b/>
          <w:sz w:val="24"/>
        </w:rPr>
        <w:t>______________________________________________________________________________</w:t>
      </w:r>
    </w:p>
    <w:p w14:paraId="1A6F25CE" w14:textId="77777777" w:rsidR="00177B5A" w:rsidRPr="00502815" w:rsidRDefault="00177B5A">
      <w:pPr>
        <w:rPr>
          <w:sz w:val="24"/>
        </w:rPr>
      </w:pPr>
    </w:p>
    <w:p w14:paraId="350A0D6E" w14:textId="77777777" w:rsidR="00177B5A" w:rsidRPr="00502815" w:rsidRDefault="00177B5A">
      <w:pPr>
        <w:rPr>
          <w:b/>
          <w:sz w:val="24"/>
        </w:rPr>
      </w:pPr>
      <w:r w:rsidRPr="00502815">
        <w:rPr>
          <w:b/>
          <w:sz w:val="24"/>
        </w:rPr>
        <w:t>Table Clean &amp; Prime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840"/>
        <w:gridCol w:w="1220"/>
        <w:gridCol w:w="1080"/>
      </w:tblGrid>
      <w:tr w:rsidR="00177B5A" w:rsidRPr="00502815" w14:paraId="5CFFAFE9" w14:textId="77777777" w:rsidTr="001A75C7">
        <w:trPr>
          <w:trHeight w:val="882"/>
          <w:jc w:val="center"/>
        </w:trPr>
        <w:tc>
          <w:tcPr>
            <w:tcW w:w="1080" w:type="dxa"/>
            <w:tcBorders>
              <w:bottom w:val="nil"/>
            </w:tcBorders>
            <w:shd w:val="pct15" w:color="000000" w:fill="FFFFFF"/>
            <w:vAlign w:val="center"/>
          </w:tcPr>
          <w:p w14:paraId="5DB1F446" w14:textId="77777777" w:rsidR="00177B5A" w:rsidRPr="00502815" w:rsidRDefault="00177B5A">
            <w:pPr>
              <w:jc w:val="center"/>
              <w:rPr>
                <w:b/>
                <w:sz w:val="22"/>
              </w:rPr>
            </w:pPr>
            <w:r w:rsidRPr="00502815">
              <w:rPr>
                <w:b/>
                <w:sz w:val="22"/>
              </w:rPr>
              <w:t>Emission Point Number</w:t>
            </w:r>
          </w:p>
        </w:tc>
        <w:tc>
          <w:tcPr>
            <w:tcW w:w="1080" w:type="dxa"/>
            <w:tcBorders>
              <w:bottom w:val="nil"/>
            </w:tcBorders>
            <w:shd w:val="pct15" w:color="000000" w:fill="FFFFFF"/>
            <w:vAlign w:val="center"/>
          </w:tcPr>
          <w:p w14:paraId="0EF50DEE" w14:textId="77777777" w:rsidR="00177B5A" w:rsidRPr="00502815" w:rsidRDefault="00177B5A">
            <w:pPr>
              <w:jc w:val="center"/>
              <w:rPr>
                <w:b/>
                <w:sz w:val="22"/>
              </w:rPr>
            </w:pPr>
            <w:r w:rsidRPr="00502815">
              <w:rPr>
                <w:b/>
                <w:sz w:val="22"/>
              </w:rPr>
              <w:t>Emission Unit Number</w:t>
            </w:r>
          </w:p>
        </w:tc>
        <w:tc>
          <w:tcPr>
            <w:tcW w:w="2840" w:type="dxa"/>
            <w:tcBorders>
              <w:bottom w:val="nil"/>
            </w:tcBorders>
            <w:shd w:val="pct15" w:color="000000" w:fill="FFFFFF"/>
            <w:vAlign w:val="center"/>
          </w:tcPr>
          <w:p w14:paraId="6A241789" w14:textId="77777777" w:rsidR="00177B5A" w:rsidRPr="00502815" w:rsidRDefault="00177B5A">
            <w:pPr>
              <w:jc w:val="center"/>
              <w:rPr>
                <w:b/>
                <w:sz w:val="22"/>
              </w:rPr>
            </w:pPr>
            <w:r w:rsidRPr="00502815">
              <w:rPr>
                <w:b/>
                <w:sz w:val="22"/>
              </w:rPr>
              <w:t>Emission Unit Description</w:t>
            </w:r>
          </w:p>
        </w:tc>
        <w:tc>
          <w:tcPr>
            <w:tcW w:w="1220" w:type="dxa"/>
            <w:tcBorders>
              <w:bottom w:val="nil"/>
            </w:tcBorders>
            <w:shd w:val="pct15" w:color="000000" w:fill="FFFFFF"/>
            <w:vAlign w:val="center"/>
          </w:tcPr>
          <w:p w14:paraId="05A7C5D4" w14:textId="77777777" w:rsidR="00177B5A" w:rsidRPr="00502815" w:rsidRDefault="00177B5A">
            <w:pPr>
              <w:jc w:val="center"/>
              <w:rPr>
                <w:b/>
                <w:sz w:val="22"/>
              </w:rPr>
            </w:pPr>
            <w:r w:rsidRPr="00502815">
              <w:rPr>
                <w:b/>
                <w:sz w:val="22"/>
              </w:rPr>
              <w:t>Raw Material</w:t>
            </w:r>
          </w:p>
        </w:tc>
        <w:tc>
          <w:tcPr>
            <w:tcW w:w="1080" w:type="dxa"/>
            <w:tcBorders>
              <w:bottom w:val="nil"/>
            </w:tcBorders>
            <w:shd w:val="pct15" w:color="000000" w:fill="FFFFFF"/>
            <w:vAlign w:val="center"/>
          </w:tcPr>
          <w:p w14:paraId="105D0E71" w14:textId="77777777" w:rsidR="00177B5A" w:rsidRPr="00502815" w:rsidRDefault="00177B5A" w:rsidP="00177B5A">
            <w:pPr>
              <w:jc w:val="center"/>
              <w:rPr>
                <w:b/>
                <w:sz w:val="22"/>
              </w:rPr>
            </w:pPr>
            <w:r w:rsidRPr="00502815">
              <w:rPr>
                <w:b/>
                <w:sz w:val="22"/>
              </w:rPr>
              <w:t>Rated Capacity (gal/yr)</w:t>
            </w:r>
          </w:p>
        </w:tc>
      </w:tr>
      <w:tr w:rsidR="00177B5A" w:rsidRPr="00502815" w14:paraId="436735D1" w14:textId="77777777" w:rsidTr="001A75C7">
        <w:tblPrEx>
          <w:tblCellMar>
            <w:left w:w="30" w:type="dxa"/>
            <w:right w:w="30" w:type="dxa"/>
          </w:tblCellMar>
        </w:tblPrEx>
        <w:trPr>
          <w:cantSplit/>
          <w:trHeight w:val="760"/>
          <w:jc w:val="center"/>
        </w:trPr>
        <w:tc>
          <w:tcPr>
            <w:tcW w:w="1080" w:type="dxa"/>
            <w:tcBorders>
              <w:top w:val="single" w:sz="4" w:space="0" w:color="auto"/>
              <w:left w:val="single" w:sz="4" w:space="0" w:color="auto"/>
              <w:bottom w:val="nil"/>
              <w:right w:val="single" w:sz="4" w:space="0" w:color="auto"/>
            </w:tcBorders>
            <w:vAlign w:val="center"/>
          </w:tcPr>
          <w:p w14:paraId="580C5396" w14:textId="77777777" w:rsidR="00177B5A" w:rsidRPr="00502815" w:rsidRDefault="00177B5A">
            <w:pPr>
              <w:jc w:val="center"/>
              <w:rPr>
                <w:snapToGrid w:val="0"/>
                <w:sz w:val="22"/>
              </w:rPr>
            </w:pPr>
            <w:r w:rsidRPr="00502815">
              <w:rPr>
                <w:snapToGrid w:val="0"/>
                <w:sz w:val="22"/>
              </w:rPr>
              <w:t>2-13-8</w:t>
            </w:r>
          </w:p>
        </w:tc>
        <w:tc>
          <w:tcPr>
            <w:tcW w:w="1080" w:type="dxa"/>
            <w:tcBorders>
              <w:top w:val="single" w:sz="4" w:space="0" w:color="auto"/>
              <w:left w:val="single" w:sz="4" w:space="0" w:color="auto"/>
              <w:bottom w:val="nil"/>
              <w:right w:val="single" w:sz="4" w:space="0" w:color="auto"/>
            </w:tcBorders>
            <w:vAlign w:val="center"/>
          </w:tcPr>
          <w:p w14:paraId="6BEF8871" w14:textId="77777777" w:rsidR="00177B5A" w:rsidRPr="00502815" w:rsidRDefault="00177B5A">
            <w:pPr>
              <w:jc w:val="center"/>
              <w:rPr>
                <w:snapToGrid w:val="0"/>
                <w:sz w:val="22"/>
              </w:rPr>
            </w:pPr>
            <w:r w:rsidRPr="00502815">
              <w:rPr>
                <w:snapToGrid w:val="0"/>
                <w:sz w:val="22"/>
              </w:rPr>
              <w:t>2-13-8</w:t>
            </w:r>
          </w:p>
          <w:p w14:paraId="5F5246EB" w14:textId="77777777" w:rsidR="00177B5A" w:rsidRPr="00502815" w:rsidRDefault="00177B5A">
            <w:pPr>
              <w:jc w:val="center"/>
              <w:rPr>
                <w:snapToGrid w:val="0"/>
                <w:sz w:val="22"/>
              </w:rPr>
            </w:pPr>
            <w:r w:rsidRPr="00502815">
              <w:rPr>
                <w:snapToGrid w:val="0"/>
                <w:sz w:val="22"/>
              </w:rPr>
              <w:t>2-13-9</w:t>
            </w:r>
          </w:p>
        </w:tc>
        <w:tc>
          <w:tcPr>
            <w:tcW w:w="2840" w:type="dxa"/>
            <w:tcBorders>
              <w:top w:val="single" w:sz="4" w:space="0" w:color="auto"/>
              <w:left w:val="single" w:sz="4" w:space="0" w:color="auto"/>
              <w:bottom w:val="nil"/>
              <w:right w:val="single" w:sz="4" w:space="0" w:color="auto"/>
            </w:tcBorders>
            <w:vAlign w:val="center"/>
          </w:tcPr>
          <w:p w14:paraId="7277868D" w14:textId="77777777" w:rsidR="00177B5A" w:rsidRPr="00502815" w:rsidRDefault="00177B5A">
            <w:pPr>
              <w:jc w:val="center"/>
              <w:rPr>
                <w:snapToGrid w:val="0"/>
                <w:sz w:val="22"/>
              </w:rPr>
            </w:pPr>
            <w:r w:rsidRPr="00502815">
              <w:rPr>
                <w:snapToGrid w:val="0"/>
                <w:sz w:val="22"/>
              </w:rPr>
              <w:t>Clean &amp; Prime Warheads</w:t>
            </w:r>
          </w:p>
          <w:p w14:paraId="6E71BF9D" w14:textId="77777777" w:rsidR="00177B5A" w:rsidRPr="00502815" w:rsidRDefault="00177B5A">
            <w:pPr>
              <w:jc w:val="center"/>
              <w:rPr>
                <w:snapToGrid w:val="0"/>
                <w:sz w:val="22"/>
              </w:rPr>
            </w:pPr>
            <w:r w:rsidRPr="00502815">
              <w:rPr>
                <w:snapToGrid w:val="0"/>
                <w:sz w:val="22"/>
              </w:rPr>
              <w:t>(Wipe &amp; Brush Application)</w:t>
            </w:r>
          </w:p>
        </w:tc>
        <w:tc>
          <w:tcPr>
            <w:tcW w:w="1220" w:type="dxa"/>
            <w:tcBorders>
              <w:top w:val="single" w:sz="4" w:space="0" w:color="auto"/>
              <w:left w:val="single" w:sz="4" w:space="0" w:color="auto"/>
              <w:bottom w:val="nil"/>
              <w:right w:val="single" w:sz="4" w:space="0" w:color="auto"/>
            </w:tcBorders>
            <w:vAlign w:val="center"/>
          </w:tcPr>
          <w:p w14:paraId="1CD0D58F" w14:textId="77777777" w:rsidR="00177B5A" w:rsidRPr="00502815" w:rsidRDefault="00177B5A">
            <w:pPr>
              <w:jc w:val="center"/>
              <w:rPr>
                <w:snapToGrid w:val="0"/>
                <w:sz w:val="22"/>
              </w:rPr>
            </w:pPr>
            <w:r w:rsidRPr="00502815">
              <w:rPr>
                <w:snapToGrid w:val="0"/>
                <w:sz w:val="22"/>
              </w:rPr>
              <w:t>Primer, Solvent, Clear coat</w:t>
            </w:r>
          </w:p>
        </w:tc>
        <w:tc>
          <w:tcPr>
            <w:tcW w:w="1080" w:type="dxa"/>
            <w:tcBorders>
              <w:top w:val="single" w:sz="4" w:space="0" w:color="auto"/>
              <w:left w:val="single" w:sz="4" w:space="0" w:color="auto"/>
              <w:bottom w:val="single" w:sz="4" w:space="0" w:color="auto"/>
              <w:right w:val="single" w:sz="4" w:space="0" w:color="auto"/>
            </w:tcBorders>
            <w:vAlign w:val="center"/>
          </w:tcPr>
          <w:p w14:paraId="129D9B9B" w14:textId="77777777" w:rsidR="00177B5A" w:rsidRPr="00502815" w:rsidRDefault="00177B5A" w:rsidP="00177B5A">
            <w:pPr>
              <w:jc w:val="center"/>
              <w:rPr>
                <w:snapToGrid w:val="0"/>
                <w:sz w:val="22"/>
              </w:rPr>
            </w:pPr>
            <w:r w:rsidRPr="00502815">
              <w:rPr>
                <w:snapToGrid w:val="0"/>
                <w:sz w:val="22"/>
              </w:rPr>
              <w:t>1095</w:t>
            </w:r>
          </w:p>
        </w:tc>
      </w:tr>
      <w:tr w:rsidR="00177B5A" w:rsidRPr="00502815" w14:paraId="0DF85F0D" w14:textId="77777777" w:rsidTr="001A75C7">
        <w:tblPrEx>
          <w:tblCellMar>
            <w:left w:w="30" w:type="dxa"/>
            <w:right w:w="30" w:type="dxa"/>
          </w:tblCellMar>
        </w:tblPrEx>
        <w:trPr>
          <w:cantSplit/>
          <w:trHeight w:val="1010"/>
          <w:jc w:val="center"/>
        </w:trPr>
        <w:tc>
          <w:tcPr>
            <w:tcW w:w="1080" w:type="dxa"/>
            <w:tcBorders>
              <w:top w:val="single" w:sz="4" w:space="0" w:color="auto"/>
              <w:left w:val="single" w:sz="4" w:space="0" w:color="auto"/>
              <w:bottom w:val="single" w:sz="4" w:space="0" w:color="auto"/>
              <w:right w:val="single" w:sz="4" w:space="0" w:color="auto"/>
            </w:tcBorders>
            <w:vAlign w:val="center"/>
          </w:tcPr>
          <w:p w14:paraId="698868B7" w14:textId="77777777" w:rsidR="00177B5A" w:rsidRPr="00502815" w:rsidRDefault="00177B5A">
            <w:pPr>
              <w:jc w:val="center"/>
              <w:rPr>
                <w:snapToGrid w:val="0"/>
                <w:sz w:val="22"/>
              </w:rPr>
            </w:pPr>
            <w:r w:rsidRPr="00502815">
              <w:rPr>
                <w:snapToGrid w:val="0"/>
                <w:sz w:val="22"/>
              </w:rPr>
              <w:t>2-13-9</w:t>
            </w:r>
          </w:p>
        </w:tc>
        <w:tc>
          <w:tcPr>
            <w:tcW w:w="1080" w:type="dxa"/>
            <w:tcBorders>
              <w:top w:val="single" w:sz="4" w:space="0" w:color="auto"/>
              <w:left w:val="single" w:sz="4" w:space="0" w:color="auto"/>
              <w:bottom w:val="single" w:sz="4" w:space="0" w:color="auto"/>
              <w:right w:val="single" w:sz="4" w:space="0" w:color="auto"/>
            </w:tcBorders>
            <w:vAlign w:val="center"/>
          </w:tcPr>
          <w:p w14:paraId="312633DC" w14:textId="77777777" w:rsidR="00177B5A" w:rsidRPr="00502815" w:rsidRDefault="00177B5A">
            <w:pPr>
              <w:jc w:val="center"/>
              <w:rPr>
                <w:snapToGrid w:val="0"/>
                <w:sz w:val="22"/>
              </w:rPr>
            </w:pPr>
            <w:r w:rsidRPr="00502815">
              <w:rPr>
                <w:snapToGrid w:val="0"/>
                <w:sz w:val="22"/>
              </w:rPr>
              <w:t>2-13-10</w:t>
            </w:r>
          </w:p>
          <w:p w14:paraId="21A050AC" w14:textId="77777777" w:rsidR="00177B5A" w:rsidRPr="00502815" w:rsidRDefault="00177B5A">
            <w:pPr>
              <w:jc w:val="center"/>
              <w:rPr>
                <w:snapToGrid w:val="0"/>
                <w:sz w:val="22"/>
              </w:rPr>
            </w:pPr>
            <w:r w:rsidRPr="00502815">
              <w:rPr>
                <w:snapToGrid w:val="0"/>
                <w:sz w:val="22"/>
              </w:rPr>
              <w:t>2-13-11</w:t>
            </w:r>
          </w:p>
        </w:tc>
        <w:tc>
          <w:tcPr>
            <w:tcW w:w="2840" w:type="dxa"/>
            <w:tcBorders>
              <w:top w:val="single" w:sz="4" w:space="0" w:color="auto"/>
              <w:left w:val="single" w:sz="4" w:space="0" w:color="auto"/>
              <w:bottom w:val="single" w:sz="4" w:space="0" w:color="auto"/>
              <w:right w:val="single" w:sz="4" w:space="0" w:color="auto"/>
            </w:tcBorders>
            <w:vAlign w:val="center"/>
          </w:tcPr>
          <w:p w14:paraId="1E43907B" w14:textId="77777777" w:rsidR="00177B5A" w:rsidRPr="00502815" w:rsidRDefault="00177B5A">
            <w:pPr>
              <w:jc w:val="center"/>
              <w:rPr>
                <w:snapToGrid w:val="0"/>
                <w:sz w:val="22"/>
              </w:rPr>
            </w:pPr>
            <w:r w:rsidRPr="00502815">
              <w:rPr>
                <w:snapToGrid w:val="0"/>
                <w:sz w:val="22"/>
              </w:rPr>
              <w:t>Clean &amp; Prime Sabots</w:t>
            </w:r>
          </w:p>
        </w:tc>
        <w:tc>
          <w:tcPr>
            <w:tcW w:w="1220" w:type="dxa"/>
            <w:tcBorders>
              <w:top w:val="single" w:sz="4" w:space="0" w:color="auto"/>
              <w:left w:val="single" w:sz="4" w:space="0" w:color="auto"/>
              <w:bottom w:val="single" w:sz="4" w:space="0" w:color="auto"/>
              <w:right w:val="single" w:sz="4" w:space="0" w:color="auto"/>
            </w:tcBorders>
            <w:vAlign w:val="center"/>
          </w:tcPr>
          <w:p w14:paraId="210A88CA" w14:textId="77777777" w:rsidR="00177B5A" w:rsidRPr="00502815" w:rsidRDefault="00177B5A">
            <w:pPr>
              <w:jc w:val="center"/>
              <w:rPr>
                <w:snapToGrid w:val="0"/>
                <w:sz w:val="22"/>
              </w:rPr>
            </w:pPr>
            <w:r w:rsidRPr="00502815">
              <w:rPr>
                <w:snapToGrid w:val="0"/>
                <w:sz w:val="22"/>
              </w:rPr>
              <w:t>Primer, Solvent, Clear coat</w:t>
            </w:r>
          </w:p>
        </w:tc>
        <w:tc>
          <w:tcPr>
            <w:tcW w:w="1080" w:type="dxa"/>
            <w:tcBorders>
              <w:top w:val="single" w:sz="4" w:space="0" w:color="auto"/>
              <w:left w:val="single" w:sz="4" w:space="0" w:color="auto"/>
              <w:bottom w:val="single" w:sz="4" w:space="0" w:color="auto"/>
              <w:right w:val="single" w:sz="4" w:space="0" w:color="auto"/>
            </w:tcBorders>
            <w:vAlign w:val="center"/>
          </w:tcPr>
          <w:p w14:paraId="2C2E7983" w14:textId="77777777" w:rsidR="00177B5A" w:rsidRPr="00502815" w:rsidRDefault="00177B5A" w:rsidP="00177B5A">
            <w:pPr>
              <w:jc w:val="center"/>
              <w:rPr>
                <w:snapToGrid w:val="0"/>
                <w:sz w:val="22"/>
              </w:rPr>
            </w:pPr>
            <w:r w:rsidRPr="00502815">
              <w:rPr>
                <w:snapToGrid w:val="0"/>
                <w:sz w:val="22"/>
              </w:rPr>
              <w:t>1095</w:t>
            </w:r>
          </w:p>
        </w:tc>
      </w:tr>
    </w:tbl>
    <w:p w14:paraId="0C631BA4" w14:textId="77777777" w:rsidR="00177B5A" w:rsidRPr="00502815" w:rsidRDefault="00177B5A">
      <w:pPr>
        <w:rPr>
          <w:b/>
          <w:sz w:val="24"/>
          <w:u w:val="single"/>
        </w:rPr>
      </w:pPr>
    </w:p>
    <w:p w14:paraId="5128129B" w14:textId="77777777" w:rsidR="00177B5A" w:rsidRPr="00502815" w:rsidRDefault="00177B5A" w:rsidP="00177B5A">
      <w:pPr>
        <w:jc w:val="center"/>
        <w:rPr>
          <w:sz w:val="24"/>
          <w:szCs w:val="24"/>
        </w:rPr>
      </w:pPr>
      <w:r w:rsidRPr="00502815">
        <w:rPr>
          <w:b/>
          <w:sz w:val="28"/>
          <w:szCs w:val="24"/>
        </w:rPr>
        <w:t>Applicable Requirements</w:t>
      </w:r>
    </w:p>
    <w:p w14:paraId="095EAEB6" w14:textId="77777777" w:rsidR="00177B5A" w:rsidRPr="00502815" w:rsidRDefault="00177B5A" w:rsidP="00177B5A">
      <w:r w:rsidRPr="00502815">
        <w:t>(The following requirements apply to the emissions equipment described in Table Clean &amp; Prime I</w:t>
      </w:r>
    </w:p>
    <w:p w14:paraId="10612CE6" w14:textId="77777777" w:rsidR="00177B5A" w:rsidRPr="00502815" w:rsidRDefault="00177B5A">
      <w:pPr>
        <w:rPr>
          <w:b/>
          <w:sz w:val="24"/>
          <w:u w:val="single"/>
        </w:rPr>
      </w:pPr>
    </w:p>
    <w:p w14:paraId="7B04308B" w14:textId="77777777" w:rsidR="00177B5A" w:rsidRPr="00502815" w:rsidRDefault="00177B5A">
      <w:pPr>
        <w:rPr>
          <w:b/>
          <w:sz w:val="24"/>
          <w:u w:val="single"/>
        </w:rPr>
      </w:pPr>
      <w:r w:rsidRPr="00502815">
        <w:rPr>
          <w:b/>
          <w:sz w:val="24"/>
          <w:u w:val="single"/>
        </w:rPr>
        <w:t>Emission Limits (lb/hr, gr/dscf, lb/MMBtu, % opacity, etc.)</w:t>
      </w:r>
    </w:p>
    <w:p w14:paraId="6AC73F27" w14:textId="77777777" w:rsidR="00177B5A" w:rsidRPr="00502815" w:rsidRDefault="00177B5A">
      <w:pPr>
        <w:rPr>
          <w:i/>
          <w:sz w:val="24"/>
        </w:rPr>
      </w:pPr>
      <w:r w:rsidRPr="00502815">
        <w:rPr>
          <w:i/>
          <w:sz w:val="24"/>
        </w:rPr>
        <w:t>The emissions from each emission point identified in Table Clean &amp; Prime II shall not exceed the following specified levels.</w:t>
      </w:r>
    </w:p>
    <w:p w14:paraId="78CEA257" w14:textId="77777777" w:rsidR="00177B5A" w:rsidRPr="00502815" w:rsidRDefault="00177B5A">
      <w:pPr>
        <w:rPr>
          <w:i/>
          <w:sz w:val="24"/>
        </w:rPr>
      </w:pPr>
    </w:p>
    <w:p w14:paraId="2A36E874" w14:textId="77777777" w:rsidR="00177B5A" w:rsidRPr="00502815" w:rsidRDefault="00177B5A">
      <w:pPr>
        <w:rPr>
          <w:b/>
          <w:sz w:val="24"/>
        </w:rPr>
      </w:pPr>
      <w:r w:rsidRPr="00502815">
        <w:rPr>
          <w:b/>
          <w:sz w:val="24"/>
        </w:rPr>
        <w:t>Table Clean &amp; Prime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30"/>
        <w:gridCol w:w="1440"/>
        <w:gridCol w:w="1500"/>
        <w:gridCol w:w="2010"/>
      </w:tblGrid>
      <w:tr w:rsidR="00177B5A" w:rsidRPr="00502815" w14:paraId="65EBE42C" w14:textId="77777777" w:rsidTr="00DA4BBD">
        <w:trPr>
          <w:trHeight w:val="882"/>
          <w:jc w:val="center"/>
        </w:trPr>
        <w:tc>
          <w:tcPr>
            <w:tcW w:w="1170" w:type="dxa"/>
            <w:shd w:val="pct15" w:color="auto" w:fill="FFFFFF"/>
            <w:vAlign w:val="center"/>
          </w:tcPr>
          <w:p w14:paraId="178085EE" w14:textId="77777777" w:rsidR="00177B5A" w:rsidRPr="00502815" w:rsidRDefault="00177B5A">
            <w:pPr>
              <w:jc w:val="center"/>
              <w:rPr>
                <w:b/>
                <w:sz w:val="22"/>
                <w:szCs w:val="22"/>
              </w:rPr>
            </w:pPr>
            <w:r w:rsidRPr="00502815">
              <w:rPr>
                <w:b/>
                <w:sz w:val="22"/>
                <w:szCs w:val="22"/>
              </w:rPr>
              <w:t>Emission Point Number</w:t>
            </w:r>
          </w:p>
        </w:tc>
        <w:tc>
          <w:tcPr>
            <w:tcW w:w="1330" w:type="dxa"/>
            <w:tcBorders>
              <w:bottom w:val="nil"/>
            </w:tcBorders>
            <w:shd w:val="pct15" w:color="auto" w:fill="FFFFFF"/>
            <w:vAlign w:val="center"/>
          </w:tcPr>
          <w:p w14:paraId="389EC27E" w14:textId="77777777" w:rsidR="00177B5A" w:rsidRPr="00502815" w:rsidRDefault="00177B5A">
            <w:pPr>
              <w:jc w:val="center"/>
              <w:rPr>
                <w:b/>
                <w:sz w:val="22"/>
                <w:szCs w:val="22"/>
              </w:rPr>
            </w:pPr>
            <w:r w:rsidRPr="00502815">
              <w:rPr>
                <w:b/>
                <w:sz w:val="22"/>
                <w:szCs w:val="22"/>
              </w:rPr>
              <w:t>Associated Emission Unit Number</w:t>
            </w:r>
          </w:p>
        </w:tc>
        <w:tc>
          <w:tcPr>
            <w:tcW w:w="1440" w:type="dxa"/>
            <w:shd w:val="pct15" w:color="auto" w:fill="FFFFFF"/>
            <w:vAlign w:val="center"/>
          </w:tcPr>
          <w:p w14:paraId="3D983D1B" w14:textId="77777777" w:rsidR="00177B5A" w:rsidRPr="00502815" w:rsidRDefault="00DA4BBD">
            <w:pPr>
              <w:jc w:val="center"/>
              <w:rPr>
                <w:b/>
                <w:sz w:val="22"/>
                <w:szCs w:val="22"/>
              </w:rPr>
            </w:pPr>
            <w:r w:rsidRPr="00502815">
              <w:rPr>
                <w:b/>
                <w:sz w:val="22"/>
                <w:szCs w:val="22"/>
              </w:rPr>
              <w:t>Volatile Organic Compounds (</w:t>
            </w:r>
            <w:r w:rsidR="00177B5A" w:rsidRPr="00502815">
              <w:rPr>
                <w:b/>
                <w:sz w:val="22"/>
                <w:szCs w:val="22"/>
              </w:rPr>
              <w:t>VOC</w:t>
            </w:r>
            <w:r w:rsidRPr="00502815">
              <w:rPr>
                <w:b/>
                <w:sz w:val="22"/>
                <w:szCs w:val="22"/>
              </w:rPr>
              <w:t>)</w:t>
            </w:r>
          </w:p>
          <w:p w14:paraId="146D0CC7" w14:textId="77777777" w:rsidR="00177B5A" w:rsidRPr="00502815" w:rsidRDefault="00DA4BBD" w:rsidP="00DA4BBD">
            <w:pPr>
              <w:jc w:val="center"/>
              <w:rPr>
                <w:b/>
                <w:sz w:val="22"/>
                <w:szCs w:val="22"/>
              </w:rPr>
            </w:pPr>
            <w:r w:rsidRPr="00502815">
              <w:rPr>
                <w:b/>
                <w:sz w:val="22"/>
                <w:szCs w:val="22"/>
              </w:rPr>
              <w:t>(tons/yr</w:t>
            </w:r>
            <w:r w:rsidR="00177B5A" w:rsidRPr="00502815">
              <w:rPr>
                <w:b/>
                <w:sz w:val="22"/>
                <w:szCs w:val="22"/>
                <w:vertAlign w:val="superscript"/>
              </w:rPr>
              <w:t>(1)</w:t>
            </w:r>
            <w:r w:rsidRPr="00502815">
              <w:rPr>
                <w:b/>
                <w:sz w:val="22"/>
                <w:szCs w:val="22"/>
              </w:rPr>
              <w:t>)</w:t>
            </w:r>
          </w:p>
        </w:tc>
        <w:tc>
          <w:tcPr>
            <w:tcW w:w="1500" w:type="dxa"/>
            <w:shd w:val="pct15" w:color="auto" w:fill="FFFFFF"/>
            <w:vAlign w:val="center"/>
          </w:tcPr>
          <w:p w14:paraId="368FEB36" w14:textId="77777777" w:rsidR="00177B5A" w:rsidRPr="00502815" w:rsidRDefault="00177B5A">
            <w:pPr>
              <w:jc w:val="center"/>
              <w:rPr>
                <w:b/>
                <w:sz w:val="22"/>
                <w:szCs w:val="22"/>
              </w:rPr>
            </w:pPr>
            <w:r w:rsidRPr="00502815">
              <w:rPr>
                <w:b/>
                <w:sz w:val="22"/>
                <w:szCs w:val="22"/>
              </w:rPr>
              <w:t xml:space="preserve">Single </w:t>
            </w:r>
            <w:r w:rsidR="00DA4BBD" w:rsidRPr="00502815">
              <w:rPr>
                <w:b/>
                <w:sz w:val="22"/>
                <w:szCs w:val="22"/>
              </w:rPr>
              <w:t>Hazardous Air Pollutant (</w:t>
            </w:r>
            <w:r w:rsidRPr="00502815">
              <w:rPr>
                <w:b/>
                <w:sz w:val="22"/>
                <w:szCs w:val="22"/>
              </w:rPr>
              <w:t>HAP</w:t>
            </w:r>
            <w:r w:rsidR="00DA4BBD" w:rsidRPr="00502815">
              <w:rPr>
                <w:b/>
                <w:sz w:val="22"/>
                <w:szCs w:val="22"/>
              </w:rPr>
              <w:t>)</w:t>
            </w:r>
          </w:p>
          <w:p w14:paraId="4A3F43F1" w14:textId="77777777" w:rsidR="00177B5A" w:rsidRPr="00502815" w:rsidRDefault="00DA4BBD">
            <w:pPr>
              <w:jc w:val="center"/>
              <w:rPr>
                <w:b/>
                <w:sz w:val="22"/>
                <w:szCs w:val="22"/>
              </w:rPr>
            </w:pPr>
            <w:r w:rsidRPr="00502815">
              <w:rPr>
                <w:b/>
                <w:sz w:val="22"/>
                <w:szCs w:val="22"/>
              </w:rPr>
              <w:t>(tons/yr</w:t>
            </w:r>
            <w:r w:rsidRPr="00502815">
              <w:rPr>
                <w:b/>
                <w:sz w:val="22"/>
                <w:szCs w:val="22"/>
                <w:vertAlign w:val="superscript"/>
              </w:rPr>
              <w:t>(1)</w:t>
            </w:r>
            <w:r w:rsidRPr="00502815">
              <w:rPr>
                <w:b/>
                <w:sz w:val="22"/>
                <w:szCs w:val="22"/>
              </w:rPr>
              <w:t>)</w:t>
            </w:r>
          </w:p>
        </w:tc>
        <w:tc>
          <w:tcPr>
            <w:tcW w:w="2010" w:type="dxa"/>
            <w:shd w:val="pct15" w:color="auto" w:fill="FFFFFF"/>
            <w:vAlign w:val="center"/>
          </w:tcPr>
          <w:p w14:paraId="781E5FC5" w14:textId="77777777" w:rsidR="00177B5A" w:rsidRPr="00502815" w:rsidRDefault="00177B5A">
            <w:pPr>
              <w:jc w:val="center"/>
              <w:rPr>
                <w:b/>
                <w:sz w:val="22"/>
                <w:szCs w:val="22"/>
              </w:rPr>
            </w:pPr>
            <w:r w:rsidRPr="00502815">
              <w:rPr>
                <w:b/>
                <w:sz w:val="22"/>
                <w:szCs w:val="22"/>
              </w:rPr>
              <w:t>Authority for Requirement</w:t>
            </w:r>
          </w:p>
          <w:p w14:paraId="404D05FF" w14:textId="77777777" w:rsidR="00177B5A" w:rsidRPr="00502815" w:rsidRDefault="00177B5A">
            <w:pPr>
              <w:jc w:val="center"/>
              <w:rPr>
                <w:b/>
                <w:sz w:val="22"/>
                <w:szCs w:val="22"/>
              </w:rPr>
            </w:pPr>
            <w:r w:rsidRPr="00502815">
              <w:rPr>
                <w:b/>
                <w:sz w:val="22"/>
                <w:szCs w:val="22"/>
              </w:rPr>
              <w:t>Construction Permit #</w:t>
            </w:r>
          </w:p>
        </w:tc>
      </w:tr>
      <w:tr w:rsidR="00177B5A" w:rsidRPr="00502815" w14:paraId="5612A3A5" w14:textId="77777777" w:rsidTr="00DA4BBD">
        <w:tblPrEx>
          <w:tblCellMar>
            <w:left w:w="30" w:type="dxa"/>
            <w:right w:w="30" w:type="dxa"/>
          </w:tblCellMar>
        </w:tblPrEx>
        <w:trPr>
          <w:cantSplit/>
          <w:trHeight w:val="520"/>
          <w:jc w:val="center"/>
        </w:trPr>
        <w:tc>
          <w:tcPr>
            <w:tcW w:w="1170" w:type="dxa"/>
            <w:tcBorders>
              <w:top w:val="single" w:sz="4" w:space="0" w:color="auto"/>
              <w:left w:val="single" w:sz="4" w:space="0" w:color="auto"/>
              <w:bottom w:val="nil"/>
              <w:right w:val="single" w:sz="4" w:space="0" w:color="auto"/>
            </w:tcBorders>
            <w:vAlign w:val="center"/>
          </w:tcPr>
          <w:p w14:paraId="259D5257" w14:textId="77777777" w:rsidR="00177B5A" w:rsidRPr="00502815" w:rsidRDefault="00177B5A">
            <w:pPr>
              <w:jc w:val="center"/>
              <w:rPr>
                <w:snapToGrid w:val="0"/>
                <w:sz w:val="22"/>
                <w:szCs w:val="22"/>
              </w:rPr>
            </w:pPr>
            <w:r w:rsidRPr="00502815">
              <w:rPr>
                <w:snapToGrid w:val="0"/>
                <w:sz w:val="22"/>
                <w:szCs w:val="22"/>
              </w:rPr>
              <w:t>2-13-8</w:t>
            </w:r>
          </w:p>
        </w:tc>
        <w:tc>
          <w:tcPr>
            <w:tcW w:w="1330" w:type="dxa"/>
            <w:tcBorders>
              <w:top w:val="single" w:sz="4" w:space="0" w:color="auto"/>
              <w:left w:val="single" w:sz="4" w:space="0" w:color="auto"/>
              <w:bottom w:val="nil"/>
              <w:right w:val="single" w:sz="4" w:space="0" w:color="auto"/>
            </w:tcBorders>
            <w:vAlign w:val="center"/>
          </w:tcPr>
          <w:p w14:paraId="1F6C8BBB" w14:textId="77777777" w:rsidR="00177B5A" w:rsidRPr="00502815" w:rsidRDefault="00177B5A">
            <w:pPr>
              <w:jc w:val="center"/>
              <w:rPr>
                <w:snapToGrid w:val="0"/>
                <w:sz w:val="22"/>
                <w:szCs w:val="22"/>
              </w:rPr>
            </w:pPr>
            <w:r w:rsidRPr="00502815">
              <w:rPr>
                <w:snapToGrid w:val="0"/>
                <w:sz w:val="22"/>
                <w:szCs w:val="22"/>
              </w:rPr>
              <w:t>2-13-8</w:t>
            </w:r>
          </w:p>
          <w:p w14:paraId="22393A49" w14:textId="77777777" w:rsidR="00177B5A" w:rsidRPr="00502815" w:rsidRDefault="00177B5A">
            <w:pPr>
              <w:jc w:val="center"/>
              <w:rPr>
                <w:snapToGrid w:val="0"/>
                <w:sz w:val="22"/>
                <w:szCs w:val="22"/>
              </w:rPr>
            </w:pPr>
            <w:r w:rsidRPr="00502815">
              <w:rPr>
                <w:snapToGrid w:val="0"/>
                <w:sz w:val="22"/>
                <w:szCs w:val="22"/>
              </w:rPr>
              <w:t>2-13-9</w:t>
            </w:r>
          </w:p>
        </w:tc>
        <w:tc>
          <w:tcPr>
            <w:tcW w:w="1440" w:type="dxa"/>
            <w:tcBorders>
              <w:top w:val="single" w:sz="4" w:space="0" w:color="auto"/>
              <w:left w:val="single" w:sz="4" w:space="0" w:color="auto"/>
              <w:bottom w:val="nil"/>
              <w:right w:val="single" w:sz="4" w:space="0" w:color="auto"/>
            </w:tcBorders>
            <w:vAlign w:val="center"/>
          </w:tcPr>
          <w:p w14:paraId="087DC296" w14:textId="77777777" w:rsidR="00177B5A" w:rsidRPr="00502815" w:rsidRDefault="00177B5A">
            <w:pPr>
              <w:jc w:val="center"/>
              <w:rPr>
                <w:snapToGrid w:val="0"/>
                <w:sz w:val="22"/>
                <w:szCs w:val="22"/>
              </w:rPr>
            </w:pPr>
            <w:r w:rsidRPr="00502815">
              <w:rPr>
                <w:snapToGrid w:val="0"/>
                <w:sz w:val="22"/>
                <w:szCs w:val="22"/>
              </w:rPr>
              <w:t>3.76</w:t>
            </w:r>
          </w:p>
        </w:tc>
        <w:tc>
          <w:tcPr>
            <w:tcW w:w="1500" w:type="dxa"/>
            <w:tcBorders>
              <w:top w:val="single" w:sz="4" w:space="0" w:color="auto"/>
              <w:left w:val="single" w:sz="4" w:space="0" w:color="auto"/>
              <w:bottom w:val="nil"/>
              <w:right w:val="single" w:sz="4" w:space="0" w:color="auto"/>
            </w:tcBorders>
            <w:vAlign w:val="center"/>
          </w:tcPr>
          <w:p w14:paraId="5B9EB395" w14:textId="77777777" w:rsidR="00177B5A" w:rsidRPr="00502815" w:rsidRDefault="00177B5A">
            <w:pPr>
              <w:jc w:val="center"/>
              <w:rPr>
                <w:snapToGrid w:val="0"/>
                <w:sz w:val="22"/>
                <w:szCs w:val="22"/>
              </w:rPr>
            </w:pPr>
            <w:r w:rsidRPr="00502815">
              <w:rPr>
                <w:snapToGrid w:val="0"/>
                <w:sz w:val="22"/>
                <w:szCs w:val="22"/>
              </w:rPr>
              <w:t>2.29</w:t>
            </w:r>
          </w:p>
        </w:tc>
        <w:tc>
          <w:tcPr>
            <w:tcW w:w="2010" w:type="dxa"/>
            <w:tcBorders>
              <w:top w:val="single" w:sz="4" w:space="0" w:color="auto"/>
              <w:left w:val="single" w:sz="4" w:space="0" w:color="auto"/>
              <w:bottom w:val="nil"/>
              <w:right w:val="single" w:sz="4" w:space="0" w:color="auto"/>
            </w:tcBorders>
            <w:vAlign w:val="center"/>
          </w:tcPr>
          <w:p w14:paraId="725C32B8" w14:textId="77777777" w:rsidR="00177B5A" w:rsidRPr="00502815" w:rsidRDefault="00177B5A">
            <w:pPr>
              <w:jc w:val="center"/>
              <w:rPr>
                <w:snapToGrid w:val="0"/>
                <w:sz w:val="22"/>
                <w:szCs w:val="22"/>
              </w:rPr>
            </w:pPr>
            <w:r w:rsidRPr="00502815">
              <w:rPr>
                <w:snapToGrid w:val="0"/>
                <w:sz w:val="22"/>
                <w:szCs w:val="22"/>
              </w:rPr>
              <w:t>03-A-562</w:t>
            </w:r>
          </w:p>
        </w:tc>
      </w:tr>
      <w:tr w:rsidR="00177B5A" w:rsidRPr="00502815" w14:paraId="5D4B348E" w14:textId="77777777" w:rsidTr="00DA4BBD">
        <w:tblPrEx>
          <w:tblCellMar>
            <w:left w:w="30" w:type="dxa"/>
            <w:right w:w="30" w:type="dxa"/>
          </w:tblCellMar>
        </w:tblPrEx>
        <w:trPr>
          <w:cantSplit/>
          <w:trHeight w:val="512"/>
          <w:jc w:val="center"/>
        </w:trPr>
        <w:tc>
          <w:tcPr>
            <w:tcW w:w="1170" w:type="dxa"/>
            <w:tcBorders>
              <w:top w:val="single" w:sz="4" w:space="0" w:color="auto"/>
              <w:left w:val="single" w:sz="4" w:space="0" w:color="auto"/>
              <w:bottom w:val="single" w:sz="4" w:space="0" w:color="auto"/>
              <w:right w:val="single" w:sz="4" w:space="0" w:color="auto"/>
            </w:tcBorders>
            <w:vAlign w:val="center"/>
          </w:tcPr>
          <w:p w14:paraId="241CD2E0" w14:textId="77777777" w:rsidR="00177B5A" w:rsidRPr="00502815" w:rsidRDefault="00177B5A">
            <w:pPr>
              <w:jc w:val="center"/>
              <w:rPr>
                <w:snapToGrid w:val="0"/>
                <w:sz w:val="22"/>
                <w:szCs w:val="22"/>
              </w:rPr>
            </w:pPr>
            <w:r w:rsidRPr="00502815">
              <w:rPr>
                <w:snapToGrid w:val="0"/>
                <w:sz w:val="22"/>
                <w:szCs w:val="22"/>
              </w:rPr>
              <w:t>2-13-9</w:t>
            </w:r>
          </w:p>
        </w:tc>
        <w:tc>
          <w:tcPr>
            <w:tcW w:w="1330" w:type="dxa"/>
            <w:tcBorders>
              <w:top w:val="single" w:sz="4" w:space="0" w:color="auto"/>
              <w:left w:val="single" w:sz="4" w:space="0" w:color="auto"/>
              <w:bottom w:val="single" w:sz="4" w:space="0" w:color="auto"/>
              <w:right w:val="single" w:sz="4" w:space="0" w:color="auto"/>
            </w:tcBorders>
            <w:vAlign w:val="center"/>
          </w:tcPr>
          <w:p w14:paraId="00D29E5D" w14:textId="77777777" w:rsidR="00177B5A" w:rsidRPr="00502815" w:rsidRDefault="00177B5A">
            <w:pPr>
              <w:jc w:val="center"/>
              <w:rPr>
                <w:snapToGrid w:val="0"/>
                <w:sz w:val="22"/>
                <w:szCs w:val="22"/>
              </w:rPr>
            </w:pPr>
            <w:r w:rsidRPr="00502815">
              <w:rPr>
                <w:snapToGrid w:val="0"/>
                <w:sz w:val="22"/>
                <w:szCs w:val="22"/>
              </w:rPr>
              <w:t>2-13-10</w:t>
            </w:r>
          </w:p>
          <w:p w14:paraId="2B121819" w14:textId="77777777" w:rsidR="00177B5A" w:rsidRPr="00502815" w:rsidRDefault="00177B5A">
            <w:pPr>
              <w:jc w:val="center"/>
              <w:rPr>
                <w:snapToGrid w:val="0"/>
                <w:sz w:val="22"/>
                <w:szCs w:val="22"/>
              </w:rPr>
            </w:pPr>
            <w:r w:rsidRPr="00502815">
              <w:rPr>
                <w:snapToGrid w:val="0"/>
                <w:sz w:val="22"/>
                <w:szCs w:val="22"/>
              </w:rPr>
              <w:t>2-13-11</w:t>
            </w:r>
          </w:p>
        </w:tc>
        <w:tc>
          <w:tcPr>
            <w:tcW w:w="1440" w:type="dxa"/>
            <w:tcBorders>
              <w:top w:val="single" w:sz="4" w:space="0" w:color="auto"/>
              <w:left w:val="single" w:sz="4" w:space="0" w:color="auto"/>
              <w:bottom w:val="single" w:sz="4" w:space="0" w:color="auto"/>
              <w:right w:val="single" w:sz="4" w:space="0" w:color="auto"/>
            </w:tcBorders>
            <w:vAlign w:val="center"/>
          </w:tcPr>
          <w:p w14:paraId="70334767" w14:textId="77777777" w:rsidR="00177B5A" w:rsidRPr="00502815" w:rsidRDefault="00177B5A">
            <w:pPr>
              <w:jc w:val="center"/>
              <w:rPr>
                <w:snapToGrid w:val="0"/>
                <w:sz w:val="22"/>
                <w:szCs w:val="22"/>
              </w:rPr>
            </w:pPr>
            <w:r w:rsidRPr="00502815">
              <w:rPr>
                <w:snapToGrid w:val="0"/>
                <w:sz w:val="22"/>
                <w:szCs w:val="22"/>
              </w:rPr>
              <w:t>3.76</w:t>
            </w:r>
          </w:p>
        </w:tc>
        <w:tc>
          <w:tcPr>
            <w:tcW w:w="1500" w:type="dxa"/>
            <w:tcBorders>
              <w:top w:val="single" w:sz="4" w:space="0" w:color="auto"/>
              <w:left w:val="single" w:sz="4" w:space="0" w:color="auto"/>
              <w:bottom w:val="single" w:sz="4" w:space="0" w:color="auto"/>
              <w:right w:val="single" w:sz="4" w:space="0" w:color="auto"/>
            </w:tcBorders>
            <w:vAlign w:val="center"/>
          </w:tcPr>
          <w:p w14:paraId="7A473B54" w14:textId="77777777" w:rsidR="00177B5A" w:rsidRPr="00502815" w:rsidRDefault="00177B5A">
            <w:pPr>
              <w:jc w:val="center"/>
              <w:rPr>
                <w:snapToGrid w:val="0"/>
                <w:sz w:val="22"/>
                <w:szCs w:val="22"/>
              </w:rPr>
            </w:pPr>
            <w:r w:rsidRPr="00502815">
              <w:rPr>
                <w:snapToGrid w:val="0"/>
                <w:sz w:val="22"/>
                <w:szCs w:val="22"/>
              </w:rPr>
              <w:t>2.29</w:t>
            </w:r>
          </w:p>
        </w:tc>
        <w:tc>
          <w:tcPr>
            <w:tcW w:w="2010" w:type="dxa"/>
            <w:tcBorders>
              <w:top w:val="single" w:sz="4" w:space="0" w:color="auto"/>
              <w:left w:val="single" w:sz="4" w:space="0" w:color="auto"/>
              <w:bottom w:val="single" w:sz="4" w:space="0" w:color="auto"/>
              <w:right w:val="single" w:sz="4" w:space="0" w:color="auto"/>
            </w:tcBorders>
            <w:vAlign w:val="center"/>
          </w:tcPr>
          <w:p w14:paraId="19BC0652" w14:textId="77777777" w:rsidR="00177B5A" w:rsidRPr="00502815" w:rsidRDefault="00177B5A">
            <w:pPr>
              <w:jc w:val="center"/>
              <w:rPr>
                <w:snapToGrid w:val="0"/>
                <w:sz w:val="22"/>
                <w:szCs w:val="22"/>
              </w:rPr>
            </w:pPr>
            <w:r w:rsidRPr="00502815">
              <w:rPr>
                <w:snapToGrid w:val="0"/>
                <w:sz w:val="22"/>
                <w:szCs w:val="22"/>
              </w:rPr>
              <w:t>03-A-563</w:t>
            </w:r>
          </w:p>
        </w:tc>
      </w:tr>
    </w:tbl>
    <w:p w14:paraId="292C1157" w14:textId="77777777" w:rsidR="00177B5A" w:rsidRPr="00502815" w:rsidRDefault="00177B5A">
      <w:pPr>
        <w:tabs>
          <w:tab w:val="left" w:pos="288"/>
        </w:tabs>
        <w:suppressAutoHyphens/>
        <w:ind w:left="288" w:hanging="288"/>
        <w:rPr>
          <w:sz w:val="24"/>
        </w:rPr>
      </w:pPr>
      <w:r w:rsidRPr="00502815">
        <w:rPr>
          <w:sz w:val="24"/>
          <w:vertAlign w:val="superscript"/>
        </w:rPr>
        <w:t xml:space="preserve"> </w:t>
      </w:r>
    </w:p>
    <w:p w14:paraId="1AA203B6" w14:textId="77777777" w:rsidR="00DA4BBD" w:rsidRPr="00502815" w:rsidRDefault="00177B5A" w:rsidP="00E06F5F">
      <w:pPr>
        <w:numPr>
          <w:ilvl w:val="3"/>
          <w:numId w:val="78"/>
        </w:numPr>
        <w:ind w:hanging="1980"/>
        <w:rPr>
          <w:sz w:val="22"/>
          <w:szCs w:val="22"/>
        </w:rPr>
      </w:pPr>
      <w:r w:rsidRPr="00502815">
        <w:rPr>
          <w:sz w:val="22"/>
          <w:szCs w:val="22"/>
        </w:rPr>
        <w:t>Standard is a 12-month rolling total, based on material usage limits listed below.</w:t>
      </w:r>
    </w:p>
    <w:p w14:paraId="54750D12" w14:textId="77777777" w:rsidR="00DA4BBD" w:rsidRPr="00502815" w:rsidRDefault="00DA4BBD" w:rsidP="00DA4BBD">
      <w:pPr>
        <w:ind w:left="2520"/>
        <w:rPr>
          <w:b/>
          <w:sz w:val="24"/>
        </w:rPr>
      </w:pPr>
    </w:p>
    <w:p w14:paraId="29834EF8" w14:textId="77777777" w:rsidR="00177B5A" w:rsidRPr="00502815" w:rsidRDefault="00177B5A" w:rsidP="00DA4BBD">
      <w:pPr>
        <w:rPr>
          <w:b/>
          <w:sz w:val="24"/>
        </w:rPr>
      </w:pPr>
      <w:r w:rsidRPr="00502815">
        <w:rPr>
          <w:b/>
          <w:sz w:val="24"/>
          <w:u w:val="single"/>
        </w:rPr>
        <w:t>Operational Limits &amp; Requirements</w:t>
      </w:r>
    </w:p>
    <w:p w14:paraId="2D795B5C" w14:textId="77777777" w:rsidR="00177B5A" w:rsidRPr="00502815" w:rsidRDefault="00177B5A">
      <w:pPr>
        <w:rPr>
          <w:sz w:val="24"/>
        </w:rPr>
      </w:pPr>
      <w:r w:rsidRPr="00502815">
        <w:rPr>
          <w:i/>
          <w:sz w:val="24"/>
        </w:rPr>
        <w:t>The owner/operator of this equipment shall comply with the operational limits and requirements listed below.</w:t>
      </w:r>
    </w:p>
    <w:p w14:paraId="23B2950A" w14:textId="77777777" w:rsidR="00177B5A" w:rsidRPr="00502815" w:rsidRDefault="00177B5A">
      <w:pPr>
        <w:rPr>
          <w:sz w:val="24"/>
        </w:rPr>
      </w:pPr>
    </w:p>
    <w:p w14:paraId="150C7874" w14:textId="77777777" w:rsidR="001A75C7" w:rsidRPr="00502815" w:rsidRDefault="001A75C7">
      <w:pPr>
        <w:pStyle w:val="BodyText3"/>
        <w:jc w:val="left"/>
        <w:rPr>
          <w:b/>
        </w:rPr>
      </w:pPr>
      <w:r w:rsidRPr="00502815">
        <w:rPr>
          <w:b/>
        </w:rPr>
        <w:t>Operating Limits</w:t>
      </w:r>
    </w:p>
    <w:p w14:paraId="1A75A920" w14:textId="77777777" w:rsidR="001A75C7" w:rsidRPr="00502815" w:rsidRDefault="001A75C7">
      <w:pPr>
        <w:pStyle w:val="BodyText3"/>
        <w:jc w:val="left"/>
        <w:rPr>
          <w:u w:val="single"/>
        </w:rPr>
      </w:pPr>
    </w:p>
    <w:p w14:paraId="2EE5DFD5" w14:textId="77777777" w:rsidR="00177B5A" w:rsidRPr="00502815" w:rsidRDefault="00177B5A">
      <w:pPr>
        <w:pStyle w:val="BodyText3"/>
        <w:jc w:val="left"/>
        <w:rPr>
          <w:u w:val="single"/>
        </w:rPr>
      </w:pPr>
      <w:r w:rsidRPr="00502815">
        <w:rPr>
          <w:u w:val="single"/>
        </w:rPr>
        <w:t xml:space="preserve">Process throughput:  </w:t>
      </w:r>
    </w:p>
    <w:p w14:paraId="43C8B27D" w14:textId="77777777" w:rsidR="001A75C7" w:rsidRPr="00502815" w:rsidRDefault="001A75C7">
      <w:pPr>
        <w:pStyle w:val="BodyText3"/>
        <w:jc w:val="left"/>
        <w:rPr>
          <w:u w:val="single"/>
        </w:rPr>
      </w:pPr>
    </w:p>
    <w:p w14:paraId="05744386" w14:textId="77777777" w:rsidR="00177B5A" w:rsidRPr="00502815" w:rsidRDefault="00177B5A" w:rsidP="00E06F5F">
      <w:pPr>
        <w:numPr>
          <w:ilvl w:val="0"/>
          <w:numId w:val="47"/>
        </w:numPr>
        <w:suppressAutoHyphens/>
        <w:rPr>
          <w:sz w:val="24"/>
        </w:rPr>
      </w:pPr>
      <w:r w:rsidRPr="00502815">
        <w:rPr>
          <w:sz w:val="24"/>
        </w:rPr>
        <w:t>Total material usage (e.g. coatings and solvent) shall not exceed 1095 gallons</w:t>
      </w:r>
      <w:r w:rsidRPr="00502815">
        <w:rPr>
          <w:sz w:val="24"/>
          <w:vertAlign w:val="superscript"/>
        </w:rPr>
        <w:t>(1)</w:t>
      </w:r>
      <w:r w:rsidRPr="00502815">
        <w:rPr>
          <w:sz w:val="24"/>
        </w:rPr>
        <w:t xml:space="preserve"> in any rolling 12-month period. </w:t>
      </w:r>
    </w:p>
    <w:p w14:paraId="584F248D" w14:textId="77777777" w:rsidR="00177B5A" w:rsidRPr="00502815" w:rsidRDefault="00177B5A" w:rsidP="00E06F5F">
      <w:pPr>
        <w:numPr>
          <w:ilvl w:val="0"/>
          <w:numId w:val="47"/>
        </w:numPr>
        <w:suppressAutoHyphens/>
        <w:rPr>
          <w:sz w:val="24"/>
        </w:rPr>
      </w:pPr>
      <w:r w:rsidRPr="00502815">
        <w:rPr>
          <w:sz w:val="24"/>
        </w:rPr>
        <w:t xml:space="preserve">The maximum VOC content of any material used shall not exceed 6.88 pounds per gallon, as applied. </w:t>
      </w:r>
    </w:p>
    <w:p w14:paraId="6F3A09E4" w14:textId="77777777" w:rsidR="001A75C7" w:rsidRPr="00502815" w:rsidRDefault="00177B5A" w:rsidP="00E06F5F">
      <w:pPr>
        <w:numPr>
          <w:ilvl w:val="0"/>
          <w:numId w:val="47"/>
        </w:numPr>
        <w:suppressAutoHyphens/>
        <w:rPr>
          <w:sz w:val="24"/>
        </w:rPr>
      </w:pPr>
      <w:r w:rsidRPr="00502815">
        <w:rPr>
          <w:sz w:val="24"/>
        </w:rPr>
        <w:lastRenderedPageBreak/>
        <w:t xml:space="preserve">The maximum individual HAP content of any material used shall not exceed 4.2 lbs per gallon.   </w:t>
      </w:r>
    </w:p>
    <w:p w14:paraId="209A5369" w14:textId="77777777" w:rsidR="00177B5A" w:rsidRPr="00502815" w:rsidRDefault="00177B5A" w:rsidP="001A75C7">
      <w:pPr>
        <w:suppressAutoHyphens/>
        <w:rPr>
          <w:sz w:val="24"/>
        </w:rPr>
      </w:pPr>
      <w:r w:rsidRPr="00502815">
        <w:rPr>
          <w:sz w:val="24"/>
        </w:rPr>
        <w:t xml:space="preserve"> </w:t>
      </w:r>
    </w:p>
    <w:p w14:paraId="5B7EA60E" w14:textId="77777777" w:rsidR="001A75C7" w:rsidRPr="00502815" w:rsidRDefault="001A75C7" w:rsidP="001A75C7">
      <w:pPr>
        <w:rPr>
          <w:sz w:val="22"/>
        </w:rPr>
      </w:pPr>
      <w:r w:rsidRPr="00502815">
        <w:rPr>
          <w:sz w:val="24"/>
          <w:vertAlign w:val="superscript"/>
        </w:rPr>
        <w:t xml:space="preserve">(1) </w:t>
      </w:r>
      <w:r w:rsidRPr="00502815">
        <w:rPr>
          <w:sz w:val="22"/>
        </w:rPr>
        <w:t>1095 gallons is per each point referenced in Table:  Clean and Prime III</w:t>
      </w:r>
    </w:p>
    <w:p w14:paraId="24B548CB" w14:textId="77777777" w:rsidR="001A75C7" w:rsidRPr="00502815" w:rsidRDefault="001A75C7" w:rsidP="001A75C7">
      <w:pPr>
        <w:pStyle w:val="BodyText"/>
        <w:rPr>
          <w:b/>
          <w:sz w:val="22"/>
        </w:rPr>
      </w:pPr>
    </w:p>
    <w:p w14:paraId="59B66830" w14:textId="77777777" w:rsidR="00177B5A" w:rsidRPr="00502815" w:rsidRDefault="00177B5A" w:rsidP="001A75C7">
      <w:pPr>
        <w:pStyle w:val="BodyText"/>
        <w:rPr>
          <w:b/>
        </w:rPr>
      </w:pPr>
      <w:r w:rsidRPr="00502815">
        <w:rPr>
          <w:b/>
        </w:rPr>
        <w:t>Reporting &amp; Record keeping</w:t>
      </w:r>
    </w:p>
    <w:p w14:paraId="45C7EE7A"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22148D86" w14:textId="77777777" w:rsidR="00177B5A" w:rsidRPr="00502815" w:rsidRDefault="00177B5A" w:rsidP="00177B5A">
      <w:pPr>
        <w:suppressAutoHyphens/>
        <w:jc w:val="both"/>
        <w:rPr>
          <w:i/>
          <w:sz w:val="24"/>
        </w:rPr>
      </w:pPr>
    </w:p>
    <w:p w14:paraId="098600EF" w14:textId="77777777" w:rsidR="00177B5A" w:rsidRPr="00502815" w:rsidRDefault="00177B5A" w:rsidP="001A75C7">
      <w:pPr>
        <w:suppressAutoHyphens/>
        <w:jc w:val="both"/>
        <w:rPr>
          <w:sz w:val="24"/>
        </w:rPr>
      </w:pPr>
      <w:r w:rsidRPr="00502815">
        <w:rPr>
          <w:sz w:val="24"/>
        </w:rPr>
        <w:t>The permittee shall maintain the following monthly records:</w:t>
      </w:r>
    </w:p>
    <w:p w14:paraId="74DE8D97" w14:textId="77777777" w:rsidR="001A75C7" w:rsidRPr="00502815" w:rsidRDefault="001A75C7" w:rsidP="001A75C7">
      <w:pPr>
        <w:suppressAutoHyphens/>
        <w:jc w:val="both"/>
        <w:rPr>
          <w:sz w:val="24"/>
        </w:rPr>
      </w:pPr>
    </w:p>
    <w:p w14:paraId="18EABF9C" w14:textId="77777777" w:rsidR="00177B5A" w:rsidRPr="00502815" w:rsidRDefault="00177B5A" w:rsidP="00E06F5F">
      <w:pPr>
        <w:numPr>
          <w:ilvl w:val="0"/>
          <w:numId w:val="48"/>
        </w:numPr>
        <w:suppressAutoHyphens/>
        <w:jc w:val="both"/>
        <w:rPr>
          <w:sz w:val="24"/>
        </w:rPr>
      </w:pPr>
      <w:r w:rsidRPr="00502815">
        <w:rPr>
          <w:sz w:val="24"/>
        </w:rPr>
        <w:t>The identification, the VOC content and the HAP content of any material applied.</w:t>
      </w:r>
    </w:p>
    <w:p w14:paraId="00C590ED" w14:textId="77777777" w:rsidR="00177B5A" w:rsidRPr="00502815" w:rsidRDefault="00177B5A" w:rsidP="00E06F5F">
      <w:pPr>
        <w:numPr>
          <w:ilvl w:val="0"/>
          <w:numId w:val="48"/>
        </w:numPr>
        <w:suppressAutoHyphens/>
        <w:jc w:val="both"/>
        <w:rPr>
          <w:sz w:val="24"/>
        </w:rPr>
      </w:pPr>
      <w:r w:rsidRPr="00502815">
        <w:rPr>
          <w:sz w:val="24"/>
        </w:rPr>
        <w:t>The total amount of material used (gallons).</w:t>
      </w:r>
    </w:p>
    <w:p w14:paraId="365591FD" w14:textId="77777777" w:rsidR="00177B5A" w:rsidRPr="00502815" w:rsidRDefault="00177B5A" w:rsidP="00E06F5F">
      <w:pPr>
        <w:numPr>
          <w:ilvl w:val="0"/>
          <w:numId w:val="48"/>
        </w:numPr>
        <w:suppressAutoHyphens/>
        <w:jc w:val="both"/>
        <w:rPr>
          <w:sz w:val="24"/>
        </w:rPr>
      </w:pPr>
      <w:r w:rsidRPr="00502815">
        <w:rPr>
          <w:sz w:val="24"/>
        </w:rPr>
        <w:t xml:space="preserve">The rolling 12-month total of the amount of material used (gallons). </w:t>
      </w:r>
    </w:p>
    <w:p w14:paraId="0BCE721A" w14:textId="77777777" w:rsidR="001A75C7" w:rsidRPr="00502815" w:rsidRDefault="001A75C7">
      <w:pPr>
        <w:rPr>
          <w:sz w:val="24"/>
        </w:rPr>
      </w:pPr>
    </w:p>
    <w:p w14:paraId="09FC1090" w14:textId="77777777" w:rsidR="00177B5A" w:rsidRPr="00502815" w:rsidRDefault="00177B5A">
      <w:pPr>
        <w:rPr>
          <w:sz w:val="24"/>
        </w:rPr>
      </w:pPr>
      <w:r w:rsidRPr="00502815">
        <w:rPr>
          <w:sz w:val="24"/>
        </w:rPr>
        <w:t xml:space="preserve">Authority for Requirement:  </w:t>
      </w:r>
      <w:r w:rsidRPr="00502815">
        <w:rPr>
          <w:sz w:val="24"/>
        </w:rPr>
        <w:tab/>
      </w:r>
      <w:r w:rsidR="00947773" w:rsidRPr="00502815">
        <w:rPr>
          <w:sz w:val="24"/>
        </w:rPr>
        <w:t xml:space="preserve">DNR Construction Permits </w:t>
      </w:r>
      <w:r w:rsidRPr="00502815">
        <w:rPr>
          <w:sz w:val="24"/>
        </w:rPr>
        <w:t xml:space="preserve"> specified in Table Clean and Prime II</w:t>
      </w:r>
    </w:p>
    <w:p w14:paraId="261411DF" w14:textId="77777777" w:rsidR="00177B5A" w:rsidRPr="00502815" w:rsidRDefault="00177B5A">
      <w:pPr>
        <w:rPr>
          <w:sz w:val="24"/>
        </w:rPr>
      </w:pPr>
    </w:p>
    <w:p w14:paraId="6AFE5C45" w14:textId="77777777" w:rsidR="00177B5A" w:rsidRPr="00502815" w:rsidRDefault="00177B5A">
      <w:pPr>
        <w:rPr>
          <w:b/>
          <w:sz w:val="24"/>
          <w:u w:val="single"/>
        </w:rPr>
      </w:pPr>
      <w:r w:rsidRPr="00502815">
        <w:rPr>
          <w:b/>
          <w:sz w:val="24"/>
          <w:u w:val="single"/>
        </w:rPr>
        <w:t>Emission Point Characteristics</w:t>
      </w:r>
    </w:p>
    <w:p w14:paraId="3B26AF1D" w14:textId="77777777" w:rsidR="00177B5A" w:rsidRPr="00502815" w:rsidRDefault="00177B5A">
      <w:pPr>
        <w:rPr>
          <w:i/>
          <w:sz w:val="24"/>
        </w:rPr>
      </w:pPr>
      <w:r w:rsidRPr="00502815">
        <w:rPr>
          <w:i/>
          <w:sz w:val="24"/>
        </w:rPr>
        <w:t>The emission point shall conform to the specifications listed below.</w:t>
      </w:r>
    </w:p>
    <w:p w14:paraId="5618C2AD" w14:textId="77777777" w:rsidR="00177B5A" w:rsidRPr="00502815" w:rsidRDefault="00177B5A">
      <w:pPr>
        <w:pStyle w:val="CommentText"/>
      </w:pPr>
    </w:p>
    <w:p w14:paraId="0EF14A35" w14:textId="77777777" w:rsidR="00177B5A" w:rsidRPr="00502815" w:rsidRDefault="00177B5A">
      <w:pPr>
        <w:pStyle w:val="CommentText"/>
        <w:rPr>
          <w:b/>
          <w:sz w:val="24"/>
        </w:rPr>
      </w:pPr>
      <w:r w:rsidRPr="00502815">
        <w:rPr>
          <w:b/>
          <w:sz w:val="24"/>
        </w:rPr>
        <w:t>Table  Clean and Prime III</w:t>
      </w:r>
    </w:p>
    <w:tbl>
      <w:tblPr>
        <w:tblW w:w="0" w:type="auto"/>
        <w:jc w:val="center"/>
        <w:tblLayout w:type="fixed"/>
        <w:tblLook w:val="0000" w:firstRow="0" w:lastRow="0" w:firstColumn="0" w:lastColumn="0" w:noHBand="0" w:noVBand="0"/>
      </w:tblPr>
      <w:tblGrid>
        <w:gridCol w:w="1080"/>
        <w:gridCol w:w="1080"/>
        <w:gridCol w:w="1530"/>
        <w:gridCol w:w="1092"/>
        <w:gridCol w:w="1092"/>
        <w:gridCol w:w="1092"/>
        <w:gridCol w:w="1002"/>
        <w:gridCol w:w="1392"/>
      </w:tblGrid>
      <w:tr w:rsidR="00177B5A" w:rsidRPr="00502815" w14:paraId="7091490F" w14:textId="77777777" w:rsidTr="004621ED">
        <w:trPr>
          <w:cantSplit/>
          <w:trHeight w:val="270"/>
          <w:jc w:val="center"/>
        </w:trPr>
        <w:tc>
          <w:tcPr>
            <w:tcW w:w="1080" w:type="dxa"/>
            <w:vAlign w:val="center"/>
          </w:tcPr>
          <w:p w14:paraId="59B8812F" w14:textId="77777777" w:rsidR="00177B5A" w:rsidRPr="00502815" w:rsidRDefault="00177B5A">
            <w:pPr>
              <w:jc w:val="center"/>
              <w:rPr>
                <w:sz w:val="22"/>
              </w:rPr>
            </w:pPr>
          </w:p>
        </w:tc>
        <w:tc>
          <w:tcPr>
            <w:tcW w:w="1080" w:type="dxa"/>
          </w:tcPr>
          <w:p w14:paraId="1640CF2E" w14:textId="77777777" w:rsidR="00177B5A" w:rsidRPr="00502815" w:rsidRDefault="00177B5A">
            <w:pPr>
              <w:rPr>
                <w:sz w:val="22"/>
              </w:rPr>
            </w:pPr>
          </w:p>
        </w:tc>
        <w:tc>
          <w:tcPr>
            <w:tcW w:w="1530" w:type="dxa"/>
            <w:vAlign w:val="center"/>
          </w:tcPr>
          <w:p w14:paraId="4F58C8CA" w14:textId="77777777" w:rsidR="00177B5A" w:rsidRPr="00502815" w:rsidRDefault="00177B5A">
            <w:pPr>
              <w:rPr>
                <w:sz w:val="22"/>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C1BC640" w14:textId="77777777" w:rsidR="00177B5A" w:rsidRPr="00502815" w:rsidRDefault="00177B5A">
            <w:pPr>
              <w:jc w:val="center"/>
              <w:rPr>
                <w:sz w:val="22"/>
              </w:rPr>
            </w:pPr>
            <w:r w:rsidRPr="00502815">
              <w:rPr>
                <w:sz w:val="22"/>
              </w:rPr>
              <w:t>Emission Point Characteristics</w:t>
            </w:r>
          </w:p>
        </w:tc>
      </w:tr>
      <w:tr w:rsidR="00177B5A" w:rsidRPr="00502815" w14:paraId="6738C855" w14:textId="77777777" w:rsidTr="004621ED">
        <w:trPr>
          <w:trHeight w:val="882"/>
          <w:jc w:val="center"/>
        </w:trPr>
        <w:tc>
          <w:tcPr>
            <w:tcW w:w="1080" w:type="dxa"/>
            <w:tcBorders>
              <w:top w:val="single" w:sz="4" w:space="0" w:color="auto"/>
              <w:left w:val="single" w:sz="4" w:space="0" w:color="auto"/>
            </w:tcBorders>
            <w:shd w:val="pct15" w:color="auto" w:fill="FFFFFF"/>
            <w:vAlign w:val="center"/>
          </w:tcPr>
          <w:p w14:paraId="10ACAD0D" w14:textId="77777777" w:rsidR="00177B5A" w:rsidRPr="00502815" w:rsidRDefault="00177B5A">
            <w:pPr>
              <w:jc w:val="center"/>
              <w:rPr>
                <w:b/>
                <w:sz w:val="22"/>
              </w:rPr>
            </w:pPr>
            <w:r w:rsidRPr="00502815">
              <w:rPr>
                <w:b/>
                <w:sz w:val="22"/>
              </w:rPr>
              <w:t>Emission Point Number</w:t>
            </w:r>
          </w:p>
        </w:tc>
        <w:tc>
          <w:tcPr>
            <w:tcW w:w="1080" w:type="dxa"/>
            <w:tcBorders>
              <w:top w:val="single" w:sz="4" w:space="0" w:color="auto"/>
              <w:left w:val="single" w:sz="4" w:space="0" w:color="auto"/>
            </w:tcBorders>
            <w:shd w:val="pct15" w:color="auto" w:fill="FFFFFF"/>
            <w:vAlign w:val="center"/>
          </w:tcPr>
          <w:p w14:paraId="4B779514" w14:textId="77777777" w:rsidR="00177B5A" w:rsidRPr="00502815" w:rsidRDefault="00177B5A">
            <w:pPr>
              <w:jc w:val="center"/>
              <w:rPr>
                <w:b/>
                <w:sz w:val="22"/>
              </w:rPr>
            </w:pPr>
            <w:r w:rsidRPr="00502815">
              <w:rPr>
                <w:b/>
                <w:sz w:val="22"/>
              </w:rPr>
              <w:t>Emission Unit Number</w:t>
            </w:r>
          </w:p>
        </w:tc>
        <w:tc>
          <w:tcPr>
            <w:tcW w:w="1530" w:type="dxa"/>
            <w:tcBorders>
              <w:top w:val="single" w:sz="4" w:space="0" w:color="auto"/>
              <w:left w:val="single" w:sz="4" w:space="0" w:color="auto"/>
            </w:tcBorders>
            <w:shd w:val="pct15" w:color="auto" w:fill="FFFFFF"/>
            <w:vAlign w:val="center"/>
          </w:tcPr>
          <w:p w14:paraId="459EF370" w14:textId="77777777" w:rsidR="00177B5A" w:rsidRPr="00502815" w:rsidRDefault="00177B5A">
            <w:pPr>
              <w:jc w:val="center"/>
              <w:rPr>
                <w:b/>
                <w:sz w:val="22"/>
              </w:rPr>
            </w:pPr>
            <w:r w:rsidRPr="00502815">
              <w:rPr>
                <w:b/>
                <w:sz w:val="22"/>
              </w:rPr>
              <w:t>Construction Permit #</w:t>
            </w:r>
          </w:p>
        </w:tc>
        <w:tc>
          <w:tcPr>
            <w:tcW w:w="1092" w:type="dxa"/>
            <w:tcBorders>
              <w:left w:val="single" w:sz="4" w:space="0" w:color="auto"/>
              <w:right w:val="single" w:sz="4" w:space="0" w:color="auto"/>
            </w:tcBorders>
            <w:shd w:val="pct15" w:color="auto" w:fill="FFFFFF"/>
            <w:vAlign w:val="center"/>
          </w:tcPr>
          <w:p w14:paraId="7DEDDAFD" w14:textId="77777777" w:rsidR="00177B5A" w:rsidRPr="00502815" w:rsidRDefault="00C73D8A">
            <w:pPr>
              <w:jc w:val="center"/>
              <w:rPr>
                <w:b/>
                <w:sz w:val="22"/>
              </w:rPr>
            </w:pPr>
            <w:r w:rsidRPr="00502815">
              <w:rPr>
                <w:b/>
                <w:sz w:val="22"/>
              </w:rPr>
              <w:t xml:space="preserve">Stack </w:t>
            </w:r>
            <w:r w:rsidR="00177B5A" w:rsidRPr="00502815">
              <w:rPr>
                <w:b/>
                <w:sz w:val="22"/>
              </w:rPr>
              <w:t>Height</w:t>
            </w:r>
          </w:p>
          <w:p w14:paraId="28F70ACE" w14:textId="77777777" w:rsidR="00177B5A" w:rsidRPr="00502815" w:rsidRDefault="00177B5A" w:rsidP="00C73D8A">
            <w:pPr>
              <w:jc w:val="center"/>
              <w:rPr>
                <w:sz w:val="22"/>
              </w:rPr>
            </w:pPr>
            <w:r w:rsidRPr="00502815">
              <w:rPr>
                <w:b/>
                <w:sz w:val="22"/>
              </w:rPr>
              <w:t>(ft</w:t>
            </w:r>
            <w:r w:rsidR="00C73D8A" w:rsidRPr="00502815">
              <w:rPr>
                <w:b/>
                <w:sz w:val="22"/>
              </w:rPr>
              <w:t>, from the ground</w:t>
            </w:r>
            <w:r w:rsidRPr="00502815">
              <w:rPr>
                <w:b/>
                <w:sz w:val="22"/>
              </w:rPr>
              <w:t>)</w:t>
            </w:r>
          </w:p>
        </w:tc>
        <w:tc>
          <w:tcPr>
            <w:tcW w:w="1092" w:type="dxa"/>
            <w:tcBorders>
              <w:left w:val="single" w:sz="4" w:space="0" w:color="auto"/>
              <w:right w:val="single" w:sz="4" w:space="0" w:color="auto"/>
            </w:tcBorders>
            <w:shd w:val="pct15" w:color="auto" w:fill="FFFFFF"/>
            <w:vAlign w:val="center"/>
          </w:tcPr>
          <w:p w14:paraId="28665415" w14:textId="77777777" w:rsidR="00177B5A" w:rsidRPr="00502815" w:rsidRDefault="00C73D8A" w:rsidP="00C73D8A">
            <w:pPr>
              <w:jc w:val="center"/>
              <w:rPr>
                <w:b/>
                <w:sz w:val="22"/>
              </w:rPr>
            </w:pPr>
            <w:r w:rsidRPr="00502815">
              <w:rPr>
                <w:b/>
                <w:sz w:val="22"/>
              </w:rPr>
              <w:t>Stack Opening (in</w:t>
            </w:r>
            <w:r w:rsidR="00177B5A" w:rsidRPr="00502815">
              <w:rPr>
                <w:b/>
                <w:sz w:val="22"/>
              </w:rPr>
              <w:t>ches</w:t>
            </w:r>
            <w:r w:rsidRPr="00502815">
              <w:rPr>
                <w:b/>
                <w:sz w:val="22"/>
              </w:rPr>
              <w:t>, dia.</w:t>
            </w:r>
            <w:r w:rsidR="00177B5A" w:rsidRPr="00502815">
              <w:rPr>
                <w:b/>
                <w:sz w:val="22"/>
              </w:rPr>
              <w:t>)</w:t>
            </w:r>
          </w:p>
        </w:tc>
        <w:tc>
          <w:tcPr>
            <w:tcW w:w="1092" w:type="dxa"/>
            <w:tcBorders>
              <w:left w:val="single" w:sz="4" w:space="0" w:color="auto"/>
              <w:right w:val="single" w:sz="4" w:space="0" w:color="auto"/>
            </w:tcBorders>
            <w:shd w:val="pct15" w:color="auto" w:fill="FFFFFF"/>
            <w:vAlign w:val="center"/>
          </w:tcPr>
          <w:p w14:paraId="78B47BE6" w14:textId="77777777" w:rsidR="00177B5A" w:rsidRPr="00502815" w:rsidRDefault="00177B5A">
            <w:pPr>
              <w:pStyle w:val="Heading5"/>
              <w:jc w:val="center"/>
              <w:rPr>
                <w:color w:val="auto"/>
                <w:sz w:val="22"/>
              </w:rPr>
            </w:pPr>
            <w:r w:rsidRPr="00502815">
              <w:rPr>
                <w:color w:val="auto"/>
                <w:sz w:val="22"/>
              </w:rPr>
              <w:t>Exhaust Flowrate (scfm)</w:t>
            </w:r>
          </w:p>
        </w:tc>
        <w:tc>
          <w:tcPr>
            <w:tcW w:w="1002" w:type="dxa"/>
            <w:tcBorders>
              <w:left w:val="single" w:sz="4" w:space="0" w:color="auto"/>
              <w:right w:val="single" w:sz="4" w:space="0" w:color="auto"/>
            </w:tcBorders>
            <w:shd w:val="pct15" w:color="auto" w:fill="FFFFFF"/>
            <w:vAlign w:val="center"/>
          </w:tcPr>
          <w:p w14:paraId="3F021154" w14:textId="77777777" w:rsidR="00177B5A" w:rsidRPr="00502815" w:rsidRDefault="00177B5A">
            <w:pPr>
              <w:pStyle w:val="Heading5"/>
              <w:jc w:val="center"/>
              <w:rPr>
                <w:color w:val="auto"/>
                <w:sz w:val="22"/>
              </w:rPr>
            </w:pPr>
            <w:r w:rsidRPr="00502815">
              <w:rPr>
                <w:color w:val="auto"/>
                <w:sz w:val="22"/>
              </w:rPr>
              <w:t>Exhaust Temp. (</w:t>
            </w:r>
            <w:r w:rsidRPr="00502815">
              <w:rPr>
                <w:color w:val="auto"/>
                <w:sz w:val="22"/>
                <w:vertAlign w:val="superscript"/>
              </w:rPr>
              <w:t>o</w:t>
            </w:r>
            <w:r w:rsidRPr="00502815">
              <w:rPr>
                <w:color w:val="auto"/>
                <w:sz w:val="22"/>
              </w:rPr>
              <w:t>F)</w:t>
            </w:r>
          </w:p>
        </w:tc>
        <w:tc>
          <w:tcPr>
            <w:tcW w:w="1392" w:type="dxa"/>
            <w:tcBorders>
              <w:left w:val="single" w:sz="4" w:space="0" w:color="auto"/>
              <w:right w:val="single" w:sz="4" w:space="0" w:color="auto"/>
            </w:tcBorders>
            <w:shd w:val="pct15" w:color="auto" w:fill="FFFFFF"/>
            <w:vAlign w:val="center"/>
          </w:tcPr>
          <w:p w14:paraId="4D5F9736" w14:textId="77777777" w:rsidR="00177B5A" w:rsidRPr="00502815" w:rsidRDefault="00177B5A" w:rsidP="00177B5A">
            <w:pPr>
              <w:pStyle w:val="Heading5"/>
              <w:jc w:val="center"/>
              <w:rPr>
                <w:color w:val="auto"/>
                <w:sz w:val="22"/>
              </w:rPr>
            </w:pPr>
            <w:r w:rsidRPr="00502815">
              <w:rPr>
                <w:color w:val="auto"/>
                <w:sz w:val="22"/>
              </w:rPr>
              <w:t>Discharge  Style</w:t>
            </w:r>
          </w:p>
        </w:tc>
      </w:tr>
      <w:tr w:rsidR="00177B5A" w:rsidRPr="00502815" w14:paraId="3486D6A4" w14:textId="77777777" w:rsidTr="0046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520"/>
          <w:jc w:val="center"/>
        </w:trPr>
        <w:tc>
          <w:tcPr>
            <w:tcW w:w="1080" w:type="dxa"/>
            <w:vAlign w:val="center"/>
          </w:tcPr>
          <w:p w14:paraId="086A5D4B" w14:textId="77777777" w:rsidR="00177B5A" w:rsidRPr="00502815" w:rsidRDefault="00177B5A">
            <w:pPr>
              <w:jc w:val="center"/>
              <w:rPr>
                <w:snapToGrid w:val="0"/>
                <w:sz w:val="22"/>
              </w:rPr>
            </w:pPr>
            <w:r w:rsidRPr="00502815">
              <w:rPr>
                <w:snapToGrid w:val="0"/>
                <w:sz w:val="22"/>
              </w:rPr>
              <w:t>2-13-8</w:t>
            </w:r>
          </w:p>
        </w:tc>
        <w:tc>
          <w:tcPr>
            <w:tcW w:w="1080" w:type="dxa"/>
            <w:tcBorders>
              <w:bottom w:val="single" w:sz="4" w:space="0" w:color="auto"/>
            </w:tcBorders>
            <w:vAlign w:val="center"/>
          </w:tcPr>
          <w:p w14:paraId="7389B5BF" w14:textId="77777777" w:rsidR="00177B5A" w:rsidRPr="00502815" w:rsidRDefault="00177B5A">
            <w:pPr>
              <w:spacing w:before="120"/>
              <w:jc w:val="center"/>
              <w:rPr>
                <w:snapToGrid w:val="0"/>
                <w:sz w:val="22"/>
              </w:rPr>
            </w:pPr>
            <w:r w:rsidRPr="00502815">
              <w:rPr>
                <w:snapToGrid w:val="0"/>
                <w:sz w:val="22"/>
              </w:rPr>
              <w:t>2-13-8</w:t>
            </w:r>
          </w:p>
          <w:p w14:paraId="050E66BD" w14:textId="77777777" w:rsidR="00177B5A" w:rsidRPr="00502815" w:rsidRDefault="00177B5A">
            <w:pPr>
              <w:spacing w:after="120"/>
              <w:jc w:val="center"/>
              <w:rPr>
                <w:snapToGrid w:val="0"/>
                <w:sz w:val="22"/>
              </w:rPr>
            </w:pPr>
            <w:r w:rsidRPr="00502815">
              <w:rPr>
                <w:snapToGrid w:val="0"/>
                <w:sz w:val="22"/>
              </w:rPr>
              <w:t>2-13-9</w:t>
            </w:r>
          </w:p>
        </w:tc>
        <w:tc>
          <w:tcPr>
            <w:tcW w:w="1530" w:type="dxa"/>
            <w:vAlign w:val="center"/>
          </w:tcPr>
          <w:p w14:paraId="14880800" w14:textId="77777777" w:rsidR="00177B5A" w:rsidRPr="00502815" w:rsidRDefault="00177B5A">
            <w:pPr>
              <w:jc w:val="center"/>
              <w:rPr>
                <w:snapToGrid w:val="0"/>
                <w:sz w:val="22"/>
              </w:rPr>
            </w:pPr>
            <w:r w:rsidRPr="00502815">
              <w:rPr>
                <w:snapToGrid w:val="0"/>
                <w:sz w:val="22"/>
              </w:rPr>
              <w:t>03-A-562</w:t>
            </w:r>
          </w:p>
        </w:tc>
        <w:tc>
          <w:tcPr>
            <w:tcW w:w="1092" w:type="dxa"/>
            <w:vAlign w:val="center"/>
          </w:tcPr>
          <w:p w14:paraId="41A7A956" w14:textId="77777777" w:rsidR="00177B5A" w:rsidRPr="00502815" w:rsidRDefault="00177B5A">
            <w:pPr>
              <w:jc w:val="center"/>
              <w:rPr>
                <w:snapToGrid w:val="0"/>
                <w:sz w:val="22"/>
              </w:rPr>
            </w:pPr>
            <w:r w:rsidRPr="00502815">
              <w:rPr>
                <w:snapToGrid w:val="0"/>
                <w:sz w:val="22"/>
              </w:rPr>
              <w:t>15</w:t>
            </w:r>
          </w:p>
        </w:tc>
        <w:tc>
          <w:tcPr>
            <w:tcW w:w="1092" w:type="dxa"/>
            <w:vAlign w:val="center"/>
          </w:tcPr>
          <w:p w14:paraId="58183111" w14:textId="77777777" w:rsidR="00177B5A" w:rsidRPr="00502815" w:rsidRDefault="00177B5A">
            <w:pPr>
              <w:jc w:val="center"/>
              <w:rPr>
                <w:snapToGrid w:val="0"/>
                <w:sz w:val="22"/>
              </w:rPr>
            </w:pPr>
            <w:r w:rsidRPr="00502815">
              <w:rPr>
                <w:snapToGrid w:val="0"/>
                <w:sz w:val="22"/>
              </w:rPr>
              <w:t>26</w:t>
            </w:r>
          </w:p>
        </w:tc>
        <w:tc>
          <w:tcPr>
            <w:tcW w:w="1092" w:type="dxa"/>
            <w:vAlign w:val="center"/>
          </w:tcPr>
          <w:p w14:paraId="331F3770" w14:textId="77777777" w:rsidR="00177B5A" w:rsidRPr="00502815" w:rsidRDefault="00177B5A">
            <w:pPr>
              <w:jc w:val="center"/>
              <w:rPr>
                <w:snapToGrid w:val="0"/>
                <w:sz w:val="22"/>
              </w:rPr>
            </w:pPr>
            <w:r w:rsidRPr="00502815">
              <w:rPr>
                <w:snapToGrid w:val="0"/>
                <w:sz w:val="22"/>
              </w:rPr>
              <w:t>1000</w:t>
            </w:r>
          </w:p>
        </w:tc>
        <w:tc>
          <w:tcPr>
            <w:tcW w:w="1002" w:type="dxa"/>
            <w:vAlign w:val="center"/>
          </w:tcPr>
          <w:p w14:paraId="4F9E8A7E" w14:textId="77777777" w:rsidR="00177B5A" w:rsidRPr="00502815" w:rsidRDefault="00177B5A">
            <w:pPr>
              <w:jc w:val="center"/>
              <w:rPr>
                <w:snapToGrid w:val="0"/>
                <w:sz w:val="22"/>
              </w:rPr>
            </w:pPr>
            <w:r w:rsidRPr="00502815">
              <w:rPr>
                <w:snapToGrid w:val="0"/>
                <w:sz w:val="22"/>
              </w:rPr>
              <w:t>70</w:t>
            </w:r>
          </w:p>
        </w:tc>
        <w:tc>
          <w:tcPr>
            <w:tcW w:w="1392" w:type="dxa"/>
            <w:vAlign w:val="center"/>
          </w:tcPr>
          <w:p w14:paraId="1033F691" w14:textId="77777777" w:rsidR="00177B5A" w:rsidRPr="00502815" w:rsidRDefault="00177B5A" w:rsidP="00177B5A">
            <w:pPr>
              <w:jc w:val="center"/>
              <w:rPr>
                <w:snapToGrid w:val="0"/>
                <w:sz w:val="22"/>
              </w:rPr>
            </w:pPr>
            <w:r w:rsidRPr="00502815">
              <w:rPr>
                <w:snapToGrid w:val="0"/>
                <w:sz w:val="22"/>
              </w:rPr>
              <w:t>Vertical unobstructed</w:t>
            </w:r>
          </w:p>
        </w:tc>
      </w:tr>
      <w:tr w:rsidR="00177B5A" w:rsidRPr="00502815" w14:paraId="63F2B8B1" w14:textId="77777777" w:rsidTr="00462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785"/>
          <w:jc w:val="center"/>
        </w:trPr>
        <w:tc>
          <w:tcPr>
            <w:tcW w:w="1080" w:type="dxa"/>
            <w:vAlign w:val="center"/>
          </w:tcPr>
          <w:p w14:paraId="33E533BC" w14:textId="77777777" w:rsidR="00177B5A" w:rsidRPr="00502815" w:rsidRDefault="00177B5A">
            <w:pPr>
              <w:jc w:val="center"/>
              <w:rPr>
                <w:snapToGrid w:val="0"/>
                <w:sz w:val="22"/>
              </w:rPr>
            </w:pPr>
            <w:r w:rsidRPr="00502815">
              <w:rPr>
                <w:snapToGrid w:val="0"/>
                <w:sz w:val="22"/>
              </w:rPr>
              <w:t>2-13-9</w:t>
            </w:r>
          </w:p>
        </w:tc>
        <w:tc>
          <w:tcPr>
            <w:tcW w:w="1080" w:type="dxa"/>
            <w:tcBorders>
              <w:bottom w:val="single" w:sz="4" w:space="0" w:color="auto"/>
            </w:tcBorders>
            <w:vAlign w:val="center"/>
          </w:tcPr>
          <w:p w14:paraId="7AFE8B2F" w14:textId="77777777" w:rsidR="00177B5A" w:rsidRPr="00502815" w:rsidRDefault="00177B5A">
            <w:pPr>
              <w:jc w:val="center"/>
              <w:rPr>
                <w:snapToGrid w:val="0"/>
                <w:sz w:val="22"/>
              </w:rPr>
            </w:pPr>
            <w:r w:rsidRPr="00502815">
              <w:rPr>
                <w:snapToGrid w:val="0"/>
                <w:sz w:val="22"/>
              </w:rPr>
              <w:t>2-13-10</w:t>
            </w:r>
          </w:p>
          <w:p w14:paraId="122E8CC1" w14:textId="77777777" w:rsidR="00177B5A" w:rsidRPr="00502815" w:rsidRDefault="00177B5A">
            <w:pPr>
              <w:jc w:val="center"/>
              <w:rPr>
                <w:snapToGrid w:val="0"/>
                <w:sz w:val="22"/>
              </w:rPr>
            </w:pPr>
            <w:r w:rsidRPr="00502815">
              <w:rPr>
                <w:snapToGrid w:val="0"/>
                <w:sz w:val="22"/>
              </w:rPr>
              <w:t>2-13-11</w:t>
            </w:r>
          </w:p>
        </w:tc>
        <w:tc>
          <w:tcPr>
            <w:tcW w:w="1530" w:type="dxa"/>
            <w:vAlign w:val="center"/>
          </w:tcPr>
          <w:p w14:paraId="1EDA7333" w14:textId="77777777" w:rsidR="00177B5A" w:rsidRPr="00502815" w:rsidRDefault="00177B5A">
            <w:pPr>
              <w:jc w:val="center"/>
              <w:rPr>
                <w:snapToGrid w:val="0"/>
                <w:sz w:val="22"/>
              </w:rPr>
            </w:pPr>
            <w:r w:rsidRPr="00502815">
              <w:rPr>
                <w:snapToGrid w:val="0"/>
                <w:sz w:val="22"/>
              </w:rPr>
              <w:t>03-A-563</w:t>
            </w:r>
          </w:p>
        </w:tc>
        <w:tc>
          <w:tcPr>
            <w:tcW w:w="1092" w:type="dxa"/>
            <w:vAlign w:val="center"/>
          </w:tcPr>
          <w:p w14:paraId="3D823003" w14:textId="77777777" w:rsidR="00177B5A" w:rsidRPr="00502815" w:rsidRDefault="00177B5A">
            <w:pPr>
              <w:jc w:val="center"/>
              <w:rPr>
                <w:snapToGrid w:val="0"/>
                <w:sz w:val="22"/>
              </w:rPr>
            </w:pPr>
            <w:r w:rsidRPr="00502815">
              <w:rPr>
                <w:snapToGrid w:val="0"/>
                <w:sz w:val="22"/>
              </w:rPr>
              <w:t>23.5</w:t>
            </w:r>
          </w:p>
        </w:tc>
        <w:tc>
          <w:tcPr>
            <w:tcW w:w="1092" w:type="dxa"/>
            <w:vAlign w:val="center"/>
          </w:tcPr>
          <w:p w14:paraId="4678BDAE" w14:textId="77777777" w:rsidR="00177B5A" w:rsidRPr="00502815" w:rsidRDefault="00177B5A">
            <w:pPr>
              <w:jc w:val="center"/>
              <w:rPr>
                <w:snapToGrid w:val="0"/>
                <w:sz w:val="22"/>
              </w:rPr>
            </w:pPr>
            <w:r w:rsidRPr="00502815">
              <w:rPr>
                <w:snapToGrid w:val="0"/>
                <w:sz w:val="22"/>
              </w:rPr>
              <w:t>8</w:t>
            </w:r>
          </w:p>
        </w:tc>
        <w:tc>
          <w:tcPr>
            <w:tcW w:w="1092" w:type="dxa"/>
            <w:vAlign w:val="center"/>
          </w:tcPr>
          <w:p w14:paraId="211186D7" w14:textId="77777777" w:rsidR="00177B5A" w:rsidRPr="00502815" w:rsidRDefault="00177B5A">
            <w:pPr>
              <w:jc w:val="center"/>
              <w:rPr>
                <w:snapToGrid w:val="0"/>
                <w:sz w:val="22"/>
              </w:rPr>
            </w:pPr>
            <w:r w:rsidRPr="00502815">
              <w:rPr>
                <w:snapToGrid w:val="0"/>
                <w:sz w:val="22"/>
              </w:rPr>
              <w:t>5600</w:t>
            </w:r>
          </w:p>
        </w:tc>
        <w:tc>
          <w:tcPr>
            <w:tcW w:w="1002" w:type="dxa"/>
            <w:vAlign w:val="center"/>
          </w:tcPr>
          <w:p w14:paraId="386EBCA6" w14:textId="77777777" w:rsidR="00177B5A" w:rsidRPr="00502815" w:rsidRDefault="00177B5A">
            <w:pPr>
              <w:jc w:val="center"/>
              <w:rPr>
                <w:snapToGrid w:val="0"/>
                <w:sz w:val="22"/>
              </w:rPr>
            </w:pPr>
            <w:r w:rsidRPr="00502815">
              <w:rPr>
                <w:snapToGrid w:val="0"/>
                <w:sz w:val="22"/>
              </w:rPr>
              <w:t>70</w:t>
            </w:r>
          </w:p>
        </w:tc>
        <w:tc>
          <w:tcPr>
            <w:tcW w:w="1392" w:type="dxa"/>
            <w:vAlign w:val="center"/>
          </w:tcPr>
          <w:p w14:paraId="0B47FE48" w14:textId="77777777" w:rsidR="00177B5A" w:rsidRPr="00502815" w:rsidRDefault="00177B5A">
            <w:pPr>
              <w:jc w:val="center"/>
              <w:rPr>
                <w:snapToGrid w:val="0"/>
                <w:sz w:val="22"/>
              </w:rPr>
            </w:pPr>
            <w:r w:rsidRPr="00502815">
              <w:rPr>
                <w:snapToGrid w:val="0"/>
                <w:sz w:val="22"/>
              </w:rPr>
              <w:t>Vertical unobstructed</w:t>
            </w:r>
          </w:p>
        </w:tc>
      </w:tr>
    </w:tbl>
    <w:p w14:paraId="71A44267" w14:textId="77777777" w:rsidR="00177B5A" w:rsidRPr="00502815" w:rsidRDefault="00177B5A">
      <w:pPr>
        <w:rPr>
          <w:sz w:val="24"/>
        </w:rPr>
      </w:pPr>
    </w:p>
    <w:p w14:paraId="45945D08" w14:textId="77777777" w:rsidR="00177B5A" w:rsidRPr="00502815" w:rsidRDefault="00177B5A">
      <w:pPr>
        <w:ind w:left="2880" w:hanging="2880"/>
        <w:rPr>
          <w:sz w:val="24"/>
        </w:rPr>
      </w:pPr>
      <w:r w:rsidRPr="00502815">
        <w:rPr>
          <w:sz w:val="24"/>
        </w:rPr>
        <w:t xml:space="preserve">Authority for Requirement: </w:t>
      </w:r>
      <w:r w:rsidRPr="00502815">
        <w:rPr>
          <w:sz w:val="24"/>
        </w:rPr>
        <w:tab/>
      </w:r>
      <w:r w:rsidR="00947773" w:rsidRPr="00502815">
        <w:rPr>
          <w:sz w:val="24"/>
        </w:rPr>
        <w:t xml:space="preserve">DNR Construction Permits </w:t>
      </w:r>
      <w:r w:rsidRPr="00502815">
        <w:rPr>
          <w:sz w:val="24"/>
        </w:rPr>
        <w:t xml:space="preserve"> specified in Table Clean and Prime III</w:t>
      </w:r>
    </w:p>
    <w:p w14:paraId="67C1E03C" w14:textId="77777777" w:rsidR="009F7011" w:rsidRPr="00502815" w:rsidRDefault="009F7011" w:rsidP="00B87E7A">
      <w:pPr>
        <w:pStyle w:val="BodyText"/>
      </w:pPr>
    </w:p>
    <w:p w14:paraId="13C43FF5"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AD64B87" w14:textId="77777777" w:rsidR="00B87E7A" w:rsidRPr="00502815" w:rsidRDefault="00B87E7A" w:rsidP="00B87E7A">
      <w:pPr>
        <w:pStyle w:val="BodyText"/>
      </w:pPr>
    </w:p>
    <w:p w14:paraId="3A1C7CB8" w14:textId="77777777" w:rsidR="009F7011" w:rsidRPr="00502815" w:rsidRDefault="009F7011" w:rsidP="00B87E7A">
      <w:pPr>
        <w:pStyle w:val="BodyText"/>
        <w:rPr>
          <w:b/>
          <w:u w:val="single"/>
        </w:rPr>
      </w:pPr>
    </w:p>
    <w:p w14:paraId="71E9704A" w14:textId="77777777" w:rsidR="009F7011" w:rsidRPr="00502815" w:rsidRDefault="009F7011" w:rsidP="00B87E7A">
      <w:pPr>
        <w:pStyle w:val="BodyText"/>
        <w:rPr>
          <w:b/>
          <w:u w:val="single"/>
        </w:rPr>
      </w:pPr>
    </w:p>
    <w:p w14:paraId="2385B1BC" w14:textId="77777777" w:rsidR="009F7011" w:rsidRPr="00502815" w:rsidRDefault="009F7011" w:rsidP="00B87E7A">
      <w:pPr>
        <w:pStyle w:val="BodyText"/>
        <w:rPr>
          <w:b/>
          <w:u w:val="single"/>
        </w:rPr>
      </w:pPr>
    </w:p>
    <w:p w14:paraId="5B002DAC" w14:textId="77777777" w:rsidR="009F7011" w:rsidRPr="00502815" w:rsidRDefault="009F7011" w:rsidP="00B87E7A">
      <w:pPr>
        <w:pStyle w:val="BodyText"/>
        <w:rPr>
          <w:b/>
          <w:u w:val="single"/>
        </w:rPr>
      </w:pPr>
    </w:p>
    <w:p w14:paraId="30E4F80D" w14:textId="77777777" w:rsidR="009F7011" w:rsidRPr="00502815" w:rsidRDefault="009F7011" w:rsidP="00B87E7A">
      <w:pPr>
        <w:pStyle w:val="BodyText"/>
        <w:rPr>
          <w:b/>
          <w:u w:val="single"/>
        </w:rPr>
      </w:pPr>
    </w:p>
    <w:p w14:paraId="5B0CD905" w14:textId="77777777" w:rsidR="00177B5A" w:rsidRPr="00502815" w:rsidRDefault="00177B5A" w:rsidP="00B87E7A">
      <w:pPr>
        <w:pStyle w:val="BodyText"/>
        <w:rPr>
          <w:b/>
          <w:u w:val="single"/>
        </w:rPr>
      </w:pPr>
      <w:r w:rsidRPr="00502815">
        <w:rPr>
          <w:b/>
          <w:u w:val="single"/>
        </w:rPr>
        <w:lastRenderedPageBreak/>
        <w:t>Monitoring Requirements</w:t>
      </w:r>
    </w:p>
    <w:p w14:paraId="16EE8DE7" w14:textId="77777777" w:rsidR="00177B5A" w:rsidRPr="00502815" w:rsidRDefault="00177B5A">
      <w:pPr>
        <w:rPr>
          <w:i/>
          <w:sz w:val="24"/>
        </w:rPr>
      </w:pPr>
      <w:r w:rsidRPr="00502815">
        <w:rPr>
          <w:i/>
          <w:sz w:val="24"/>
        </w:rPr>
        <w:t>The owner/operator of this equipment shall comply with the monitoring requirements listed below.</w:t>
      </w:r>
    </w:p>
    <w:p w14:paraId="58C69EC6" w14:textId="77777777" w:rsidR="00177B5A" w:rsidRPr="00502815" w:rsidRDefault="00177B5A">
      <w:pPr>
        <w:rPr>
          <w:b/>
          <w:sz w:val="24"/>
        </w:rPr>
      </w:pPr>
    </w:p>
    <w:p w14:paraId="56C5F32F" w14:textId="77777777" w:rsidR="00177B5A" w:rsidRPr="00502815" w:rsidRDefault="00177B5A">
      <w:pPr>
        <w:rPr>
          <w:b/>
          <w:sz w:val="24"/>
        </w:rPr>
      </w:pPr>
      <w:r w:rsidRPr="00502815">
        <w:rPr>
          <w:b/>
          <w:sz w:val="24"/>
        </w:rPr>
        <w:t xml:space="preserve">Agency Approved Operation &amp; Maintenance Plan Required?  </w:t>
      </w:r>
      <w:r w:rsidR="001A75C7" w:rsidRPr="00502815">
        <w:rPr>
          <w:b/>
          <w:sz w:val="24"/>
        </w:rPr>
        <w:tab/>
      </w:r>
      <w:r w:rsidR="001A75C7" w:rsidRPr="00502815">
        <w:rPr>
          <w:b/>
          <w:sz w:val="24"/>
        </w:rPr>
        <w:tab/>
      </w:r>
      <w:r w:rsidR="001A75C7"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30F4970" w14:textId="77777777" w:rsidR="00177B5A" w:rsidRPr="00502815" w:rsidRDefault="00177B5A">
      <w:pPr>
        <w:rPr>
          <w:sz w:val="24"/>
        </w:rPr>
      </w:pPr>
    </w:p>
    <w:p w14:paraId="7C810EB9" w14:textId="77777777" w:rsidR="00177B5A" w:rsidRPr="00502815" w:rsidRDefault="00177B5A">
      <w:pPr>
        <w:rPr>
          <w:b/>
          <w:sz w:val="24"/>
        </w:rPr>
      </w:pPr>
      <w:r w:rsidRPr="00502815">
        <w:rPr>
          <w:b/>
          <w:sz w:val="24"/>
        </w:rPr>
        <w:t xml:space="preserve">Facility Maintained Operation &amp; Maintenance Plan Required?  </w:t>
      </w:r>
      <w:r w:rsidR="001A75C7" w:rsidRPr="00502815">
        <w:rPr>
          <w:b/>
          <w:sz w:val="24"/>
        </w:rPr>
        <w:tab/>
      </w:r>
      <w:r w:rsidR="001A75C7"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E1EC285" w14:textId="77777777" w:rsidR="00177B5A" w:rsidRPr="00502815" w:rsidRDefault="00177B5A">
      <w:pPr>
        <w:rPr>
          <w:b/>
          <w:sz w:val="24"/>
        </w:rPr>
      </w:pPr>
    </w:p>
    <w:p w14:paraId="7D196E0F"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A75C7" w:rsidRPr="00502815">
        <w:rPr>
          <w:b/>
          <w:sz w:val="24"/>
        </w:rPr>
        <w:tab/>
      </w:r>
      <w:r w:rsidR="001A75C7"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3A03E7E" w14:textId="77777777" w:rsidR="00177B5A" w:rsidRPr="00502815" w:rsidRDefault="00177B5A">
      <w:pPr>
        <w:rPr>
          <w:i/>
          <w:sz w:val="24"/>
        </w:rPr>
      </w:pPr>
    </w:p>
    <w:p w14:paraId="458A4A27" w14:textId="77777777" w:rsidR="00177B5A" w:rsidRPr="00502815" w:rsidRDefault="00177B5A">
      <w:pPr>
        <w:rPr>
          <w:sz w:val="24"/>
        </w:rPr>
      </w:pPr>
      <w:r w:rsidRPr="00502815">
        <w:rPr>
          <w:sz w:val="24"/>
        </w:rPr>
        <w:t>Authority for Requirement:</w:t>
      </w:r>
      <w:r w:rsidRPr="00502815">
        <w:rPr>
          <w:sz w:val="24"/>
        </w:rPr>
        <w:tab/>
        <w:t>567 IAC 22.108(3)</w:t>
      </w:r>
    </w:p>
    <w:p w14:paraId="654BA6F6" w14:textId="77777777" w:rsidR="00177B5A" w:rsidRPr="00502815" w:rsidRDefault="00177B5A">
      <w:pPr>
        <w:rPr>
          <w:b/>
          <w:sz w:val="28"/>
        </w:rPr>
      </w:pPr>
      <w:r w:rsidRPr="00502815">
        <w:rPr>
          <w:sz w:val="24"/>
        </w:rPr>
        <w:br w:type="page"/>
      </w:r>
      <w:r w:rsidRPr="00502815">
        <w:rPr>
          <w:b/>
          <w:sz w:val="28"/>
        </w:rPr>
        <w:lastRenderedPageBreak/>
        <w:t>Emission Point ID Number:  2-13-10</w:t>
      </w:r>
    </w:p>
    <w:p w14:paraId="225121AE" w14:textId="77777777" w:rsidR="00177B5A" w:rsidRPr="00502815" w:rsidRDefault="00177B5A" w:rsidP="00177B5A">
      <w:pPr>
        <w:rPr>
          <w:sz w:val="24"/>
          <w:u w:val="single"/>
        </w:rPr>
      </w:pPr>
    </w:p>
    <w:p w14:paraId="1D85E2C9" w14:textId="77777777" w:rsidR="00177B5A" w:rsidRPr="00502815" w:rsidRDefault="00177B5A" w:rsidP="00177B5A">
      <w:pPr>
        <w:rPr>
          <w:sz w:val="24"/>
          <w:u w:val="single"/>
        </w:rPr>
      </w:pPr>
      <w:r w:rsidRPr="00502815">
        <w:rPr>
          <w:sz w:val="24"/>
          <w:u w:val="single"/>
        </w:rPr>
        <w:t>Associated Equipment</w:t>
      </w:r>
    </w:p>
    <w:p w14:paraId="3459F2F1" w14:textId="77777777" w:rsidR="00177B5A" w:rsidRPr="00502815" w:rsidRDefault="00177B5A" w:rsidP="00177B5A">
      <w:pPr>
        <w:rPr>
          <w:b/>
          <w:sz w:val="24"/>
        </w:rPr>
      </w:pPr>
    </w:p>
    <w:p w14:paraId="79C9CAAF" w14:textId="77777777" w:rsidR="00177B5A" w:rsidRPr="00502815" w:rsidRDefault="00177B5A" w:rsidP="00177B5A">
      <w:pPr>
        <w:rPr>
          <w:sz w:val="24"/>
        </w:rPr>
      </w:pPr>
      <w:r w:rsidRPr="00502815">
        <w:rPr>
          <w:sz w:val="24"/>
        </w:rPr>
        <w:t>Associated Emission Unit ID Number:  2-13-14 &amp; 2-13-15</w:t>
      </w:r>
    </w:p>
    <w:p w14:paraId="4D71922F" w14:textId="77777777" w:rsidR="00177B5A" w:rsidRPr="00502815" w:rsidRDefault="00177B5A" w:rsidP="00177B5A">
      <w:pPr>
        <w:rPr>
          <w:b/>
          <w:sz w:val="24"/>
        </w:rPr>
      </w:pPr>
      <w:r w:rsidRPr="00502815">
        <w:rPr>
          <w:b/>
          <w:sz w:val="24"/>
        </w:rPr>
        <w:t>______________________________________________________________________________</w:t>
      </w:r>
    </w:p>
    <w:p w14:paraId="19020399" w14:textId="77777777" w:rsidR="00177B5A" w:rsidRPr="00502815" w:rsidRDefault="00177B5A" w:rsidP="00177B5A">
      <w:pPr>
        <w:rPr>
          <w:sz w:val="24"/>
        </w:rPr>
      </w:pPr>
    </w:p>
    <w:p w14:paraId="7D50B4FB" w14:textId="77777777" w:rsidR="00177B5A" w:rsidRPr="00502815" w:rsidRDefault="00177B5A">
      <w:pPr>
        <w:rPr>
          <w:sz w:val="24"/>
        </w:rPr>
      </w:pPr>
      <w:r w:rsidRPr="00502815">
        <w:rPr>
          <w:sz w:val="24"/>
        </w:rPr>
        <w:t>Emission Unit vented through this Emission Point:  2-13-14 &amp; 2-13-15</w:t>
      </w:r>
    </w:p>
    <w:p w14:paraId="1C3C0E6D" w14:textId="77777777" w:rsidR="00177B5A" w:rsidRPr="00502815" w:rsidRDefault="00177B5A">
      <w:pPr>
        <w:rPr>
          <w:sz w:val="24"/>
        </w:rPr>
      </w:pPr>
      <w:r w:rsidRPr="00502815">
        <w:rPr>
          <w:sz w:val="24"/>
        </w:rPr>
        <w:t>Emission Unit Description:  Clean &amp; Prime Operations</w:t>
      </w:r>
    </w:p>
    <w:p w14:paraId="47022E35" w14:textId="77777777" w:rsidR="00177B5A" w:rsidRPr="00502815" w:rsidRDefault="00177B5A">
      <w:pPr>
        <w:rPr>
          <w:sz w:val="24"/>
        </w:rPr>
      </w:pPr>
      <w:r w:rsidRPr="00502815">
        <w:rPr>
          <w:sz w:val="24"/>
        </w:rPr>
        <w:t xml:space="preserve">Raw Material/Fuel:  Primer, </w:t>
      </w:r>
      <w:r w:rsidR="002421D7" w:rsidRPr="00502815">
        <w:rPr>
          <w:sz w:val="24"/>
        </w:rPr>
        <w:t>S</w:t>
      </w:r>
      <w:r w:rsidRPr="00502815">
        <w:rPr>
          <w:sz w:val="24"/>
        </w:rPr>
        <w:t>olvent</w:t>
      </w:r>
      <w:r w:rsidR="002421D7" w:rsidRPr="00502815">
        <w:rPr>
          <w:sz w:val="24"/>
        </w:rPr>
        <w:t xml:space="preserve">, </w:t>
      </w:r>
      <w:r w:rsidRPr="00502815">
        <w:rPr>
          <w:sz w:val="24"/>
        </w:rPr>
        <w:t xml:space="preserve">and </w:t>
      </w:r>
      <w:r w:rsidR="002421D7" w:rsidRPr="00502815">
        <w:rPr>
          <w:sz w:val="24"/>
        </w:rPr>
        <w:t>C</w:t>
      </w:r>
      <w:r w:rsidRPr="00502815">
        <w:rPr>
          <w:sz w:val="24"/>
        </w:rPr>
        <w:t xml:space="preserve">lear </w:t>
      </w:r>
      <w:r w:rsidR="002421D7" w:rsidRPr="00502815">
        <w:rPr>
          <w:sz w:val="24"/>
        </w:rPr>
        <w:t>C</w:t>
      </w:r>
      <w:r w:rsidRPr="00502815">
        <w:rPr>
          <w:sz w:val="24"/>
        </w:rPr>
        <w:t>oat</w:t>
      </w:r>
    </w:p>
    <w:p w14:paraId="39B39373" w14:textId="77777777" w:rsidR="00177B5A" w:rsidRPr="00502815" w:rsidRDefault="00177B5A">
      <w:pPr>
        <w:rPr>
          <w:sz w:val="24"/>
        </w:rPr>
      </w:pPr>
      <w:r w:rsidRPr="00502815">
        <w:rPr>
          <w:sz w:val="24"/>
        </w:rPr>
        <w:t>Rated Capacity: 1095 gal/yr</w:t>
      </w:r>
    </w:p>
    <w:p w14:paraId="392C87B5" w14:textId="77777777" w:rsidR="00177B5A" w:rsidRPr="00502815" w:rsidRDefault="00177B5A">
      <w:pPr>
        <w:rPr>
          <w:sz w:val="24"/>
        </w:rPr>
      </w:pPr>
    </w:p>
    <w:p w14:paraId="7C5EF7ED" w14:textId="77777777" w:rsidR="00177B5A" w:rsidRPr="00502815" w:rsidRDefault="00177B5A" w:rsidP="00177B5A">
      <w:pPr>
        <w:pStyle w:val="Heading1"/>
        <w:rPr>
          <w:szCs w:val="24"/>
        </w:rPr>
      </w:pPr>
      <w:r w:rsidRPr="00502815">
        <w:rPr>
          <w:sz w:val="28"/>
          <w:szCs w:val="24"/>
        </w:rPr>
        <w:t>Applicable Requirements</w:t>
      </w:r>
    </w:p>
    <w:p w14:paraId="625A42BF" w14:textId="77777777" w:rsidR="00177B5A" w:rsidRPr="00502815" w:rsidRDefault="00177B5A">
      <w:pPr>
        <w:rPr>
          <w:sz w:val="24"/>
        </w:rPr>
      </w:pPr>
    </w:p>
    <w:p w14:paraId="3BBF78C5" w14:textId="77777777" w:rsidR="00177B5A" w:rsidRPr="00502815" w:rsidRDefault="00177B5A">
      <w:pPr>
        <w:rPr>
          <w:b/>
          <w:sz w:val="24"/>
          <w:u w:val="single"/>
        </w:rPr>
      </w:pPr>
      <w:r w:rsidRPr="00502815">
        <w:rPr>
          <w:b/>
          <w:sz w:val="24"/>
          <w:u w:val="single"/>
        </w:rPr>
        <w:t>Emission Limits (lb/hr, gr/dscf, lb/MMBtu, % opacity, etc.)</w:t>
      </w:r>
    </w:p>
    <w:p w14:paraId="3B89002C" w14:textId="77777777" w:rsidR="00177B5A" w:rsidRPr="00502815" w:rsidRDefault="00177B5A">
      <w:pPr>
        <w:rPr>
          <w:i/>
          <w:sz w:val="24"/>
        </w:rPr>
      </w:pPr>
      <w:r w:rsidRPr="00502815">
        <w:rPr>
          <w:i/>
          <w:sz w:val="24"/>
        </w:rPr>
        <w:t>The emissions from this emission point shall not exceed the levels specified below.</w:t>
      </w:r>
    </w:p>
    <w:p w14:paraId="11D87353" w14:textId="77777777" w:rsidR="00177B5A" w:rsidRPr="00502815" w:rsidRDefault="00177B5A">
      <w:pPr>
        <w:rPr>
          <w:sz w:val="24"/>
        </w:rPr>
      </w:pPr>
    </w:p>
    <w:p w14:paraId="37CCFABD" w14:textId="77777777" w:rsidR="00177B5A" w:rsidRPr="00502815" w:rsidRDefault="00177B5A">
      <w:pPr>
        <w:rPr>
          <w:sz w:val="24"/>
        </w:rPr>
      </w:pPr>
      <w:r w:rsidRPr="00502815">
        <w:rPr>
          <w:sz w:val="24"/>
        </w:rPr>
        <w:t>Pollutant:  Opacity</w:t>
      </w:r>
    </w:p>
    <w:p w14:paraId="4DBBF85B"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3F3390C7" w14:textId="77777777" w:rsidR="00177B5A" w:rsidRPr="00502815" w:rsidRDefault="00177B5A">
      <w:pPr>
        <w:pStyle w:val="Heading8"/>
        <w:jc w:val="left"/>
      </w:pPr>
      <w:r w:rsidRPr="00502815">
        <w:t xml:space="preserve">Authority for Requirement: </w:t>
      </w:r>
      <w:r w:rsidRPr="00502815">
        <w:tab/>
        <w:t>567 IAC 23.3(2)"d"</w:t>
      </w:r>
    </w:p>
    <w:p w14:paraId="3845F457" w14:textId="77777777" w:rsidR="00177B5A" w:rsidRPr="00502815" w:rsidRDefault="0006369A">
      <w:pPr>
        <w:pStyle w:val="Heading8"/>
        <w:ind w:left="2160" w:firstLine="720"/>
        <w:jc w:val="left"/>
      </w:pPr>
      <w:r w:rsidRPr="00502815">
        <w:t xml:space="preserve">DNR Construction Permit </w:t>
      </w:r>
      <w:r w:rsidR="00177B5A" w:rsidRPr="00502815">
        <w:t>03-A-564</w:t>
      </w:r>
    </w:p>
    <w:p w14:paraId="6EBB8379" w14:textId="77777777" w:rsidR="00177B5A" w:rsidRPr="00502815" w:rsidRDefault="00177B5A" w:rsidP="00177B5A">
      <w:pPr>
        <w:suppressAutoHyphens/>
        <w:rPr>
          <w:sz w:val="24"/>
        </w:rPr>
      </w:pPr>
      <w:r w:rsidRPr="00502815">
        <w:rPr>
          <w:sz w:val="24"/>
          <w:vertAlign w:val="superscript"/>
        </w:rPr>
        <w:t xml:space="preserve">(1) </w:t>
      </w:r>
      <w:r w:rsidRPr="00502815">
        <w:rPr>
          <w:sz w:val="24"/>
        </w:rPr>
        <w:t>An exceedance of the indicator opacity of (10%)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2AAF98F1" w14:textId="77777777" w:rsidR="00177B5A" w:rsidRPr="00502815" w:rsidRDefault="00177B5A"/>
    <w:p w14:paraId="2D8B2341" w14:textId="77777777" w:rsidR="00177B5A" w:rsidRPr="00502815" w:rsidRDefault="00177B5A">
      <w:pPr>
        <w:rPr>
          <w:sz w:val="24"/>
        </w:rPr>
      </w:pPr>
      <w:r w:rsidRPr="00502815">
        <w:rPr>
          <w:sz w:val="24"/>
        </w:rPr>
        <w:t xml:space="preserve">Pollutant:  Particulate Matter </w:t>
      </w:r>
      <w:r w:rsidR="002421D7" w:rsidRPr="00502815">
        <w:rPr>
          <w:sz w:val="24"/>
        </w:rPr>
        <w:t>(PM)</w:t>
      </w:r>
    </w:p>
    <w:p w14:paraId="4DD435F3" w14:textId="77777777" w:rsidR="00177B5A" w:rsidRPr="00502815" w:rsidRDefault="00177B5A">
      <w:pPr>
        <w:rPr>
          <w:sz w:val="24"/>
        </w:rPr>
      </w:pPr>
      <w:r w:rsidRPr="00502815">
        <w:rPr>
          <w:sz w:val="24"/>
        </w:rPr>
        <w:t>Emission Limit:  0.01 gr/scf</w:t>
      </w:r>
    </w:p>
    <w:p w14:paraId="6126941A" w14:textId="77777777" w:rsidR="00177B5A" w:rsidRPr="00502815" w:rsidRDefault="00177B5A">
      <w:pPr>
        <w:pStyle w:val="Heading8"/>
        <w:jc w:val="left"/>
      </w:pPr>
      <w:r w:rsidRPr="00502815">
        <w:t xml:space="preserve">Authority for Requirement: </w:t>
      </w:r>
      <w:r w:rsidRPr="00502815">
        <w:tab/>
        <w:t>567 IAC 23.4(13)</w:t>
      </w:r>
    </w:p>
    <w:p w14:paraId="200C87B5" w14:textId="77777777" w:rsidR="00177B5A" w:rsidRPr="00502815" w:rsidRDefault="0006369A">
      <w:pPr>
        <w:pStyle w:val="Heading8"/>
        <w:ind w:left="2160" w:firstLine="720"/>
        <w:jc w:val="left"/>
      </w:pPr>
      <w:r w:rsidRPr="00502815">
        <w:t xml:space="preserve">DNR Construction Permit </w:t>
      </w:r>
      <w:r w:rsidR="00177B5A" w:rsidRPr="00502815">
        <w:t>03-A-564</w:t>
      </w:r>
    </w:p>
    <w:p w14:paraId="1BBEF190" w14:textId="77777777" w:rsidR="00177B5A" w:rsidRPr="00502815" w:rsidRDefault="00177B5A">
      <w:pPr>
        <w:rPr>
          <w:b/>
          <w:sz w:val="24"/>
          <w:u w:val="single"/>
        </w:rPr>
      </w:pPr>
    </w:p>
    <w:p w14:paraId="0745EDBE" w14:textId="77777777" w:rsidR="00177B5A" w:rsidRPr="00502815" w:rsidRDefault="00177B5A">
      <w:pPr>
        <w:rPr>
          <w:sz w:val="24"/>
        </w:rPr>
      </w:pPr>
      <w:r w:rsidRPr="00502815">
        <w:rPr>
          <w:sz w:val="24"/>
        </w:rPr>
        <w:t xml:space="preserve">Pollutant:  </w:t>
      </w:r>
      <w:r w:rsidR="002421D7" w:rsidRPr="00502815">
        <w:rPr>
          <w:sz w:val="24"/>
        </w:rPr>
        <w:t>Volatile Organic Compounds (</w:t>
      </w:r>
      <w:r w:rsidRPr="00502815">
        <w:rPr>
          <w:sz w:val="24"/>
        </w:rPr>
        <w:t>VOC</w:t>
      </w:r>
      <w:r w:rsidR="002421D7" w:rsidRPr="00502815">
        <w:rPr>
          <w:sz w:val="24"/>
        </w:rPr>
        <w:t>)</w:t>
      </w:r>
      <w:r w:rsidRPr="00502815">
        <w:rPr>
          <w:sz w:val="24"/>
        </w:rPr>
        <w:t xml:space="preserve"> </w:t>
      </w:r>
    </w:p>
    <w:p w14:paraId="20BE4FFE" w14:textId="77777777" w:rsidR="00177B5A" w:rsidRPr="00502815" w:rsidRDefault="00177B5A">
      <w:pPr>
        <w:rPr>
          <w:sz w:val="24"/>
          <w:vertAlign w:val="superscript"/>
        </w:rPr>
      </w:pPr>
      <w:r w:rsidRPr="00502815">
        <w:rPr>
          <w:sz w:val="24"/>
        </w:rPr>
        <w:t xml:space="preserve">Emission Limit:  3.76 </w:t>
      </w:r>
      <w:r w:rsidR="002421D7" w:rsidRPr="00502815">
        <w:rPr>
          <w:sz w:val="24"/>
        </w:rPr>
        <w:t xml:space="preserve">tons/yr </w:t>
      </w:r>
      <w:r w:rsidRPr="00502815">
        <w:rPr>
          <w:sz w:val="24"/>
          <w:vertAlign w:val="superscript"/>
        </w:rPr>
        <w:t>(1)</w:t>
      </w:r>
    </w:p>
    <w:p w14:paraId="400F7F11"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03-A-564</w:t>
      </w:r>
    </w:p>
    <w:p w14:paraId="2D8A8711" w14:textId="77777777" w:rsidR="00177B5A" w:rsidRPr="00502815" w:rsidRDefault="00177B5A">
      <w:pPr>
        <w:rPr>
          <w:b/>
          <w:sz w:val="24"/>
          <w:u w:val="single"/>
        </w:rPr>
      </w:pPr>
    </w:p>
    <w:p w14:paraId="366C737D" w14:textId="77777777" w:rsidR="00177B5A" w:rsidRPr="00502815" w:rsidRDefault="00177B5A">
      <w:pPr>
        <w:rPr>
          <w:sz w:val="24"/>
        </w:rPr>
      </w:pPr>
      <w:r w:rsidRPr="00502815">
        <w:rPr>
          <w:sz w:val="24"/>
        </w:rPr>
        <w:t>Pollutant:  Single HAP</w:t>
      </w:r>
    </w:p>
    <w:p w14:paraId="799753DB" w14:textId="77777777" w:rsidR="00177B5A" w:rsidRPr="00502815" w:rsidRDefault="00177B5A">
      <w:pPr>
        <w:rPr>
          <w:sz w:val="24"/>
          <w:vertAlign w:val="superscript"/>
        </w:rPr>
      </w:pPr>
      <w:r w:rsidRPr="00502815">
        <w:rPr>
          <w:sz w:val="24"/>
        </w:rPr>
        <w:t xml:space="preserve">Emission Limit:  2.29 </w:t>
      </w:r>
      <w:r w:rsidR="002421D7" w:rsidRPr="00502815">
        <w:rPr>
          <w:sz w:val="24"/>
        </w:rPr>
        <w:t xml:space="preserve">tons/yr </w:t>
      </w:r>
      <w:r w:rsidRPr="00502815">
        <w:rPr>
          <w:sz w:val="24"/>
          <w:vertAlign w:val="superscript"/>
        </w:rPr>
        <w:t>(1)</w:t>
      </w:r>
    </w:p>
    <w:p w14:paraId="3D78E368"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03-A-564</w:t>
      </w:r>
    </w:p>
    <w:p w14:paraId="61B8E785" w14:textId="77777777" w:rsidR="00177B5A" w:rsidRPr="00502815" w:rsidRDefault="00177B5A"/>
    <w:p w14:paraId="0D96B1E3" w14:textId="77777777" w:rsidR="00177B5A" w:rsidRPr="00502815" w:rsidRDefault="00177B5A">
      <w:pPr>
        <w:pStyle w:val="BodyText"/>
      </w:pPr>
      <w:r w:rsidRPr="00502815">
        <w:rPr>
          <w:vertAlign w:val="superscript"/>
        </w:rPr>
        <w:t>(1)</w:t>
      </w:r>
      <w:r w:rsidRPr="00502815">
        <w:t xml:space="preserve">  Standard is a 12-month rolling total, based on material usage limits listed below.</w:t>
      </w:r>
    </w:p>
    <w:p w14:paraId="6932F966" w14:textId="77777777" w:rsidR="00177B5A" w:rsidRPr="00502815" w:rsidRDefault="00177B5A">
      <w:pPr>
        <w:rPr>
          <w:b/>
          <w:sz w:val="24"/>
        </w:rPr>
      </w:pPr>
      <w:r w:rsidRPr="00502815">
        <w:rPr>
          <w:b/>
          <w:sz w:val="24"/>
          <w:u w:val="single"/>
        </w:rPr>
        <w:br w:type="page"/>
      </w:r>
      <w:r w:rsidRPr="00502815">
        <w:rPr>
          <w:b/>
          <w:sz w:val="24"/>
          <w:u w:val="single"/>
        </w:rPr>
        <w:lastRenderedPageBreak/>
        <w:t>Operational Limits &amp; Requirements</w:t>
      </w:r>
    </w:p>
    <w:p w14:paraId="6396B723" w14:textId="77777777" w:rsidR="00177B5A" w:rsidRPr="00502815" w:rsidRDefault="00177B5A">
      <w:pPr>
        <w:rPr>
          <w:sz w:val="24"/>
        </w:rPr>
      </w:pPr>
      <w:r w:rsidRPr="00502815">
        <w:rPr>
          <w:i/>
          <w:sz w:val="24"/>
        </w:rPr>
        <w:t>The owner/operator of this equipment shall comply with the operational limits and requirements listed below.</w:t>
      </w:r>
    </w:p>
    <w:p w14:paraId="27FCA7F0" w14:textId="77777777" w:rsidR="00177B5A" w:rsidRPr="00502815" w:rsidRDefault="00177B5A">
      <w:pPr>
        <w:rPr>
          <w:sz w:val="24"/>
        </w:rPr>
      </w:pPr>
    </w:p>
    <w:p w14:paraId="22C35D15" w14:textId="77777777" w:rsidR="002421D7" w:rsidRPr="00502815" w:rsidRDefault="002421D7">
      <w:pPr>
        <w:rPr>
          <w:b/>
          <w:sz w:val="24"/>
        </w:rPr>
      </w:pPr>
      <w:r w:rsidRPr="00502815">
        <w:rPr>
          <w:b/>
          <w:sz w:val="24"/>
        </w:rPr>
        <w:t>Operating Limits</w:t>
      </w:r>
    </w:p>
    <w:p w14:paraId="3BD6BFA1" w14:textId="77777777" w:rsidR="002421D7" w:rsidRPr="00502815" w:rsidRDefault="002421D7">
      <w:pPr>
        <w:rPr>
          <w:sz w:val="24"/>
        </w:rPr>
      </w:pPr>
    </w:p>
    <w:p w14:paraId="38824487" w14:textId="77777777" w:rsidR="00177B5A" w:rsidRPr="00502815" w:rsidRDefault="00177B5A">
      <w:pPr>
        <w:pStyle w:val="BodyText"/>
        <w:rPr>
          <w:u w:val="single"/>
        </w:rPr>
      </w:pPr>
      <w:r w:rsidRPr="00502815">
        <w:rPr>
          <w:u w:val="single"/>
        </w:rPr>
        <w:t xml:space="preserve">Process throughput:  </w:t>
      </w:r>
    </w:p>
    <w:p w14:paraId="788BBBFE" w14:textId="77777777" w:rsidR="002421D7" w:rsidRPr="00502815" w:rsidRDefault="002421D7">
      <w:pPr>
        <w:pStyle w:val="BodyText"/>
        <w:rPr>
          <w:u w:val="single"/>
        </w:rPr>
      </w:pPr>
    </w:p>
    <w:p w14:paraId="23B7EE05" w14:textId="77777777" w:rsidR="00177B5A" w:rsidRPr="00502815" w:rsidRDefault="00177B5A" w:rsidP="00E06F5F">
      <w:pPr>
        <w:numPr>
          <w:ilvl w:val="0"/>
          <w:numId w:val="28"/>
        </w:numPr>
        <w:suppressAutoHyphens/>
        <w:rPr>
          <w:sz w:val="24"/>
        </w:rPr>
      </w:pPr>
      <w:r w:rsidRPr="00502815">
        <w:rPr>
          <w:sz w:val="24"/>
        </w:rPr>
        <w:t xml:space="preserve">Total material usage (e.g. coatings and solvent) shall not exceed 1095 gallons in any rolling 12-month period. </w:t>
      </w:r>
    </w:p>
    <w:p w14:paraId="6232FB46" w14:textId="77777777" w:rsidR="00177B5A" w:rsidRPr="00502815" w:rsidRDefault="00177B5A" w:rsidP="00E06F5F">
      <w:pPr>
        <w:numPr>
          <w:ilvl w:val="0"/>
          <w:numId w:val="28"/>
        </w:numPr>
        <w:suppressAutoHyphens/>
        <w:rPr>
          <w:sz w:val="24"/>
        </w:rPr>
      </w:pPr>
      <w:r w:rsidRPr="00502815">
        <w:rPr>
          <w:sz w:val="24"/>
        </w:rPr>
        <w:t xml:space="preserve">The amount of material applied by spraying (e.g. aerosol) shall not exceed 100 gallons in any 12-month period. </w:t>
      </w:r>
    </w:p>
    <w:p w14:paraId="58DE94E1" w14:textId="77777777" w:rsidR="00177B5A" w:rsidRPr="00502815" w:rsidRDefault="00177B5A" w:rsidP="00E06F5F">
      <w:pPr>
        <w:numPr>
          <w:ilvl w:val="0"/>
          <w:numId w:val="28"/>
        </w:numPr>
        <w:suppressAutoHyphens/>
        <w:rPr>
          <w:sz w:val="24"/>
        </w:rPr>
      </w:pPr>
      <w:r w:rsidRPr="00502815">
        <w:rPr>
          <w:sz w:val="24"/>
        </w:rPr>
        <w:t xml:space="preserve">The maximum VOC content of any material used shall not exceed 6.88 pounds per gallon, as applied. </w:t>
      </w:r>
    </w:p>
    <w:p w14:paraId="6E025D84" w14:textId="77777777" w:rsidR="00177B5A" w:rsidRPr="00502815" w:rsidRDefault="00177B5A" w:rsidP="00E06F5F">
      <w:pPr>
        <w:numPr>
          <w:ilvl w:val="0"/>
          <w:numId w:val="28"/>
        </w:numPr>
        <w:suppressAutoHyphens/>
        <w:rPr>
          <w:sz w:val="24"/>
        </w:rPr>
      </w:pPr>
      <w:r w:rsidRPr="00502815">
        <w:rPr>
          <w:sz w:val="24"/>
        </w:rPr>
        <w:t>The maximum individual HAP</w:t>
      </w:r>
      <w:r w:rsidRPr="00502815">
        <w:rPr>
          <w:sz w:val="24"/>
          <w:vertAlign w:val="superscript"/>
        </w:rPr>
        <w:t xml:space="preserve"> </w:t>
      </w:r>
      <w:r w:rsidRPr="00502815">
        <w:rPr>
          <w:sz w:val="24"/>
        </w:rPr>
        <w:t>content of any material used shall not exceed 4.2 lbs per gallon.</w:t>
      </w:r>
    </w:p>
    <w:p w14:paraId="6BCA92BA" w14:textId="77777777" w:rsidR="00177B5A" w:rsidRPr="00502815" w:rsidRDefault="00177B5A">
      <w:pPr>
        <w:pStyle w:val="BodyText"/>
      </w:pPr>
    </w:p>
    <w:p w14:paraId="556BDA7C" w14:textId="77777777" w:rsidR="00177B5A" w:rsidRPr="00502815" w:rsidRDefault="00177B5A">
      <w:pPr>
        <w:pStyle w:val="BodyText"/>
        <w:rPr>
          <w:b/>
        </w:rPr>
      </w:pPr>
      <w:r w:rsidRPr="00502815">
        <w:rPr>
          <w:b/>
        </w:rPr>
        <w:t xml:space="preserve">Reporting &amp; Record keeping  </w:t>
      </w:r>
    </w:p>
    <w:p w14:paraId="25A9BD10"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BC6C582" w14:textId="77777777" w:rsidR="00177B5A" w:rsidRPr="00502815" w:rsidRDefault="00177B5A" w:rsidP="00177B5A">
      <w:pPr>
        <w:pStyle w:val="BodyText3"/>
        <w:suppressAutoHyphens/>
      </w:pPr>
    </w:p>
    <w:p w14:paraId="1393FCFF" w14:textId="77777777" w:rsidR="00177B5A" w:rsidRPr="00502815" w:rsidRDefault="00177B5A">
      <w:pPr>
        <w:pStyle w:val="BodyText3"/>
        <w:suppressAutoHyphens/>
        <w:spacing w:after="120"/>
      </w:pPr>
      <w:r w:rsidRPr="00502815">
        <w:t>The permittee shall maintain the following monthly records:</w:t>
      </w:r>
    </w:p>
    <w:p w14:paraId="2F5D845A" w14:textId="77777777" w:rsidR="00177B5A" w:rsidRPr="00502815" w:rsidRDefault="00177B5A" w:rsidP="00E06F5F">
      <w:pPr>
        <w:numPr>
          <w:ilvl w:val="0"/>
          <w:numId w:val="29"/>
        </w:numPr>
        <w:suppressAutoHyphens/>
        <w:jc w:val="both"/>
        <w:rPr>
          <w:sz w:val="24"/>
        </w:rPr>
      </w:pPr>
      <w:r w:rsidRPr="00502815">
        <w:rPr>
          <w:sz w:val="24"/>
        </w:rPr>
        <w:t>The identification, the VOC content and the HAP content of any material applied.</w:t>
      </w:r>
    </w:p>
    <w:p w14:paraId="31AB2FA3" w14:textId="77777777" w:rsidR="00177B5A" w:rsidRPr="00502815" w:rsidRDefault="00177B5A" w:rsidP="00E06F5F">
      <w:pPr>
        <w:pStyle w:val="BodyText3"/>
        <w:numPr>
          <w:ilvl w:val="0"/>
          <w:numId w:val="29"/>
        </w:numPr>
      </w:pPr>
      <w:r w:rsidRPr="00502815">
        <w:t>The total amount of material used (gallons). The permittee shall keep a separate monthly record of the amount of coatings applied by spraying.</w:t>
      </w:r>
    </w:p>
    <w:p w14:paraId="0F4F49DF" w14:textId="77777777" w:rsidR="00177B5A" w:rsidRPr="00502815" w:rsidRDefault="00177B5A" w:rsidP="00E06F5F">
      <w:pPr>
        <w:numPr>
          <w:ilvl w:val="0"/>
          <w:numId w:val="29"/>
        </w:numPr>
        <w:suppressAutoHyphens/>
        <w:jc w:val="both"/>
        <w:rPr>
          <w:sz w:val="24"/>
        </w:rPr>
      </w:pPr>
      <w:r w:rsidRPr="00502815">
        <w:rPr>
          <w:sz w:val="24"/>
        </w:rPr>
        <w:t xml:space="preserve">The rolling 12-month total of the amount of material used (gallons). The permittee shall keep a separate record of the rolling 12-month total of the amount of coatings applied by spraying. </w:t>
      </w:r>
    </w:p>
    <w:p w14:paraId="6FD1B8B1"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5BA73F7B"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03-A-564</w:t>
      </w:r>
    </w:p>
    <w:p w14:paraId="3A3B4227" w14:textId="77777777" w:rsidR="00177B5A" w:rsidRPr="00502815" w:rsidRDefault="00177B5A">
      <w:pPr>
        <w:rPr>
          <w:b/>
          <w:sz w:val="24"/>
          <w:u w:val="single"/>
        </w:rPr>
      </w:pPr>
    </w:p>
    <w:p w14:paraId="0E659E4C" w14:textId="77777777" w:rsidR="00177B5A" w:rsidRPr="00502815" w:rsidRDefault="00177B5A">
      <w:pPr>
        <w:rPr>
          <w:b/>
          <w:sz w:val="24"/>
          <w:u w:val="single"/>
        </w:rPr>
      </w:pPr>
      <w:r w:rsidRPr="00502815">
        <w:rPr>
          <w:b/>
          <w:sz w:val="24"/>
          <w:u w:val="single"/>
        </w:rPr>
        <w:t>Emission Point Characteristics</w:t>
      </w:r>
    </w:p>
    <w:p w14:paraId="6B769210"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3ECE6274" w14:textId="77777777" w:rsidR="00177B5A" w:rsidRPr="00502815" w:rsidRDefault="00177B5A"/>
    <w:p w14:paraId="0EA3D2B0" w14:textId="77777777" w:rsidR="00177B5A" w:rsidRPr="00502815" w:rsidRDefault="00177B5A">
      <w:pPr>
        <w:rPr>
          <w:sz w:val="24"/>
        </w:rPr>
      </w:pPr>
      <w:r w:rsidRPr="00502815">
        <w:rPr>
          <w:sz w:val="24"/>
        </w:rPr>
        <w:t>Stack Height (feet):  20</w:t>
      </w:r>
    </w:p>
    <w:p w14:paraId="3DD6558C" w14:textId="77777777" w:rsidR="00177B5A" w:rsidRPr="00502815" w:rsidRDefault="00177B5A">
      <w:pPr>
        <w:rPr>
          <w:sz w:val="24"/>
        </w:rPr>
      </w:pPr>
      <w:r w:rsidRPr="00502815">
        <w:rPr>
          <w:sz w:val="24"/>
        </w:rPr>
        <w:t>Stack Diameter (inches):  15</w:t>
      </w:r>
    </w:p>
    <w:p w14:paraId="629CAAC2" w14:textId="77777777" w:rsidR="00177B5A" w:rsidRPr="00502815" w:rsidRDefault="00177B5A">
      <w:pPr>
        <w:rPr>
          <w:sz w:val="24"/>
        </w:rPr>
      </w:pPr>
      <w:r w:rsidRPr="00502815">
        <w:rPr>
          <w:sz w:val="24"/>
        </w:rPr>
        <w:t>Exhaust Flow Rate (scfm):  1,200</w:t>
      </w:r>
    </w:p>
    <w:p w14:paraId="2F4FB895"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2068F962" w14:textId="77777777" w:rsidR="00177B5A" w:rsidRPr="00502815" w:rsidRDefault="00177B5A">
      <w:pPr>
        <w:rPr>
          <w:sz w:val="24"/>
        </w:rPr>
      </w:pPr>
      <w:r w:rsidRPr="00502815">
        <w:rPr>
          <w:sz w:val="24"/>
        </w:rPr>
        <w:t>Discharge Style:  Vertical</w:t>
      </w:r>
      <w:r w:rsidR="002421D7" w:rsidRPr="00502815">
        <w:rPr>
          <w:sz w:val="24"/>
        </w:rPr>
        <w:t xml:space="preserve"> u</w:t>
      </w:r>
      <w:r w:rsidRPr="00502815">
        <w:rPr>
          <w:sz w:val="24"/>
        </w:rPr>
        <w:t>nobstructed</w:t>
      </w:r>
    </w:p>
    <w:p w14:paraId="7633E27D"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03-A-564</w:t>
      </w:r>
    </w:p>
    <w:p w14:paraId="3F84D6F6" w14:textId="77777777" w:rsidR="00177B5A" w:rsidRPr="00502815" w:rsidRDefault="00177B5A">
      <w:pPr>
        <w:rPr>
          <w:b/>
          <w:sz w:val="24"/>
          <w:u w:val="single"/>
        </w:rPr>
      </w:pPr>
    </w:p>
    <w:p w14:paraId="66377774"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8EE800B" w14:textId="77777777" w:rsidR="00B87E7A" w:rsidRPr="00502815" w:rsidRDefault="00B87E7A" w:rsidP="00B87E7A">
      <w:pPr>
        <w:pStyle w:val="BodyText"/>
      </w:pPr>
    </w:p>
    <w:p w14:paraId="70B31D34" w14:textId="77777777" w:rsidR="00177B5A" w:rsidRPr="00502815" w:rsidRDefault="00177B5A">
      <w:pPr>
        <w:rPr>
          <w:b/>
          <w:sz w:val="24"/>
          <w:u w:val="single"/>
        </w:rPr>
      </w:pPr>
      <w:r w:rsidRPr="00502815">
        <w:rPr>
          <w:b/>
          <w:sz w:val="24"/>
          <w:u w:val="single"/>
        </w:rPr>
        <w:lastRenderedPageBreak/>
        <w:t xml:space="preserve">Monitoring Requirements  </w:t>
      </w:r>
    </w:p>
    <w:p w14:paraId="227453CC" w14:textId="77777777" w:rsidR="00177B5A" w:rsidRPr="00502815" w:rsidRDefault="00177B5A">
      <w:pPr>
        <w:rPr>
          <w:i/>
          <w:sz w:val="24"/>
        </w:rPr>
      </w:pPr>
      <w:r w:rsidRPr="00502815">
        <w:rPr>
          <w:i/>
          <w:sz w:val="24"/>
        </w:rPr>
        <w:t>The owner/operator of this equipment shall comply with the monitoring requirements listed below.</w:t>
      </w:r>
    </w:p>
    <w:p w14:paraId="63BF6EFB" w14:textId="77777777" w:rsidR="00177B5A" w:rsidRPr="00502815" w:rsidRDefault="00177B5A">
      <w:pPr>
        <w:rPr>
          <w:u w:val="single"/>
        </w:rPr>
      </w:pPr>
    </w:p>
    <w:p w14:paraId="42118407" w14:textId="77777777" w:rsidR="00177B5A" w:rsidRPr="00502815" w:rsidRDefault="00177B5A">
      <w:pPr>
        <w:rPr>
          <w:b/>
          <w:sz w:val="24"/>
        </w:rPr>
      </w:pPr>
      <w:r w:rsidRPr="00502815">
        <w:rPr>
          <w:b/>
          <w:sz w:val="24"/>
        </w:rPr>
        <w:t xml:space="preserve">Agency Approved Operation &amp; Maintenance Plan Required?  </w:t>
      </w:r>
      <w:r w:rsidR="002421D7" w:rsidRPr="00502815">
        <w:rPr>
          <w:b/>
          <w:sz w:val="24"/>
        </w:rPr>
        <w:tab/>
      </w:r>
      <w:r w:rsidR="002421D7" w:rsidRPr="00502815">
        <w:rPr>
          <w:b/>
          <w:sz w:val="24"/>
        </w:rPr>
        <w:tab/>
      </w:r>
      <w:r w:rsidR="002421D7"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502C926" w14:textId="77777777" w:rsidR="00177B5A" w:rsidRPr="00502815" w:rsidRDefault="00177B5A">
      <w:pPr>
        <w:rPr>
          <w:sz w:val="24"/>
        </w:rPr>
      </w:pPr>
    </w:p>
    <w:p w14:paraId="46EB9105" w14:textId="77777777" w:rsidR="00177B5A" w:rsidRPr="00502815" w:rsidRDefault="00177B5A">
      <w:pPr>
        <w:rPr>
          <w:b/>
          <w:sz w:val="24"/>
        </w:rPr>
      </w:pPr>
      <w:r w:rsidRPr="00502815">
        <w:rPr>
          <w:b/>
          <w:sz w:val="24"/>
        </w:rPr>
        <w:t xml:space="preserve">Facility Maintained Operation &amp; Maintenance Plan Required?  </w:t>
      </w:r>
      <w:r w:rsidR="002421D7" w:rsidRPr="00502815">
        <w:rPr>
          <w:b/>
          <w:sz w:val="24"/>
        </w:rPr>
        <w:tab/>
      </w:r>
      <w:r w:rsidR="002421D7"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6273AF7" w14:textId="77777777" w:rsidR="00177B5A" w:rsidRPr="00502815" w:rsidRDefault="00177B5A">
      <w:pPr>
        <w:rPr>
          <w:b/>
          <w:sz w:val="24"/>
        </w:rPr>
      </w:pPr>
    </w:p>
    <w:p w14:paraId="3A0E00E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2421D7" w:rsidRPr="00502815">
        <w:rPr>
          <w:b/>
          <w:sz w:val="24"/>
        </w:rPr>
        <w:tab/>
      </w:r>
      <w:r w:rsidR="002421D7"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64487D6" w14:textId="77777777" w:rsidR="00177B5A" w:rsidRPr="00502815" w:rsidRDefault="00177B5A">
      <w:pPr>
        <w:rPr>
          <w:i/>
          <w:sz w:val="24"/>
        </w:rPr>
      </w:pPr>
    </w:p>
    <w:p w14:paraId="4E1BFD40" w14:textId="77777777" w:rsidR="00177B5A" w:rsidRPr="00502815" w:rsidRDefault="00177B5A">
      <w:pPr>
        <w:rPr>
          <w:sz w:val="24"/>
        </w:rPr>
      </w:pPr>
      <w:r w:rsidRPr="00502815">
        <w:rPr>
          <w:sz w:val="24"/>
        </w:rPr>
        <w:t xml:space="preserve">Authority for Requirement: </w:t>
      </w:r>
      <w:r w:rsidRPr="00502815">
        <w:rPr>
          <w:sz w:val="24"/>
        </w:rPr>
        <w:tab/>
        <w:t>567 IAC 22.108(3)</w:t>
      </w:r>
    </w:p>
    <w:p w14:paraId="22CF584B" w14:textId="77777777" w:rsidR="00177B5A" w:rsidRPr="00502815" w:rsidRDefault="00177B5A">
      <w:pPr>
        <w:rPr>
          <w:b/>
          <w:sz w:val="28"/>
        </w:rPr>
      </w:pPr>
      <w:r w:rsidRPr="00502815">
        <w:rPr>
          <w:b/>
          <w:sz w:val="28"/>
        </w:rPr>
        <w:br w:type="page"/>
      </w:r>
      <w:r w:rsidRPr="00502815">
        <w:rPr>
          <w:b/>
          <w:sz w:val="28"/>
        </w:rPr>
        <w:lastRenderedPageBreak/>
        <w:t>Emission Point ID Number:  2-13-11</w:t>
      </w:r>
    </w:p>
    <w:p w14:paraId="077AF923" w14:textId="77777777" w:rsidR="00177B5A" w:rsidRPr="00502815" w:rsidRDefault="00177B5A">
      <w:pPr>
        <w:rPr>
          <w:sz w:val="24"/>
        </w:rPr>
      </w:pPr>
    </w:p>
    <w:p w14:paraId="13B4568F" w14:textId="77777777" w:rsidR="00177B5A" w:rsidRPr="00502815" w:rsidRDefault="00177B5A" w:rsidP="00177B5A">
      <w:pPr>
        <w:rPr>
          <w:sz w:val="24"/>
          <w:u w:val="single"/>
        </w:rPr>
      </w:pPr>
      <w:r w:rsidRPr="00502815">
        <w:rPr>
          <w:sz w:val="24"/>
          <w:u w:val="single"/>
        </w:rPr>
        <w:t>Associated Equipment</w:t>
      </w:r>
    </w:p>
    <w:p w14:paraId="08697130" w14:textId="77777777" w:rsidR="00177B5A" w:rsidRPr="00502815" w:rsidRDefault="00177B5A" w:rsidP="00177B5A">
      <w:pPr>
        <w:rPr>
          <w:b/>
          <w:sz w:val="24"/>
        </w:rPr>
      </w:pPr>
    </w:p>
    <w:p w14:paraId="5027EB9E" w14:textId="77777777" w:rsidR="00177B5A" w:rsidRPr="00502815" w:rsidRDefault="00177B5A" w:rsidP="00177B5A">
      <w:pPr>
        <w:rPr>
          <w:sz w:val="24"/>
        </w:rPr>
      </w:pPr>
      <w:r w:rsidRPr="00502815">
        <w:rPr>
          <w:sz w:val="24"/>
        </w:rPr>
        <w:t>Associated Emission Unit ID Number:  2-13-38</w:t>
      </w:r>
    </w:p>
    <w:p w14:paraId="2686FA8B" w14:textId="77777777" w:rsidR="00177B5A" w:rsidRPr="00502815" w:rsidRDefault="00177B5A">
      <w:pPr>
        <w:rPr>
          <w:b/>
          <w:sz w:val="24"/>
        </w:rPr>
      </w:pPr>
      <w:r w:rsidRPr="00502815">
        <w:rPr>
          <w:b/>
          <w:sz w:val="24"/>
        </w:rPr>
        <w:t>______________________________________________________________________________</w:t>
      </w:r>
    </w:p>
    <w:p w14:paraId="234680C9" w14:textId="77777777" w:rsidR="00177B5A" w:rsidRPr="00502815" w:rsidRDefault="00177B5A">
      <w:pPr>
        <w:rPr>
          <w:sz w:val="24"/>
        </w:rPr>
      </w:pPr>
    </w:p>
    <w:p w14:paraId="62C77423" w14:textId="77777777" w:rsidR="00177B5A" w:rsidRPr="00502815" w:rsidRDefault="00177B5A">
      <w:pPr>
        <w:rPr>
          <w:sz w:val="24"/>
        </w:rPr>
      </w:pPr>
      <w:r w:rsidRPr="00502815">
        <w:rPr>
          <w:sz w:val="24"/>
        </w:rPr>
        <w:t>Emission Unit vented through this Emission Point:  2-13-38</w:t>
      </w:r>
    </w:p>
    <w:p w14:paraId="18BF49BE" w14:textId="77777777" w:rsidR="00177B5A" w:rsidRPr="00502815" w:rsidRDefault="00177B5A">
      <w:pPr>
        <w:rPr>
          <w:sz w:val="24"/>
        </w:rPr>
      </w:pPr>
      <w:r w:rsidRPr="00502815">
        <w:rPr>
          <w:sz w:val="24"/>
        </w:rPr>
        <w:t>Emission Unit Description:  Adhesive Application</w:t>
      </w:r>
    </w:p>
    <w:p w14:paraId="7D7CCE7E" w14:textId="77777777" w:rsidR="00177B5A" w:rsidRPr="00502815" w:rsidRDefault="00177B5A">
      <w:pPr>
        <w:rPr>
          <w:sz w:val="24"/>
        </w:rPr>
      </w:pPr>
      <w:r w:rsidRPr="00502815">
        <w:rPr>
          <w:sz w:val="24"/>
        </w:rPr>
        <w:t>Raw Material/Fuel:  Isopropyl Alcohol &amp; Adhesive</w:t>
      </w:r>
    </w:p>
    <w:p w14:paraId="380ABB20" w14:textId="77777777" w:rsidR="00177B5A" w:rsidRPr="00502815" w:rsidRDefault="00177B5A">
      <w:pPr>
        <w:rPr>
          <w:sz w:val="24"/>
        </w:rPr>
      </w:pPr>
      <w:r w:rsidRPr="00502815">
        <w:rPr>
          <w:sz w:val="24"/>
        </w:rPr>
        <w:t>Rated Capacity: 4,333 gal/yr</w:t>
      </w:r>
    </w:p>
    <w:p w14:paraId="0EB97E24" w14:textId="77777777" w:rsidR="00177B5A" w:rsidRPr="00502815" w:rsidRDefault="00177B5A">
      <w:pPr>
        <w:rPr>
          <w:sz w:val="24"/>
        </w:rPr>
      </w:pPr>
    </w:p>
    <w:p w14:paraId="7D28D170" w14:textId="77777777" w:rsidR="00177B5A" w:rsidRPr="00502815" w:rsidRDefault="00177B5A" w:rsidP="00177B5A">
      <w:pPr>
        <w:pStyle w:val="Heading1"/>
        <w:rPr>
          <w:szCs w:val="24"/>
        </w:rPr>
      </w:pPr>
      <w:r w:rsidRPr="00502815">
        <w:rPr>
          <w:sz w:val="28"/>
          <w:szCs w:val="24"/>
        </w:rPr>
        <w:t>Applicable Requirements</w:t>
      </w:r>
    </w:p>
    <w:p w14:paraId="21F7B5E4" w14:textId="77777777" w:rsidR="00177B5A" w:rsidRPr="00502815" w:rsidRDefault="00177B5A">
      <w:pPr>
        <w:rPr>
          <w:sz w:val="24"/>
        </w:rPr>
      </w:pPr>
    </w:p>
    <w:p w14:paraId="3709BD93" w14:textId="77777777" w:rsidR="00177B5A" w:rsidRPr="00502815" w:rsidRDefault="00177B5A">
      <w:pPr>
        <w:rPr>
          <w:b/>
          <w:sz w:val="24"/>
          <w:u w:val="single"/>
        </w:rPr>
      </w:pPr>
      <w:r w:rsidRPr="00502815">
        <w:rPr>
          <w:b/>
          <w:sz w:val="24"/>
          <w:u w:val="single"/>
        </w:rPr>
        <w:t>Emission Limits (lb/hr, gr/dscf, lb/MMBtu, % opacity, etc.)</w:t>
      </w:r>
    </w:p>
    <w:p w14:paraId="0BBA90C3" w14:textId="77777777" w:rsidR="00177B5A" w:rsidRPr="00502815" w:rsidRDefault="00177B5A">
      <w:pPr>
        <w:rPr>
          <w:i/>
          <w:sz w:val="24"/>
        </w:rPr>
      </w:pPr>
      <w:r w:rsidRPr="00502815">
        <w:rPr>
          <w:i/>
          <w:sz w:val="24"/>
        </w:rPr>
        <w:t>The emissions from this emission point shall not exceed the levels specified below.</w:t>
      </w:r>
    </w:p>
    <w:p w14:paraId="0F5052F2" w14:textId="77777777" w:rsidR="00177B5A" w:rsidRPr="00502815" w:rsidRDefault="00177B5A">
      <w:pPr>
        <w:rPr>
          <w:sz w:val="24"/>
        </w:rPr>
      </w:pPr>
    </w:p>
    <w:p w14:paraId="178ADA0B" w14:textId="77777777" w:rsidR="00177B5A" w:rsidRPr="00502815" w:rsidRDefault="00177B5A">
      <w:pPr>
        <w:rPr>
          <w:sz w:val="24"/>
        </w:rPr>
      </w:pPr>
      <w:r w:rsidRPr="00502815">
        <w:rPr>
          <w:sz w:val="24"/>
        </w:rPr>
        <w:t xml:space="preserve">Pollutant:  </w:t>
      </w:r>
      <w:r w:rsidR="00B65039" w:rsidRPr="00502815">
        <w:rPr>
          <w:sz w:val="24"/>
        </w:rPr>
        <w:t>Volatile Organic Compounds (</w:t>
      </w:r>
      <w:r w:rsidRPr="00502815">
        <w:rPr>
          <w:sz w:val="24"/>
        </w:rPr>
        <w:t>VOC</w:t>
      </w:r>
      <w:r w:rsidR="00B65039" w:rsidRPr="00502815">
        <w:rPr>
          <w:sz w:val="24"/>
        </w:rPr>
        <w:t>)</w:t>
      </w:r>
      <w:r w:rsidRPr="00502815">
        <w:rPr>
          <w:sz w:val="24"/>
        </w:rPr>
        <w:t xml:space="preserve"> </w:t>
      </w:r>
    </w:p>
    <w:p w14:paraId="44DBA074" w14:textId="77777777" w:rsidR="00177B5A" w:rsidRPr="00502815" w:rsidRDefault="00177B5A">
      <w:pPr>
        <w:rPr>
          <w:sz w:val="24"/>
        </w:rPr>
      </w:pPr>
      <w:r w:rsidRPr="00502815">
        <w:rPr>
          <w:sz w:val="24"/>
        </w:rPr>
        <w:t xml:space="preserve">Emission Limit:  19.5 </w:t>
      </w:r>
      <w:r w:rsidR="00B65039" w:rsidRPr="00502815">
        <w:rPr>
          <w:sz w:val="24"/>
        </w:rPr>
        <w:t>tons/yr</w:t>
      </w:r>
    </w:p>
    <w:p w14:paraId="38A74E6B"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96-A-829</w:t>
      </w:r>
    </w:p>
    <w:p w14:paraId="05783544" w14:textId="77777777" w:rsidR="00177B5A" w:rsidRPr="00502815" w:rsidRDefault="00177B5A">
      <w:pPr>
        <w:rPr>
          <w:b/>
          <w:sz w:val="24"/>
          <w:u w:val="single"/>
        </w:rPr>
      </w:pPr>
    </w:p>
    <w:p w14:paraId="6FA035BC" w14:textId="77777777" w:rsidR="00177B5A" w:rsidRPr="00502815" w:rsidRDefault="00177B5A">
      <w:pPr>
        <w:rPr>
          <w:b/>
          <w:sz w:val="24"/>
        </w:rPr>
      </w:pPr>
      <w:r w:rsidRPr="00502815">
        <w:rPr>
          <w:b/>
          <w:sz w:val="24"/>
          <w:u w:val="single"/>
        </w:rPr>
        <w:t>Operational Limits &amp; Requirements</w:t>
      </w:r>
    </w:p>
    <w:p w14:paraId="703A6ACD" w14:textId="77777777" w:rsidR="00177B5A" w:rsidRPr="00502815" w:rsidRDefault="00177B5A">
      <w:pPr>
        <w:rPr>
          <w:sz w:val="24"/>
        </w:rPr>
      </w:pPr>
      <w:r w:rsidRPr="00502815">
        <w:rPr>
          <w:i/>
          <w:sz w:val="24"/>
        </w:rPr>
        <w:t>The owner/operator of this equipment shall comply with the operational limits and requirements listed below.</w:t>
      </w:r>
    </w:p>
    <w:p w14:paraId="0C201DE8" w14:textId="77777777" w:rsidR="00177B5A" w:rsidRPr="00502815" w:rsidRDefault="00177B5A">
      <w:pPr>
        <w:rPr>
          <w:sz w:val="24"/>
        </w:rPr>
      </w:pPr>
    </w:p>
    <w:p w14:paraId="47280241" w14:textId="77777777" w:rsidR="00B65039" w:rsidRPr="00502815" w:rsidRDefault="00B65039">
      <w:pPr>
        <w:pStyle w:val="BodyText"/>
        <w:rPr>
          <w:b/>
        </w:rPr>
      </w:pPr>
      <w:r w:rsidRPr="00502815">
        <w:rPr>
          <w:b/>
        </w:rPr>
        <w:t>Operating Limits</w:t>
      </w:r>
    </w:p>
    <w:p w14:paraId="64EB618F" w14:textId="77777777" w:rsidR="00B65039" w:rsidRPr="00502815" w:rsidRDefault="00B65039">
      <w:pPr>
        <w:pStyle w:val="BodyText"/>
        <w:rPr>
          <w:u w:val="single"/>
        </w:rPr>
      </w:pPr>
    </w:p>
    <w:p w14:paraId="350AA502" w14:textId="77777777" w:rsidR="00177B5A" w:rsidRPr="00502815" w:rsidRDefault="00177B5A">
      <w:pPr>
        <w:pStyle w:val="BodyText"/>
        <w:rPr>
          <w:u w:val="single"/>
        </w:rPr>
      </w:pPr>
      <w:r w:rsidRPr="00502815">
        <w:rPr>
          <w:u w:val="single"/>
        </w:rPr>
        <w:t xml:space="preserve">Process throughput:  </w:t>
      </w:r>
    </w:p>
    <w:p w14:paraId="74691371" w14:textId="77777777" w:rsidR="00177B5A" w:rsidRPr="00502815" w:rsidRDefault="00177B5A" w:rsidP="00E06F5F">
      <w:pPr>
        <w:numPr>
          <w:ilvl w:val="0"/>
          <w:numId w:val="85"/>
        </w:numPr>
        <w:rPr>
          <w:sz w:val="24"/>
        </w:rPr>
      </w:pPr>
      <w:r w:rsidRPr="00502815">
        <w:rPr>
          <w:sz w:val="24"/>
        </w:rPr>
        <w:t>A maximum of 4,333 gallons of material is permitted to be used at this application station, per 12 months (rolled monthly).</w:t>
      </w:r>
    </w:p>
    <w:p w14:paraId="7E1BCE75" w14:textId="77777777" w:rsidR="00177B5A" w:rsidRPr="00502815" w:rsidRDefault="00177B5A" w:rsidP="00E06F5F">
      <w:pPr>
        <w:numPr>
          <w:ilvl w:val="0"/>
          <w:numId w:val="85"/>
        </w:numPr>
        <w:rPr>
          <w:sz w:val="24"/>
        </w:rPr>
      </w:pPr>
      <w:r w:rsidRPr="00502815">
        <w:rPr>
          <w:sz w:val="24"/>
        </w:rPr>
        <w:t>The maximum VOC content of any material used must be 9 lbs of VOC per gallon of material.</w:t>
      </w:r>
    </w:p>
    <w:p w14:paraId="0BCC5AD0" w14:textId="77777777" w:rsidR="00177B5A" w:rsidRPr="00502815" w:rsidRDefault="00177B5A">
      <w:pPr>
        <w:rPr>
          <w:sz w:val="24"/>
        </w:rPr>
      </w:pPr>
    </w:p>
    <w:p w14:paraId="39C49E3A" w14:textId="77777777" w:rsidR="00177B5A" w:rsidRPr="00502815" w:rsidRDefault="00177B5A">
      <w:pPr>
        <w:pStyle w:val="BodyText"/>
        <w:rPr>
          <w:u w:val="single"/>
        </w:rPr>
      </w:pPr>
      <w:r w:rsidRPr="00502815">
        <w:rPr>
          <w:b/>
        </w:rPr>
        <w:t>Reporting &amp; Record keeping</w:t>
      </w:r>
      <w:r w:rsidRPr="00502815">
        <w:rPr>
          <w:u w:val="single"/>
        </w:rPr>
        <w:t xml:space="preserve">  </w:t>
      </w:r>
    </w:p>
    <w:p w14:paraId="46F6E78B"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91D9C7C" w14:textId="77777777" w:rsidR="00B65039" w:rsidRPr="00502815" w:rsidRDefault="00B65039"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5009047B" w14:textId="77777777" w:rsidR="00177B5A" w:rsidRPr="00502815" w:rsidRDefault="00177B5A" w:rsidP="00E06F5F">
      <w:pPr>
        <w:numPr>
          <w:ilvl w:val="0"/>
          <w:numId w:val="86"/>
        </w:numPr>
        <w:rPr>
          <w:sz w:val="24"/>
        </w:rPr>
      </w:pPr>
      <w:r w:rsidRPr="00502815">
        <w:rPr>
          <w:sz w:val="24"/>
        </w:rPr>
        <w:t>Monthly records must be kept which show the maximum VOC content and the quantity of each material used.</w:t>
      </w:r>
    </w:p>
    <w:p w14:paraId="04FDCECF" w14:textId="77777777" w:rsidR="00177B5A" w:rsidRPr="00502815" w:rsidRDefault="00177B5A" w:rsidP="00E06F5F">
      <w:pPr>
        <w:numPr>
          <w:ilvl w:val="0"/>
          <w:numId w:val="86"/>
        </w:numPr>
        <w:rPr>
          <w:sz w:val="24"/>
        </w:rPr>
      </w:pPr>
      <w:r w:rsidRPr="00502815">
        <w:rPr>
          <w:sz w:val="24"/>
        </w:rPr>
        <w:t xml:space="preserve">If the quantity of material used exceeds 4,333 gallons per year, then the permittee must demonstrate that they are in compliance with the VOC emission rate.  This must be done by calculating the VOC emission rate using the following, for each material: </w:t>
      </w:r>
    </w:p>
    <w:p w14:paraId="17F392CC" w14:textId="77777777" w:rsidR="00177B5A" w:rsidRPr="00502815" w:rsidRDefault="00177B5A" w:rsidP="00E06F5F">
      <w:pPr>
        <w:numPr>
          <w:ilvl w:val="1"/>
          <w:numId w:val="86"/>
        </w:numPr>
        <w:rPr>
          <w:sz w:val="24"/>
        </w:rPr>
      </w:pPr>
      <w:r w:rsidRPr="00502815">
        <w:rPr>
          <w:sz w:val="24"/>
        </w:rPr>
        <w:t>quantity used</w:t>
      </w:r>
    </w:p>
    <w:p w14:paraId="76536D67" w14:textId="77777777" w:rsidR="00177B5A" w:rsidRPr="00502815" w:rsidRDefault="00177B5A" w:rsidP="00E06F5F">
      <w:pPr>
        <w:numPr>
          <w:ilvl w:val="1"/>
          <w:numId w:val="86"/>
        </w:numPr>
        <w:rPr>
          <w:sz w:val="24"/>
        </w:rPr>
      </w:pPr>
      <w:r w:rsidRPr="00502815">
        <w:rPr>
          <w:sz w:val="24"/>
        </w:rPr>
        <w:t>VOC content</w:t>
      </w:r>
    </w:p>
    <w:p w14:paraId="79990BB0" w14:textId="77777777" w:rsidR="00177B5A" w:rsidRPr="00502815" w:rsidRDefault="00177B5A" w:rsidP="00E06F5F">
      <w:pPr>
        <w:numPr>
          <w:ilvl w:val="1"/>
          <w:numId w:val="86"/>
        </w:numPr>
        <w:rPr>
          <w:sz w:val="24"/>
        </w:rPr>
      </w:pPr>
      <w:r w:rsidRPr="00502815">
        <w:rPr>
          <w:sz w:val="24"/>
        </w:rPr>
        <w:t>MSDS sheets or the equivalent</w:t>
      </w:r>
    </w:p>
    <w:p w14:paraId="7F626821" w14:textId="77777777" w:rsidR="00177B5A" w:rsidRPr="00502815" w:rsidRDefault="00177B5A" w:rsidP="00E06F5F">
      <w:pPr>
        <w:numPr>
          <w:ilvl w:val="0"/>
          <w:numId w:val="86"/>
        </w:numPr>
        <w:rPr>
          <w:sz w:val="24"/>
        </w:rPr>
      </w:pPr>
      <w:r w:rsidRPr="00502815">
        <w:rPr>
          <w:sz w:val="24"/>
        </w:rPr>
        <w:t xml:space="preserve">The arithmetic and methodology used in calculating the emission rate must be shown.  </w:t>
      </w:r>
    </w:p>
    <w:p w14:paraId="7D41AA4D" w14:textId="77777777" w:rsidR="00177B5A" w:rsidRPr="00502815" w:rsidRDefault="00177B5A" w:rsidP="00E06F5F">
      <w:pPr>
        <w:numPr>
          <w:ilvl w:val="0"/>
          <w:numId w:val="86"/>
        </w:numPr>
        <w:rPr>
          <w:sz w:val="24"/>
        </w:rPr>
      </w:pPr>
      <w:r w:rsidRPr="00502815">
        <w:rPr>
          <w:sz w:val="24"/>
        </w:rPr>
        <w:lastRenderedPageBreak/>
        <w:t>All records must be satisfactory for demonstrating compliance with the VOC emission limit and process throughput limits.</w:t>
      </w:r>
    </w:p>
    <w:p w14:paraId="5B2F56F7" w14:textId="77777777" w:rsidR="00B65039" w:rsidRPr="00502815" w:rsidRDefault="00B65039" w:rsidP="00E06F5F">
      <w:pPr>
        <w:numPr>
          <w:ilvl w:val="0"/>
          <w:numId w:val="86"/>
        </w:numPr>
        <w:rPr>
          <w:sz w:val="24"/>
        </w:rPr>
      </w:pPr>
    </w:p>
    <w:p w14:paraId="42281979"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96-A-829</w:t>
      </w:r>
    </w:p>
    <w:p w14:paraId="17660556" w14:textId="77777777" w:rsidR="00177B5A" w:rsidRPr="00502815" w:rsidRDefault="00177B5A">
      <w:pPr>
        <w:rPr>
          <w:b/>
          <w:sz w:val="24"/>
          <w:u w:val="single"/>
        </w:rPr>
      </w:pPr>
    </w:p>
    <w:p w14:paraId="3FE76792" w14:textId="77777777" w:rsidR="00177B5A" w:rsidRPr="00502815" w:rsidRDefault="00177B5A">
      <w:pPr>
        <w:rPr>
          <w:b/>
          <w:sz w:val="24"/>
          <w:u w:val="single"/>
        </w:rPr>
      </w:pPr>
      <w:r w:rsidRPr="00502815">
        <w:rPr>
          <w:b/>
          <w:sz w:val="24"/>
          <w:u w:val="single"/>
        </w:rPr>
        <w:t>Emission Point Characteristics</w:t>
      </w:r>
    </w:p>
    <w:p w14:paraId="2B7D0FC7"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77D3008F" w14:textId="77777777" w:rsidR="00177B5A" w:rsidRPr="00502815" w:rsidRDefault="00177B5A"/>
    <w:p w14:paraId="74C961C9" w14:textId="77777777" w:rsidR="00177B5A" w:rsidRPr="00502815" w:rsidRDefault="00177B5A">
      <w:pPr>
        <w:rPr>
          <w:sz w:val="24"/>
        </w:rPr>
      </w:pPr>
      <w:r w:rsidRPr="00502815">
        <w:rPr>
          <w:sz w:val="24"/>
        </w:rPr>
        <w:t>Stack Height (feet):  23.8</w:t>
      </w:r>
    </w:p>
    <w:p w14:paraId="6CB95553" w14:textId="77777777" w:rsidR="00177B5A" w:rsidRPr="00502815" w:rsidRDefault="00177B5A">
      <w:pPr>
        <w:rPr>
          <w:sz w:val="24"/>
        </w:rPr>
      </w:pPr>
      <w:r w:rsidRPr="00502815">
        <w:rPr>
          <w:sz w:val="24"/>
        </w:rPr>
        <w:t>Stack Diameter (inches):  14</w:t>
      </w:r>
    </w:p>
    <w:p w14:paraId="1D0B545B" w14:textId="77777777" w:rsidR="00177B5A" w:rsidRPr="00502815" w:rsidRDefault="00177B5A">
      <w:pPr>
        <w:rPr>
          <w:sz w:val="24"/>
        </w:rPr>
      </w:pPr>
      <w:r w:rsidRPr="00502815">
        <w:rPr>
          <w:sz w:val="24"/>
        </w:rPr>
        <w:t>Exhaust Flow Rate (acfm):  2,500</w:t>
      </w:r>
    </w:p>
    <w:p w14:paraId="56AFDCA2"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33B007D2" w14:textId="77777777" w:rsidR="00177B5A" w:rsidRPr="00502815" w:rsidRDefault="00177B5A">
      <w:pPr>
        <w:rPr>
          <w:sz w:val="24"/>
        </w:rPr>
      </w:pPr>
      <w:r w:rsidRPr="00502815">
        <w:rPr>
          <w:sz w:val="24"/>
        </w:rPr>
        <w:t xml:space="preserve">Discharge </w:t>
      </w:r>
      <w:r w:rsidR="00994798" w:rsidRPr="00502815">
        <w:rPr>
          <w:sz w:val="24"/>
        </w:rPr>
        <w:t>Style:  NA</w:t>
      </w:r>
    </w:p>
    <w:p w14:paraId="0328DC62" w14:textId="77777777" w:rsidR="00177B5A" w:rsidRPr="00502815" w:rsidRDefault="00177B5A">
      <w:pPr>
        <w:rPr>
          <w:sz w:val="24"/>
        </w:rPr>
      </w:pPr>
      <w:r w:rsidRPr="00502815">
        <w:rPr>
          <w:sz w:val="24"/>
        </w:rPr>
        <w:t>Stack Location:  Stack is located along the center of the southern wall of Building 2-13.</w:t>
      </w:r>
    </w:p>
    <w:p w14:paraId="519B4DF4"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96-A-829</w:t>
      </w:r>
    </w:p>
    <w:p w14:paraId="4E0A65E1" w14:textId="77777777" w:rsidR="00177B5A" w:rsidRPr="00502815" w:rsidRDefault="00177B5A">
      <w:pPr>
        <w:rPr>
          <w:sz w:val="24"/>
        </w:rPr>
      </w:pPr>
    </w:p>
    <w:p w14:paraId="7FF34A37"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3732C3F" w14:textId="77777777" w:rsidR="00B87E7A" w:rsidRPr="00502815" w:rsidRDefault="00B87E7A" w:rsidP="00B87E7A">
      <w:pPr>
        <w:pStyle w:val="BodyText"/>
      </w:pPr>
    </w:p>
    <w:p w14:paraId="647547EC" w14:textId="77777777" w:rsidR="00177B5A" w:rsidRPr="00502815" w:rsidRDefault="00177B5A">
      <w:pPr>
        <w:rPr>
          <w:b/>
          <w:sz w:val="24"/>
          <w:u w:val="single"/>
        </w:rPr>
      </w:pPr>
      <w:r w:rsidRPr="00502815">
        <w:rPr>
          <w:b/>
          <w:sz w:val="24"/>
          <w:u w:val="single"/>
        </w:rPr>
        <w:t xml:space="preserve">Monitoring Requirements  </w:t>
      </w:r>
    </w:p>
    <w:p w14:paraId="02551D2D" w14:textId="77777777" w:rsidR="00177B5A" w:rsidRPr="00502815" w:rsidRDefault="00177B5A">
      <w:pPr>
        <w:rPr>
          <w:i/>
          <w:sz w:val="24"/>
        </w:rPr>
      </w:pPr>
      <w:r w:rsidRPr="00502815">
        <w:rPr>
          <w:i/>
          <w:sz w:val="24"/>
        </w:rPr>
        <w:t>The owner/operator of this equipment shall comply with the monitoring requirements listed below.</w:t>
      </w:r>
    </w:p>
    <w:p w14:paraId="164D052B" w14:textId="77777777" w:rsidR="00177B5A" w:rsidRPr="00502815" w:rsidRDefault="00177B5A">
      <w:pPr>
        <w:rPr>
          <w:u w:val="single"/>
        </w:rPr>
      </w:pPr>
    </w:p>
    <w:p w14:paraId="23CBF07B" w14:textId="77777777" w:rsidR="00177B5A" w:rsidRPr="00502815" w:rsidRDefault="00177B5A">
      <w:pPr>
        <w:rPr>
          <w:b/>
          <w:sz w:val="24"/>
        </w:rPr>
      </w:pPr>
      <w:r w:rsidRPr="00502815">
        <w:rPr>
          <w:b/>
          <w:sz w:val="24"/>
        </w:rPr>
        <w:t xml:space="preserve">Agency Approved Operation &amp; Maintenance Plan Required?  </w:t>
      </w:r>
      <w:r w:rsidR="00B65039" w:rsidRPr="00502815">
        <w:rPr>
          <w:b/>
          <w:sz w:val="24"/>
        </w:rPr>
        <w:tab/>
      </w:r>
      <w:r w:rsidR="00B65039" w:rsidRPr="00502815">
        <w:rPr>
          <w:b/>
          <w:sz w:val="24"/>
        </w:rPr>
        <w:tab/>
      </w:r>
      <w:r w:rsidR="00B65039"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1D56F74" w14:textId="77777777" w:rsidR="00177B5A" w:rsidRPr="00502815" w:rsidRDefault="00177B5A">
      <w:pPr>
        <w:rPr>
          <w:sz w:val="24"/>
        </w:rPr>
      </w:pPr>
    </w:p>
    <w:p w14:paraId="5421AE00" w14:textId="77777777" w:rsidR="00177B5A" w:rsidRPr="00502815" w:rsidRDefault="00177B5A">
      <w:pPr>
        <w:rPr>
          <w:b/>
          <w:sz w:val="24"/>
        </w:rPr>
      </w:pPr>
      <w:r w:rsidRPr="00502815">
        <w:rPr>
          <w:b/>
          <w:sz w:val="24"/>
        </w:rPr>
        <w:t xml:space="preserve">Facility Maintained Operation &amp; Maintenance Plan Required?  </w:t>
      </w:r>
      <w:r w:rsidR="00B65039" w:rsidRPr="00502815">
        <w:rPr>
          <w:b/>
          <w:sz w:val="24"/>
        </w:rPr>
        <w:tab/>
      </w:r>
      <w:r w:rsidR="00B65039"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B1D0F51" w14:textId="77777777" w:rsidR="00177B5A" w:rsidRPr="00502815" w:rsidRDefault="00177B5A">
      <w:pPr>
        <w:rPr>
          <w:b/>
          <w:sz w:val="24"/>
        </w:rPr>
      </w:pPr>
    </w:p>
    <w:p w14:paraId="14E15DAF"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65039" w:rsidRPr="00502815">
        <w:rPr>
          <w:b/>
          <w:sz w:val="24"/>
        </w:rPr>
        <w:tab/>
      </w:r>
      <w:r w:rsidR="00B65039"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4D3D273" w14:textId="77777777" w:rsidR="00177B5A" w:rsidRPr="00502815" w:rsidRDefault="00177B5A">
      <w:pPr>
        <w:rPr>
          <w:i/>
          <w:sz w:val="24"/>
        </w:rPr>
      </w:pPr>
    </w:p>
    <w:p w14:paraId="6D3D5161" w14:textId="77777777" w:rsidR="00177B5A" w:rsidRPr="00502815" w:rsidRDefault="00177B5A">
      <w:pPr>
        <w:rPr>
          <w:sz w:val="24"/>
        </w:rPr>
      </w:pPr>
      <w:r w:rsidRPr="00502815">
        <w:rPr>
          <w:sz w:val="24"/>
        </w:rPr>
        <w:t xml:space="preserve">Authority for Requirement: </w:t>
      </w:r>
      <w:r w:rsidRPr="00502815">
        <w:rPr>
          <w:sz w:val="24"/>
        </w:rPr>
        <w:tab/>
        <w:t>567 IAC 22.108(3)</w:t>
      </w:r>
    </w:p>
    <w:p w14:paraId="6467DAA4" w14:textId="77777777" w:rsidR="00177B5A" w:rsidRPr="00502815" w:rsidRDefault="00177B5A">
      <w:pPr>
        <w:rPr>
          <w:b/>
          <w:sz w:val="28"/>
        </w:rPr>
      </w:pPr>
      <w:r w:rsidRPr="00502815">
        <w:rPr>
          <w:b/>
          <w:sz w:val="28"/>
        </w:rPr>
        <w:br w:type="page"/>
      </w:r>
      <w:r w:rsidRPr="00502815">
        <w:rPr>
          <w:b/>
          <w:sz w:val="28"/>
        </w:rPr>
        <w:lastRenderedPageBreak/>
        <w:t>Emission Point ID Numbers:  See Table COAT I</w:t>
      </w:r>
    </w:p>
    <w:p w14:paraId="7F3BAEB3" w14:textId="77777777" w:rsidR="00177B5A" w:rsidRPr="00502815" w:rsidRDefault="00177B5A">
      <w:pPr>
        <w:rPr>
          <w:sz w:val="24"/>
        </w:rPr>
      </w:pPr>
      <w:r w:rsidRPr="00502815">
        <w:rPr>
          <w:b/>
          <w:sz w:val="24"/>
        </w:rPr>
        <w:t>______________________________________________________________________________</w:t>
      </w:r>
    </w:p>
    <w:p w14:paraId="2FAA0329" w14:textId="77777777" w:rsidR="00177B5A" w:rsidRPr="00502815" w:rsidRDefault="00177B5A">
      <w:pPr>
        <w:rPr>
          <w:sz w:val="24"/>
        </w:rPr>
      </w:pPr>
    </w:p>
    <w:p w14:paraId="284818BC" w14:textId="77777777" w:rsidR="00177B5A" w:rsidRPr="00502815" w:rsidRDefault="00177B5A">
      <w:pPr>
        <w:pStyle w:val="Heading6"/>
      </w:pPr>
      <w:r w:rsidRPr="00502815">
        <w:t>Table COAT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530"/>
        <w:gridCol w:w="1440"/>
        <w:gridCol w:w="1260"/>
        <w:gridCol w:w="1440"/>
        <w:gridCol w:w="1507"/>
      </w:tblGrid>
      <w:tr w:rsidR="00177B5A" w:rsidRPr="00502815" w14:paraId="058B3E32" w14:textId="77777777" w:rsidTr="00F72DF6">
        <w:trPr>
          <w:trHeight w:val="710"/>
        </w:trPr>
        <w:tc>
          <w:tcPr>
            <w:tcW w:w="1080" w:type="dxa"/>
            <w:shd w:val="pct15" w:color="auto" w:fill="FFFFFF"/>
            <w:vAlign w:val="center"/>
          </w:tcPr>
          <w:p w14:paraId="70E999CB" w14:textId="77777777" w:rsidR="00177B5A" w:rsidRPr="00502815" w:rsidRDefault="00177B5A">
            <w:pPr>
              <w:jc w:val="center"/>
              <w:rPr>
                <w:b/>
                <w:sz w:val="22"/>
                <w:szCs w:val="22"/>
              </w:rPr>
            </w:pPr>
            <w:r w:rsidRPr="00502815">
              <w:rPr>
                <w:b/>
                <w:sz w:val="22"/>
                <w:szCs w:val="22"/>
              </w:rPr>
              <w:t xml:space="preserve">Emission </w:t>
            </w:r>
          </w:p>
          <w:p w14:paraId="4CBDF51C" w14:textId="77777777" w:rsidR="00177B5A" w:rsidRPr="00502815" w:rsidRDefault="00177B5A">
            <w:pPr>
              <w:jc w:val="center"/>
              <w:rPr>
                <w:b/>
                <w:sz w:val="22"/>
                <w:szCs w:val="22"/>
              </w:rPr>
            </w:pPr>
            <w:r w:rsidRPr="00502815">
              <w:rPr>
                <w:b/>
                <w:sz w:val="22"/>
                <w:szCs w:val="22"/>
              </w:rPr>
              <w:t xml:space="preserve">Point </w:t>
            </w:r>
          </w:p>
          <w:p w14:paraId="2E711076" w14:textId="77777777" w:rsidR="00177B5A" w:rsidRPr="00502815" w:rsidRDefault="00177B5A">
            <w:pPr>
              <w:jc w:val="center"/>
              <w:rPr>
                <w:b/>
                <w:sz w:val="22"/>
                <w:szCs w:val="22"/>
              </w:rPr>
            </w:pPr>
            <w:r w:rsidRPr="00502815">
              <w:rPr>
                <w:b/>
                <w:sz w:val="22"/>
                <w:szCs w:val="22"/>
              </w:rPr>
              <w:t>Number</w:t>
            </w:r>
          </w:p>
        </w:tc>
        <w:tc>
          <w:tcPr>
            <w:tcW w:w="1170" w:type="dxa"/>
            <w:shd w:val="pct15" w:color="auto" w:fill="FFFFFF"/>
            <w:vAlign w:val="center"/>
          </w:tcPr>
          <w:p w14:paraId="429137D0" w14:textId="77777777" w:rsidR="00177B5A" w:rsidRPr="00502815" w:rsidRDefault="00177B5A">
            <w:pPr>
              <w:jc w:val="center"/>
              <w:rPr>
                <w:b/>
                <w:sz w:val="22"/>
                <w:szCs w:val="22"/>
              </w:rPr>
            </w:pPr>
            <w:r w:rsidRPr="00502815">
              <w:rPr>
                <w:b/>
                <w:sz w:val="22"/>
                <w:szCs w:val="22"/>
              </w:rPr>
              <w:t>Emission Unit Number</w:t>
            </w:r>
          </w:p>
        </w:tc>
        <w:tc>
          <w:tcPr>
            <w:tcW w:w="1530" w:type="dxa"/>
            <w:shd w:val="pct15" w:color="auto" w:fill="FFFFFF"/>
            <w:vAlign w:val="center"/>
          </w:tcPr>
          <w:p w14:paraId="58170233" w14:textId="77777777" w:rsidR="00177B5A" w:rsidRPr="00502815" w:rsidRDefault="00177B5A">
            <w:pPr>
              <w:jc w:val="center"/>
              <w:rPr>
                <w:b/>
                <w:sz w:val="22"/>
                <w:szCs w:val="22"/>
              </w:rPr>
            </w:pPr>
            <w:r w:rsidRPr="00502815">
              <w:rPr>
                <w:b/>
                <w:sz w:val="22"/>
                <w:szCs w:val="22"/>
              </w:rPr>
              <w:t>Emission Unit Description</w:t>
            </w:r>
          </w:p>
        </w:tc>
        <w:tc>
          <w:tcPr>
            <w:tcW w:w="1440" w:type="dxa"/>
            <w:shd w:val="pct15" w:color="auto" w:fill="FFFFFF"/>
            <w:vAlign w:val="center"/>
          </w:tcPr>
          <w:p w14:paraId="05BC3DFD" w14:textId="77777777" w:rsidR="00177B5A" w:rsidRPr="00502815" w:rsidRDefault="00177B5A">
            <w:pPr>
              <w:jc w:val="center"/>
              <w:rPr>
                <w:b/>
                <w:sz w:val="22"/>
                <w:szCs w:val="22"/>
              </w:rPr>
            </w:pPr>
            <w:r w:rsidRPr="00502815">
              <w:rPr>
                <w:b/>
                <w:sz w:val="22"/>
                <w:szCs w:val="22"/>
              </w:rPr>
              <w:t>Control Equipment Number*</w:t>
            </w:r>
          </w:p>
        </w:tc>
        <w:tc>
          <w:tcPr>
            <w:tcW w:w="1260" w:type="dxa"/>
            <w:shd w:val="pct15" w:color="auto" w:fill="FFFFFF"/>
            <w:vAlign w:val="center"/>
          </w:tcPr>
          <w:p w14:paraId="21A2D61F" w14:textId="77777777" w:rsidR="00177B5A" w:rsidRPr="00502815" w:rsidRDefault="00177B5A">
            <w:pPr>
              <w:jc w:val="center"/>
              <w:rPr>
                <w:b/>
                <w:sz w:val="22"/>
                <w:szCs w:val="22"/>
              </w:rPr>
            </w:pPr>
            <w:r w:rsidRPr="00502815">
              <w:rPr>
                <w:b/>
                <w:sz w:val="22"/>
                <w:szCs w:val="22"/>
              </w:rPr>
              <w:t>Raw Material</w:t>
            </w:r>
          </w:p>
        </w:tc>
        <w:tc>
          <w:tcPr>
            <w:tcW w:w="1440" w:type="dxa"/>
            <w:shd w:val="pct15" w:color="auto" w:fill="FFFFFF"/>
            <w:vAlign w:val="center"/>
          </w:tcPr>
          <w:p w14:paraId="7EFD3A7A" w14:textId="77777777" w:rsidR="00177B5A" w:rsidRPr="00502815" w:rsidRDefault="00177B5A">
            <w:pPr>
              <w:jc w:val="center"/>
              <w:rPr>
                <w:b/>
                <w:sz w:val="22"/>
                <w:szCs w:val="22"/>
              </w:rPr>
            </w:pPr>
            <w:r w:rsidRPr="00502815">
              <w:rPr>
                <w:b/>
                <w:sz w:val="22"/>
                <w:szCs w:val="22"/>
              </w:rPr>
              <w:t>Rated Capacity</w:t>
            </w:r>
          </w:p>
        </w:tc>
        <w:tc>
          <w:tcPr>
            <w:tcW w:w="1507" w:type="dxa"/>
            <w:shd w:val="pct15" w:color="auto" w:fill="FFFFFF"/>
            <w:vAlign w:val="center"/>
          </w:tcPr>
          <w:p w14:paraId="53B944A5" w14:textId="77777777" w:rsidR="00177B5A" w:rsidRPr="00502815" w:rsidRDefault="00177B5A">
            <w:pPr>
              <w:jc w:val="center"/>
              <w:rPr>
                <w:b/>
                <w:sz w:val="22"/>
                <w:szCs w:val="22"/>
              </w:rPr>
            </w:pPr>
            <w:r w:rsidRPr="00502815">
              <w:rPr>
                <w:b/>
                <w:sz w:val="22"/>
                <w:szCs w:val="22"/>
              </w:rPr>
              <w:t>Construction Permit #</w:t>
            </w:r>
          </w:p>
        </w:tc>
      </w:tr>
      <w:tr w:rsidR="00177B5A" w:rsidRPr="00502815" w14:paraId="49D596DE" w14:textId="77777777" w:rsidTr="00F72DF6">
        <w:trPr>
          <w:trHeight w:val="270"/>
        </w:trPr>
        <w:tc>
          <w:tcPr>
            <w:tcW w:w="1080" w:type="dxa"/>
            <w:vAlign w:val="center"/>
          </w:tcPr>
          <w:p w14:paraId="49DDA5E2" w14:textId="77777777" w:rsidR="00177B5A" w:rsidRPr="00502815" w:rsidRDefault="00177B5A">
            <w:pPr>
              <w:jc w:val="center"/>
              <w:rPr>
                <w:sz w:val="22"/>
                <w:szCs w:val="22"/>
              </w:rPr>
            </w:pPr>
            <w:r w:rsidRPr="00502815">
              <w:rPr>
                <w:sz w:val="22"/>
                <w:szCs w:val="22"/>
              </w:rPr>
              <w:t>2-05-2-1</w:t>
            </w:r>
          </w:p>
        </w:tc>
        <w:tc>
          <w:tcPr>
            <w:tcW w:w="1170" w:type="dxa"/>
            <w:vAlign w:val="center"/>
          </w:tcPr>
          <w:p w14:paraId="57319EE6" w14:textId="77777777" w:rsidR="00177B5A" w:rsidRPr="00502815" w:rsidRDefault="00177B5A">
            <w:pPr>
              <w:jc w:val="center"/>
              <w:rPr>
                <w:sz w:val="22"/>
                <w:szCs w:val="22"/>
              </w:rPr>
            </w:pPr>
            <w:r w:rsidRPr="00502815">
              <w:rPr>
                <w:sz w:val="22"/>
                <w:szCs w:val="22"/>
              </w:rPr>
              <w:t>2-05-2-4</w:t>
            </w:r>
          </w:p>
        </w:tc>
        <w:tc>
          <w:tcPr>
            <w:tcW w:w="1530" w:type="dxa"/>
            <w:vAlign w:val="center"/>
          </w:tcPr>
          <w:p w14:paraId="25A9C88E" w14:textId="77777777" w:rsidR="00177B5A" w:rsidRPr="00502815" w:rsidRDefault="00177B5A">
            <w:pPr>
              <w:jc w:val="center"/>
              <w:rPr>
                <w:sz w:val="22"/>
                <w:szCs w:val="22"/>
              </w:rPr>
            </w:pPr>
            <w:r w:rsidRPr="00502815">
              <w:rPr>
                <w:sz w:val="22"/>
                <w:szCs w:val="22"/>
              </w:rPr>
              <w:t>Surface Coating</w:t>
            </w:r>
          </w:p>
        </w:tc>
        <w:tc>
          <w:tcPr>
            <w:tcW w:w="1440" w:type="dxa"/>
            <w:vAlign w:val="center"/>
          </w:tcPr>
          <w:p w14:paraId="7D7FB1BF" w14:textId="77777777" w:rsidR="00177B5A" w:rsidRPr="00502815" w:rsidRDefault="00177B5A">
            <w:pPr>
              <w:jc w:val="center"/>
              <w:rPr>
                <w:sz w:val="22"/>
                <w:szCs w:val="22"/>
              </w:rPr>
            </w:pPr>
            <w:r w:rsidRPr="00502815">
              <w:rPr>
                <w:sz w:val="22"/>
                <w:szCs w:val="22"/>
              </w:rPr>
              <w:t>2-05-2/CE1</w:t>
            </w:r>
          </w:p>
        </w:tc>
        <w:tc>
          <w:tcPr>
            <w:tcW w:w="1260" w:type="dxa"/>
            <w:vAlign w:val="center"/>
          </w:tcPr>
          <w:p w14:paraId="26D2D523" w14:textId="77777777" w:rsidR="00177B5A" w:rsidRPr="00502815" w:rsidRDefault="00177B5A">
            <w:pPr>
              <w:jc w:val="center"/>
              <w:rPr>
                <w:sz w:val="22"/>
                <w:szCs w:val="22"/>
              </w:rPr>
            </w:pPr>
            <w:r w:rsidRPr="00502815">
              <w:rPr>
                <w:sz w:val="22"/>
                <w:szCs w:val="22"/>
              </w:rPr>
              <w:t>Paint</w:t>
            </w:r>
          </w:p>
        </w:tc>
        <w:tc>
          <w:tcPr>
            <w:tcW w:w="1440" w:type="dxa"/>
            <w:vAlign w:val="center"/>
          </w:tcPr>
          <w:p w14:paraId="01477729" w14:textId="77777777" w:rsidR="00177B5A" w:rsidRPr="00502815" w:rsidRDefault="00177B5A">
            <w:pPr>
              <w:jc w:val="center"/>
              <w:rPr>
                <w:sz w:val="22"/>
                <w:szCs w:val="22"/>
              </w:rPr>
            </w:pPr>
            <w:r w:rsidRPr="00502815">
              <w:rPr>
                <w:sz w:val="22"/>
                <w:szCs w:val="22"/>
              </w:rPr>
              <w:t>10 oz/min</w:t>
            </w:r>
          </w:p>
        </w:tc>
        <w:tc>
          <w:tcPr>
            <w:tcW w:w="1507" w:type="dxa"/>
            <w:vAlign w:val="center"/>
          </w:tcPr>
          <w:p w14:paraId="2DB31266" w14:textId="77777777" w:rsidR="00177B5A" w:rsidRPr="00502815" w:rsidRDefault="00177B5A">
            <w:pPr>
              <w:jc w:val="center"/>
              <w:rPr>
                <w:sz w:val="22"/>
                <w:szCs w:val="22"/>
              </w:rPr>
            </w:pPr>
            <w:r w:rsidRPr="00502815">
              <w:rPr>
                <w:sz w:val="22"/>
                <w:szCs w:val="22"/>
              </w:rPr>
              <w:t>80-A-030</w:t>
            </w:r>
          </w:p>
        </w:tc>
      </w:tr>
      <w:tr w:rsidR="00177B5A" w:rsidRPr="00502815" w14:paraId="07969F81" w14:textId="77777777" w:rsidTr="00F72DF6">
        <w:trPr>
          <w:trHeight w:val="270"/>
        </w:trPr>
        <w:tc>
          <w:tcPr>
            <w:tcW w:w="1080" w:type="dxa"/>
            <w:vAlign w:val="center"/>
          </w:tcPr>
          <w:p w14:paraId="22099064" w14:textId="77777777" w:rsidR="00177B5A" w:rsidRPr="00502815" w:rsidRDefault="00177B5A">
            <w:pPr>
              <w:jc w:val="center"/>
              <w:rPr>
                <w:sz w:val="22"/>
                <w:szCs w:val="22"/>
              </w:rPr>
            </w:pPr>
            <w:r w:rsidRPr="00502815">
              <w:rPr>
                <w:sz w:val="22"/>
                <w:szCs w:val="22"/>
              </w:rPr>
              <w:t>2-10-17</w:t>
            </w:r>
          </w:p>
        </w:tc>
        <w:tc>
          <w:tcPr>
            <w:tcW w:w="1170" w:type="dxa"/>
            <w:vAlign w:val="center"/>
          </w:tcPr>
          <w:p w14:paraId="63F4FDEE" w14:textId="77777777" w:rsidR="00177B5A" w:rsidRPr="00502815" w:rsidRDefault="00177B5A">
            <w:pPr>
              <w:jc w:val="center"/>
              <w:rPr>
                <w:sz w:val="22"/>
                <w:szCs w:val="22"/>
              </w:rPr>
            </w:pPr>
            <w:r w:rsidRPr="00502815">
              <w:rPr>
                <w:sz w:val="22"/>
                <w:szCs w:val="22"/>
              </w:rPr>
              <w:t>2-10-1</w:t>
            </w:r>
          </w:p>
        </w:tc>
        <w:tc>
          <w:tcPr>
            <w:tcW w:w="1530" w:type="dxa"/>
            <w:vAlign w:val="center"/>
          </w:tcPr>
          <w:p w14:paraId="48BE76BE" w14:textId="77777777" w:rsidR="00177B5A" w:rsidRPr="00502815" w:rsidRDefault="00177B5A">
            <w:pPr>
              <w:jc w:val="center"/>
              <w:rPr>
                <w:sz w:val="22"/>
                <w:szCs w:val="22"/>
              </w:rPr>
            </w:pPr>
            <w:r w:rsidRPr="00502815">
              <w:rPr>
                <w:sz w:val="22"/>
                <w:szCs w:val="22"/>
              </w:rPr>
              <w:t>Surface Coating</w:t>
            </w:r>
          </w:p>
        </w:tc>
        <w:tc>
          <w:tcPr>
            <w:tcW w:w="1440" w:type="dxa"/>
            <w:vAlign w:val="center"/>
          </w:tcPr>
          <w:p w14:paraId="4DDE2459" w14:textId="77777777" w:rsidR="00177B5A" w:rsidRPr="00502815" w:rsidRDefault="00177B5A">
            <w:pPr>
              <w:jc w:val="center"/>
              <w:rPr>
                <w:sz w:val="22"/>
                <w:szCs w:val="22"/>
              </w:rPr>
            </w:pPr>
            <w:r w:rsidRPr="00502815">
              <w:rPr>
                <w:sz w:val="22"/>
                <w:szCs w:val="22"/>
              </w:rPr>
              <w:t>2-10/CE1</w:t>
            </w:r>
          </w:p>
        </w:tc>
        <w:tc>
          <w:tcPr>
            <w:tcW w:w="1260" w:type="dxa"/>
            <w:vAlign w:val="center"/>
          </w:tcPr>
          <w:p w14:paraId="5E25558E" w14:textId="77777777" w:rsidR="00177B5A" w:rsidRPr="00502815" w:rsidRDefault="00177B5A">
            <w:pPr>
              <w:jc w:val="center"/>
              <w:rPr>
                <w:sz w:val="22"/>
                <w:szCs w:val="22"/>
              </w:rPr>
            </w:pPr>
            <w:r w:rsidRPr="00502815">
              <w:rPr>
                <w:sz w:val="22"/>
                <w:szCs w:val="22"/>
              </w:rPr>
              <w:t>Paint</w:t>
            </w:r>
          </w:p>
        </w:tc>
        <w:tc>
          <w:tcPr>
            <w:tcW w:w="1440" w:type="dxa"/>
            <w:vAlign w:val="center"/>
          </w:tcPr>
          <w:p w14:paraId="594FFFA7" w14:textId="77777777" w:rsidR="00177B5A" w:rsidRPr="00502815" w:rsidRDefault="00177B5A">
            <w:pPr>
              <w:jc w:val="center"/>
              <w:rPr>
                <w:sz w:val="22"/>
                <w:szCs w:val="22"/>
              </w:rPr>
            </w:pPr>
            <w:r w:rsidRPr="00502815">
              <w:rPr>
                <w:sz w:val="22"/>
                <w:szCs w:val="22"/>
              </w:rPr>
              <w:t>10 oz/min</w:t>
            </w:r>
          </w:p>
        </w:tc>
        <w:tc>
          <w:tcPr>
            <w:tcW w:w="1507" w:type="dxa"/>
            <w:vAlign w:val="center"/>
          </w:tcPr>
          <w:p w14:paraId="6D0F860D" w14:textId="77777777" w:rsidR="00177B5A" w:rsidRPr="00502815" w:rsidRDefault="00177B5A">
            <w:pPr>
              <w:jc w:val="center"/>
              <w:rPr>
                <w:sz w:val="22"/>
                <w:szCs w:val="22"/>
              </w:rPr>
            </w:pPr>
            <w:r w:rsidRPr="00502815">
              <w:rPr>
                <w:sz w:val="22"/>
                <w:szCs w:val="22"/>
              </w:rPr>
              <w:t>90-A-141</w:t>
            </w:r>
          </w:p>
        </w:tc>
      </w:tr>
      <w:tr w:rsidR="00177B5A" w:rsidRPr="00502815" w14:paraId="16921192" w14:textId="77777777" w:rsidTr="00F72DF6">
        <w:trPr>
          <w:trHeight w:val="270"/>
        </w:trPr>
        <w:tc>
          <w:tcPr>
            <w:tcW w:w="1080" w:type="dxa"/>
            <w:vAlign w:val="center"/>
          </w:tcPr>
          <w:p w14:paraId="3871D83A" w14:textId="77777777" w:rsidR="00177B5A" w:rsidRPr="00502815" w:rsidRDefault="00177B5A">
            <w:pPr>
              <w:jc w:val="center"/>
              <w:rPr>
                <w:sz w:val="22"/>
                <w:szCs w:val="22"/>
              </w:rPr>
            </w:pPr>
            <w:r w:rsidRPr="00502815">
              <w:rPr>
                <w:sz w:val="22"/>
                <w:szCs w:val="22"/>
              </w:rPr>
              <w:t>2-10-23</w:t>
            </w:r>
          </w:p>
        </w:tc>
        <w:tc>
          <w:tcPr>
            <w:tcW w:w="1170" w:type="dxa"/>
            <w:vAlign w:val="center"/>
          </w:tcPr>
          <w:p w14:paraId="0281040A" w14:textId="77777777" w:rsidR="00177B5A" w:rsidRPr="00502815" w:rsidRDefault="00177B5A">
            <w:pPr>
              <w:jc w:val="center"/>
              <w:rPr>
                <w:sz w:val="22"/>
                <w:szCs w:val="22"/>
              </w:rPr>
            </w:pPr>
            <w:r w:rsidRPr="00502815">
              <w:rPr>
                <w:sz w:val="22"/>
                <w:szCs w:val="22"/>
              </w:rPr>
              <w:t>2-10-13</w:t>
            </w:r>
          </w:p>
        </w:tc>
        <w:tc>
          <w:tcPr>
            <w:tcW w:w="1530" w:type="dxa"/>
            <w:vAlign w:val="center"/>
          </w:tcPr>
          <w:p w14:paraId="2A849461" w14:textId="77777777" w:rsidR="00177B5A" w:rsidRPr="00502815" w:rsidRDefault="00177B5A">
            <w:pPr>
              <w:jc w:val="center"/>
              <w:rPr>
                <w:sz w:val="22"/>
                <w:szCs w:val="22"/>
              </w:rPr>
            </w:pPr>
            <w:r w:rsidRPr="00502815">
              <w:rPr>
                <w:sz w:val="22"/>
                <w:szCs w:val="22"/>
              </w:rPr>
              <w:t>Surface Coating</w:t>
            </w:r>
          </w:p>
        </w:tc>
        <w:tc>
          <w:tcPr>
            <w:tcW w:w="1440" w:type="dxa"/>
            <w:vAlign w:val="center"/>
          </w:tcPr>
          <w:p w14:paraId="3B3D0F2E" w14:textId="77777777" w:rsidR="00177B5A" w:rsidRPr="00502815" w:rsidRDefault="00177B5A">
            <w:pPr>
              <w:jc w:val="center"/>
              <w:rPr>
                <w:sz w:val="22"/>
                <w:szCs w:val="22"/>
              </w:rPr>
            </w:pPr>
            <w:r w:rsidRPr="00502815">
              <w:rPr>
                <w:sz w:val="22"/>
                <w:szCs w:val="22"/>
              </w:rPr>
              <w:t>2-10/CE2</w:t>
            </w:r>
          </w:p>
        </w:tc>
        <w:tc>
          <w:tcPr>
            <w:tcW w:w="1260" w:type="dxa"/>
            <w:vAlign w:val="center"/>
          </w:tcPr>
          <w:p w14:paraId="307C1C32" w14:textId="77777777" w:rsidR="00177B5A" w:rsidRPr="00502815" w:rsidRDefault="00177B5A">
            <w:pPr>
              <w:jc w:val="center"/>
              <w:rPr>
                <w:sz w:val="22"/>
                <w:szCs w:val="22"/>
              </w:rPr>
            </w:pPr>
            <w:r w:rsidRPr="00502815">
              <w:rPr>
                <w:sz w:val="22"/>
                <w:szCs w:val="22"/>
              </w:rPr>
              <w:t>Zinc Chromate</w:t>
            </w:r>
          </w:p>
        </w:tc>
        <w:tc>
          <w:tcPr>
            <w:tcW w:w="1440" w:type="dxa"/>
            <w:vAlign w:val="center"/>
          </w:tcPr>
          <w:p w14:paraId="245284C1" w14:textId="77777777" w:rsidR="00177B5A" w:rsidRPr="00502815" w:rsidRDefault="00177B5A">
            <w:pPr>
              <w:jc w:val="center"/>
              <w:rPr>
                <w:sz w:val="22"/>
                <w:szCs w:val="22"/>
              </w:rPr>
            </w:pPr>
            <w:r w:rsidRPr="00502815">
              <w:rPr>
                <w:sz w:val="22"/>
                <w:szCs w:val="22"/>
              </w:rPr>
              <w:t>10 oz/min</w:t>
            </w:r>
          </w:p>
        </w:tc>
        <w:tc>
          <w:tcPr>
            <w:tcW w:w="1507" w:type="dxa"/>
            <w:vAlign w:val="center"/>
          </w:tcPr>
          <w:p w14:paraId="0CBBAABF" w14:textId="77777777" w:rsidR="00177B5A" w:rsidRPr="00502815" w:rsidRDefault="00177B5A">
            <w:pPr>
              <w:jc w:val="center"/>
              <w:rPr>
                <w:sz w:val="22"/>
                <w:szCs w:val="22"/>
              </w:rPr>
            </w:pPr>
            <w:r w:rsidRPr="00502815">
              <w:rPr>
                <w:sz w:val="22"/>
                <w:szCs w:val="22"/>
              </w:rPr>
              <w:t>84-A-080</w:t>
            </w:r>
          </w:p>
        </w:tc>
      </w:tr>
      <w:tr w:rsidR="00177B5A" w:rsidRPr="00502815" w14:paraId="6C0E891A" w14:textId="77777777" w:rsidTr="00F72DF6">
        <w:trPr>
          <w:trHeight w:val="270"/>
        </w:trPr>
        <w:tc>
          <w:tcPr>
            <w:tcW w:w="1080" w:type="dxa"/>
            <w:vAlign w:val="center"/>
          </w:tcPr>
          <w:p w14:paraId="7CB8B9A5" w14:textId="77777777" w:rsidR="00177B5A" w:rsidRPr="00502815" w:rsidRDefault="00177B5A">
            <w:pPr>
              <w:jc w:val="center"/>
              <w:rPr>
                <w:sz w:val="22"/>
                <w:szCs w:val="22"/>
              </w:rPr>
            </w:pPr>
            <w:r w:rsidRPr="00502815">
              <w:rPr>
                <w:sz w:val="22"/>
                <w:szCs w:val="22"/>
              </w:rPr>
              <w:t>2-10-24</w:t>
            </w:r>
          </w:p>
        </w:tc>
        <w:tc>
          <w:tcPr>
            <w:tcW w:w="1170" w:type="dxa"/>
            <w:vAlign w:val="center"/>
          </w:tcPr>
          <w:p w14:paraId="55B6E434" w14:textId="77777777" w:rsidR="00177B5A" w:rsidRPr="00502815" w:rsidRDefault="00177B5A">
            <w:pPr>
              <w:jc w:val="center"/>
              <w:rPr>
                <w:sz w:val="22"/>
                <w:szCs w:val="22"/>
              </w:rPr>
            </w:pPr>
            <w:r w:rsidRPr="00502815">
              <w:rPr>
                <w:sz w:val="22"/>
                <w:szCs w:val="22"/>
              </w:rPr>
              <w:t>2-10-14</w:t>
            </w:r>
          </w:p>
        </w:tc>
        <w:tc>
          <w:tcPr>
            <w:tcW w:w="1530" w:type="dxa"/>
            <w:vAlign w:val="center"/>
          </w:tcPr>
          <w:p w14:paraId="645D8311" w14:textId="77777777" w:rsidR="00177B5A" w:rsidRPr="00502815" w:rsidRDefault="00177B5A">
            <w:pPr>
              <w:jc w:val="center"/>
              <w:rPr>
                <w:sz w:val="22"/>
                <w:szCs w:val="22"/>
              </w:rPr>
            </w:pPr>
            <w:r w:rsidRPr="00502815">
              <w:rPr>
                <w:sz w:val="22"/>
                <w:szCs w:val="22"/>
              </w:rPr>
              <w:t>Surface Coating</w:t>
            </w:r>
          </w:p>
        </w:tc>
        <w:tc>
          <w:tcPr>
            <w:tcW w:w="1440" w:type="dxa"/>
            <w:vAlign w:val="center"/>
          </w:tcPr>
          <w:p w14:paraId="727A1DC1" w14:textId="77777777" w:rsidR="00177B5A" w:rsidRPr="00502815" w:rsidRDefault="00177B5A">
            <w:pPr>
              <w:jc w:val="center"/>
              <w:rPr>
                <w:sz w:val="22"/>
                <w:szCs w:val="22"/>
              </w:rPr>
            </w:pPr>
            <w:r w:rsidRPr="00502815">
              <w:rPr>
                <w:sz w:val="22"/>
                <w:szCs w:val="22"/>
              </w:rPr>
              <w:t>2-10/CE3</w:t>
            </w:r>
          </w:p>
        </w:tc>
        <w:tc>
          <w:tcPr>
            <w:tcW w:w="1260" w:type="dxa"/>
            <w:vAlign w:val="center"/>
          </w:tcPr>
          <w:p w14:paraId="51D47B9C" w14:textId="77777777" w:rsidR="00177B5A" w:rsidRPr="00502815" w:rsidRDefault="00177B5A">
            <w:pPr>
              <w:jc w:val="center"/>
              <w:rPr>
                <w:sz w:val="22"/>
                <w:szCs w:val="22"/>
              </w:rPr>
            </w:pPr>
            <w:r w:rsidRPr="00502815">
              <w:rPr>
                <w:sz w:val="22"/>
                <w:szCs w:val="22"/>
              </w:rPr>
              <w:t>Paint</w:t>
            </w:r>
          </w:p>
        </w:tc>
        <w:tc>
          <w:tcPr>
            <w:tcW w:w="1440" w:type="dxa"/>
            <w:vAlign w:val="center"/>
          </w:tcPr>
          <w:p w14:paraId="5F96EB4F" w14:textId="77777777" w:rsidR="00177B5A" w:rsidRPr="00502815" w:rsidRDefault="00177B5A">
            <w:pPr>
              <w:jc w:val="center"/>
              <w:rPr>
                <w:sz w:val="22"/>
                <w:szCs w:val="22"/>
              </w:rPr>
            </w:pPr>
            <w:r w:rsidRPr="00502815">
              <w:rPr>
                <w:sz w:val="22"/>
                <w:szCs w:val="22"/>
              </w:rPr>
              <w:t>10 oz/min</w:t>
            </w:r>
          </w:p>
        </w:tc>
        <w:tc>
          <w:tcPr>
            <w:tcW w:w="1507" w:type="dxa"/>
            <w:vAlign w:val="center"/>
          </w:tcPr>
          <w:p w14:paraId="3BCE1529" w14:textId="77777777" w:rsidR="00177B5A" w:rsidRPr="00502815" w:rsidRDefault="00177B5A">
            <w:pPr>
              <w:jc w:val="center"/>
              <w:rPr>
                <w:sz w:val="22"/>
                <w:szCs w:val="22"/>
              </w:rPr>
            </w:pPr>
            <w:r w:rsidRPr="00502815">
              <w:rPr>
                <w:sz w:val="22"/>
                <w:szCs w:val="22"/>
              </w:rPr>
              <w:t>84-A-081</w:t>
            </w:r>
          </w:p>
        </w:tc>
      </w:tr>
      <w:tr w:rsidR="00177B5A" w:rsidRPr="00502815" w14:paraId="4C1512EB" w14:textId="77777777" w:rsidTr="00F72DF6">
        <w:trPr>
          <w:trHeight w:val="270"/>
        </w:trPr>
        <w:tc>
          <w:tcPr>
            <w:tcW w:w="1080" w:type="dxa"/>
            <w:vAlign w:val="center"/>
          </w:tcPr>
          <w:p w14:paraId="04AEA807" w14:textId="77777777" w:rsidR="00177B5A" w:rsidRPr="00502815" w:rsidRDefault="00177B5A">
            <w:pPr>
              <w:jc w:val="center"/>
              <w:rPr>
                <w:sz w:val="22"/>
                <w:szCs w:val="22"/>
              </w:rPr>
            </w:pPr>
            <w:r w:rsidRPr="00502815">
              <w:rPr>
                <w:sz w:val="22"/>
                <w:szCs w:val="22"/>
              </w:rPr>
              <w:t>2-12-10</w:t>
            </w:r>
          </w:p>
        </w:tc>
        <w:tc>
          <w:tcPr>
            <w:tcW w:w="1170" w:type="dxa"/>
            <w:vAlign w:val="center"/>
          </w:tcPr>
          <w:p w14:paraId="3B70D881" w14:textId="77777777" w:rsidR="00177B5A" w:rsidRPr="00502815" w:rsidRDefault="00177B5A">
            <w:pPr>
              <w:jc w:val="center"/>
              <w:rPr>
                <w:sz w:val="22"/>
                <w:szCs w:val="22"/>
              </w:rPr>
            </w:pPr>
            <w:r w:rsidRPr="00502815">
              <w:rPr>
                <w:sz w:val="22"/>
                <w:szCs w:val="22"/>
              </w:rPr>
              <w:t>2-12-9</w:t>
            </w:r>
          </w:p>
        </w:tc>
        <w:tc>
          <w:tcPr>
            <w:tcW w:w="1530" w:type="dxa"/>
            <w:vAlign w:val="center"/>
          </w:tcPr>
          <w:p w14:paraId="732E9D09" w14:textId="77777777" w:rsidR="00177B5A" w:rsidRPr="00502815" w:rsidRDefault="00177B5A">
            <w:pPr>
              <w:jc w:val="center"/>
              <w:rPr>
                <w:sz w:val="22"/>
                <w:szCs w:val="22"/>
              </w:rPr>
            </w:pPr>
            <w:r w:rsidRPr="00502815">
              <w:rPr>
                <w:sz w:val="22"/>
                <w:szCs w:val="22"/>
              </w:rPr>
              <w:t>Surface Coating</w:t>
            </w:r>
          </w:p>
        </w:tc>
        <w:tc>
          <w:tcPr>
            <w:tcW w:w="1440" w:type="dxa"/>
            <w:vAlign w:val="center"/>
          </w:tcPr>
          <w:p w14:paraId="5E4B49BE" w14:textId="77777777" w:rsidR="00177B5A" w:rsidRPr="00502815" w:rsidRDefault="00177B5A">
            <w:pPr>
              <w:jc w:val="center"/>
              <w:rPr>
                <w:sz w:val="22"/>
                <w:szCs w:val="22"/>
              </w:rPr>
            </w:pPr>
            <w:r w:rsidRPr="00502815">
              <w:rPr>
                <w:sz w:val="22"/>
                <w:szCs w:val="22"/>
              </w:rPr>
              <w:t>2-12/CE3</w:t>
            </w:r>
          </w:p>
        </w:tc>
        <w:tc>
          <w:tcPr>
            <w:tcW w:w="1260" w:type="dxa"/>
            <w:vAlign w:val="center"/>
          </w:tcPr>
          <w:p w14:paraId="0958F863" w14:textId="77777777" w:rsidR="00177B5A" w:rsidRPr="00502815" w:rsidRDefault="00177B5A">
            <w:pPr>
              <w:jc w:val="center"/>
              <w:rPr>
                <w:sz w:val="22"/>
                <w:szCs w:val="22"/>
              </w:rPr>
            </w:pPr>
            <w:r w:rsidRPr="00502815">
              <w:rPr>
                <w:sz w:val="22"/>
                <w:szCs w:val="22"/>
              </w:rPr>
              <w:t>Paint</w:t>
            </w:r>
          </w:p>
        </w:tc>
        <w:tc>
          <w:tcPr>
            <w:tcW w:w="1440" w:type="dxa"/>
            <w:vAlign w:val="center"/>
          </w:tcPr>
          <w:p w14:paraId="353D92D5" w14:textId="77777777" w:rsidR="00177B5A" w:rsidRPr="00502815" w:rsidRDefault="00177B5A" w:rsidP="00177B5A">
            <w:pPr>
              <w:jc w:val="center"/>
              <w:rPr>
                <w:sz w:val="22"/>
                <w:szCs w:val="22"/>
              </w:rPr>
            </w:pPr>
            <w:r w:rsidRPr="00502815">
              <w:rPr>
                <w:sz w:val="22"/>
                <w:szCs w:val="22"/>
              </w:rPr>
              <w:t>10 oz/min</w:t>
            </w:r>
          </w:p>
        </w:tc>
        <w:tc>
          <w:tcPr>
            <w:tcW w:w="1507" w:type="dxa"/>
            <w:vAlign w:val="center"/>
          </w:tcPr>
          <w:p w14:paraId="1636B6F2" w14:textId="77777777" w:rsidR="00177B5A" w:rsidRPr="00502815" w:rsidRDefault="00177B5A">
            <w:pPr>
              <w:jc w:val="center"/>
              <w:rPr>
                <w:sz w:val="22"/>
                <w:szCs w:val="22"/>
              </w:rPr>
            </w:pPr>
            <w:r w:rsidRPr="00502815">
              <w:rPr>
                <w:sz w:val="22"/>
                <w:szCs w:val="22"/>
              </w:rPr>
              <w:t>84-A-085</w:t>
            </w:r>
          </w:p>
        </w:tc>
      </w:tr>
      <w:tr w:rsidR="00177B5A" w:rsidRPr="00502815" w14:paraId="7923F8FC" w14:textId="77777777" w:rsidTr="00F72DF6">
        <w:trPr>
          <w:trHeight w:val="270"/>
        </w:trPr>
        <w:tc>
          <w:tcPr>
            <w:tcW w:w="1080" w:type="dxa"/>
            <w:vAlign w:val="center"/>
          </w:tcPr>
          <w:p w14:paraId="5F839344" w14:textId="77777777" w:rsidR="00177B5A" w:rsidRPr="00502815" w:rsidRDefault="00177B5A">
            <w:pPr>
              <w:jc w:val="center"/>
              <w:rPr>
                <w:sz w:val="22"/>
                <w:szCs w:val="22"/>
              </w:rPr>
            </w:pPr>
            <w:r w:rsidRPr="00502815">
              <w:rPr>
                <w:sz w:val="22"/>
                <w:szCs w:val="22"/>
              </w:rPr>
              <w:t>2-12-11</w:t>
            </w:r>
          </w:p>
        </w:tc>
        <w:tc>
          <w:tcPr>
            <w:tcW w:w="1170" w:type="dxa"/>
            <w:vAlign w:val="center"/>
          </w:tcPr>
          <w:p w14:paraId="55B585FF" w14:textId="77777777" w:rsidR="00177B5A" w:rsidRPr="00502815" w:rsidRDefault="00177B5A">
            <w:pPr>
              <w:jc w:val="center"/>
              <w:rPr>
                <w:sz w:val="22"/>
                <w:szCs w:val="22"/>
              </w:rPr>
            </w:pPr>
            <w:r w:rsidRPr="00502815">
              <w:rPr>
                <w:sz w:val="22"/>
                <w:szCs w:val="22"/>
              </w:rPr>
              <w:t>2-12-10</w:t>
            </w:r>
          </w:p>
        </w:tc>
        <w:tc>
          <w:tcPr>
            <w:tcW w:w="1530" w:type="dxa"/>
            <w:vAlign w:val="center"/>
          </w:tcPr>
          <w:p w14:paraId="2FE26FDD" w14:textId="77777777" w:rsidR="00177B5A" w:rsidRPr="00502815" w:rsidRDefault="00177B5A">
            <w:pPr>
              <w:jc w:val="center"/>
              <w:rPr>
                <w:sz w:val="22"/>
                <w:szCs w:val="22"/>
              </w:rPr>
            </w:pPr>
            <w:r w:rsidRPr="00502815">
              <w:rPr>
                <w:sz w:val="22"/>
                <w:szCs w:val="22"/>
              </w:rPr>
              <w:t>Surface Coating</w:t>
            </w:r>
          </w:p>
        </w:tc>
        <w:tc>
          <w:tcPr>
            <w:tcW w:w="1440" w:type="dxa"/>
            <w:vAlign w:val="center"/>
          </w:tcPr>
          <w:p w14:paraId="1CEA3E2A" w14:textId="77777777" w:rsidR="00177B5A" w:rsidRPr="00502815" w:rsidRDefault="00177B5A">
            <w:pPr>
              <w:jc w:val="center"/>
              <w:rPr>
                <w:sz w:val="22"/>
                <w:szCs w:val="22"/>
              </w:rPr>
            </w:pPr>
            <w:r w:rsidRPr="00502815">
              <w:rPr>
                <w:sz w:val="22"/>
                <w:szCs w:val="22"/>
              </w:rPr>
              <w:t>2-12/CE4</w:t>
            </w:r>
          </w:p>
        </w:tc>
        <w:tc>
          <w:tcPr>
            <w:tcW w:w="1260" w:type="dxa"/>
            <w:vAlign w:val="center"/>
          </w:tcPr>
          <w:p w14:paraId="615F92AB" w14:textId="77777777" w:rsidR="00177B5A" w:rsidRPr="00502815" w:rsidRDefault="00177B5A">
            <w:pPr>
              <w:jc w:val="center"/>
              <w:rPr>
                <w:sz w:val="22"/>
                <w:szCs w:val="22"/>
              </w:rPr>
            </w:pPr>
            <w:r w:rsidRPr="00502815">
              <w:rPr>
                <w:sz w:val="22"/>
                <w:szCs w:val="22"/>
              </w:rPr>
              <w:t>Paint</w:t>
            </w:r>
          </w:p>
        </w:tc>
        <w:tc>
          <w:tcPr>
            <w:tcW w:w="1440" w:type="dxa"/>
            <w:vAlign w:val="center"/>
          </w:tcPr>
          <w:p w14:paraId="2A8A99EA" w14:textId="77777777" w:rsidR="00177B5A" w:rsidRPr="00502815" w:rsidRDefault="00177B5A" w:rsidP="00177B5A">
            <w:pPr>
              <w:jc w:val="center"/>
              <w:rPr>
                <w:sz w:val="22"/>
                <w:szCs w:val="22"/>
              </w:rPr>
            </w:pPr>
            <w:r w:rsidRPr="00502815">
              <w:rPr>
                <w:sz w:val="22"/>
                <w:szCs w:val="22"/>
              </w:rPr>
              <w:t>10 oz/min</w:t>
            </w:r>
          </w:p>
        </w:tc>
        <w:tc>
          <w:tcPr>
            <w:tcW w:w="1507" w:type="dxa"/>
            <w:vAlign w:val="center"/>
          </w:tcPr>
          <w:p w14:paraId="223F8026" w14:textId="77777777" w:rsidR="00177B5A" w:rsidRPr="00502815" w:rsidRDefault="00177B5A">
            <w:pPr>
              <w:jc w:val="center"/>
              <w:rPr>
                <w:sz w:val="22"/>
                <w:szCs w:val="22"/>
              </w:rPr>
            </w:pPr>
            <w:r w:rsidRPr="00502815">
              <w:rPr>
                <w:sz w:val="22"/>
                <w:szCs w:val="22"/>
              </w:rPr>
              <w:t>84-A-084</w:t>
            </w:r>
          </w:p>
        </w:tc>
      </w:tr>
    </w:tbl>
    <w:p w14:paraId="7413CAD0" w14:textId="77777777" w:rsidR="00177B5A" w:rsidRPr="00502815" w:rsidRDefault="00177B5A" w:rsidP="00F72DF6">
      <w:pPr>
        <w:spacing w:before="120"/>
      </w:pPr>
      <w:r w:rsidRPr="00502815">
        <w:t xml:space="preserve">* </w:t>
      </w:r>
      <w:r w:rsidRPr="00502815">
        <w:rPr>
          <w:sz w:val="22"/>
        </w:rPr>
        <w:t>These emission units are controlled by dry filters</w:t>
      </w:r>
      <w:r w:rsidRPr="00502815">
        <w:t>.</w:t>
      </w:r>
    </w:p>
    <w:p w14:paraId="365883BA" w14:textId="77777777" w:rsidR="00177B5A" w:rsidRPr="00502815" w:rsidRDefault="00177B5A">
      <w:pPr>
        <w:rPr>
          <w:b/>
          <w:sz w:val="24"/>
          <w:u w:val="single"/>
        </w:rPr>
      </w:pPr>
    </w:p>
    <w:p w14:paraId="7CC23B47" w14:textId="77777777" w:rsidR="00177B5A" w:rsidRPr="00502815" w:rsidRDefault="00177B5A" w:rsidP="00177B5A">
      <w:pPr>
        <w:jc w:val="center"/>
        <w:rPr>
          <w:sz w:val="24"/>
          <w:szCs w:val="24"/>
        </w:rPr>
      </w:pPr>
      <w:r w:rsidRPr="00502815">
        <w:rPr>
          <w:b/>
          <w:sz w:val="28"/>
          <w:szCs w:val="24"/>
        </w:rPr>
        <w:t>Applicable Requirements</w:t>
      </w:r>
    </w:p>
    <w:p w14:paraId="42690249" w14:textId="77777777" w:rsidR="00177B5A" w:rsidRPr="00502815" w:rsidRDefault="00177B5A" w:rsidP="00177B5A">
      <w:r w:rsidRPr="00502815">
        <w:t>(The following requirements apply to the emissions equipment described in Table COAT I)</w:t>
      </w:r>
    </w:p>
    <w:p w14:paraId="51898F26" w14:textId="77777777" w:rsidR="00177B5A" w:rsidRPr="00502815" w:rsidRDefault="00177B5A">
      <w:pPr>
        <w:rPr>
          <w:b/>
          <w:sz w:val="24"/>
          <w:u w:val="single"/>
        </w:rPr>
      </w:pPr>
    </w:p>
    <w:p w14:paraId="25457C79" w14:textId="77777777" w:rsidR="00177B5A" w:rsidRPr="00502815" w:rsidRDefault="00177B5A">
      <w:pPr>
        <w:rPr>
          <w:b/>
          <w:sz w:val="24"/>
          <w:u w:val="single"/>
        </w:rPr>
      </w:pPr>
      <w:r w:rsidRPr="00502815">
        <w:rPr>
          <w:b/>
          <w:sz w:val="24"/>
          <w:u w:val="single"/>
        </w:rPr>
        <w:t>Emission Limits (lb/hr, gr/dscf, lb/MMBtu, % opacity, etc.)</w:t>
      </w:r>
    </w:p>
    <w:p w14:paraId="75C4F55C" w14:textId="77777777" w:rsidR="00177B5A" w:rsidRPr="00502815" w:rsidRDefault="00177B5A">
      <w:pPr>
        <w:rPr>
          <w:i/>
          <w:sz w:val="24"/>
        </w:rPr>
      </w:pPr>
      <w:r w:rsidRPr="00502815">
        <w:rPr>
          <w:i/>
          <w:sz w:val="24"/>
        </w:rPr>
        <w:t>The emissions from the emission points described in Table COAT I shall not exceed the following specified levels.</w:t>
      </w:r>
    </w:p>
    <w:p w14:paraId="2005CE99" w14:textId="77777777" w:rsidR="00177B5A" w:rsidRPr="00502815" w:rsidRDefault="00177B5A">
      <w:pPr>
        <w:rPr>
          <w:sz w:val="24"/>
        </w:rPr>
      </w:pPr>
    </w:p>
    <w:p w14:paraId="19D386F2" w14:textId="77777777" w:rsidR="00177B5A" w:rsidRPr="00502815" w:rsidRDefault="00177B5A">
      <w:pPr>
        <w:rPr>
          <w:sz w:val="24"/>
        </w:rPr>
      </w:pPr>
      <w:r w:rsidRPr="00502815">
        <w:rPr>
          <w:sz w:val="24"/>
        </w:rPr>
        <w:t>Pollutant:  Opacity</w:t>
      </w:r>
    </w:p>
    <w:p w14:paraId="62ECB0B4" w14:textId="77777777" w:rsidR="00177B5A" w:rsidRPr="00502815" w:rsidRDefault="00177B5A">
      <w:pPr>
        <w:rPr>
          <w:sz w:val="24"/>
        </w:rPr>
      </w:pPr>
      <w:r w:rsidRPr="00502815">
        <w:rPr>
          <w:sz w:val="24"/>
        </w:rPr>
        <w:t>Emission Limit:  40%</w:t>
      </w:r>
    </w:p>
    <w:p w14:paraId="2D43CB79" w14:textId="77777777" w:rsidR="00177B5A" w:rsidRPr="00502815" w:rsidRDefault="00177B5A">
      <w:pPr>
        <w:rPr>
          <w:sz w:val="24"/>
        </w:rPr>
      </w:pPr>
      <w:r w:rsidRPr="00502815">
        <w:rPr>
          <w:sz w:val="24"/>
        </w:rPr>
        <w:t xml:space="preserve">Authority for Requirement: </w:t>
      </w:r>
      <w:r w:rsidRPr="00502815">
        <w:rPr>
          <w:sz w:val="24"/>
        </w:rPr>
        <w:tab/>
        <w:t>567 IAC 23.3(2)"d"</w:t>
      </w:r>
    </w:p>
    <w:p w14:paraId="1CE1B1E2" w14:textId="77777777" w:rsidR="00177B5A" w:rsidRPr="00502815" w:rsidRDefault="00177B5A">
      <w:pPr>
        <w:rPr>
          <w:sz w:val="24"/>
        </w:rPr>
      </w:pPr>
    </w:p>
    <w:p w14:paraId="1971E52C" w14:textId="77777777" w:rsidR="00177B5A" w:rsidRPr="00502815" w:rsidRDefault="00177B5A">
      <w:pPr>
        <w:rPr>
          <w:sz w:val="24"/>
        </w:rPr>
      </w:pPr>
      <w:r w:rsidRPr="00502815">
        <w:rPr>
          <w:sz w:val="24"/>
        </w:rPr>
        <w:t>Pollutant:  Particulate Matter</w:t>
      </w:r>
      <w:r w:rsidR="00A53C5F" w:rsidRPr="00502815">
        <w:rPr>
          <w:sz w:val="24"/>
        </w:rPr>
        <w:t xml:space="preserve"> (PM)</w:t>
      </w:r>
    </w:p>
    <w:p w14:paraId="41719A0F" w14:textId="77777777" w:rsidR="00177B5A" w:rsidRPr="00502815" w:rsidRDefault="00177B5A">
      <w:pPr>
        <w:rPr>
          <w:sz w:val="24"/>
        </w:rPr>
      </w:pPr>
      <w:r w:rsidRPr="00502815">
        <w:rPr>
          <w:sz w:val="24"/>
        </w:rPr>
        <w:t>Emission Limit:  0.01 gr/scf</w:t>
      </w:r>
    </w:p>
    <w:p w14:paraId="3E2FF975" w14:textId="77777777" w:rsidR="00177B5A" w:rsidRPr="00502815" w:rsidRDefault="00177B5A">
      <w:pPr>
        <w:rPr>
          <w:sz w:val="24"/>
        </w:rPr>
      </w:pPr>
      <w:r w:rsidRPr="00502815">
        <w:rPr>
          <w:sz w:val="24"/>
        </w:rPr>
        <w:t>Authority for Requirement:</w:t>
      </w:r>
      <w:r w:rsidRPr="00502815">
        <w:rPr>
          <w:sz w:val="24"/>
        </w:rPr>
        <w:tab/>
        <w:t>567 IAC 23.4(13)</w:t>
      </w:r>
    </w:p>
    <w:p w14:paraId="5181C655"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947773" w:rsidRPr="00502815">
        <w:rPr>
          <w:sz w:val="24"/>
        </w:rPr>
        <w:t xml:space="preserve">DNR Construction Permits </w:t>
      </w:r>
      <w:r w:rsidRPr="00502815">
        <w:rPr>
          <w:sz w:val="24"/>
        </w:rPr>
        <w:t xml:space="preserve"> Specified in Table COAT I</w:t>
      </w:r>
    </w:p>
    <w:p w14:paraId="7AA299FF" w14:textId="77777777" w:rsidR="00177B5A" w:rsidRPr="00502815" w:rsidRDefault="00177B5A">
      <w:pPr>
        <w:rPr>
          <w:b/>
          <w:sz w:val="24"/>
          <w:u w:val="single"/>
        </w:rPr>
      </w:pPr>
    </w:p>
    <w:p w14:paraId="4AFAB3C9" w14:textId="77777777" w:rsidR="00177B5A" w:rsidRPr="00502815" w:rsidRDefault="00177B5A">
      <w:pPr>
        <w:rPr>
          <w:b/>
          <w:sz w:val="24"/>
          <w:u w:val="single"/>
        </w:rPr>
      </w:pPr>
      <w:r w:rsidRPr="00502815">
        <w:rPr>
          <w:b/>
          <w:sz w:val="24"/>
          <w:u w:val="single"/>
        </w:rPr>
        <w:t xml:space="preserve">Monitoring Requirements  </w:t>
      </w:r>
    </w:p>
    <w:p w14:paraId="0ED01272" w14:textId="77777777" w:rsidR="00177B5A" w:rsidRPr="00502815" w:rsidRDefault="00177B5A">
      <w:pPr>
        <w:rPr>
          <w:i/>
          <w:sz w:val="24"/>
        </w:rPr>
      </w:pPr>
      <w:r w:rsidRPr="00502815">
        <w:rPr>
          <w:i/>
          <w:sz w:val="24"/>
        </w:rPr>
        <w:t>The owner/operator of this equipment shall comply with the monitoring requirements listed below.</w:t>
      </w:r>
    </w:p>
    <w:p w14:paraId="5F604C85" w14:textId="77777777" w:rsidR="00177B5A" w:rsidRPr="00502815" w:rsidRDefault="00177B5A">
      <w:pPr>
        <w:rPr>
          <w:i/>
          <w:sz w:val="24"/>
        </w:rPr>
      </w:pPr>
    </w:p>
    <w:p w14:paraId="0C64717F" w14:textId="77777777" w:rsidR="00177B5A" w:rsidRPr="00502815" w:rsidRDefault="00177B5A">
      <w:pPr>
        <w:rPr>
          <w:b/>
          <w:sz w:val="24"/>
        </w:rPr>
      </w:pPr>
      <w:r w:rsidRPr="00502815">
        <w:rPr>
          <w:b/>
          <w:sz w:val="24"/>
        </w:rPr>
        <w:t xml:space="preserve">Agency Approved Operation &amp; Maintenance Plan Required?  </w:t>
      </w:r>
      <w:r w:rsidR="00A53C5F" w:rsidRPr="00502815">
        <w:rPr>
          <w:b/>
          <w:sz w:val="24"/>
        </w:rPr>
        <w:tab/>
      </w:r>
      <w:r w:rsidR="00A53C5F" w:rsidRPr="00502815">
        <w:rPr>
          <w:b/>
          <w:sz w:val="24"/>
        </w:rPr>
        <w:tab/>
      </w:r>
      <w:r w:rsidR="00A53C5F" w:rsidRPr="00502815">
        <w:rPr>
          <w:b/>
          <w:sz w:val="24"/>
        </w:rPr>
        <w:tab/>
      </w:r>
      <w:r w:rsidRPr="00502815">
        <w:rPr>
          <w:b/>
          <w:sz w:val="24"/>
        </w:rPr>
        <w:t xml:space="preserve">Yes </w:t>
      </w:r>
      <w:r w:rsidRPr="00502815">
        <w:rPr>
          <w:b/>
          <w:sz w:val="24"/>
        </w:rPr>
        <w:fldChar w:fldCharType="begin">
          <w:ffData>
            <w:name w:val="Check3"/>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462CD30" w14:textId="77777777" w:rsidR="00177B5A" w:rsidRPr="00502815" w:rsidRDefault="00177B5A">
      <w:pPr>
        <w:rPr>
          <w:sz w:val="24"/>
        </w:rPr>
      </w:pPr>
    </w:p>
    <w:p w14:paraId="5D6658D1" w14:textId="77777777" w:rsidR="00177B5A" w:rsidRPr="00502815" w:rsidRDefault="00177B5A">
      <w:pPr>
        <w:rPr>
          <w:b/>
          <w:sz w:val="24"/>
        </w:rPr>
      </w:pPr>
      <w:r w:rsidRPr="00502815">
        <w:rPr>
          <w:b/>
          <w:sz w:val="24"/>
        </w:rPr>
        <w:t xml:space="preserve">Facility Maintained Operation &amp; Maintenance Plan Required?  </w:t>
      </w:r>
      <w:r w:rsidR="00A53C5F" w:rsidRPr="00502815">
        <w:rPr>
          <w:b/>
          <w:sz w:val="24"/>
        </w:rPr>
        <w:tab/>
      </w:r>
      <w:r w:rsidR="00A53C5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A6A3479" w14:textId="77777777" w:rsidR="00177B5A" w:rsidRPr="00502815" w:rsidRDefault="00177B5A">
      <w:pPr>
        <w:rPr>
          <w:b/>
          <w:sz w:val="24"/>
        </w:rPr>
      </w:pPr>
    </w:p>
    <w:p w14:paraId="176BEB0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A53C5F" w:rsidRPr="00502815">
        <w:rPr>
          <w:b/>
          <w:sz w:val="24"/>
        </w:rPr>
        <w:tab/>
      </w:r>
      <w:r w:rsidR="00A53C5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2249362" w14:textId="77777777" w:rsidR="00177B5A" w:rsidRPr="00502815" w:rsidRDefault="00177B5A">
      <w:pPr>
        <w:rPr>
          <w:sz w:val="24"/>
        </w:rPr>
      </w:pPr>
    </w:p>
    <w:p w14:paraId="7036EBA4" w14:textId="77777777" w:rsidR="00177B5A" w:rsidRPr="00502815" w:rsidRDefault="00177B5A">
      <w:pPr>
        <w:rPr>
          <w:i/>
          <w:sz w:val="24"/>
        </w:rPr>
      </w:pPr>
      <w:r w:rsidRPr="00502815">
        <w:rPr>
          <w:i/>
          <w:sz w:val="24"/>
        </w:rPr>
        <w:br w:type="page"/>
      </w:r>
    </w:p>
    <w:p w14:paraId="05FAF901" w14:textId="77777777" w:rsidR="00177B5A" w:rsidRPr="00502815" w:rsidRDefault="00177B5A">
      <w:pPr>
        <w:jc w:val="center"/>
        <w:rPr>
          <w:b/>
          <w:sz w:val="28"/>
        </w:rPr>
      </w:pPr>
      <w:r w:rsidRPr="00502815">
        <w:rPr>
          <w:b/>
          <w:sz w:val="28"/>
        </w:rPr>
        <w:lastRenderedPageBreak/>
        <w:t>Dry Filter Agency Operation and Maintenance Plan</w:t>
      </w:r>
    </w:p>
    <w:p w14:paraId="082F49BF" w14:textId="77777777" w:rsidR="00177B5A" w:rsidRPr="00502815" w:rsidRDefault="00177B5A">
      <w:pPr>
        <w:pStyle w:val="Heading6"/>
      </w:pPr>
    </w:p>
    <w:p w14:paraId="192CE893" w14:textId="77777777" w:rsidR="00177B5A" w:rsidRPr="00502815" w:rsidRDefault="00177B5A">
      <w:pPr>
        <w:pStyle w:val="Heading6"/>
      </w:pPr>
      <w:r w:rsidRPr="00502815">
        <w:t>Weekly</w:t>
      </w:r>
    </w:p>
    <w:p w14:paraId="6AE30E1D" w14:textId="77777777" w:rsidR="00177B5A" w:rsidRPr="00502815" w:rsidRDefault="00177B5A">
      <w:pPr>
        <w:pStyle w:val="BodyText"/>
        <w:numPr>
          <w:ilvl w:val="0"/>
          <w:numId w:val="1"/>
        </w:numPr>
      </w:pPr>
      <w:r w:rsidRPr="00502815">
        <w:t>Inspect the spray booths for conditions that reduce the operating efficiency of the collection system.  This will include a visual inspection of the condition of the filter material.</w:t>
      </w:r>
    </w:p>
    <w:p w14:paraId="23A17003" w14:textId="77777777" w:rsidR="00177B5A" w:rsidRPr="00502815" w:rsidRDefault="00177B5A">
      <w:pPr>
        <w:pStyle w:val="BodyText"/>
        <w:numPr>
          <w:ilvl w:val="0"/>
          <w:numId w:val="1"/>
        </w:numPr>
      </w:pPr>
      <w:r w:rsidRPr="00502815">
        <w:t>Maintain a written record of the observation and any action resulting from the inspection.</w:t>
      </w:r>
    </w:p>
    <w:p w14:paraId="0352F823" w14:textId="77777777" w:rsidR="00177B5A" w:rsidRPr="00502815" w:rsidRDefault="00177B5A">
      <w:pPr>
        <w:pStyle w:val="BodyText"/>
      </w:pPr>
    </w:p>
    <w:p w14:paraId="21061069" w14:textId="77777777" w:rsidR="00177B5A" w:rsidRPr="00502815" w:rsidRDefault="00177B5A">
      <w:pPr>
        <w:pStyle w:val="BodyText"/>
        <w:rPr>
          <w:b/>
        </w:rPr>
      </w:pPr>
      <w:r w:rsidRPr="00502815">
        <w:rPr>
          <w:b/>
        </w:rPr>
        <w:t>Record Keeping and Reporting</w:t>
      </w:r>
    </w:p>
    <w:p w14:paraId="00B060BF" w14:textId="77777777" w:rsidR="00177B5A" w:rsidRPr="00502815" w:rsidRDefault="00177B5A">
      <w:pPr>
        <w:pStyle w:val="BodyText"/>
        <w:numPr>
          <w:ilvl w:val="0"/>
          <w:numId w:val="2"/>
        </w:numPr>
      </w:pPr>
      <w:r w:rsidRPr="00502815">
        <w:t>Maintenance and inspection records will be kept for five years and available upon request.</w:t>
      </w:r>
    </w:p>
    <w:p w14:paraId="097C2647" w14:textId="77777777" w:rsidR="00177B5A" w:rsidRPr="00502815" w:rsidRDefault="00177B5A">
      <w:pPr>
        <w:pStyle w:val="BodyText"/>
      </w:pPr>
    </w:p>
    <w:p w14:paraId="7AD52FAF" w14:textId="77777777" w:rsidR="00177B5A" w:rsidRPr="00502815" w:rsidRDefault="00177B5A">
      <w:pPr>
        <w:pStyle w:val="BodyText"/>
        <w:rPr>
          <w:b/>
        </w:rPr>
      </w:pPr>
      <w:r w:rsidRPr="00502815">
        <w:rPr>
          <w:b/>
        </w:rPr>
        <w:t>Quality Control</w:t>
      </w:r>
    </w:p>
    <w:p w14:paraId="5F933343" w14:textId="77777777" w:rsidR="00177B5A" w:rsidRPr="00502815" w:rsidRDefault="00177B5A" w:rsidP="000C34CE">
      <w:pPr>
        <w:numPr>
          <w:ilvl w:val="0"/>
          <w:numId w:val="10"/>
        </w:numPr>
        <w:rPr>
          <w:sz w:val="24"/>
        </w:rPr>
      </w:pPr>
      <w:r w:rsidRPr="00502815">
        <w:rPr>
          <w:sz w:val="24"/>
        </w:rPr>
        <w:t>The filter equipment will be operated and maintained according to the manufacturer's recommendations.</w:t>
      </w:r>
    </w:p>
    <w:p w14:paraId="2D227C1D" w14:textId="77777777" w:rsidR="00177B5A" w:rsidRPr="00502815" w:rsidRDefault="00177B5A">
      <w:pPr>
        <w:rPr>
          <w:sz w:val="24"/>
        </w:rPr>
      </w:pPr>
    </w:p>
    <w:p w14:paraId="1F003828" w14:textId="77777777" w:rsidR="00177B5A" w:rsidRPr="00502815" w:rsidRDefault="00177B5A">
      <w:pPr>
        <w:rPr>
          <w:sz w:val="24"/>
        </w:rPr>
      </w:pPr>
      <w:r w:rsidRPr="00502815">
        <w:rPr>
          <w:sz w:val="24"/>
        </w:rPr>
        <w:t>Authority for Requirement:</w:t>
      </w:r>
      <w:r w:rsidRPr="00502815">
        <w:rPr>
          <w:sz w:val="24"/>
        </w:rPr>
        <w:tab/>
        <w:t>567 IAC 22.108(3)</w:t>
      </w:r>
    </w:p>
    <w:p w14:paraId="66772547" w14:textId="77777777" w:rsidR="00177B5A" w:rsidRPr="00502815" w:rsidRDefault="00177B5A">
      <w:pPr>
        <w:rPr>
          <w:b/>
          <w:sz w:val="28"/>
        </w:rPr>
      </w:pPr>
      <w:r w:rsidRPr="00502815">
        <w:rPr>
          <w:sz w:val="24"/>
        </w:rPr>
        <w:br w:type="page"/>
      </w:r>
      <w:r w:rsidRPr="00502815">
        <w:rPr>
          <w:b/>
          <w:sz w:val="28"/>
        </w:rPr>
        <w:lastRenderedPageBreak/>
        <w:t>Emission Point ID Number:  2-04-21</w:t>
      </w:r>
    </w:p>
    <w:p w14:paraId="03DE1154" w14:textId="77777777" w:rsidR="00177B5A" w:rsidRPr="00502815" w:rsidRDefault="00177B5A">
      <w:pPr>
        <w:rPr>
          <w:b/>
          <w:sz w:val="24"/>
        </w:rPr>
      </w:pPr>
    </w:p>
    <w:p w14:paraId="794B72A4" w14:textId="77777777" w:rsidR="00177B5A" w:rsidRPr="00502815" w:rsidRDefault="00177B5A">
      <w:pPr>
        <w:rPr>
          <w:sz w:val="24"/>
          <w:u w:val="single"/>
        </w:rPr>
      </w:pPr>
      <w:r w:rsidRPr="00502815">
        <w:rPr>
          <w:sz w:val="24"/>
          <w:u w:val="single"/>
        </w:rPr>
        <w:t>Associated Equipment</w:t>
      </w:r>
    </w:p>
    <w:p w14:paraId="5E7A0772" w14:textId="77777777" w:rsidR="00177B5A" w:rsidRPr="00502815" w:rsidRDefault="00177B5A">
      <w:pPr>
        <w:rPr>
          <w:b/>
          <w:sz w:val="24"/>
        </w:rPr>
      </w:pPr>
    </w:p>
    <w:p w14:paraId="0A7C82A6" w14:textId="77777777" w:rsidR="00177B5A" w:rsidRPr="00502815" w:rsidRDefault="00177B5A">
      <w:pPr>
        <w:rPr>
          <w:sz w:val="24"/>
        </w:rPr>
      </w:pPr>
      <w:r w:rsidRPr="00502815">
        <w:rPr>
          <w:sz w:val="24"/>
        </w:rPr>
        <w:t xml:space="preserve">Associated Emission Unit ID Number:  2-04-4     </w:t>
      </w:r>
    </w:p>
    <w:p w14:paraId="65ACD2CC" w14:textId="77777777" w:rsidR="00177B5A" w:rsidRPr="00502815" w:rsidRDefault="00177B5A">
      <w:pPr>
        <w:rPr>
          <w:sz w:val="24"/>
        </w:rPr>
      </w:pPr>
      <w:r w:rsidRPr="00502815">
        <w:rPr>
          <w:sz w:val="24"/>
        </w:rPr>
        <w:t>Emissions Control Equipment ID Number:  2-04/CE1</w:t>
      </w:r>
    </w:p>
    <w:p w14:paraId="321FDAAA" w14:textId="77777777" w:rsidR="00177B5A" w:rsidRPr="00502815" w:rsidRDefault="00177B5A">
      <w:pPr>
        <w:rPr>
          <w:sz w:val="24"/>
        </w:rPr>
      </w:pPr>
      <w:r w:rsidRPr="00502815">
        <w:rPr>
          <w:sz w:val="24"/>
        </w:rPr>
        <w:t xml:space="preserve">Emissions Control Equipment Description:  </w:t>
      </w:r>
      <w:r w:rsidR="00074394" w:rsidRPr="00502815">
        <w:rPr>
          <w:sz w:val="24"/>
        </w:rPr>
        <w:t>Mini-Mesh Fi</w:t>
      </w:r>
      <w:r w:rsidRPr="00502815">
        <w:rPr>
          <w:sz w:val="24"/>
        </w:rPr>
        <w:t>lter</w:t>
      </w:r>
      <w:r w:rsidR="00074394" w:rsidRPr="00502815">
        <w:rPr>
          <w:sz w:val="24"/>
        </w:rPr>
        <w:t xml:space="preserve"> or Equivalent</w:t>
      </w:r>
    </w:p>
    <w:p w14:paraId="0B147D95" w14:textId="77777777" w:rsidR="00177B5A" w:rsidRPr="00502815" w:rsidRDefault="00177B5A">
      <w:pPr>
        <w:rPr>
          <w:sz w:val="24"/>
        </w:rPr>
      </w:pPr>
      <w:r w:rsidRPr="00502815">
        <w:rPr>
          <w:b/>
          <w:sz w:val="24"/>
        </w:rPr>
        <w:t>______________________________________________________________________________</w:t>
      </w:r>
    </w:p>
    <w:p w14:paraId="2C227E18" w14:textId="77777777" w:rsidR="00177B5A" w:rsidRPr="00502815" w:rsidRDefault="00177B5A">
      <w:pPr>
        <w:rPr>
          <w:sz w:val="24"/>
        </w:rPr>
      </w:pPr>
    </w:p>
    <w:p w14:paraId="424C24B4" w14:textId="77777777" w:rsidR="00177B5A" w:rsidRPr="00502815" w:rsidRDefault="00177B5A">
      <w:pPr>
        <w:rPr>
          <w:sz w:val="24"/>
        </w:rPr>
      </w:pPr>
      <w:r w:rsidRPr="00502815">
        <w:rPr>
          <w:sz w:val="24"/>
        </w:rPr>
        <w:t>Emission Unit vented through this Emission Point:  2-04-4</w:t>
      </w:r>
    </w:p>
    <w:p w14:paraId="7E28D9E4" w14:textId="77777777" w:rsidR="00177B5A" w:rsidRPr="00502815" w:rsidRDefault="00177B5A">
      <w:pPr>
        <w:rPr>
          <w:sz w:val="24"/>
        </w:rPr>
      </w:pPr>
      <w:r w:rsidRPr="00502815">
        <w:rPr>
          <w:sz w:val="24"/>
        </w:rPr>
        <w:t>Emission Unit Description:  Base Coat Paint Booth</w:t>
      </w:r>
    </w:p>
    <w:p w14:paraId="003BEB21" w14:textId="77777777" w:rsidR="00177B5A" w:rsidRPr="00502815" w:rsidRDefault="00177B5A">
      <w:pPr>
        <w:rPr>
          <w:sz w:val="24"/>
        </w:rPr>
      </w:pPr>
      <w:r w:rsidRPr="00502815">
        <w:rPr>
          <w:sz w:val="24"/>
        </w:rPr>
        <w:t>Raw Material/Fuel:  Paint</w:t>
      </w:r>
    </w:p>
    <w:p w14:paraId="15B808AA" w14:textId="77777777" w:rsidR="00177B5A" w:rsidRPr="00502815" w:rsidRDefault="00177B5A">
      <w:pPr>
        <w:rPr>
          <w:sz w:val="24"/>
        </w:rPr>
      </w:pPr>
      <w:r w:rsidRPr="00502815">
        <w:rPr>
          <w:sz w:val="24"/>
        </w:rPr>
        <w:t>Rated Capacity:  15 oz/min</w:t>
      </w:r>
    </w:p>
    <w:p w14:paraId="503113A9" w14:textId="77777777" w:rsidR="00177B5A" w:rsidRPr="00502815" w:rsidRDefault="00177B5A">
      <w:pPr>
        <w:rPr>
          <w:sz w:val="24"/>
        </w:rPr>
      </w:pPr>
    </w:p>
    <w:p w14:paraId="05CC218E" w14:textId="77777777" w:rsidR="00177B5A" w:rsidRPr="00502815" w:rsidRDefault="00177B5A" w:rsidP="00177B5A">
      <w:pPr>
        <w:pStyle w:val="Heading1"/>
        <w:rPr>
          <w:szCs w:val="24"/>
        </w:rPr>
      </w:pPr>
      <w:r w:rsidRPr="00502815">
        <w:rPr>
          <w:sz w:val="28"/>
          <w:szCs w:val="24"/>
        </w:rPr>
        <w:t>Applicable Requirements</w:t>
      </w:r>
    </w:p>
    <w:p w14:paraId="03300481" w14:textId="77777777" w:rsidR="00177B5A" w:rsidRPr="00502815" w:rsidRDefault="00177B5A">
      <w:pPr>
        <w:rPr>
          <w:sz w:val="24"/>
        </w:rPr>
      </w:pPr>
    </w:p>
    <w:p w14:paraId="64297A04" w14:textId="77777777" w:rsidR="00177B5A" w:rsidRPr="00502815" w:rsidRDefault="00177B5A">
      <w:pPr>
        <w:rPr>
          <w:b/>
          <w:sz w:val="24"/>
          <w:u w:val="single"/>
        </w:rPr>
      </w:pPr>
      <w:r w:rsidRPr="00502815">
        <w:rPr>
          <w:b/>
          <w:sz w:val="24"/>
          <w:u w:val="single"/>
        </w:rPr>
        <w:t>Emission Limits (lb/hr, gr/dscf, lb/MMBtu, % opacity, etc.)</w:t>
      </w:r>
    </w:p>
    <w:p w14:paraId="263ACB4A" w14:textId="77777777" w:rsidR="00177B5A" w:rsidRPr="00502815" w:rsidRDefault="00177B5A">
      <w:pPr>
        <w:rPr>
          <w:i/>
          <w:sz w:val="24"/>
        </w:rPr>
      </w:pPr>
      <w:r w:rsidRPr="00502815">
        <w:rPr>
          <w:i/>
          <w:sz w:val="24"/>
        </w:rPr>
        <w:t>The emissions from this emission point shall not exceed the levels specified below.</w:t>
      </w:r>
    </w:p>
    <w:p w14:paraId="3895AC93" w14:textId="77777777" w:rsidR="00177B5A" w:rsidRPr="00502815" w:rsidRDefault="00177B5A">
      <w:pPr>
        <w:rPr>
          <w:sz w:val="24"/>
        </w:rPr>
      </w:pPr>
    </w:p>
    <w:p w14:paraId="610A634F" w14:textId="77777777" w:rsidR="00177B5A" w:rsidRPr="00502815" w:rsidRDefault="00177B5A">
      <w:pPr>
        <w:rPr>
          <w:sz w:val="24"/>
        </w:rPr>
      </w:pPr>
      <w:r w:rsidRPr="00502815">
        <w:rPr>
          <w:sz w:val="24"/>
        </w:rPr>
        <w:t xml:space="preserve">Pollutant:  Opacity </w:t>
      </w:r>
    </w:p>
    <w:p w14:paraId="6690BAB8" w14:textId="77777777" w:rsidR="00177B5A" w:rsidRPr="00502815" w:rsidRDefault="00177B5A">
      <w:pPr>
        <w:rPr>
          <w:sz w:val="24"/>
          <w:vertAlign w:val="superscript"/>
        </w:rPr>
      </w:pPr>
      <w:r w:rsidRPr="00502815">
        <w:rPr>
          <w:sz w:val="24"/>
        </w:rPr>
        <w:t>Emission Limit:  40%</w:t>
      </w:r>
      <w:r w:rsidRPr="00502815">
        <w:rPr>
          <w:sz w:val="24"/>
          <w:vertAlign w:val="superscript"/>
        </w:rPr>
        <w:t>(1)</w:t>
      </w:r>
    </w:p>
    <w:p w14:paraId="595809B2" w14:textId="77777777" w:rsidR="00177B5A" w:rsidRPr="00502815" w:rsidRDefault="00177B5A">
      <w:pPr>
        <w:pStyle w:val="Heading8"/>
        <w:jc w:val="left"/>
      </w:pPr>
      <w:r w:rsidRPr="00502815">
        <w:t xml:space="preserve">Authority for Requirement: </w:t>
      </w:r>
      <w:r w:rsidRPr="00502815">
        <w:tab/>
        <w:t>567 IAC 23.3(2)"d"</w:t>
      </w:r>
    </w:p>
    <w:p w14:paraId="2178DE3D"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88-A-028-S2</w:t>
      </w:r>
    </w:p>
    <w:p w14:paraId="34F28534" w14:textId="77777777" w:rsidR="00177B5A" w:rsidRPr="00502815" w:rsidRDefault="00177B5A">
      <w:pPr>
        <w:suppressAutoHyphens/>
        <w:rPr>
          <w:sz w:val="24"/>
        </w:rPr>
      </w:pPr>
      <w:r w:rsidRPr="00502815">
        <w:rPr>
          <w:sz w:val="24"/>
          <w:vertAlign w:val="superscript"/>
        </w:rPr>
        <w:t xml:space="preserve">(1) </w:t>
      </w:r>
      <w:r w:rsidRPr="00502815">
        <w:rPr>
          <w:sz w:val="24"/>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6ECFAD3" w14:textId="77777777" w:rsidR="00177B5A" w:rsidRPr="00502815" w:rsidRDefault="00177B5A">
      <w:pPr>
        <w:rPr>
          <w:sz w:val="24"/>
        </w:rPr>
      </w:pPr>
    </w:p>
    <w:p w14:paraId="5C5F4FCF" w14:textId="77777777" w:rsidR="00177B5A" w:rsidRPr="00502815" w:rsidRDefault="00177B5A">
      <w:pPr>
        <w:rPr>
          <w:sz w:val="24"/>
        </w:rPr>
      </w:pPr>
      <w:r w:rsidRPr="00502815">
        <w:rPr>
          <w:sz w:val="24"/>
        </w:rPr>
        <w:t>Pollutant:  Particulate Matter</w:t>
      </w:r>
      <w:r w:rsidR="00C83F27" w:rsidRPr="00502815">
        <w:rPr>
          <w:sz w:val="24"/>
        </w:rPr>
        <w:t xml:space="preserve"> (PM)</w:t>
      </w:r>
    </w:p>
    <w:p w14:paraId="4F85AC43" w14:textId="77777777" w:rsidR="00177B5A" w:rsidRPr="00502815" w:rsidRDefault="00177B5A">
      <w:pPr>
        <w:rPr>
          <w:sz w:val="24"/>
        </w:rPr>
      </w:pPr>
      <w:r w:rsidRPr="00502815">
        <w:rPr>
          <w:sz w:val="24"/>
        </w:rPr>
        <w:t>Emission Limit:  0.01 gr/</w:t>
      </w:r>
      <w:r w:rsidR="00C83F27" w:rsidRPr="00502815">
        <w:rPr>
          <w:sz w:val="24"/>
        </w:rPr>
        <w:t>d</w:t>
      </w:r>
      <w:r w:rsidRPr="00502815">
        <w:rPr>
          <w:sz w:val="24"/>
        </w:rPr>
        <w:t>scf</w:t>
      </w:r>
    </w:p>
    <w:p w14:paraId="562E6E0A" w14:textId="77777777" w:rsidR="00177B5A" w:rsidRPr="00502815" w:rsidRDefault="00177B5A">
      <w:pPr>
        <w:rPr>
          <w:sz w:val="24"/>
        </w:rPr>
      </w:pPr>
      <w:r w:rsidRPr="00502815">
        <w:rPr>
          <w:sz w:val="24"/>
        </w:rPr>
        <w:t xml:space="preserve">Authority for Requirement: </w:t>
      </w:r>
      <w:r w:rsidRPr="00502815">
        <w:rPr>
          <w:sz w:val="24"/>
        </w:rPr>
        <w:tab/>
        <w:t>567 IAC 23.4(13)</w:t>
      </w:r>
    </w:p>
    <w:p w14:paraId="4E405E75"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88-A-028-S2</w:t>
      </w:r>
    </w:p>
    <w:p w14:paraId="16748CC4" w14:textId="77777777" w:rsidR="00177B5A" w:rsidRPr="00502815" w:rsidRDefault="00177B5A">
      <w:pPr>
        <w:rPr>
          <w:sz w:val="24"/>
        </w:rPr>
      </w:pPr>
    </w:p>
    <w:p w14:paraId="10490203" w14:textId="77777777" w:rsidR="00177B5A" w:rsidRPr="00502815" w:rsidRDefault="00177B5A">
      <w:pPr>
        <w:rPr>
          <w:sz w:val="24"/>
        </w:rPr>
      </w:pPr>
      <w:r w:rsidRPr="00502815">
        <w:rPr>
          <w:sz w:val="24"/>
        </w:rPr>
        <w:t xml:space="preserve">Pollutant:  </w:t>
      </w:r>
      <w:r w:rsidR="00C83F27" w:rsidRPr="00502815">
        <w:rPr>
          <w:sz w:val="24"/>
        </w:rPr>
        <w:t>Volatile Organic Compounds (</w:t>
      </w:r>
      <w:r w:rsidRPr="00502815">
        <w:rPr>
          <w:sz w:val="24"/>
        </w:rPr>
        <w:t>VOC</w:t>
      </w:r>
      <w:r w:rsidR="00C83F27" w:rsidRPr="00502815">
        <w:rPr>
          <w:sz w:val="24"/>
        </w:rPr>
        <w:t>)</w:t>
      </w:r>
    </w:p>
    <w:p w14:paraId="5BDEF984" w14:textId="77777777" w:rsidR="00C83F27" w:rsidRPr="00502815" w:rsidRDefault="00177B5A">
      <w:pPr>
        <w:rPr>
          <w:sz w:val="24"/>
        </w:rPr>
      </w:pPr>
      <w:r w:rsidRPr="00502815">
        <w:rPr>
          <w:sz w:val="24"/>
        </w:rPr>
        <w:t xml:space="preserve">Emission Limit:  19.5 </w:t>
      </w:r>
      <w:r w:rsidR="00C83F27" w:rsidRPr="00502815">
        <w:rPr>
          <w:sz w:val="24"/>
        </w:rPr>
        <w:t>tons/yr</w:t>
      </w:r>
    </w:p>
    <w:p w14:paraId="14172149"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88-A-028-S2</w:t>
      </w:r>
    </w:p>
    <w:p w14:paraId="5664A950" w14:textId="77777777" w:rsidR="00177B5A" w:rsidRPr="00502815" w:rsidRDefault="00177B5A">
      <w:pPr>
        <w:rPr>
          <w:b/>
          <w:sz w:val="24"/>
        </w:rPr>
      </w:pPr>
      <w:r w:rsidRPr="00502815">
        <w:rPr>
          <w:sz w:val="24"/>
        </w:rPr>
        <w:br w:type="page"/>
      </w:r>
      <w:r w:rsidRPr="00502815">
        <w:rPr>
          <w:b/>
          <w:sz w:val="24"/>
          <w:u w:val="single"/>
        </w:rPr>
        <w:lastRenderedPageBreak/>
        <w:t>Operational Limits &amp; Requirements</w:t>
      </w:r>
    </w:p>
    <w:p w14:paraId="6EC039F3" w14:textId="77777777" w:rsidR="00177B5A" w:rsidRPr="00502815" w:rsidRDefault="00177B5A">
      <w:pPr>
        <w:pStyle w:val="BodyText2"/>
        <w:jc w:val="left"/>
      </w:pPr>
      <w:r w:rsidRPr="00502815">
        <w:t>The owner/operator of this equipment shall comply with the operational limits and requirements listed below.</w:t>
      </w:r>
    </w:p>
    <w:p w14:paraId="5F7C21F3" w14:textId="77777777" w:rsidR="00177B5A" w:rsidRPr="00502815" w:rsidRDefault="00177B5A">
      <w:pPr>
        <w:rPr>
          <w:sz w:val="24"/>
        </w:rPr>
      </w:pPr>
    </w:p>
    <w:p w14:paraId="382F5F17" w14:textId="77777777" w:rsidR="00C83F27" w:rsidRPr="00502815" w:rsidRDefault="00C83F27">
      <w:pPr>
        <w:rPr>
          <w:b/>
          <w:sz w:val="24"/>
        </w:rPr>
      </w:pPr>
      <w:r w:rsidRPr="00502815">
        <w:rPr>
          <w:b/>
          <w:sz w:val="24"/>
        </w:rPr>
        <w:t>Operating Limits</w:t>
      </w:r>
    </w:p>
    <w:p w14:paraId="0C5FB9D8" w14:textId="77777777" w:rsidR="00C83F27" w:rsidRPr="00502815" w:rsidRDefault="00C83F27">
      <w:pPr>
        <w:rPr>
          <w:sz w:val="24"/>
          <w:u w:val="single"/>
        </w:rPr>
      </w:pPr>
    </w:p>
    <w:p w14:paraId="4F6947B1" w14:textId="77777777" w:rsidR="00177B5A" w:rsidRPr="00502815" w:rsidRDefault="00177B5A">
      <w:pPr>
        <w:rPr>
          <w:sz w:val="24"/>
          <w:u w:val="single"/>
        </w:rPr>
      </w:pPr>
      <w:r w:rsidRPr="00502815">
        <w:rPr>
          <w:sz w:val="24"/>
          <w:u w:val="single"/>
        </w:rPr>
        <w:t xml:space="preserve">Process throughput:  </w:t>
      </w:r>
    </w:p>
    <w:p w14:paraId="14F0424C" w14:textId="77777777" w:rsidR="009D0DD6" w:rsidRPr="00502815" w:rsidRDefault="009D0DD6">
      <w:pPr>
        <w:rPr>
          <w:sz w:val="24"/>
          <w:u w:val="single"/>
        </w:rPr>
      </w:pPr>
    </w:p>
    <w:p w14:paraId="602C0DC9" w14:textId="77777777" w:rsidR="00177B5A" w:rsidRPr="00502815" w:rsidRDefault="00177B5A" w:rsidP="00E06F5F">
      <w:pPr>
        <w:numPr>
          <w:ilvl w:val="0"/>
          <w:numId w:val="87"/>
        </w:numPr>
        <w:suppressAutoHyphens/>
        <w:rPr>
          <w:sz w:val="24"/>
        </w:rPr>
      </w:pPr>
      <w:r w:rsidRPr="00502815">
        <w:rPr>
          <w:sz w:val="24"/>
        </w:rPr>
        <w:t>Material usage in this paint booth shall be limited to 6,393 gallons per twelve-month rolling period.</w:t>
      </w:r>
    </w:p>
    <w:p w14:paraId="1519D05B" w14:textId="77777777" w:rsidR="00177B5A" w:rsidRPr="00502815" w:rsidRDefault="00177B5A" w:rsidP="00E06F5F">
      <w:pPr>
        <w:numPr>
          <w:ilvl w:val="0"/>
          <w:numId w:val="87"/>
        </w:numPr>
        <w:suppressAutoHyphens/>
        <w:rPr>
          <w:sz w:val="24"/>
        </w:rPr>
      </w:pPr>
      <w:r w:rsidRPr="00502815">
        <w:rPr>
          <w:sz w:val="24"/>
        </w:rPr>
        <w:t>The maximum VOC content of material used in this paint booth shall be 6.1 lbs VOC/gal as applied.</w:t>
      </w:r>
    </w:p>
    <w:p w14:paraId="1A5B01F6" w14:textId="77777777" w:rsidR="009D0DD6" w:rsidRPr="00502815" w:rsidRDefault="009D0DD6">
      <w:pPr>
        <w:rPr>
          <w:sz w:val="24"/>
          <w:u w:val="single"/>
        </w:rPr>
      </w:pPr>
    </w:p>
    <w:p w14:paraId="3066F81C" w14:textId="77777777" w:rsidR="00177B5A" w:rsidRPr="00502815" w:rsidRDefault="00177B5A">
      <w:pPr>
        <w:rPr>
          <w:b/>
          <w:sz w:val="24"/>
        </w:rPr>
      </w:pPr>
      <w:r w:rsidRPr="00502815">
        <w:rPr>
          <w:b/>
          <w:sz w:val="24"/>
        </w:rPr>
        <w:t>Reporting &amp; Record keeping</w:t>
      </w:r>
    </w:p>
    <w:p w14:paraId="7949176B"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4146E7E" w14:textId="77777777" w:rsidR="009D0DD6" w:rsidRPr="00502815" w:rsidRDefault="009D0DD6"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1EDF8CC0" w14:textId="77777777" w:rsidR="00177B5A" w:rsidRPr="00502815" w:rsidRDefault="00177B5A" w:rsidP="00E06F5F">
      <w:pPr>
        <w:pStyle w:val="BodyText3"/>
        <w:numPr>
          <w:ilvl w:val="0"/>
          <w:numId w:val="88"/>
        </w:numPr>
        <w:jc w:val="left"/>
      </w:pPr>
      <w:r w:rsidRPr="00502815">
        <w:t>The owner or operator shall keep records of material usage at this booth, and update the twelve-month rolling total on a monthly basis.</w:t>
      </w:r>
    </w:p>
    <w:p w14:paraId="01276557" w14:textId="77777777" w:rsidR="00177B5A" w:rsidRPr="00502815" w:rsidRDefault="00177B5A" w:rsidP="00E06F5F">
      <w:pPr>
        <w:pStyle w:val="BodyText3"/>
        <w:numPr>
          <w:ilvl w:val="0"/>
          <w:numId w:val="88"/>
        </w:numPr>
        <w:jc w:val="left"/>
      </w:pPr>
      <w:r w:rsidRPr="00502815">
        <w:t>The owner or operator shall keep Material Safety Data Sheets (MSDS) for all materials used in this booth, which show the VOC content of each material.</w:t>
      </w:r>
    </w:p>
    <w:p w14:paraId="5F6767EF" w14:textId="77777777" w:rsidR="009D0DD6" w:rsidRPr="00502815" w:rsidRDefault="009D0DD6">
      <w:pPr>
        <w:rPr>
          <w:sz w:val="24"/>
        </w:rPr>
      </w:pPr>
    </w:p>
    <w:p w14:paraId="1D0B37E9"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88-A-028-S2</w:t>
      </w:r>
    </w:p>
    <w:p w14:paraId="526C9CCA" w14:textId="77777777" w:rsidR="00177B5A" w:rsidRPr="00502815" w:rsidRDefault="00177B5A">
      <w:pPr>
        <w:rPr>
          <w:b/>
          <w:sz w:val="24"/>
          <w:u w:val="single"/>
        </w:rPr>
      </w:pPr>
    </w:p>
    <w:p w14:paraId="2BC7E599" w14:textId="77777777" w:rsidR="00177B5A" w:rsidRPr="00502815" w:rsidRDefault="00177B5A">
      <w:pPr>
        <w:rPr>
          <w:b/>
          <w:sz w:val="24"/>
          <w:u w:val="single"/>
        </w:rPr>
      </w:pPr>
      <w:r w:rsidRPr="00502815">
        <w:rPr>
          <w:b/>
          <w:sz w:val="24"/>
          <w:u w:val="single"/>
        </w:rPr>
        <w:t>Emission Point Characteristics</w:t>
      </w:r>
    </w:p>
    <w:p w14:paraId="2EBFEDDC"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1414CB25" w14:textId="77777777" w:rsidR="00177B5A" w:rsidRPr="00502815" w:rsidRDefault="00177B5A"/>
    <w:p w14:paraId="7CC20315" w14:textId="77777777" w:rsidR="00177B5A" w:rsidRPr="00502815" w:rsidRDefault="00177B5A">
      <w:pPr>
        <w:rPr>
          <w:sz w:val="24"/>
        </w:rPr>
      </w:pPr>
      <w:r w:rsidRPr="00502815">
        <w:rPr>
          <w:sz w:val="24"/>
        </w:rPr>
        <w:t>Stack Height (feet, from the ground):  33</w:t>
      </w:r>
    </w:p>
    <w:p w14:paraId="39FD491F" w14:textId="77777777" w:rsidR="00177B5A" w:rsidRPr="00502815" w:rsidRDefault="00177B5A">
      <w:pPr>
        <w:rPr>
          <w:sz w:val="24"/>
        </w:rPr>
      </w:pPr>
      <w:r w:rsidRPr="00502815">
        <w:rPr>
          <w:sz w:val="24"/>
        </w:rPr>
        <w:t>Stack Opening (inches, diameter):  34</w:t>
      </w:r>
    </w:p>
    <w:p w14:paraId="44EAF3EB" w14:textId="77777777" w:rsidR="00177B5A" w:rsidRPr="00502815" w:rsidRDefault="00177B5A">
      <w:pPr>
        <w:rPr>
          <w:sz w:val="24"/>
        </w:rPr>
      </w:pPr>
      <w:r w:rsidRPr="00502815">
        <w:rPr>
          <w:sz w:val="24"/>
        </w:rPr>
        <w:t>Exhaust Flow Rate (scfm):  9,800</w:t>
      </w:r>
    </w:p>
    <w:p w14:paraId="049C470E"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Ambient</w:t>
      </w:r>
    </w:p>
    <w:p w14:paraId="7A5E9EE7" w14:textId="77777777" w:rsidR="00177B5A" w:rsidRPr="00502815" w:rsidRDefault="00177B5A">
      <w:pPr>
        <w:rPr>
          <w:sz w:val="24"/>
        </w:rPr>
      </w:pPr>
      <w:r w:rsidRPr="00502815">
        <w:rPr>
          <w:sz w:val="24"/>
        </w:rPr>
        <w:t>Discharge Style:  Vertical, Unobstructed</w:t>
      </w:r>
    </w:p>
    <w:p w14:paraId="1B02F45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88-A-028-S2</w:t>
      </w:r>
    </w:p>
    <w:p w14:paraId="5B636638" w14:textId="77777777" w:rsidR="00177B5A" w:rsidRPr="00502815" w:rsidRDefault="00177B5A">
      <w:pPr>
        <w:rPr>
          <w:sz w:val="24"/>
        </w:rPr>
      </w:pPr>
    </w:p>
    <w:p w14:paraId="0F556549"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A1B6D6C" w14:textId="77777777" w:rsidR="00B87E7A" w:rsidRPr="00502815" w:rsidRDefault="00B87E7A" w:rsidP="00B87E7A">
      <w:pPr>
        <w:pStyle w:val="BodyText"/>
      </w:pPr>
    </w:p>
    <w:p w14:paraId="6941A225" w14:textId="77777777" w:rsidR="00177B5A" w:rsidRPr="00502815" w:rsidRDefault="00177B5A">
      <w:pPr>
        <w:rPr>
          <w:b/>
          <w:sz w:val="24"/>
          <w:u w:val="single"/>
        </w:rPr>
      </w:pPr>
      <w:r w:rsidRPr="00502815">
        <w:rPr>
          <w:b/>
          <w:sz w:val="24"/>
          <w:u w:val="single"/>
        </w:rPr>
        <w:t xml:space="preserve">Monitoring Requirements  </w:t>
      </w:r>
    </w:p>
    <w:p w14:paraId="15F66473" w14:textId="77777777" w:rsidR="00177B5A" w:rsidRPr="00502815" w:rsidRDefault="00177B5A">
      <w:pPr>
        <w:rPr>
          <w:i/>
          <w:sz w:val="24"/>
        </w:rPr>
      </w:pPr>
      <w:r w:rsidRPr="00502815">
        <w:rPr>
          <w:i/>
          <w:sz w:val="24"/>
        </w:rPr>
        <w:t>The owner/operator of this equipment shall comply with the monitoring requirements listed below.</w:t>
      </w:r>
    </w:p>
    <w:p w14:paraId="28783EAF" w14:textId="77777777" w:rsidR="00177B5A" w:rsidRPr="00502815" w:rsidRDefault="00177B5A">
      <w:pPr>
        <w:rPr>
          <w:u w:val="single"/>
        </w:rPr>
      </w:pPr>
    </w:p>
    <w:p w14:paraId="28098E2D" w14:textId="77777777" w:rsidR="00177B5A" w:rsidRPr="00502815" w:rsidRDefault="00177B5A">
      <w:pPr>
        <w:rPr>
          <w:b/>
          <w:sz w:val="24"/>
        </w:rPr>
      </w:pPr>
      <w:r w:rsidRPr="00502815">
        <w:rPr>
          <w:b/>
          <w:sz w:val="24"/>
        </w:rPr>
        <w:t xml:space="preserve">Agency Approved Operation &amp; Maintenance Plan Required?  </w:t>
      </w:r>
      <w:r w:rsidR="009D0DD6" w:rsidRPr="00502815">
        <w:rPr>
          <w:b/>
          <w:sz w:val="24"/>
        </w:rPr>
        <w:tab/>
      </w:r>
      <w:r w:rsidR="009D0DD6" w:rsidRPr="00502815">
        <w:rPr>
          <w:b/>
          <w:sz w:val="24"/>
        </w:rPr>
        <w:tab/>
      </w:r>
      <w:r w:rsidR="009D0DD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1A01C95" w14:textId="77777777" w:rsidR="00177B5A" w:rsidRPr="00502815" w:rsidRDefault="00177B5A"/>
    <w:p w14:paraId="46753780" w14:textId="77777777" w:rsidR="00177B5A" w:rsidRPr="00502815" w:rsidRDefault="00177B5A">
      <w:pPr>
        <w:rPr>
          <w:b/>
          <w:sz w:val="24"/>
        </w:rPr>
      </w:pPr>
      <w:r w:rsidRPr="00502815">
        <w:rPr>
          <w:b/>
          <w:sz w:val="24"/>
        </w:rPr>
        <w:t xml:space="preserve">Facility Maintained Operation &amp; Maintenance Plan Required?  </w:t>
      </w:r>
      <w:r w:rsidR="009D0DD6" w:rsidRPr="00502815">
        <w:rPr>
          <w:b/>
          <w:sz w:val="24"/>
        </w:rPr>
        <w:tab/>
      </w:r>
      <w:r w:rsidR="009D0DD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9DF0C42" w14:textId="77777777" w:rsidR="00177B5A" w:rsidRPr="00502815" w:rsidRDefault="00177B5A">
      <w:pPr>
        <w:rPr>
          <w:b/>
          <w:sz w:val="24"/>
        </w:rPr>
      </w:pPr>
    </w:p>
    <w:p w14:paraId="1CE602E4"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9D0DD6" w:rsidRPr="00502815">
        <w:rPr>
          <w:b/>
          <w:sz w:val="24"/>
        </w:rPr>
        <w:tab/>
      </w:r>
      <w:r w:rsidR="009D0DD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F09A02C" w14:textId="77777777" w:rsidR="00177B5A" w:rsidRPr="00502815" w:rsidRDefault="00177B5A" w:rsidP="00A02C95">
      <w:pPr>
        <w:jc w:val="center"/>
        <w:rPr>
          <w:b/>
          <w:sz w:val="28"/>
        </w:rPr>
      </w:pPr>
      <w:r w:rsidRPr="00502815">
        <w:rPr>
          <w:b/>
          <w:sz w:val="24"/>
        </w:rPr>
        <w:br w:type="page"/>
      </w:r>
      <w:r w:rsidRPr="00502815">
        <w:rPr>
          <w:b/>
          <w:sz w:val="28"/>
        </w:rPr>
        <w:lastRenderedPageBreak/>
        <w:t>Dry Filter Agency Operation and Maintenance Plan</w:t>
      </w:r>
    </w:p>
    <w:p w14:paraId="6F528C6D" w14:textId="77777777" w:rsidR="00177B5A" w:rsidRPr="00502815" w:rsidRDefault="00177B5A">
      <w:pPr>
        <w:rPr>
          <w:b/>
          <w:sz w:val="24"/>
        </w:rPr>
      </w:pPr>
    </w:p>
    <w:p w14:paraId="4CE226A3" w14:textId="77777777" w:rsidR="00177B5A" w:rsidRPr="00502815" w:rsidRDefault="00177B5A">
      <w:pPr>
        <w:pStyle w:val="Heading6"/>
      </w:pPr>
      <w:r w:rsidRPr="00502815">
        <w:t>Weekly</w:t>
      </w:r>
    </w:p>
    <w:p w14:paraId="1AF10A91"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2C2F1DDD" w14:textId="77777777" w:rsidR="00177B5A" w:rsidRPr="00502815" w:rsidRDefault="00177B5A">
      <w:pPr>
        <w:pStyle w:val="BodyText"/>
        <w:numPr>
          <w:ilvl w:val="0"/>
          <w:numId w:val="1"/>
        </w:numPr>
      </w:pPr>
      <w:r w:rsidRPr="00502815">
        <w:t>Maintain a written record of the observation and any action resulting from the inspection.</w:t>
      </w:r>
    </w:p>
    <w:p w14:paraId="2699822D" w14:textId="77777777" w:rsidR="00177B5A" w:rsidRPr="00502815" w:rsidRDefault="00177B5A">
      <w:pPr>
        <w:pStyle w:val="BodyText"/>
        <w:rPr>
          <w:sz w:val="20"/>
        </w:rPr>
      </w:pPr>
    </w:p>
    <w:p w14:paraId="6A23B87C" w14:textId="77777777" w:rsidR="00177B5A" w:rsidRPr="00502815" w:rsidRDefault="00177B5A">
      <w:pPr>
        <w:pStyle w:val="BodyText"/>
        <w:rPr>
          <w:b/>
        </w:rPr>
      </w:pPr>
      <w:r w:rsidRPr="00502815">
        <w:rPr>
          <w:b/>
        </w:rPr>
        <w:t>Record Keeping and Reporting</w:t>
      </w:r>
    </w:p>
    <w:p w14:paraId="77695977" w14:textId="77777777" w:rsidR="00177B5A" w:rsidRPr="00502815" w:rsidRDefault="00177B5A">
      <w:pPr>
        <w:pStyle w:val="BodyText"/>
        <w:numPr>
          <w:ilvl w:val="0"/>
          <w:numId w:val="2"/>
        </w:numPr>
      </w:pPr>
      <w:r w:rsidRPr="00502815">
        <w:t>Maintenance and inspection records will be kept for five years and available upon request.</w:t>
      </w:r>
    </w:p>
    <w:p w14:paraId="1F9A2411" w14:textId="77777777" w:rsidR="00177B5A" w:rsidRPr="00502815" w:rsidRDefault="00177B5A">
      <w:pPr>
        <w:pStyle w:val="BodyText"/>
        <w:rPr>
          <w:sz w:val="20"/>
        </w:rPr>
      </w:pPr>
    </w:p>
    <w:p w14:paraId="77666123" w14:textId="77777777" w:rsidR="00177B5A" w:rsidRPr="00502815" w:rsidRDefault="00177B5A">
      <w:pPr>
        <w:pStyle w:val="BodyText"/>
        <w:rPr>
          <w:b/>
        </w:rPr>
      </w:pPr>
      <w:r w:rsidRPr="00502815">
        <w:rPr>
          <w:b/>
        </w:rPr>
        <w:t>Quality Control</w:t>
      </w:r>
    </w:p>
    <w:p w14:paraId="2DA96810" w14:textId="77777777" w:rsidR="00177B5A" w:rsidRPr="00502815" w:rsidRDefault="00177B5A" w:rsidP="00177B5A">
      <w:pPr>
        <w:numPr>
          <w:ilvl w:val="0"/>
          <w:numId w:val="5"/>
        </w:numPr>
        <w:tabs>
          <w:tab w:val="clear" w:pos="360"/>
        </w:tabs>
        <w:rPr>
          <w:sz w:val="24"/>
        </w:rPr>
      </w:pPr>
      <w:r w:rsidRPr="00502815">
        <w:rPr>
          <w:sz w:val="24"/>
        </w:rPr>
        <w:t>The filter equipment will be operated and maintained according to the manufacturer's recommendations.</w:t>
      </w:r>
    </w:p>
    <w:p w14:paraId="5709FA77" w14:textId="77777777" w:rsidR="00177B5A" w:rsidRPr="00502815" w:rsidRDefault="00177B5A">
      <w:pPr>
        <w:rPr>
          <w:sz w:val="24"/>
        </w:rPr>
      </w:pPr>
    </w:p>
    <w:p w14:paraId="34DA7A1A" w14:textId="77777777" w:rsidR="00177B5A" w:rsidRPr="00502815" w:rsidRDefault="00177B5A">
      <w:pPr>
        <w:rPr>
          <w:sz w:val="24"/>
        </w:rPr>
      </w:pPr>
      <w:r w:rsidRPr="00502815">
        <w:rPr>
          <w:sz w:val="24"/>
        </w:rPr>
        <w:t xml:space="preserve">Authority for Requirement: </w:t>
      </w:r>
      <w:r w:rsidRPr="00502815">
        <w:rPr>
          <w:sz w:val="24"/>
        </w:rPr>
        <w:tab/>
        <w:t>567 IAC 22.108(3)</w:t>
      </w:r>
    </w:p>
    <w:p w14:paraId="3C8B0D3D" w14:textId="77777777" w:rsidR="00177B5A" w:rsidRPr="00502815" w:rsidRDefault="00177B5A">
      <w:pPr>
        <w:rPr>
          <w:b/>
          <w:sz w:val="28"/>
        </w:rPr>
      </w:pPr>
      <w:r w:rsidRPr="00502815">
        <w:rPr>
          <w:sz w:val="24"/>
        </w:rPr>
        <w:br w:type="page"/>
      </w:r>
      <w:r w:rsidRPr="00502815">
        <w:rPr>
          <w:b/>
          <w:sz w:val="28"/>
        </w:rPr>
        <w:lastRenderedPageBreak/>
        <w:t>Emission Point ID Number:  2-04-22</w:t>
      </w:r>
    </w:p>
    <w:p w14:paraId="3D87B62D" w14:textId="77777777" w:rsidR="00177B5A" w:rsidRPr="00502815" w:rsidRDefault="00177B5A">
      <w:pPr>
        <w:rPr>
          <w:b/>
          <w:sz w:val="24"/>
        </w:rPr>
      </w:pPr>
    </w:p>
    <w:p w14:paraId="1A64AE19" w14:textId="77777777" w:rsidR="00177B5A" w:rsidRPr="00502815" w:rsidRDefault="00177B5A">
      <w:pPr>
        <w:rPr>
          <w:sz w:val="24"/>
          <w:u w:val="single"/>
        </w:rPr>
      </w:pPr>
      <w:r w:rsidRPr="00502815">
        <w:rPr>
          <w:sz w:val="24"/>
          <w:u w:val="single"/>
        </w:rPr>
        <w:t>Associated Equipment</w:t>
      </w:r>
    </w:p>
    <w:p w14:paraId="2377AF14" w14:textId="77777777" w:rsidR="00177B5A" w:rsidRPr="00502815" w:rsidRDefault="00177B5A">
      <w:pPr>
        <w:rPr>
          <w:b/>
          <w:sz w:val="24"/>
        </w:rPr>
      </w:pPr>
    </w:p>
    <w:p w14:paraId="41845C5F" w14:textId="77777777" w:rsidR="00177B5A" w:rsidRPr="00502815" w:rsidRDefault="00177B5A">
      <w:pPr>
        <w:rPr>
          <w:sz w:val="24"/>
        </w:rPr>
      </w:pPr>
      <w:r w:rsidRPr="00502815">
        <w:rPr>
          <w:sz w:val="24"/>
        </w:rPr>
        <w:t xml:space="preserve">Associated Emission Unit ID Number:  2-04-5      </w:t>
      </w:r>
    </w:p>
    <w:p w14:paraId="0DD874A4" w14:textId="77777777" w:rsidR="00177B5A" w:rsidRPr="00502815" w:rsidRDefault="00177B5A">
      <w:pPr>
        <w:rPr>
          <w:sz w:val="24"/>
        </w:rPr>
      </w:pPr>
      <w:r w:rsidRPr="00502815">
        <w:rPr>
          <w:sz w:val="24"/>
        </w:rPr>
        <w:t>Emissions Control Equipment ID Number:  2-04/CE2</w:t>
      </w:r>
    </w:p>
    <w:p w14:paraId="43FF8009" w14:textId="77777777" w:rsidR="00177B5A" w:rsidRPr="00502815" w:rsidRDefault="00177B5A">
      <w:pPr>
        <w:rPr>
          <w:sz w:val="24"/>
        </w:rPr>
      </w:pPr>
      <w:r w:rsidRPr="00502815">
        <w:rPr>
          <w:sz w:val="24"/>
        </w:rPr>
        <w:t>Emissions Control Equipment Description:  Dry Filter</w:t>
      </w:r>
    </w:p>
    <w:p w14:paraId="3BDFA58C" w14:textId="77777777" w:rsidR="00177B5A" w:rsidRPr="00502815" w:rsidRDefault="00177B5A">
      <w:pPr>
        <w:rPr>
          <w:sz w:val="24"/>
        </w:rPr>
      </w:pPr>
      <w:r w:rsidRPr="00502815">
        <w:rPr>
          <w:b/>
          <w:sz w:val="24"/>
        </w:rPr>
        <w:t>______________________________________________________________________________</w:t>
      </w:r>
    </w:p>
    <w:p w14:paraId="0DDEC241" w14:textId="77777777" w:rsidR="00177B5A" w:rsidRPr="00502815" w:rsidRDefault="00177B5A">
      <w:pPr>
        <w:rPr>
          <w:sz w:val="24"/>
        </w:rPr>
      </w:pPr>
    </w:p>
    <w:p w14:paraId="35CEFBA6" w14:textId="77777777" w:rsidR="00177B5A" w:rsidRPr="00502815" w:rsidRDefault="00177B5A">
      <w:pPr>
        <w:rPr>
          <w:sz w:val="24"/>
        </w:rPr>
      </w:pPr>
      <w:r w:rsidRPr="00502815">
        <w:rPr>
          <w:sz w:val="24"/>
        </w:rPr>
        <w:t>Emission Unit vented through this Emission Point:  2-04-5</w:t>
      </w:r>
    </w:p>
    <w:p w14:paraId="6098E672" w14:textId="77777777" w:rsidR="00177B5A" w:rsidRPr="00502815" w:rsidRDefault="00177B5A">
      <w:pPr>
        <w:rPr>
          <w:sz w:val="24"/>
        </w:rPr>
      </w:pPr>
      <w:r w:rsidRPr="00502815">
        <w:rPr>
          <w:sz w:val="24"/>
        </w:rPr>
        <w:t>Emission Unit Description:  Top Coat Paint Booth</w:t>
      </w:r>
    </w:p>
    <w:p w14:paraId="64CD86C4" w14:textId="77777777" w:rsidR="00177B5A" w:rsidRPr="00502815" w:rsidRDefault="00177B5A">
      <w:pPr>
        <w:rPr>
          <w:sz w:val="24"/>
        </w:rPr>
      </w:pPr>
      <w:r w:rsidRPr="00502815">
        <w:rPr>
          <w:sz w:val="24"/>
        </w:rPr>
        <w:t>Raw Material/Fuel:  Paint</w:t>
      </w:r>
    </w:p>
    <w:p w14:paraId="3BB807DC" w14:textId="77777777" w:rsidR="00177B5A" w:rsidRPr="00502815" w:rsidRDefault="00177B5A">
      <w:pPr>
        <w:rPr>
          <w:sz w:val="24"/>
        </w:rPr>
      </w:pPr>
      <w:r w:rsidRPr="00502815">
        <w:rPr>
          <w:sz w:val="24"/>
        </w:rPr>
        <w:t>Rated Capacity:  112.5 lb/hr</w:t>
      </w:r>
    </w:p>
    <w:p w14:paraId="1E126A07" w14:textId="77777777" w:rsidR="00177B5A" w:rsidRPr="00502815" w:rsidRDefault="00177B5A">
      <w:pPr>
        <w:rPr>
          <w:sz w:val="24"/>
        </w:rPr>
      </w:pPr>
    </w:p>
    <w:p w14:paraId="437A3F9F" w14:textId="77777777" w:rsidR="00177B5A" w:rsidRPr="00502815" w:rsidRDefault="00177B5A" w:rsidP="00177B5A">
      <w:pPr>
        <w:pStyle w:val="Heading1"/>
        <w:rPr>
          <w:sz w:val="28"/>
          <w:szCs w:val="24"/>
        </w:rPr>
      </w:pPr>
      <w:r w:rsidRPr="00502815">
        <w:rPr>
          <w:sz w:val="28"/>
          <w:szCs w:val="24"/>
        </w:rPr>
        <w:t>Applicable Requirements</w:t>
      </w:r>
    </w:p>
    <w:p w14:paraId="43E78FA0" w14:textId="77777777" w:rsidR="00177B5A" w:rsidRPr="00502815" w:rsidRDefault="00177B5A">
      <w:pPr>
        <w:rPr>
          <w:sz w:val="24"/>
        </w:rPr>
      </w:pPr>
    </w:p>
    <w:p w14:paraId="257DD74D" w14:textId="77777777" w:rsidR="00177B5A" w:rsidRPr="00502815" w:rsidRDefault="00177B5A">
      <w:pPr>
        <w:rPr>
          <w:b/>
          <w:sz w:val="24"/>
          <w:u w:val="single"/>
        </w:rPr>
      </w:pPr>
      <w:r w:rsidRPr="00502815">
        <w:rPr>
          <w:b/>
          <w:sz w:val="24"/>
          <w:u w:val="single"/>
        </w:rPr>
        <w:t>Emission Limits (lb/hr, gr/dscf, lb/MMBtu, % opacity, etc.)</w:t>
      </w:r>
    </w:p>
    <w:p w14:paraId="67B96735" w14:textId="77777777" w:rsidR="00177B5A" w:rsidRPr="00502815" w:rsidRDefault="00177B5A">
      <w:pPr>
        <w:rPr>
          <w:i/>
          <w:sz w:val="24"/>
        </w:rPr>
      </w:pPr>
      <w:r w:rsidRPr="00502815">
        <w:rPr>
          <w:i/>
          <w:sz w:val="24"/>
        </w:rPr>
        <w:t>The emissions from this emission point shall not exceed the levels specified below.</w:t>
      </w:r>
    </w:p>
    <w:p w14:paraId="4EB94BF9" w14:textId="77777777" w:rsidR="00177B5A" w:rsidRPr="00502815" w:rsidRDefault="00177B5A">
      <w:pPr>
        <w:rPr>
          <w:sz w:val="24"/>
        </w:rPr>
      </w:pPr>
    </w:p>
    <w:p w14:paraId="35A462A1" w14:textId="77777777" w:rsidR="00177B5A" w:rsidRPr="00502815" w:rsidRDefault="00177B5A">
      <w:pPr>
        <w:rPr>
          <w:sz w:val="24"/>
        </w:rPr>
      </w:pPr>
      <w:r w:rsidRPr="00502815">
        <w:rPr>
          <w:sz w:val="24"/>
        </w:rPr>
        <w:t>Pollutant:  Opacity</w:t>
      </w:r>
    </w:p>
    <w:p w14:paraId="7E6885CA" w14:textId="77777777" w:rsidR="00177B5A" w:rsidRPr="00502815" w:rsidRDefault="00177B5A">
      <w:pPr>
        <w:rPr>
          <w:sz w:val="28"/>
          <w:vertAlign w:val="superscript"/>
        </w:rPr>
      </w:pPr>
      <w:r w:rsidRPr="00502815">
        <w:rPr>
          <w:sz w:val="24"/>
        </w:rPr>
        <w:t>Emission Limit:  40%</w:t>
      </w:r>
      <w:r w:rsidRPr="00502815">
        <w:rPr>
          <w:sz w:val="24"/>
          <w:vertAlign w:val="superscript"/>
        </w:rPr>
        <w:t>(1)</w:t>
      </w:r>
    </w:p>
    <w:p w14:paraId="0AE18548" w14:textId="77777777" w:rsidR="00177B5A" w:rsidRPr="00502815" w:rsidRDefault="00177B5A">
      <w:pPr>
        <w:pStyle w:val="Heading8"/>
        <w:jc w:val="left"/>
      </w:pPr>
      <w:r w:rsidRPr="00502815">
        <w:t xml:space="preserve">Authority for Requirement: </w:t>
      </w:r>
      <w:r w:rsidRPr="00502815">
        <w:tab/>
        <w:t>567 IAC 23.3(2)"d"</w:t>
      </w:r>
    </w:p>
    <w:p w14:paraId="08C2C80B"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88-A-027-S2</w:t>
      </w:r>
    </w:p>
    <w:p w14:paraId="3380F9E8" w14:textId="77777777" w:rsidR="00177B5A" w:rsidRPr="00502815" w:rsidRDefault="00177B5A">
      <w:pPr>
        <w:suppressAutoHyphens/>
        <w:rPr>
          <w:sz w:val="22"/>
        </w:rPr>
      </w:pPr>
      <w:r w:rsidRPr="00502815">
        <w:rPr>
          <w:sz w:val="24"/>
          <w:vertAlign w:val="superscript"/>
        </w:rPr>
        <w:t xml:space="preserve">(1)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75FFFDB0" w14:textId="77777777" w:rsidR="00177B5A" w:rsidRPr="00502815" w:rsidRDefault="00177B5A">
      <w:pPr>
        <w:rPr>
          <w:sz w:val="24"/>
        </w:rPr>
      </w:pPr>
    </w:p>
    <w:p w14:paraId="78B442EB" w14:textId="77777777" w:rsidR="00177B5A" w:rsidRPr="00502815" w:rsidRDefault="00177B5A">
      <w:pPr>
        <w:rPr>
          <w:sz w:val="24"/>
        </w:rPr>
      </w:pPr>
      <w:r w:rsidRPr="00502815">
        <w:rPr>
          <w:sz w:val="24"/>
        </w:rPr>
        <w:t>Pollutant:  Particulate Matter</w:t>
      </w:r>
      <w:r w:rsidR="00644579" w:rsidRPr="00502815">
        <w:rPr>
          <w:sz w:val="24"/>
        </w:rPr>
        <w:t xml:space="preserve"> (PM)</w:t>
      </w:r>
    </w:p>
    <w:p w14:paraId="3678267C" w14:textId="77777777" w:rsidR="00177B5A" w:rsidRPr="00502815" w:rsidRDefault="00177B5A">
      <w:pPr>
        <w:rPr>
          <w:sz w:val="24"/>
        </w:rPr>
      </w:pPr>
      <w:r w:rsidRPr="00502815">
        <w:rPr>
          <w:sz w:val="24"/>
        </w:rPr>
        <w:t>Emission Limit:  0.01 gr/scf</w:t>
      </w:r>
    </w:p>
    <w:p w14:paraId="3A69394A" w14:textId="77777777" w:rsidR="00177B5A" w:rsidRPr="00502815" w:rsidRDefault="00177B5A">
      <w:pPr>
        <w:pStyle w:val="BodyText3"/>
        <w:jc w:val="left"/>
      </w:pPr>
      <w:r w:rsidRPr="00502815">
        <w:t xml:space="preserve">Authority for Requirement: </w:t>
      </w:r>
      <w:r w:rsidRPr="00502815">
        <w:tab/>
        <w:t>567 IAC 23.4(13)</w:t>
      </w:r>
    </w:p>
    <w:p w14:paraId="71C7A857"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88-A-027-S2</w:t>
      </w:r>
    </w:p>
    <w:p w14:paraId="1392175B" w14:textId="77777777" w:rsidR="00177B5A" w:rsidRPr="00502815" w:rsidRDefault="00177B5A">
      <w:pPr>
        <w:rPr>
          <w:sz w:val="24"/>
        </w:rPr>
      </w:pPr>
    </w:p>
    <w:p w14:paraId="6696BA60" w14:textId="77777777" w:rsidR="00177B5A" w:rsidRPr="00502815" w:rsidRDefault="00177B5A">
      <w:pPr>
        <w:rPr>
          <w:sz w:val="24"/>
        </w:rPr>
      </w:pPr>
      <w:r w:rsidRPr="00502815">
        <w:rPr>
          <w:sz w:val="24"/>
        </w:rPr>
        <w:t xml:space="preserve">Pollutant:  </w:t>
      </w:r>
      <w:r w:rsidR="00644579" w:rsidRPr="00502815">
        <w:rPr>
          <w:sz w:val="24"/>
        </w:rPr>
        <w:t>Volatile Organic Compounds (</w:t>
      </w:r>
      <w:r w:rsidRPr="00502815">
        <w:rPr>
          <w:sz w:val="24"/>
        </w:rPr>
        <w:t>VOC</w:t>
      </w:r>
      <w:r w:rsidR="00644579" w:rsidRPr="00502815">
        <w:rPr>
          <w:sz w:val="24"/>
        </w:rPr>
        <w:t>)</w:t>
      </w:r>
    </w:p>
    <w:p w14:paraId="3F78D72E" w14:textId="77777777" w:rsidR="00177B5A" w:rsidRPr="00502815" w:rsidRDefault="00177B5A">
      <w:pPr>
        <w:rPr>
          <w:sz w:val="24"/>
        </w:rPr>
      </w:pPr>
      <w:r w:rsidRPr="00502815">
        <w:rPr>
          <w:sz w:val="24"/>
        </w:rPr>
        <w:t xml:space="preserve">Emission Limit:  19.5 </w:t>
      </w:r>
      <w:r w:rsidR="00644579" w:rsidRPr="00502815">
        <w:rPr>
          <w:sz w:val="24"/>
        </w:rPr>
        <w:t>tons/yr</w:t>
      </w:r>
    </w:p>
    <w:p w14:paraId="19E3E58B"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88-A-027-S2</w:t>
      </w:r>
    </w:p>
    <w:p w14:paraId="56E9B334" w14:textId="77777777" w:rsidR="00177B5A" w:rsidRPr="00502815" w:rsidRDefault="00177B5A">
      <w:pPr>
        <w:rPr>
          <w:b/>
          <w:sz w:val="24"/>
          <w:u w:val="single"/>
        </w:rPr>
      </w:pPr>
      <w:r w:rsidRPr="00502815">
        <w:rPr>
          <w:b/>
          <w:sz w:val="24"/>
          <w:u w:val="single"/>
        </w:rPr>
        <w:br w:type="page"/>
      </w:r>
    </w:p>
    <w:p w14:paraId="5E8CA416" w14:textId="77777777" w:rsidR="00177B5A" w:rsidRPr="00502815" w:rsidRDefault="00177B5A">
      <w:pPr>
        <w:rPr>
          <w:b/>
          <w:sz w:val="24"/>
        </w:rPr>
      </w:pPr>
      <w:r w:rsidRPr="00502815">
        <w:rPr>
          <w:b/>
          <w:sz w:val="24"/>
          <w:u w:val="single"/>
        </w:rPr>
        <w:lastRenderedPageBreak/>
        <w:t>Operational Limits &amp; Requirements</w:t>
      </w:r>
    </w:p>
    <w:p w14:paraId="547FC3CC" w14:textId="77777777" w:rsidR="00177B5A" w:rsidRPr="00502815" w:rsidRDefault="00177B5A">
      <w:pPr>
        <w:rPr>
          <w:sz w:val="24"/>
        </w:rPr>
      </w:pPr>
      <w:r w:rsidRPr="00502815">
        <w:rPr>
          <w:i/>
          <w:sz w:val="24"/>
        </w:rPr>
        <w:t>The owner/operator of this equipment shall comply with the operational limits and requirements listed below.</w:t>
      </w:r>
    </w:p>
    <w:p w14:paraId="448740DA" w14:textId="77777777" w:rsidR="00177B5A" w:rsidRPr="00502815" w:rsidRDefault="00177B5A">
      <w:pPr>
        <w:rPr>
          <w:sz w:val="24"/>
        </w:rPr>
      </w:pPr>
    </w:p>
    <w:p w14:paraId="13CFB993" w14:textId="77777777" w:rsidR="00644579" w:rsidRPr="00502815" w:rsidRDefault="00644579">
      <w:pPr>
        <w:rPr>
          <w:b/>
          <w:sz w:val="24"/>
        </w:rPr>
      </w:pPr>
      <w:r w:rsidRPr="00502815">
        <w:rPr>
          <w:b/>
          <w:sz w:val="24"/>
        </w:rPr>
        <w:t>Operating Limits</w:t>
      </w:r>
    </w:p>
    <w:p w14:paraId="230EEFBB" w14:textId="77777777" w:rsidR="00644579" w:rsidRPr="00502815" w:rsidRDefault="00644579">
      <w:pPr>
        <w:rPr>
          <w:sz w:val="24"/>
          <w:u w:val="single"/>
        </w:rPr>
      </w:pPr>
    </w:p>
    <w:p w14:paraId="0F0F9CAC" w14:textId="77777777" w:rsidR="00177B5A" w:rsidRPr="00502815" w:rsidRDefault="00177B5A">
      <w:pPr>
        <w:rPr>
          <w:sz w:val="24"/>
          <w:u w:val="single"/>
        </w:rPr>
      </w:pPr>
      <w:r w:rsidRPr="00502815">
        <w:rPr>
          <w:sz w:val="24"/>
          <w:u w:val="single"/>
        </w:rPr>
        <w:t xml:space="preserve">Process throughput:  </w:t>
      </w:r>
    </w:p>
    <w:p w14:paraId="64FA2DC0" w14:textId="77777777" w:rsidR="00644579" w:rsidRPr="00502815" w:rsidRDefault="00644579">
      <w:pPr>
        <w:rPr>
          <w:sz w:val="24"/>
          <w:u w:val="single"/>
        </w:rPr>
      </w:pPr>
    </w:p>
    <w:p w14:paraId="6CBA1296" w14:textId="77777777" w:rsidR="00177B5A" w:rsidRPr="00502815" w:rsidRDefault="00177B5A" w:rsidP="00E06F5F">
      <w:pPr>
        <w:numPr>
          <w:ilvl w:val="0"/>
          <w:numId w:val="89"/>
        </w:numPr>
        <w:suppressAutoHyphens/>
        <w:rPr>
          <w:sz w:val="24"/>
        </w:rPr>
      </w:pPr>
      <w:r w:rsidRPr="00502815">
        <w:rPr>
          <w:sz w:val="24"/>
        </w:rPr>
        <w:t>Material usage in this paint booth shall be limited to 7,090 gallons per twelve month rolling period.</w:t>
      </w:r>
    </w:p>
    <w:p w14:paraId="3967FDA7" w14:textId="77777777" w:rsidR="00177B5A" w:rsidRPr="00502815" w:rsidRDefault="00177B5A" w:rsidP="00E06F5F">
      <w:pPr>
        <w:numPr>
          <w:ilvl w:val="0"/>
          <w:numId w:val="89"/>
        </w:numPr>
        <w:suppressAutoHyphens/>
        <w:rPr>
          <w:sz w:val="24"/>
        </w:rPr>
      </w:pPr>
      <w:r w:rsidRPr="00502815">
        <w:rPr>
          <w:sz w:val="24"/>
        </w:rPr>
        <w:t>The maximum VOC content of material used in this paint booth shall be 5.5 lbs VOC/gal as applied.</w:t>
      </w:r>
    </w:p>
    <w:p w14:paraId="657ABE91" w14:textId="77777777" w:rsidR="00644579" w:rsidRPr="00502815" w:rsidRDefault="00644579">
      <w:pPr>
        <w:rPr>
          <w:sz w:val="24"/>
          <w:u w:val="single"/>
        </w:rPr>
      </w:pPr>
    </w:p>
    <w:p w14:paraId="30EDA4C8" w14:textId="77777777" w:rsidR="00177B5A" w:rsidRPr="00502815" w:rsidRDefault="00177B5A">
      <w:pPr>
        <w:rPr>
          <w:b/>
          <w:sz w:val="24"/>
        </w:rPr>
      </w:pPr>
      <w:r w:rsidRPr="00502815">
        <w:rPr>
          <w:b/>
          <w:sz w:val="24"/>
        </w:rPr>
        <w:t xml:space="preserve">Reporting &amp; Record keeping </w:t>
      </w:r>
    </w:p>
    <w:p w14:paraId="27D759E9"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BA0FD8A" w14:textId="77777777" w:rsidR="00644579" w:rsidRPr="00502815" w:rsidRDefault="00644579"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3A2B4BF5" w14:textId="77777777" w:rsidR="00177B5A" w:rsidRPr="00502815" w:rsidRDefault="00177B5A" w:rsidP="00E06F5F">
      <w:pPr>
        <w:pStyle w:val="BodyText3"/>
        <w:numPr>
          <w:ilvl w:val="0"/>
          <w:numId w:val="90"/>
        </w:numPr>
        <w:jc w:val="left"/>
      </w:pPr>
      <w:r w:rsidRPr="00502815">
        <w:t>The owner or operator shall keep records of material usage at this booth, and update the twelve month rolling total on a monthly basis.</w:t>
      </w:r>
    </w:p>
    <w:p w14:paraId="2A0DD204" w14:textId="77777777" w:rsidR="00177B5A" w:rsidRPr="00502815" w:rsidRDefault="00177B5A" w:rsidP="00E06F5F">
      <w:pPr>
        <w:pStyle w:val="BodyText3"/>
        <w:numPr>
          <w:ilvl w:val="0"/>
          <w:numId w:val="90"/>
        </w:numPr>
        <w:jc w:val="left"/>
      </w:pPr>
      <w:r w:rsidRPr="00502815">
        <w:t>The owner or operator shall keep Material Safety Data Sheets (MSDS) for all materials used in this booth, which show the VOC content of each material.</w:t>
      </w:r>
    </w:p>
    <w:p w14:paraId="6F3EBF63" w14:textId="77777777" w:rsidR="00644579" w:rsidRPr="00502815" w:rsidRDefault="00644579" w:rsidP="00644579">
      <w:pPr>
        <w:pStyle w:val="BodyText3"/>
        <w:jc w:val="left"/>
      </w:pPr>
    </w:p>
    <w:p w14:paraId="5541344C"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88-A-027-S2</w:t>
      </w:r>
    </w:p>
    <w:p w14:paraId="418020D9" w14:textId="77777777" w:rsidR="00177B5A" w:rsidRPr="00502815" w:rsidRDefault="00177B5A">
      <w:pPr>
        <w:rPr>
          <w:b/>
          <w:sz w:val="24"/>
          <w:u w:val="single"/>
        </w:rPr>
      </w:pPr>
    </w:p>
    <w:p w14:paraId="6B790B7B" w14:textId="77777777" w:rsidR="00177B5A" w:rsidRPr="00502815" w:rsidRDefault="00177B5A">
      <w:pPr>
        <w:rPr>
          <w:b/>
          <w:sz w:val="24"/>
          <w:u w:val="single"/>
        </w:rPr>
      </w:pPr>
      <w:r w:rsidRPr="00502815">
        <w:rPr>
          <w:b/>
          <w:sz w:val="24"/>
          <w:u w:val="single"/>
        </w:rPr>
        <w:t>Emission Point Characteristics</w:t>
      </w:r>
    </w:p>
    <w:p w14:paraId="1DBA680B"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1336394D" w14:textId="77777777" w:rsidR="00177B5A" w:rsidRPr="00502815" w:rsidRDefault="00177B5A"/>
    <w:p w14:paraId="22410781" w14:textId="77777777" w:rsidR="00177B5A" w:rsidRPr="00502815" w:rsidRDefault="00177B5A">
      <w:pPr>
        <w:rPr>
          <w:sz w:val="24"/>
        </w:rPr>
      </w:pPr>
      <w:r w:rsidRPr="00502815">
        <w:rPr>
          <w:sz w:val="24"/>
        </w:rPr>
        <w:t>Stack Height (feet, from the ground):  33</w:t>
      </w:r>
    </w:p>
    <w:p w14:paraId="33C9B31C" w14:textId="77777777" w:rsidR="00177B5A" w:rsidRPr="00502815" w:rsidRDefault="00177B5A">
      <w:pPr>
        <w:rPr>
          <w:sz w:val="24"/>
        </w:rPr>
      </w:pPr>
      <w:r w:rsidRPr="00502815">
        <w:rPr>
          <w:sz w:val="24"/>
        </w:rPr>
        <w:t>Stack Opening (inches, diameter):  34</w:t>
      </w:r>
    </w:p>
    <w:p w14:paraId="5BE90B71" w14:textId="77777777" w:rsidR="00177B5A" w:rsidRPr="00502815" w:rsidRDefault="00177B5A">
      <w:pPr>
        <w:rPr>
          <w:sz w:val="24"/>
        </w:rPr>
      </w:pPr>
      <w:r w:rsidRPr="00502815">
        <w:rPr>
          <w:sz w:val="24"/>
        </w:rPr>
        <w:t>Exhaust Flow Rate (scfm):  9,800</w:t>
      </w:r>
    </w:p>
    <w:p w14:paraId="1668D8D4"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Ambient</w:t>
      </w:r>
    </w:p>
    <w:p w14:paraId="4F52EA46" w14:textId="77777777" w:rsidR="00177B5A" w:rsidRPr="00502815" w:rsidRDefault="00177B5A">
      <w:pPr>
        <w:rPr>
          <w:sz w:val="24"/>
        </w:rPr>
      </w:pPr>
      <w:r w:rsidRPr="00502815">
        <w:rPr>
          <w:sz w:val="24"/>
        </w:rPr>
        <w:t>Discharge Style:  Vertical, Unobstructed</w:t>
      </w:r>
    </w:p>
    <w:p w14:paraId="3AF24E2E"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88-A-027-S2</w:t>
      </w:r>
    </w:p>
    <w:p w14:paraId="7CAE10E0" w14:textId="77777777" w:rsidR="00177B5A" w:rsidRPr="00502815" w:rsidRDefault="00177B5A">
      <w:pPr>
        <w:rPr>
          <w:sz w:val="24"/>
        </w:rPr>
      </w:pPr>
    </w:p>
    <w:p w14:paraId="3CCA5D3B"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A678404" w14:textId="77777777" w:rsidR="00B87E7A" w:rsidRPr="00502815" w:rsidRDefault="00B87E7A" w:rsidP="00B87E7A">
      <w:pPr>
        <w:pStyle w:val="BodyText"/>
      </w:pPr>
    </w:p>
    <w:p w14:paraId="3040504A" w14:textId="77777777" w:rsidR="006078A4" w:rsidRPr="00502815" w:rsidRDefault="006078A4">
      <w:pPr>
        <w:rPr>
          <w:b/>
          <w:sz w:val="24"/>
          <w:u w:val="single"/>
        </w:rPr>
      </w:pPr>
      <w:r w:rsidRPr="00502815">
        <w:rPr>
          <w:b/>
          <w:sz w:val="24"/>
          <w:u w:val="single"/>
        </w:rPr>
        <w:br w:type="page"/>
      </w:r>
    </w:p>
    <w:p w14:paraId="2E55019F" w14:textId="77777777" w:rsidR="00177B5A" w:rsidRPr="00502815" w:rsidRDefault="00177B5A">
      <w:pPr>
        <w:rPr>
          <w:b/>
          <w:sz w:val="24"/>
          <w:u w:val="single"/>
        </w:rPr>
      </w:pPr>
      <w:r w:rsidRPr="00502815">
        <w:rPr>
          <w:b/>
          <w:sz w:val="24"/>
          <w:u w:val="single"/>
        </w:rPr>
        <w:lastRenderedPageBreak/>
        <w:t xml:space="preserve">Monitoring Requirements  </w:t>
      </w:r>
    </w:p>
    <w:p w14:paraId="0E2C0955" w14:textId="77777777" w:rsidR="00177B5A" w:rsidRPr="00502815" w:rsidRDefault="00177B5A">
      <w:pPr>
        <w:rPr>
          <w:i/>
          <w:sz w:val="24"/>
        </w:rPr>
      </w:pPr>
      <w:r w:rsidRPr="00502815">
        <w:rPr>
          <w:i/>
          <w:sz w:val="24"/>
        </w:rPr>
        <w:t>The owner/operator of this equipment shall comply with the monitoring requirements listed below.</w:t>
      </w:r>
    </w:p>
    <w:p w14:paraId="4A6EA9D1" w14:textId="77777777" w:rsidR="00177B5A" w:rsidRPr="00502815" w:rsidRDefault="00177B5A">
      <w:pPr>
        <w:rPr>
          <w:u w:val="single"/>
        </w:rPr>
      </w:pPr>
    </w:p>
    <w:p w14:paraId="127589A6" w14:textId="77777777" w:rsidR="00177B5A" w:rsidRPr="00502815" w:rsidRDefault="00177B5A">
      <w:pPr>
        <w:rPr>
          <w:b/>
          <w:sz w:val="24"/>
        </w:rPr>
      </w:pPr>
      <w:r w:rsidRPr="00502815">
        <w:rPr>
          <w:b/>
          <w:sz w:val="24"/>
        </w:rPr>
        <w:t xml:space="preserve">Agency Approved Operation &amp; Maintenance Plan Required?  </w:t>
      </w:r>
      <w:r w:rsidR="00644579" w:rsidRPr="00502815">
        <w:rPr>
          <w:b/>
          <w:sz w:val="24"/>
        </w:rPr>
        <w:tab/>
      </w:r>
      <w:r w:rsidR="00644579" w:rsidRPr="00502815">
        <w:rPr>
          <w:b/>
          <w:sz w:val="24"/>
        </w:rPr>
        <w:tab/>
      </w:r>
      <w:r w:rsidR="00644579"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22E6D29" w14:textId="77777777" w:rsidR="00177B5A" w:rsidRPr="00502815" w:rsidRDefault="00177B5A">
      <w:pPr>
        <w:rPr>
          <w:sz w:val="24"/>
        </w:rPr>
      </w:pPr>
    </w:p>
    <w:p w14:paraId="0A1E9F28" w14:textId="77777777" w:rsidR="00177B5A" w:rsidRPr="00502815" w:rsidRDefault="00177B5A">
      <w:pPr>
        <w:rPr>
          <w:b/>
          <w:sz w:val="24"/>
        </w:rPr>
      </w:pPr>
      <w:r w:rsidRPr="00502815">
        <w:rPr>
          <w:b/>
          <w:sz w:val="24"/>
        </w:rPr>
        <w:t xml:space="preserve">Facility Maintained Operation &amp; Maintenance Plan Required?  </w:t>
      </w:r>
      <w:r w:rsidR="00644579" w:rsidRPr="00502815">
        <w:rPr>
          <w:b/>
          <w:sz w:val="24"/>
        </w:rPr>
        <w:tab/>
      </w:r>
      <w:r w:rsidR="00644579"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3CC6C2A" w14:textId="77777777" w:rsidR="00177B5A" w:rsidRPr="00502815" w:rsidRDefault="00177B5A">
      <w:pPr>
        <w:rPr>
          <w:b/>
          <w:sz w:val="24"/>
        </w:rPr>
      </w:pPr>
    </w:p>
    <w:p w14:paraId="645E6EA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44579" w:rsidRPr="00502815">
        <w:rPr>
          <w:b/>
          <w:sz w:val="24"/>
        </w:rPr>
        <w:tab/>
      </w:r>
      <w:r w:rsidR="00644579"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5C81659" w14:textId="77777777" w:rsidR="00177B5A" w:rsidRPr="00502815" w:rsidRDefault="006E3344" w:rsidP="006E3344">
      <w:pPr>
        <w:tabs>
          <w:tab w:val="left" w:pos="2909"/>
        </w:tabs>
        <w:rPr>
          <w:b/>
          <w:sz w:val="24"/>
        </w:rPr>
      </w:pPr>
      <w:r w:rsidRPr="00502815">
        <w:rPr>
          <w:b/>
          <w:sz w:val="24"/>
        </w:rPr>
        <w:tab/>
      </w:r>
    </w:p>
    <w:p w14:paraId="380E1CB7" w14:textId="77777777" w:rsidR="00F7308A" w:rsidRPr="00502815" w:rsidRDefault="00F7308A">
      <w:pPr>
        <w:rPr>
          <w:b/>
          <w:sz w:val="24"/>
        </w:rPr>
      </w:pPr>
    </w:p>
    <w:p w14:paraId="10705DCB" w14:textId="77777777" w:rsidR="00177B5A" w:rsidRPr="00502815" w:rsidRDefault="00177B5A">
      <w:pPr>
        <w:jc w:val="center"/>
        <w:rPr>
          <w:b/>
          <w:sz w:val="28"/>
        </w:rPr>
      </w:pPr>
      <w:r w:rsidRPr="00502815">
        <w:rPr>
          <w:b/>
          <w:sz w:val="28"/>
        </w:rPr>
        <w:t>Dry Filter Agency Operation and Maintenance Plan</w:t>
      </w:r>
    </w:p>
    <w:p w14:paraId="41CAE8E5" w14:textId="77777777" w:rsidR="00177B5A" w:rsidRPr="00502815" w:rsidRDefault="00177B5A">
      <w:pPr>
        <w:rPr>
          <w:b/>
          <w:sz w:val="24"/>
        </w:rPr>
      </w:pPr>
    </w:p>
    <w:p w14:paraId="20558338" w14:textId="77777777" w:rsidR="00177B5A" w:rsidRPr="00502815" w:rsidRDefault="00177B5A">
      <w:pPr>
        <w:pStyle w:val="BodyText"/>
        <w:rPr>
          <w:b/>
        </w:rPr>
      </w:pPr>
      <w:r w:rsidRPr="00502815">
        <w:rPr>
          <w:b/>
        </w:rPr>
        <w:t>Weekly</w:t>
      </w:r>
    </w:p>
    <w:p w14:paraId="0B97AFA6"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553A1E8A" w14:textId="77777777" w:rsidR="00177B5A" w:rsidRPr="00502815" w:rsidRDefault="00177B5A">
      <w:pPr>
        <w:pStyle w:val="BodyText"/>
        <w:numPr>
          <w:ilvl w:val="0"/>
          <w:numId w:val="1"/>
        </w:numPr>
      </w:pPr>
      <w:r w:rsidRPr="00502815">
        <w:t>Maintain a written record of the observation and any action resulting from the inspection.</w:t>
      </w:r>
    </w:p>
    <w:p w14:paraId="31B2668E" w14:textId="77777777" w:rsidR="00177B5A" w:rsidRPr="00502815" w:rsidRDefault="00177B5A">
      <w:pPr>
        <w:pStyle w:val="BodyText"/>
        <w:rPr>
          <w:sz w:val="20"/>
        </w:rPr>
      </w:pPr>
    </w:p>
    <w:p w14:paraId="241527EF" w14:textId="77777777" w:rsidR="00177B5A" w:rsidRPr="00502815" w:rsidRDefault="00177B5A">
      <w:pPr>
        <w:pStyle w:val="BodyText"/>
        <w:rPr>
          <w:b/>
        </w:rPr>
      </w:pPr>
      <w:r w:rsidRPr="00502815">
        <w:rPr>
          <w:b/>
        </w:rPr>
        <w:t>Record Keeping and Reporting</w:t>
      </w:r>
    </w:p>
    <w:p w14:paraId="5AA9C733" w14:textId="77777777" w:rsidR="00177B5A" w:rsidRPr="00502815" w:rsidRDefault="00177B5A">
      <w:pPr>
        <w:pStyle w:val="BodyText"/>
        <w:numPr>
          <w:ilvl w:val="0"/>
          <w:numId w:val="2"/>
        </w:numPr>
      </w:pPr>
      <w:r w:rsidRPr="00502815">
        <w:t>Maintenance and inspection records will be kept for five years and available upon request.</w:t>
      </w:r>
    </w:p>
    <w:p w14:paraId="3E4BE564" w14:textId="77777777" w:rsidR="00177B5A" w:rsidRPr="00502815" w:rsidRDefault="00177B5A">
      <w:pPr>
        <w:pStyle w:val="BodyText"/>
        <w:rPr>
          <w:sz w:val="20"/>
        </w:rPr>
      </w:pPr>
    </w:p>
    <w:p w14:paraId="00ABFC75" w14:textId="77777777" w:rsidR="00177B5A" w:rsidRPr="00502815" w:rsidRDefault="00177B5A">
      <w:pPr>
        <w:pStyle w:val="BodyText"/>
        <w:rPr>
          <w:b/>
        </w:rPr>
      </w:pPr>
      <w:r w:rsidRPr="00502815">
        <w:rPr>
          <w:b/>
        </w:rPr>
        <w:t>Quality Control</w:t>
      </w:r>
    </w:p>
    <w:p w14:paraId="6100C0C9" w14:textId="77777777" w:rsidR="00177B5A" w:rsidRPr="00502815" w:rsidRDefault="00177B5A" w:rsidP="00177B5A">
      <w:pPr>
        <w:numPr>
          <w:ilvl w:val="0"/>
          <w:numId w:val="6"/>
        </w:numPr>
        <w:tabs>
          <w:tab w:val="clear" w:pos="360"/>
        </w:tabs>
        <w:rPr>
          <w:sz w:val="24"/>
        </w:rPr>
      </w:pPr>
      <w:r w:rsidRPr="00502815">
        <w:rPr>
          <w:sz w:val="24"/>
        </w:rPr>
        <w:t>The filter equipment will be operated and maintained according to the manufacturer's recommendations.</w:t>
      </w:r>
    </w:p>
    <w:p w14:paraId="74F0C645" w14:textId="77777777" w:rsidR="00177B5A" w:rsidRPr="00502815" w:rsidRDefault="00177B5A">
      <w:pPr>
        <w:rPr>
          <w:sz w:val="24"/>
        </w:rPr>
      </w:pPr>
    </w:p>
    <w:p w14:paraId="53F335E8" w14:textId="77777777" w:rsidR="00177B5A" w:rsidRPr="00502815" w:rsidRDefault="00177B5A">
      <w:pPr>
        <w:rPr>
          <w:sz w:val="24"/>
        </w:rPr>
      </w:pPr>
      <w:r w:rsidRPr="00502815">
        <w:rPr>
          <w:sz w:val="24"/>
        </w:rPr>
        <w:t xml:space="preserve">Authority for Requirement: </w:t>
      </w:r>
      <w:r w:rsidRPr="00502815">
        <w:rPr>
          <w:sz w:val="24"/>
        </w:rPr>
        <w:tab/>
        <w:t>567 IAC 22.108(3)</w:t>
      </w:r>
    </w:p>
    <w:p w14:paraId="3467F467" w14:textId="77777777" w:rsidR="00177B5A" w:rsidRPr="00502815" w:rsidRDefault="00177B5A">
      <w:pPr>
        <w:rPr>
          <w:b/>
          <w:sz w:val="24"/>
        </w:rPr>
      </w:pPr>
    </w:p>
    <w:p w14:paraId="1317D535" w14:textId="77777777" w:rsidR="00177B5A" w:rsidRPr="00502815" w:rsidRDefault="00177B5A">
      <w:pPr>
        <w:rPr>
          <w:b/>
          <w:sz w:val="28"/>
        </w:rPr>
      </w:pPr>
      <w:r w:rsidRPr="00502815">
        <w:rPr>
          <w:b/>
          <w:sz w:val="24"/>
        </w:rPr>
        <w:br w:type="page"/>
      </w:r>
      <w:r w:rsidRPr="00502815">
        <w:rPr>
          <w:b/>
          <w:sz w:val="28"/>
        </w:rPr>
        <w:lastRenderedPageBreak/>
        <w:t>Emission Point ID Numbers:  See Table Stencil Mat I</w:t>
      </w:r>
    </w:p>
    <w:p w14:paraId="145B182A" w14:textId="77777777" w:rsidR="00177B5A" w:rsidRPr="00502815" w:rsidRDefault="00177B5A">
      <w:pPr>
        <w:rPr>
          <w:sz w:val="24"/>
        </w:rPr>
      </w:pPr>
      <w:r w:rsidRPr="00502815">
        <w:rPr>
          <w:b/>
          <w:sz w:val="24"/>
        </w:rPr>
        <w:t>______________________________________________________________________________</w:t>
      </w:r>
    </w:p>
    <w:p w14:paraId="05BAC8CC" w14:textId="77777777" w:rsidR="00177B5A" w:rsidRPr="00502815" w:rsidRDefault="00177B5A">
      <w:pPr>
        <w:rPr>
          <w:sz w:val="24"/>
        </w:rPr>
      </w:pPr>
    </w:p>
    <w:p w14:paraId="69B5DCCD" w14:textId="77777777" w:rsidR="00177B5A" w:rsidRPr="00502815" w:rsidRDefault="00177B5A">
      <w:pPr>
        <w:pStyle w:val="Heading6"/>
      </w:pPr>
      <w:r w:rsidRPr="00502815">
        <w:t>Table Stencil Mat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620"/>
        <w:gridCol w:w="1350"/>
        <w:gridCol w:w="1350"/>
        <w:gridCol w:w="1440"/>
        <w:gridCol w:w="1530"/>
      </w:tblGrid>
      <w:tr w:rsidR="00177B5A" w:rsidRPr="00502815" w14:paraId="5D38065A" w14:textId="77777777" w:rsidTr="008F3BC3">
        <w:trPr>
          <w:trHeight w:val="710"/>
          <w:jc w:val="center"/>
        </w:trPr>
        <w:tc>
          <w:tcPr>
            <w:tcW w:w="1080" w:type="dxa"/>
            <w:shd w:val="pct15" w:color="auto" w:fill="FFFFFF"/>
            <w:vAlign w:val="center"/>
          </w:tcPr>
          <w:p w14:paraId="00E48223" w14:textId="77777777" w:rsidR="00177B5A" w:rsidRPr="00502815" w:rsidRDefault="00177B5A">
            <w:pPr>
              <w:jc w:val="center"/>
              <w:rPr>
                <w:b/>
                <w:sz w:val="22"/>
                <w:szCs w:val="22"/>
              </w:rPr>
            </w:pPr>
            <w:r w:rsidRPr="00502815">
              <w:rPr>
                <w:b/>
                <w:sz w:val="22"/>
                <w:szCs w:val="22"/>
              </w:rPr>
              <w:t xml:space="preserve">Emission </w:t>
            </w:r>
          </w:p>
          <w:p w14:paraId="59612E23" w14:textId="77777777" w:rsidR="00177B5A" w:rsidRPr="00502815" w:rsidRDefault="00177B5A">
            <w:pPr>
              <w:jc w:val="center"/>
              <w:rPr>
                <w:b/>
                <w:sz w:val="22"/>
                <w:szCs w:val="22"/>
              </w:rPr>
            </w:pPr>
            <w:r w:rsidRPr="00502815">
              <w:rPr>
                <w:b/>
                <w:sz w:val="22"/>
                <w:szCs w:val="22"/>
              </w:rPr>
              <w:t xml:space="preserve">Point </w:t>
            </w:r>
          </w:p>
          <w:p w14:paraId="0033E21E" w14:textId="77777777" w:rsidR="00177B5A" w:rsidRPr="00502815" w:rsidRDefault="00177B5A">
            <w:pPr>
              <w:jc w:val="center"/>
              <w:rPr>
                <w:b/>
                <w:sz w:val="22"/>
                <w:szCs w:val="22"/>
              </w:rPr>
            </w:pPr>
            <w:r w:rsidRPr="00502815">
              <w:rPr>
                <w:b/>
                <w:sz w:val="22"/>
                <w:szCs w:val="22"/>
              </w:rPr>
              <w:t>Number</w:t>
            </w:r>
          </w:p>
        </w:tc>
        <w:tc>
          <w:tcPr>
            <w:tcW w:w="1170" w:type="dxa"/>
            <w:shd w:val="pct15" w:color="auto" w:fill="FFFFFF"/>
            <w:vAlign w:val="center"/>
          </w:tcPr>
          <w:p w14:paraId="617638F7" w14:textId="77777777" w:rsidR="00177B5A" w:rsidRPr="00502815" w:rsidRDefault="00177B5A">
            <w:pPr>
              <w:jc w:val="center"/>
              <w:rPr>
                <w:b/>
                <w:sz w:val="22"/>
                <w:szCs w:val="22"/>
              </w:rPr>
            </w:pPr>
            <w:r w:rsidRPr="00502815">
              <w:rPr>
                <w:b/>
                <w:sz w:val="22"/>
                <w:szCs w:val="22"/>
              </w:rPr>
              <w:t>Emission Unit Number</w:t>
            </w:r>
          </w:p>
        </w:tc>
        <w:tc>
          <w:tcPr>
            <w:tcW w:w="1620" w:type="dxa"/>
            <w:shd w:val="pct15" w:color="auto" w:fill="FFFFFF"/>
            <w:vAlign w:val="center"/>
          </w:tcPr>
          <w:p w14:paraId="0F74520C" w14:textId="77777777" w:rsidR="00177B5A" w:rsidRPr="00502815" w:rsidRDefault="00177B5A">
            <w:pPr>
              <w:jc w:val="center"/>
              <w:rPr>
                <w:b/>
                <w:sz w:val="22"/>
                <w:szCs w:val="22"/>
              </w:rPr>
            </w:pPr>
            <w:r w:rsidRPr="00502815">
              <w:rPr>
                <w:b/>
                <w:sz w:val="22"/>
                <w:szCs w:val="22"/>
              </w:rPr>
              <w:t>Emission Unit Description</w:t>
            </w:r>
          </w:p>
        </w:tc>
        <w:tc>
          <w:tcPr>
            <w:tcW w:w="1350" w:type="dxa"/>
            <w:shd w:val="pct15" w:color="auto" w:fill="FFFFFF"/>
            <w:vAlign w:val="center"/>
          </w:tcPr>
          <w:p w14:paraId="7C7C50F3" w14:textId="77777777" w:rsidR="00177B5A" w:rsidRPr="00502815" w:rsidRDefault="00177B5A">
            <w:pPr>
              <w:jc w:val="center"/>
              <w:rPr>
                <w:b/>
                <w:sz w:val="22"/>
                <w:szCs w:val="22"/>
              </w:rPr>
            </w:pPr>
            <w:r w:rsidRPr="00502815">
              <w:rPr>
                <w:b/>
                <w:sz w:val="22"/>
                <w:szCs w:val="22"/>
              </w:rPr>
              <w:t>Control Equipment Number</w:t>
            </w:r>
          </w:p>
        </w:tc>
        <w:tc>
          <w:tcPr>
            <w:tcW w:w="1350" w:type="dxa"/>
            <w:shd w:val="pct15" w:color="auto" w:fill="FFFFFF"/>
            <w:vAlign w:val="center"/>
          </w:tcPr>
          <w:p w14:paraId="483A7C21" w14:textId="77777777" w:rsidR="00177B5A" w:rsidRPr="00502815" w:rsidRDefault="00177B5A">
            <w:pPr>
              <w:jc w:val="center"/>
              <w:rPr>
                <w:b/>
                <w:sz w:val="22"/>
                <w:szCs w:val="22"/>
              </w:rPr>
            </w:pPr>
            <w:r w:rsidRPr="00502815">
              <w:rPr>
                <w:b/>
                <w:sz w:val="22"/>
                <w:szCs w:val="22"/>
              </w:rPr>
              <w:t>Raw Material</w:t>
            </w:r>
          </w:p>
        </w:tc>
        <w:tc>
          <w:tcPr>
            <w:tcW w:w="1440" w:type="dxa"/>
            <w:shd w:val="pct15" w:color="auto" w:fill="FFFFFF"/>
            <w:vAlign w:val="center"/>
          </w:tcPr>
          <w:p w14:paraId="06B8CF97" w14:textId="77777777" w:rsidR="00177B5A" w:rsidRPr="00502815" w:rsidRDefault="00177B5A">
            <w:pPr>
              <w:jc w:val="center"/>
              <w:rPr>
                <w:b/>
                <w:sz w:val="22"/>
                <w:szCs w:val="22"/>
              </w:rPr>
            </w:pPr>
            <w:r w:rsidRPr="00502815">
              <w:rPr>
                <w:b/>
                <w:sz w:val="22"/>
                <w:szCs w:val="22"/>
              </w:rPr>
              <w:t>Rated Capacity</w:t>
            </w:r>
          </w:p>
        </w:tc>
        <w:tc>
          <w:tcPr>
            <w:tcW w:w="1530" w:type="dxa"/>
            <w:shd w:val="pct15" w:color="auto" w:fill="FFFFFF"/>
            <w:vAlign w:val="center"/>
          </w:tcPr>
          <w:p w14:paraId="7B007FE9" w14:textId="77777777" w:rsidR="00177B5A" w:rsidRPr="00502815" w:rsidRDefault="00177B5A">
            <w:pPr>
              <w:jc w:val="center"/>
              <w:rPr>
                <w:b/>
                <w:sz w:val="22"/>
                <w:szCs w:val="22"/>
              </w:rPr>
            </w:pPr>
            <w:r w:rsidRPr="00502815">
              <w:rPr>
                <w:b/>
                <w:sz w:val="22"/>
                <w:szCs w:val="22"/>
              </w:rPr>
              <w:t>Construction Permit #</w:t>
            </w:r>
          </w:p>
        </w:tc>
      </w:tr>
      <w:tr w:rsidR="00177B5A" w:rsidRPr="00502815" w14:paraId="796AFBB3" w14:textId="77777777" w:rsidTr="008F3BC3">
        <w:trPr>
          <w:cantSplit/>
          <w:trHeight w:val="270"/>
          <w:jc w:val="center"/>
        </w:trPr>
        <w:tc>
          <w:tcPr>
            <w:tcW w:w="1080" w:type="dxa"/>
            <w:vAlign w:val="center"/>
          </w:tcPr>
          <w:p w14:paraId="49589C83" w14:textId="77777777" w:rsidR="00177B5A" w:rsidRPr="00502815" w:rsidRDefault="00177B5A">
            <w:pPr>
              <w:jc w:val="center"/>
              <w:rPr>
                <w:sz w:val="22"/>
                <w:szCs w:val="22"/>
              </w:rPr>
            </w:pPr>
            <w:r w:rsidRPr="00502815">
              <w:rPr>
                <w:sz w:val="22"/>
                <w:szCs w:val="22"/>
              </w:rPr>
              <w:t>2-10-31</w:t>
            </w:r>
          </w:p>
        </w:tc>
        <w:tc>
          <w:tcPr>
            <w:tcW w:w="1170" w:type="dxa"/>
            <w:vMerge w:val="restart"/>
            <w:vAlign w:val="center"/>
          </w:tcPr>
          <w:p w14:paraId="6779240E" w14:textId="77777777" w:rsidR="00177B5A" w:rsidRPr="00502815" w:rsidRDefault="00177B5A">
            <w:pPr>
              <w:jc w:val="center"/>
              <w:rPr>
                <w:sz w:val="22"/>
                <w:szCs w:val="22"/>
              </w:rPr>
            </w:pPr>
            <w:r w:rsidRPr="00502815">
              <w:rPr>
                <w:sz w:val="22"/>
                <w:szCs w:val="22"/>
              </w:rPr>
              <w:t>2-10-31</w:t>
            </w:r>
          </w:p>
        </w:tc>
        <w:tc>
          <w:tcPr>
            <w:tcW w:w="1620" w:type="dxa"/>
            <w:vMerge w:val="restart"/>
            <w:vAlign w:val="center"/>
          </w:tcPr>
          <w:p w14:paraId="2D691E74" w14:textId="77777777" w:rsidR="00177B5A" w:rsidRPr="00502815" w:rsidRDefault="00177B5A">
            <w:pPr>
              <w:jc w:val="center"/>
              <w:rPr>
                <w:sz w:val="22"/>
                <w:szCs w:val="22"/>
              </w:rPr>
            </w:pPr>
            <w:r w:rsidRPr="00502815">
              <w:rPr>
                <w:sz w:val="22"/>
                <w:szCs w:val="22"/>
              </w:rPr>
              <w:t>Stencil Mat Machine</w:t>
            </w:r>
          </w:p>
        </w:tc>
        <w:tc>
          <w:tcPr>
            <w:tcW w:w="1350" w:type="dxa"/>
            <w:vMerge w:val="restart"/>
            <w:vAlign w:val="center"/>
          </w:tcPr>
          <w:p w14:paraId="34C21B2A" w14:textId="77777777" w:rsidR="00177B5A" w:rsidRPr="00502815" w:rsidRDefault="00177B5A">
            <w:pPr>
              <w:jc w:val="center"/>
              <w:rPr>
                <w:sz w:val="22"/>
                <w:szCs w:val="22"/>
              </w:rPr>
            </w:pPr>
            <w:r w:rsidRPr="00502815">
              <w:rPr>
                <w:sz w:val="22"/>
                <w:szCs w:val="22"/>
              </w:rPr>
              <w:t>None</w:t>
            </w:r>
          </w:p>
        </w:tc>
        <w:tc>
          <w:tcPr>
            <w:tcW w:w="1350" w:type="dxa"/>
            <w:vMerge w:val="restart"/>
            <w:vAlign w:val="center"/>
          </w:tcPr>
          <w:p w14:paraId="1598D7A1" w14:textId="77777777" w:rsidR="00177B5A" w:rsidRPr="00502815" w:rsidRDefault="00177B5A">
            <w:pPr>
              <w:jc w:val="center"/>
              <w:rPr>
                <w:sz w:val="22"/>
                <w:szCs w:val="22"/>
              </w:rPr>
            </w:pPr>
            <w:r w:rsidRPr="00502815">
              <w:rPr>
                <w:sz w:val="22"/>
                <w:szCs w:val="22"/>
              </w:rPr>
              <w:t>Developer, fixer, solvent</w:t>
            </w:r>
          </w:p>
        </w:tc>
        <w:tc>
          <w:tcPr>
            <w:tcW w:w="1440" w:type="dxa"/>
            <w:vMerge w:val="restart"/>
            <w:vAlign w:val="center"/>
          </w:tcPr>
          <w:p w14:paraId="2394E5E6" w14:textId="77777777" w:rsidR="00177B5A" w:rsidRPr="00502815" w:rsidRDefault="00177B5A" w:rsidP="00177B5A">
            <w:pPr>
              <w:jc w:val="center"/>
              <w:rPr>
                <w:sz w:val="22"/>
                <w:szCs w:val="22"/>
              </w:rPr>
            </w:pPr>
            <w:r w:rsidRPr="00502815">
              <w:rPr>
                <w:sz w:val="22"/>
                <w:szCs w:val="22"/>
              </w:rPr>
              <w:t>2310 gal/</w:t>
            </w:r>
          </w:p>
          <w:p w14:paraId="22447B0E" w14:textId="77777777" w:rsidR="00177B5A" w:rsidRPr="00502815" w:rsidRDefault="00177B5A" w:rsidP="00177B5A">
            <w:pPr>
              <w:jc w:val="center"/>
              <w:rPr>
                <w:sz w:val="22"/>
                <w:szCs w:val="22"/>
              </w:rPr>
            </w:pPr>
            <w:r w:rsidRPr="00502815">
              <w:rPr>
                <w:sz w:val="22"/>
                <w:szCs w:val="22"/>
              </w:rPr>
              <w:t>rolling 12 month</w:t>
            </w:r>
          </w:p>
          <w:p w14:paraId="38317B0A" w14:textId="77777777" w:rsidR="00177B5A" w:rsidRPr="00502815" w:rsidRDefault="00177B5A" w:rsidP="00177B5A">
            <w:pPr>
              <w:jc w:val="center"/>
              <w:rPr>
                <w:sz w:val="22"/>
                <w:szCs w:val="22"/>
              </w:rPr>
            </w:pPr>
            <w:r w:rsidRPr="00502815">
              <w:rPr>
                <w:sz w:val="22"/>
                <w:szCs w:val="22"/>
              </w:rPr>
              <w:t xml:space="preserve"> period </w:t>
            </w:r>
            <w:r w:rsidRPr="00502815">
              <w:rPr>
                <w:sz w:val="22"/>
                <w:szCs w:val="22"/>
                <w:vertAlign w:val="superscript"/>
              </w:rPr>
              <w:t>(1)</w:t>
            </w:r>
          </w:p>
        </w:tc>
        <w:tc>
          <w:tcPr>
            <w:tcW w:w="1530" w:type="dxa"/>
            <w:vAlign w:val="center"/>
          </w:tcPr>
          <w:p w14:paraId="5D49F5E3" w14:textId="77777777" w:rsidR="00177B5A" w:rsidRPr="00502815" w:rsidRDefault="00177B5A">
            <w:pPr>
              <w:jc w:val="center"/>
              <w:rPr>
                <w:sz w:val="22"/>
                <w:szCs w:val="22"/>
              </w:rPr>
            </w:pPr>
            <w:r w:rsidRPr="00502815">
              <w:rPr>
                <w:sz w:val="22"/>
                <w:szCs w:val="22"/>
              </w:rPr>
              <w:t>03-A-290</w:t>
            </w:r>
          </w:p>
        </w:tc>
      </w:tr>
      <w:tr w:rsidR="00177B5A" w:rsidRPr="00502815" w14:paraId="1765FA03" w14:textId="77777777" w:rsidTr="008F3BC3">
        <w:trPr>
          <w:cantSplit/>
          <w:trHeight w:val="270"/>
          <w:jc w:val="center"/>
        </w:trPr>
        <w:tc>
          <w:tcPr>
            <w:tcW w:w="1080" w:type="dxa"/>
            <w:vAlign w:val="center"/>
          </w:tcPr>
          <w:p w14:paraId="1846F3FF" w14:textId="77777777" w:rsidR="00177B5A" w:rsidRPr="00502815" w:rsidRDefault="00177B5A">
            <w:pPr>
              <w:jc w:val="center"/>
              <w:rPr>
                <w:sz w:val="22"/>
                <w:szCs w:val="22"/>
              </w:rPr>
            </w:pPr>
            <w:r w:rsidRPr="00502815">
              <w:rPr>
                <w:sz w:val="22"/>
                <w:szCs w:val="22"/>
              </w:rPr>
              <w:t>2-10-32</w:t>
            </w:r>
          </w:p>
        </w:tc>
        <w:tc>
          <w:tcPr>
            <w:tcW w:w="1170" w:type="dxa"/>
            <w:vMerge/>
            <w:vAlign w:val="center"/>
          </w:tcPr>
          <w:p w14:paraId="750B3BC0" w14:textId="77777777" w:rsidR="00177B5A" w:rsidRPr="00502815" w:rsidRDefault="00177B5A">
            <w:pPr>
              <w:jc w:val="center"/>
              <w:rPr>
                <w:sz w:val="22"/>
                <w:szCs w:val="22"/>
              </w:rPr>
            </w:pPr>
          </w:p>
        </w:tc>
        <w:tc>
          <w:tcPr>
            <w:tcW w:w="1620" w:type="dxa"/>
            <w:vMerge/>
            <w:vAlign w:val="center"/>
          </w:tcPr>
          <w:p w14:paraId="4B0024D8" w14:textId="77777777" w:rsidR="00177B5A" w:rsidRPr="00502815" w:rsidRDefault="00177B5A">
            <w:pPr>
              <w:jc w:val="center"/>
              <w:rPr>
                <w:sz w:val="22"/>
                <w:szCs w:val="22"/>
              </w:rPr>
            </w:pPr>
          </w:p>
        </w:tc>
        <w:tc>
          <w:tcPr>
            <w:tcW w:w="1350" w:type="dxa"/>
            <w:vMerge/>
            <w:vAlign w:val="center"/>
          </w:tcPr>
          <w:p w14:paraId="5F92421E" w14:textId="77777777" w:rsidR="00177B5A" w:rsidRPr="00502815" w:rsidRDefault="00177B5A">
            <w:pPr>
              <w:jc w:val="center"/>
              <w:rPr>
                <w:sz w:val="22"/>
                <w:szCs w:val="22"/>
              </w:rPr>
            </w:pPr>
          </w:p>
        </w:tc>
        <w:tc>
          <w:tcPr>
            <w:tcW w:w="1350" w:type="dxa"/>
            <w:vMerge/>
            <w:vAlign w:val="center"/>
          </w:tcPr>
          <w:p w14:paraId="08FF55F7" w14:textId="77777777" w:rsidR="00177B5A" w:rsidRPr="00502815" w:rsidRDefault="00177B5A">
            <w:pPr>
              <w:jc w:val="center"/>
              <w:rPr>
                <w:sz w:val="22"/>
                <w:szCs w:val="22"/>
              </w:rPr>
            </w:pPr>
          </w:p>
        </w:tc>
        <w:tc>
          <w:tcPr>
            <w:tcW w:w="1440" w:type="dxa"/>
            <w:vMerge/>
            <w:vAlign w:val="center"/>
          </w:tcPr>
          <w:p w14:paraId="469188C5" w14:textId="77777777" w:rsidR="00177B5A" w:rsidRPr="00502815" w:rsidRDefault="00177B5A">
            <w:pPr>
              <w:jc w:val="center"/>
              <w:rPr>
                <w:sz w:val="22"/>
                <w:szCs w:val="22"/>
              </w:rPr>
            </w:pPr>
          </w:p>
        </w:tc>
        <w:tc>
          <w:tcPr>
            <w:tcW w:w="1530" w:type="dxa"/>
            <w:vAlign w:val="center"/>
          </w:tcPr>
          <w:p w14:paraId="5838D591" w14:textId="77777777" w:rsidR="00177B5A" w:rsidRPr="00502815" w:rsidRDefault="00177B5A">
            <w:pPr>
              <w:jc w:val="center"/>
              <w:rPr>
                <w:sz w:val="22"/>
                <w:szCs w:val="22"/>
              </w:rPr>
            </w:pPr>
            <w:r w:rsidRPr="00502815">
              <w:rPr>
                <w:sz w:val="22"/>
                <w:szCs w:val="22"/>
              </w:rPr>
              <w:t>03-A-291</w:t>
            </w:r>
          </w:p>
        </w:tc>
      </w:tr>
      <w:tr w:rsidR="00177B5A" w:rsidRPr="00502815" w14:paraId="38FB684F" w14:textId="77777777" w:rsidTr="008F3BC3">
        <w:trPr>
          <w:cantSplit/>
          <w:trHeight w:val="270"/>
          <w:jc w:val="center"/>
        </w:trPr>
        <w:tc>
          <w:tcPr>
            <w:tcW w:w="1080" w:type="dxa"/>
            <w:vAlign w:val="center"/>
          </w:tcPr>
          <w:p w14:paraId="3E3512DE" w14:textId="77777777" w:rsidR="00177B5A" w:rsidRPr="00502815" w:rsidRDefault="00177B5A">
            <w:pPr>
              <w:jc w:val="center"/>
              <w:rPr>
                <w:sz w:val="22"/>
                <w:szCs w:val="22"/>
              </w:rPr>
            </w:pPr>
            <w:r w:rsidRPr="00502815">
              <w:rPr>
                <w:sz w:val="22"/>
                <w:szCs w:val="22"/>
              </w:rPr>
              <w:t>2-10-33</w:t>
            </w:r>
          </w:p>
        </w:tc>
        <w:tc>
          <w:tcPr>
            <w:tcW w:w="1170" w:type="dxa"/>
            <w:vMerge/>
            <w:vAlign w:val="center"/>
          </w:tcPr>
          <w:p w14:paraId="152196F5" w14:textId="77777777" w:rsidR="00177B5A" w:rsidRPr="00502815" w:rsidRDefault="00177B5A">
            <w:pPr>
              <w:jc w:val="center"/>
              <w:rPr>
                <w:sz w:val="22"/>
                <w:szCs w:val="22"/>
              </w:rPr>
            </w:pPr>
          </w:p>
        </w:tc>
        <w:tc>
          <w:tcPr>
            <w:tcW w:w="1620" w:type="dxa"/>
            <w:vMerge/>
            <w:vAlign w:val="center"/>
          </w:tcPr>
          <w:p w14:paraId="44A8F358" w14:textId="77777777" w:rsidR="00177B5A" w:rsidRPr="00502815" w:rsidRDefault="00177B5A">
            <w:pPr>
              <w:jc w:val="center"/>
              <w:rPr>
                <w:sz w:val="22"/>
                <w:szCs w:val="22"/>
              </w:rPr>
            </w:pPr>
          </w:p>
        </w:tc>
        <w:tc>
          <w:tcPr>
            <w:tcW w:w="1350" w:type="dxa"/>
            <w:vMerge/>
            <w:vAlign w:val="center"/>
          </w:tcPr>
          <w:p w14:paraId="208C559B" w14:textId="77777777" w:rsidR="00177B5A" w:rsidRPr="00502815" w:rsidRDefault="00177B5A">
            <w:pPr>
              <w:jc w:val="center"/>
              <w:rPr>
                <w:sz w:val="22"/>
                <w:szCs w:val="22"/>
              </w:rPr>
            </w:pPr>
          </w:p>
        </w:tc>
        <w:tc>
          <w:tcPr>
            <w:tcW w:w="1350" w:type="dxa"/>
            <w:vMerge/>
            <w:vAlign w:val="center"/>
          </w:tcPr>
          <w:p w14:paraId="42BCDE98" w14:textId="77777777" w:rsidR="00177B5A" w:rsidRPr="00502815" w:rsidRDefault="00177B5A">
            <w:pPr>
              <w:jc w:val="center"/>
              <w:rPr>
                <w:sz w:val="22"/>
                <w:szCs w:val="22"/>
              </w:rPr>
            </w:pPr>
          </w:p>
        </w:tc>
        <w:tc>
          <w:tcPr>
            <w:tcW w:w="1440" w:type="dxa"/>
            <w:vMerge/>
            <w:vAlign w:val="center"/>
          </w:tcPr>
          <w:p w14:paraId="62B44B67" w14:textId="77777777" w:rsidR="00177B5A" w:rsidRPr="00502815" w:rsidRDefault="00177B5A">
            <w:pPr>
              <w:jc w:val="center"/>
              <w:rPr>
                <w:sz w:val="22"/>
                <w:szCs w:val="22"/>
              </w:rPr>
            </w:pPr>
          </w:p>
        </w:tc>
        <w:tc>
          <w:tcPr>
            <w:tcW w:w="1530" w:type="dxa"/>
            <w:vAlign w:val="center"/>
          </w:tcPr>
          <w:p w14:paraId="39BD949F" w14:textId="77777777" w:rsidR="00177B5A" w:rsidRPr="00502815" w:rsidRDefault="00177B5A">
            <w:pPr>
              <w:jc w:val="center"/>
              <w:rPr>
                <w:sz w:val="22"/>
                <w:szCs w:val="22"/>
              </w:rPr>
            </w:pPr>
            <w:r w:rsidRPr="00502815">
              <w:rPr>
                <w:sz w:val="22"/>
                <w:szCs w:val="22"/>
              </w:rPr>
              <w:t>03-A-292</w:t>
            </w:r>
          </w:p>
        </w:tc>
      </w:tr>
      <w:tr w:rsidR="00177B5A" w:rsidRPr="00502815" w14:paraId="4391D758" w14:textId="77777777" w:rsidTr="008F3BC3">
        <w:trPr>
          <w:cantSplit/>
          <w:trHeight w:val="270"/>
          <w:jc w:val="center"/>
        </w:trPr>
        <w:tc>
          <w:tcPr>
            <w:tcW w:w="1080" w:type="dxa"/>
            <w:vAlign w:val="center"/>
          </w:tcPr>
          <w:p w14:paraId="1FDD82A8" w14:textId="77777777" w:rsidR="00177B5A" w:rsidRPr="00502815" w:rsidRDefault="00177B5A">
            <w:pPr>
              <w:jc w:val="center"/>
              <w:rPr>
                <w:sz w:val="22"/>
                <w:szCs w:val="22"/>
              </w:rPr>
            </w:pPr>
            <w:r w:rsidRPr="00502815">
              <w:rPr>
                <w:sz w:val="22"/>
                <w:szCs w:val="22"/>
              </w:rPr>
              <w:t>2-10-34</w:t>
            </w:r>
          </w:p>
        </w:tc>
        <w:tc>
          <w:tcPr>
            <w:tcW w:w="1170" w:type="dxa"/>
            <w:vMerge/>
            <w:vAlign w:val="center"/>
          </w:tcPr>
          <w:p w14:paraId="0FEA2659" w14:textId="77777777" w:rsidR="00177B5A" w:rsidRPr="00502815" w:rsidRDefault="00177B5A">
            <w:pPr>
              <w:jc w:val="center"/>
              <w:rPr>
                <w:sz w:val="22"/>
                <w:szCs w:val="22"/>
              </w:rPr>
            </w:pPr>
          </w:p>
        </w:tc>
        <w:tc>
          <w:tcPr>
            <w:tcW w:w="1620" w:type="dxa"/>
            <w:vMerge/>
            <w:vAlign w:val="center"/>
          </w:tcPr>
          <w:p w14:paraId="24CDEA78" w14:textId="77777777" w:rsidR="00177B5A" w:rsidRPr="00502815" w:rsidRDefault="00177B5A">
            <w:pPr>
              <w:jc w:val="center"/>
              <w:rPr>
                <w:sz w:val="22"/>
                <w:szCs w:val="22"/>
              </w:rPr>
            </w:pPr>
          </w:p>
        </w:tc>
        <w:tc>
          <w:tcPr>
            <w:tcW w:w="1350" w:type="dxa"/>
            <w:vMerge/>
            <w:vAlign w:val="center"/>
          </w:tcPr>
          <w:p w14:paraId="0AA8B1AC" w14:textId="77777777" w:rsidR="00177B5A" w:rsidRPr="00502815" w:rsidRDefault="00177B5A">
            <w:pPr>
              <w:jc w:val="center"/>
              <w:rPr>
                <w:sz w:val="22"/>
                <w:szCs w:val="22"/>
              </w:rPr>
            </w:pPr>
          </w:p>
        </w:tc>
        <w:tc>
          <w:tcPr>
            <w:tcW w:w="1350" w:type="dxa"/>
            <w:vMerge/>
            <w:vAlign w:val="center"/>
          </w:tcPr>
          <w:p w14:paraId="04B4D02E" w14:textId="77777777" w:rsidR="00177B5A" w:rsidRPr="00502815" w:rsidRDefault="00177B5A">
            <w:pPr>
              <w:jc w:val="center"/>
              <w:rPr>
                <w:sz w:val="22"/>
                <w:szCs w:val="22"/>
              </w:rPr>
            </w:pPr>
          </w:p>
        </w:tc>
        <w:tc>
          <w:tcPr>
            <w:tcW w:w="1440" w:type="dxa"/>
            <w:vMerge/>
            <w:vAlign w:val="center"/>
          </w:tcPr>
          <w:p w14:paraId="27A32D22" w14:textId="77777777" w:rsidR="00177B5A" w:rsidRPr="00502815" w:rsidRDefault="00177B5A">
            <w:pPr>
              <w:jc w:val="center"/>
              <w:rPr>
                <w:sz w:val="22"/>
                <w:szCs w:val="22"/>
              </w:rPr>
            </w:pPr>
          </w:p>
        </w:tc>
        <w:tc>
          <w:tcPr>
            <w:tcW w:w="1530" w:type="dxa"/>
            <w:vAlign w:val="center"/>
          </w:tcPr>
          <w:p w14:paraId="3A074293" w14:textId="77777777" w:rsidR="00177B5A" w:rsidRPr="00502815" w:rsidRDefault="00177B5A">
            <w:pPr>
              <w:jc w:val="center"/>
              <w:rPr>
                <w:sz w:val="22"/>
                <w:szCs w:val="22"/>
              </w:rPr>
            </w:pPr>
            <w:r w:rsidRPr="00502815">
              <w:rPr>
                <w:sz w:val="22"/>
                <w:szCs w:val="22"/>
              </w:rPr>
              <w:t>03-A-293</w:t>
            </w:r>
          </w:p>
        </w:tc>
      </w:tr>
      <w:tr w:rsidR="00177B5A" w:rsidRPr="00502815" w14:paraId="21FE1CB6" w14:textId="77777777" w:rsidTr="008F3BC3">
        <w:trPr>
          <w:cantSplit/>
          <w:trHeight w:val="270"/>
          <w:jc w:val="center"/>
        </w:trPr>
        <w:tc>
          <w:tcPr>
            <w:tcW w:w="1080" w:type="dxa"/>
            <w:vAlign w:val="center"/>
          </w:tcPr>
          <w:p w14:paraId="4CFF31EB" w14:textId="77777777" w:rsidR="00177B5A" w:rsidRPr="00502815" w:rsidRDefault="00177B5A">
            <w:pPr>
              <w:jc w:val="center"/>
              <w:rPr>
                <w:sz w:val="22"/>
                <w:szCs w:val="22"/>
              </w:rPr>
            </w:pPr>
            <w:r w:rsidRPr="00502815">
              <w:rPr>
                <w:sz w:val="22"/>
                <w:szCs w:val="22"/>
              </w:rPr>
              <w:t>2-10-35</w:t>
            </w:r>
          </w:p>
        </w:tc>
        <w:tc>
          <w:tcPr>
            <w:tcW w:w="1170" w:type="dxa"/>
            <w:vMerge/>
            <w:vAlign w:val="center"/>
          </w:tcPr>
          <w:p w14:paraId="752AF43C" w14:textId="77777777" w:rsidR="00177B5A" w:rsidRPr="00502815" w:rsidRDefault="00177B5A">
            <w:pPr>
              <w:jc w:val="center"/>
              <w:rPr>
                <w:sz w:val="22"/>
                <w:szCs w:val="22"/>
              </w:rPr>
            </w:pPr>
          </w:p>
        </w:tc>
        <w:tc>
          <w:tcPr>
            <w:tcW w:w="1620" w:type="dxa"/>
            <w:vMerge/>
            <w:vAlign w:val="center"/>
          </w:tcPr>
          <w:p w14:paraId="0BE8A945" w14:textId="77777777" w:rsidR="00177B5A" w:rsidRPr="00502815" w:rsidRDefault="00177B5A">
            <w:pPr>
              <w:jc w:val="center"/>
              <w:rPr>
                <w:sz w:val="22"/>
                <w:szCs w:val="22"/>
              </w:rPr>
            </w:pPr>
          </w:p>
        </w:tc>
        <w:tc>
          <w:tcPr>
            <w:tcW w:w="1350" w:type="dxa"/>
            <w:vMerge/>
            <w:vAlign w:val="center"/>
          </w:tcPr>
          <w:p w14:paraId="77B27F20" w14:textId="77777777" w:rsidR="00177B5A" w:rsidRPr="00502815" w:rsidRDefault="00177B5A">
            <w:pPr>
              <w:jc w:val="center"/>
              <w:rPr>
                <w:sz w:val="22"/>
                <w:szCs w:val="22"/>
              </w:rPr>
            </w:pPr>
          </w:p>
        </w:tc>
        <w:tc>
          <w:tcPr>
            <w:tcW w:w="1350" w:type="dxa"/>
            <w:vMerge/>
            <w:vAlign w:val="center"/>
          </w:tcPr>
          <w:p w14:paraId="15C3DE45" w14:textId="77777777" w:rsidR="00177B5A" w:rsidRPr="00502815" w:rsidRDefault="00177B5A">
            <w:pPr>
              <w:jc w:val="center"/>
              <w:rPr>
                <w:sz w:val="22"/>
                <w:szCs w:val="22"/>
              </w:rPr>
            </w:pPr>
          </w:p>
        </w:tc>
        <w:tc>
          <w:tcPr>
            <w:tcW w:w="1440" w:type="dxa"/>
            <w:vMerge/>
            <w:vAlign w:val="center"/>
          </w:tcPr>
          <w:p w14:paraId="1632C96C" w14:textId="77777777" w:rsidR="00177B5A" w:rsidRPr="00502815" w:rsidRDefault="00177B5A">
            <w:pPr>
              <w:jc w:val="center"/>
              <w:rPr>
                <w:sz w:val="22"/>
                <w:szCs w:val="22"/>
              </w:rPr>
            </w:pPr>
          </w:p>
        </w:tc>
        <w:tc>
          <w:tcPr>
            <w:tcW w:w="1530" w:type="dxa"/>
            <w:vAlign w:val="center"/>
          </w:tcPr>
          <w:p w14:paraId="3565EB3C" w14:textId="77777777" w:rsidR="00177B5A" w:rsidRPr="00502815" w:rsidRDefault="00177B5A">
            <w:pPr>
              <w:jc w:val="center"/>
              <w:rPr>
                <w:sz w:val="22"/>
                <w:szCs w:val="22"/>
              </w:rPr>
            </w:pPr>
            <w:r w:rsidRPr="00502815">
              <w:rPr>
                <w:sz w:val="22"/>
                <w:szCs w:val="22"/>
              </w:rPr>
              <w:t>03-A-294-S1</w:t>
            </w:r>
          </w:p>
        </w:tc>
      </w:tr>
    </w:tbl>
    <w:p w14:paraId="2CA049A3" w14:textId="77777777" w:rsidR="00177B5A" w:rsidRPr="00502815" w:rsidRDefault="00177B5A">
      <w:pPr>
        <w:rPr>
          <w:b/>
          <w:sz w:val="24"/>
          <w:u w:val="single"/>
        </w:rPr>
      </w:pPr>
    </w:p>
    <w:p w14:paraId="1C35ABB0" w14:textId="77777777" w:rsidR="00177B5A" w:rsidRPr="00502815" w:rsidRDefault="00177B5A">
      <w:pPr>
        <w:rPr>
          <w:sz w:val="22"/>
        </w:rPr>
      </w:pPr>
      <w:r w:rsidRPr="00502815">
        <w:rPr>
          <w:sz w:val="22"/>
          <w:vertAlign w:val="superscript"/>
        </w:rPr>
        <w:t>(1)</w:t>
      </w:r>
      <w:r w:rsidRPr="00502815">
        <w:rPr>
          <w:sz w:val="22"/>
        </w:rPr>
        <w:t>Limit in construction permits referenced in Table Stencil Mat I</w:t>
      </w:r>
    </w:p>
    <w:p w14:paraId="52083EA0" w14:textId="77777777" w:rsidR="00177B5A" w:rsidRPr="00502815" w:rsidRDefault="00177B5A">
      <w:pPr>
        <w:rPr>
          <w:sz w:val="24"/>
        </w:rPr>
      </w:pPr>
    </w:p>
    <w:p w14:paraId="2157691A" w14:textId="77777777" w:rsidR="00177B5A" w:rsidRPr="00502815" w:rsidRDefault="00177B5A" w:rsidP="00177B5A">
      <w:pPr>
        <w:jc w:val="center"/>
        <w:rPr>
          <w:sz w:val="32"/>
          <w:szCs w:val="24"/>
        </w:rPr>
      </w:pPr>
      <w:r w:rsidRPr="00502815">
        <w:rPr>
          <w:b/>
          <w:sz w:val="28"/>
          <w:szCs w:val="24"/>
        </w:rPr>
        <w:t>Applicable Requirements</w:t>
      </w:r>
    </w:p>
    <w:p w14:paraId="3167D048" w14:textId="77777777" w:rsidR="00177B5A" w:rsidRPr="00502815" w:rsidRDefault="00177B5A" w:rsidP="00177B5A">
      <w:pPr>
        <w:rPr>
          <w:sz w:val="22"/>
        </w:rPr>
      </w:pPr>
      <w:r w:rsidRPr="00502815">
        <w:rPr>
          <w:sz w:val="22"/>
        </w:rPr>
        <w:t>(The following requirements apply to the emissions equipment described in Table Stencil Mat I)</w:t>
      </w:r>
    </w:p>
    <w:p w14:paraId="76AE18B8" w14:textId="77777777" w:rsidR="00177B5A" w:rsidRPr="00502815" w:rsidRDefault="00177B5A">
      <w:pPr>
        <w:rPr>
          <w:b/>
          <w:sz w:val="28"/>
          <w:u w:val="single"/>
        </w:rPr>
      </w:pPr>
    </w:p>
    <w:p w14:paraId="0FF73E63" w14:textId="77777777" w:rsidR="00177B5A" w:rsidRPr="00502815" w:rsidRDefault="00177B5A">
      <w:pPr>
        <w:rPr>
          <w:b/>
          <w:sz w:val="24"/>
          <w:u w:val="single"/>
        </w:rPr>
      </w:pPr>
      <w:r w:rsidRPr="00502815">
        <w:rPr>
          <w:b/>
          <w:sz w:val="24"/>
          <w:u w:val="single"/>
        </w:rPr>
        <w:t>Emission Limits (lb/hr, gr/dscf, lb/MMBtu, % opacity, etc.)</w:t>
      </w:r>
    </w:p>
    <w:p w14:paraId="1B21130A" w14:textId="77777777" w:rsidR="00177B5A" w:rsidRPr="00502815" w:rsidRDefault="00177B5A">
      <w:pPr>
        <w:rPr>
          <w:i/>
          <w:sz w:val="24"/>
        </w:rPr>
      </w:pPr>
      <w:r w:rsidRPr="00502815">
        <w:rPr>
          <w:i/>
          <w:sz w:val="24"/>
        </w:rPr>
        <w:t>The emissions from the emission points described in Table Stencil Mat I shall not exceed the following specified levels.</w:t>
      </w:r>
    </w:p>
    <w:p w14:paraId="5EE42D83" w14:textId="77777777" w:rsidR="00177B5A" w:rsidRPr="00502815" w:rsidRDefault="00177B5A">
      <w:pPr>
        <w:rPr>
          <w:sz w:val="24"/>
        </w:rPr>
      </w:pPr>
    </w:p>
    <w:p w14:paraId="72B2F458" w14:textId="77777777" w:rsidR="00177B5A" w:rsidRPr="00502815" w:rsidRDefault="00177B5A">
      <w:pPr>
        <w:rPr>
          <w:sz w:val="24"/>
        </w:rPr>
      </w:pPr>
      <w:r w:rsidRPr="00502815">
        <w:rPr>
          <w:sz w:val="24"/>
        </w:rPr>
        <w:t xml:space="preserve">Pollutant:  </w:t>
      </w:r>
      <w:r w:rsidR="008F3BC3" w:rsidRPr="00502815">
        <w:rPr>
          <w:sz w:val="24"/>
        </w:rPr>
        <w:t>Volatile Organic Compounds (</w:t>
      </w:r>
      <w:r w:rsidRPr="00502815">
        <w:rPr>
          <w:sz w:val="24"/>
        </w:rPr>
        <w:t>VOC</w:t>
      </w:r>
      <w:r w:rsidR="008F3BC3" w:rsidRPr="00502815">
        <w:rPr>
          <w:sz w:val="24"/>
        </w:rPr>
        <w:t>)</w:t>
      </w:r>
    </w:p>
    <w:p w14:paraId="5654DA8A" w14:textId="77777777" w:rsidR="00177B5A" w:rsidRPr="00502815" w:rsidRDefault="00177B5A">
      <w:pPr>
        <w:rPr>
          <w:sz w:val="24"/>
          <w:vertAlign w:val="superscript"/>
        </w:rPr>
      </w:pPr>
      <w:r w:rsidRPr="00502815">
        <w:rPr>
          <w:sz w:val="24"/>
        </w:rPr>
        <w:t>Emission Limit:  8.7 t</w:t>
      </w:r>
      <w:r w:rsidR="002B41F4" w:rsidRPr="00502815">
        <w:rPr>
          <w:sz w:val="24"/>
        </w:rPr>
        <w:t xml:space="preserve">ons/yr </w:t>
      </w:r>
      <w:r w:rsidRPr="00502815">
        <w:rPr>
          <w:sz w:val="24"/>
          <w:vertAlign w:val="superscript"/>
        </w:rPr>
        <w:t>(1)</w:t>
      </w:r>
    </w:p>
    <w:p w14:paraId="1050C2AB" w14:textId="77777777" w:rsidR="00177B5A" w:rsidRPr="00502815" w:rsidRDefault="00177B5A">
      <w:pPr>
        <w:rPr>
          <w:sz w:val="24"/>
        </w:rPr>
      </w:pPr>
      <w:r w:rsidRPr="00502815">
        <w:rPr>
          <w:sz w:val="24"/>
        </w:rPr>
        <w:t xml:space="preserve">Authority for Requirement: </w:t>
      </w:r>
      <w:r w:rsidRPr="00502815">
        <w:rPr>
          <w:sz w:val="24"/>
        </w:rPr>
        <w:tab/>
      </w:r>
      <w:r w:rsidR="00947773" w:rsidRPr="00502815">
        <w:rPr>
          <w:sz w:val="24"/>
        </w:rPr>
        <w:t xml:space="preserve">DNR Construction Permits </w:t>
      </w:r>
      <w:r w:rsidRPr="00502815">
        <w:rPr>
          <w:sz w:val="24"/>
        </w:rPr>
        <w:t xml:space="preserve"> Specified in Table Stencil Mat I.</w:t>
      </w:r>
    </w:p>
    <w:p w14:paraId="0548C822" w14:textId="77777777" w:rsidR="00177B5A" w:rsidRPr="00502815" w:rsidRDefault="00177B5A" w:rsidP="008F3BC3">
      <w:pPr>
        <w:pStyle w:val="BodyText"/>
        <w:spacing w:before="120"/>
        <w:rPr>
          <w:sz w:val="22"/>
        </w:rPr>
      </w:pPr>
      <w:r w:rsidRPr="00502815">
        <w:rPr>
          <w:vertAlign w:val="superscript"/>
        </w:rPr>
        <w:t>(1)</w:t>
      </w:r>
      <w:r w:rsidRPr="00502815">
        <w:rPr>
          <w:sz w:val="22"/>
        </w:rPr>
        <w:t>Standard is a 12-month rolling total, based on material usage limits.  Limit is for stencil mat machine, which has five emission points.</w:t>
      </w:r>
    </w:p>
    <w:p w14:paraId="543261B2" w14:textId="77777777" w:rsidR="00177B5A" w:rsidRPr="00502815" w:rsidRDefault="00177B5A">
      <w:pPr>
        <w:pStyle w:val="BodyText"/>
      </w:pPr>
    </w:p>
    <w:p w14:paraId="2BDABCFC" w14:textId="77777777" w:rsidR="00177B5A" w:rsidRPr="00502815" w:rsidRDefault="00177B5A">
      <w:pPr>
        <w:rPr>
          <w:b/>
          <w:sz w:val="24"/>
        </w:rPr>
      </w:pPr>
      <w:r w:rsidRPr="00502815">
        <w:rPr>
          <w:b/>
          <w:sz w:val="24"/>
          <w:u w:val="single"/>
        </w:rPr>
        <w:t>Operational Limits &amp; Requirements</w:t>
      </w:r>
    </w:p>
    <w:p w14:paraId="0190E8CA" w14:textId="77777777" w:rsidR="00177B5A" w:rsidRPr="00502815" w:rsidRDefault="00177B5A">
      <w:pPr>
        <w:rPr>
          <w:sz w:val="24"/>
        </w:rPr>
      </w:pPr>
      <w:r w:rsidRPr="00502815">
        <w:rPr>
          <w:i/>
          <w:sz w:val="24"/>
        </w:rPr>
        <w:t>The owner/operator of this equipment shall comply with the operational limits and requirements listed below.</w:t>
      </w:r>
    </w:p>
    <w:p w14:paraId="2F3F4DAC" w14:textId="77777777" w:rsidR="00177B5A" w:rsidRPr="00502815" w:rsidRDefault="00177B5A">
      <w:pPr>
        <w:rPr>
          <w:sz w:val="24"/>
        </w:rPr>
      </w:pPr>
    </w:p>
    <w:p w14:paraId="2A93937B" w14:textId="77777777" w:rsidR="008F3BC3" w:rsidRPr="00502815" w:rsidRDefault="008F3BC3">
      <w:pPr>
        <w:rPr>
          <w:b/>
          <w:sz w:val="24"/>
        </w:rPr>
      </w:pPr>
      <w:r w:rsidRPr="00502815">
        <w:rPr>
          <w:b/>
          <w:sz w:val="24"/>
        </w:rPr>
        <w:t>Operating Limits</w:t>
      </w:r>
    </w:p>
    <w:p w14:paraId="7A8DAC69" w14:textId="77777777" w:rsidR="008F3BC3" w:rsidRPr="00502815" w:rsidRDefault="008F3BC3">
      <w:pPr>
        <w:rPr>
          <w:sz w:val="24"/>
          <w:u w:val="single"/>
        </w:rPr>
      </w:pPr>
    </w:p>
    <w:p w14:paraId="281C2EB8" w14:textId="77777777" w:rsidR="00177B5A" w:rsidRPr="00502815" w:rsidRDefault="00177B5A">
      <w:pPr>
        <w:rPr>
          <w:sz w:val="24"/>
          <w:u w:val="single"/>
        </w:rPr>
      </w:pPr>
      <w:r w:rsidRPr="00502815">
        <w:rPr>
          <w:sz w:val="24"/>
          <w:u w:val="single"/>
        </w:rPr>
        <w:t>Process throughput</w:t>
      </w:r>
    </w:p>
    <w:p w14:paraId="5C3920BC" w14:textId="77777777" w:rsidR="008F3BC3" w:rsidRPr="00502815" w:rsidRDefault="008F3BC3">
      <w:pPr>
        <w:rPr>
          <w:sz w:val="24"/>
          <w:u w:val="single"/>
        </w:rPr>
      </w:pPr>
    </w:p>
    <w:p w14:paraId="16A9A89D" w14:textId="77777777" w:rsidR="00177B5A" w:rsidRPr="00502815" w:rsidRDefault="00177B5A" w:rsidP="00E06F5F">
      <w:pPr>
        <w:numPr>
          <w:ilvl w:val="0"/>
          <w:numId w:val="91"/>
        </w:numPr>
        <w:rPr>
          <w:sz w:val="24"/>
        </w:rPr>
      </w:pPr>
      <w:r w:rsidRPr="00502815">
        <w:rPr>
          <w:sz w:val="24"/>
        </w:rPr>
        <w:t>The total amount of chemicals (i.e. solvents, developer, fixer, and replenisher) used in the stencil mat machine shall not exceed 2310 gallons per any rolling 12-month period.</w:t>
      </w:r>
    </w:p>
    <w:p w14:paraId="05B63A1F" w14:textId="77777777" w:rsidR="00177B5A" w:rsidRPr="00502815" w:rsidRDefault="00177B5A" w:rsidP="00E06F5F">
      <w:pPr>
        <w:numPr>
          <w:ilvl w:val="0"/>
          <w:numId w:val="91"/>
        </w:numPr>
        <w:rPr>
          <w:sz w:val="24"/>
        </w:rPr>
      </w:pPr>
      <w:r w:rsidRPr="00502815">
        <w:rPr>
          <w:sz w:val="24"/>
        </w:rPr>
        <w:t>The VOC content of any chemical (i.e. solvents, developer, fixer and replenisher) shall not exceed 7.5 pounds per gallon.</w:t>
      </w:r>
    </w:p>
    <w:p w14:paraId="3AE07BBF" w14:textId="77777777" w:rsidR="00177B5A" w:rsidRPr="00502815" w:rsidRDefault="00177B5A">
      <w:pPr>
        <w:rPr>
          <w:sz w:val="24"/>
        </w:rPr>
      </w:pPr>
    </w:p>
    <w:p w14:paraId="50F828F9" w14:textId="77777777" w:rsidR="00177B5A" w:rsidRPr="00502815" w:rsidRDefault="00177B5A">
      <w:pPr>
        <w:rPr>
          <w:sz w:val="24"/>
        </w:rPr>
      </w:pPr>
    </w:p>
    <w:p w14:paraId="5B48C973" w14:textId="77777777" w:rsidR="00177B5A" w:rsidRPr="00502815" w:rsidRDefault="00177B5A">
      <w:pPr>
        <w:pStyle w:val="BodyText"/>
        <w:rPr>
          <w:b/>
        </w:rPr>
      </w:pPr>
      <w:r w:rsidRPr="00502815">
        <w:rPr>
          <w:u w:val="single"/>
        </w:rPr>
        <w:br w:type="page"/>
      </w:r>
      <w:r w:rsidRPr="00502815">
        <w:rPr>
          <w:b/>
        </w:rPr>
        <w:lastRenderedPageBreak/>
        <w:t xml:space="preserve">Reporting &amp; Record keeping  </w:t>
      </w:r>
    </w:p>
    <w:p w14:paraId="1265175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B3C76C3" w14:textId="77777777" w:rsidR="008F3BC3" w:rsidRPr="00502815" w:rsidRDefault="008F3BC3"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69A4E5BD" w14:textId="77777777" w:rsidR="00177B5A" w:rsidRPr="00502815" w:rsidRDefault="00177B5A" w:rsidP="00E06F5F">
      <w:pPr>
        <w:pStyle w:val="BodyText3"/>
        <w:numPr>
          <w:ilvl w:val="0"/>
          <w:numId w:val="92"/>
        </w:numPr>
        <w:jc w:val="left"/>
      </w:pPr>
      <w:r w:rsidRPr="00502815">
        <w:t>The identification and the VOC content of any chemical (i.e. solvents, developer, fixer and replenisher) used in the stencil mat machine.</w:t>
      </w:r>
    </w:p>
    <w:p w14:paraId="760E67C3" w14:textId="77777777" w:rsidR="00177B5A" w:rsidRPr="00502815" w:rsidRDefault="00177B5A" w:rsidP="00E06F5F">
      <w:pPr>
        <w:pStyle w:val="BodyText3"/>
        <w:numPr>
          <w:ilvl w:val="0"/>
          <w:numId w:val="92"/>
        </w:numPr>
        <w:jc w:val="left"/>
      </w:pPr>
      <w:r w:rsidRPr="00502815">
        <w:t xml:space="preserve">The total amount of chemicals (i.e. solvents, developer, fixer and replenisher) used in the stencil mat machine (gallons). </w:t>
      </w:r>
    </w:p>
    <w:p w14:paraId="21AF9775" w14:textId="77777777" w:rsidR="00177B5A" w:rsidRPr="00502815" w:rsidRDefault="00177B5A" w:rsidP="00E06F5F">
      <w:pPr>
        <w:pStyle w:val="BodyText3"/>
        <w:numPr>
          <w:ilvl w:val="0"/>
          <w:numId w:val="92"/>
        </w:numPr>
        <w:jc w:val="left"/>
      </w:pPr>
      <w:r w:rsidRPr="00502815">
        <w:t>The rolling, 12-month total of the amount of chemicals (i.e. solvents, developer, fixer and replenisher) used in the stencil mat machine (gallons).</w:t>
      </w:r>
    </w:p>
    <w:p w14:paraId="68522178" w14:textId="77777777" w:rsidR="008F3BC3" w:rsidRPr="00502815" w:rsidRDefault="008F3BC3" w:rsidP="008F3BC3">
      <w:pPr>
        <w:pStyle w:val="BodyText3"/>
        <w:jc w:val="left"/>
      </w:pPr>
    </w:p>
    <w:p w14:paraId="31DADAC0" w14:textId="77777777" w:rsidR="00177B5A" w:rsidRPr="00502815" w:rsidRDefault="00177B5A">
      <w:pPr>
        <w:pStyle w:val="BodyText"/>
      </w:pPr>
      <w:r w:rsidRPr="00502815">
        <w:t xml:space="preserve">Authority for Requirement: </w:t>
      </w:r>
      <w:r w:rsidRPr="00502815">
        <w:tab/>
      </w:r>
      <w:r w:rsidR="00947773" w:rsidRPr="00502815">
        <w:t xml:space="preserve">DNR Construction Permits </w:t>
      </w:r>
      <w:r w:rsidRPr="00502815">
        <w:t xml:space="preserve"> Specified in Table Stencil Mat I.</w:t>
      </w:r>
    </w:p>
    <w:p w14:paraId="3406CFA4" w14:textId="77777777" w:rsidR="00177B5A" w:rsidRPr="00502815" w:rsidRDefault="00177B5A">
      <w:pPr>
        <w:rPr>
          <w:sz w:val="24"/>
        </w:rPr>
      </w:pPr>
    </w:p>
    <w:p w14:paraId="0458A2E5" w14:textId="77777777" w:rsidR="00177B5A" w:rsidRPr="00502815" w:rsidRDefault="00177B5A">
      <w:pPr>
        <w:pStyle w:val="BodyText"/>
        <w:rPr>
          <w:b/>
          <w:u w:val="single"/>
        </w:rPr>
      </w:pPr>
      <w:r w:rsidRPr="00502815">
        <w:rPr>
          <w:b/>
          <w:u w:val="single"/>
        </w:rPr>
        <w:t>Emission Point Characteristics</w:t>
      </w:r>
    </w:p>
    <w:p w14:paraId="576DD646" w14:textId="77777777" w:rsidR="00177B5A" w:rsidRPr="00502815" w:rsidRDefault="00177B5A">
      <w:pPr>
        <w:pStyle w:val="BodyText"/>
        <w:rPr>
          <w:i/>
        </w:rPr>
      </w:pPr>
      <w:r w:rsidRPr="00502815">
        <w:rPr>
          <w:i/>
        </w:rPr>
        <w:t>The emission points shall conform to the conditions listed in Table Stencil Mat II.</w:t>
      </w:r>
    </w:p>
    <w:p w14:paraId="2BC22647" w14:textId="77777777" w:rsidR="00177B5A" w:rsidRPr="00502815" w:rsidRDefault="00177B5A">
      <w:pPr>
        <w:pStyle w:val="BodyText"/>
        <w:rPr>
          <w:b/>
        </w:rPr>
      </w:pPr>
    </w:p>
    <w:p w14:paraId="52434C61" w14:textId="77777777" w:rsidR="00177B5A" w:rsidRPr="00502815" w:rsidRDefault="00177B5A">
      <w:pPr>
        <w:pStyle w:val="Heading1"/>
        <w:jc w:val="left"/>
      </w:pPr>
      <w:r w:rsidRPr="00502815">
        <w:t>Table Stencil Mat II</w:t>
      </w:r>
    </w:p>
    <w:tbl>
      <w:tblPr>
        <w:tblW w:w="0" w:type="auto"/>
        <w:tblInd w:w="-72" w:type="dxa"/>
        <w:tblLayout w:type="fixed"/>
        <w:tblLook w:val="0000" w:firstRow="0" w:lastRow="0" w:firstColumn="0" w:lastColumn="0" w:noHBand="0" w:noVBand="0"/>
      </w:tblPr>
      <w:tblGrid>
        <w:gridCol w:w="1080"/>
        <w:gridCol w:w="1080"/>
        <w:gridCol w:w="1530"/>
        <w:gridCol w:w="1170"/>
        <w:gridCol w:w="1080"/>
        <w:gridCol w:w="1080"/>
        <w:gridCol w:w="990"/>
        <w:gridCol w:w="1530"/>
      </w:tblGrid>
      <w:tr w:rsidR="00177B5A" w:rsidRPr="00502815" w14:paraId="021FABFB" w14:textId="77777777" w:rsidTr="002D6DBA">
        <w:trPr>
          <w:gridBefore w:val="3"/>
          <w:wBefore w:w="3690" w:type="dxa"/>
          <w:cantSplit/>
          <w:trHeight w:val="270"/>
        </w:trPr>
        <w:tc>
          <w:tcPr>
            <w:tcW w:w="5850" w:type="dxa"/>
            <w:gridSpan w:val="5"/>
            <w:tcBorders>
              <w:top w:val="single" w:sz="4" w:space="0" w:color="auto"/>
              <w:left w:val="single" w:sz="4" w:space="0" w:color="auto"/>
              <w:bottom w:val="single" w:sz="4" w:space="0" w:color="auto"/>
              <w:right w:val="single" w:sz="4" w:space="0" w:color="auto"/>
            </w:tcBorders>
            <w:vAlign w:val="center"/>
          </w:tcPr>
          <w:p w14:paraId="7AD6163A" w14:textId="77777777" w:rsidR="00177B5A" w:rsidRPr="00502815" w:rsidRDefault="00177B5A">
            <w:pPr>
              <w:jc w:val="center"/>
              <w:rPr>
                <w:sz w:val="22"/>
                <w:szCs w:val="22"/>
              </w:rPr>
            </w:pPr>
            <w:r w:rsidRPr="00502815">
              <w:rPr>
                <w:sz w:val="22"/>
                <w:szCs w:val="22"/>
              </w:rPr>
              <w:t>Emission Point Characteristics</w:t>
            </w:r>
          </w:p>
        </w:tc>
      </w:tr>
      <w:tr w:rsidR="00177B5A" w:rsidRPr="00502815" w14:paraId="584EED72" w14:textId="77777777" w:rsidTr="002D6DBA">
        <w:trPr>
          <w:trHeight w:val="882"/>
        </w:trPr>
        <w:tc>
          <w:tcPr>
            <w:tcW w:w="1080" w:type="dxa"/>
            <w:tcBorders>
              <w:top w:val="single" w:sz="4" w:space="0" w:color="auto"/>
              <w:left w:val="single" w:sz="4" w:space="0" w:color="auto"/>
            </w:tcBorders>
            <w:shd w:val="pct15" w:color="auto" w:fill="FFFFFF"/>
            <w:vAlign w:val="center"/>
          </w:tcPr>
          <w:p w14:paraId="141567DF" w14:textId="77777777" w:rsidR="00177B5A" w:rsidRPr="00502815" w:rsidRDefault="00177B5A">
            <w:pPr>
              <w:jc w:val="center"/>
              <w:rPr>
                <w:b/>
                <w:sz w:val="22"/>
                <w:szCs w:val="22"/>
              </w:rPr>
            </w:pPr>
            <w:r w:rsidRPr="00502815">
              <w:rPr>
                <w:b/>
                <w:sz w:val="22"/>
                <w:szCs w:val="22"/>
              </w:rPr>
              <w:t xml:space="preserve">Emission </w:t>
            </w:r>
          </w:p>
          <w:p w14:paraId="143E8586" w14:textId="77777777" w:rsidR="00177B5A" w:rsidRPr="00502815" w:rsidRDefault="00177B5A">
            <w:pPr>
              <w:jc w:val="center"/>
              <w:rPr>
                <w:b/>
                <w:sz w:val="22"/>
                <w:szCs w:val="22"/>
              </w:rPr>
            </w:pPr>
            <w:r w:rsidRPr="00502815">
              <w:rPr>
                <w:b/>
                <w:sz w:val="22"/>
                <w:szCs w:val="22"/>
              </w:rPr>
              <w:t xml:space="preserve">Point </w:t>
            </w:r>
          </w:p>
          <w:p w14:paraId="3D950FF1" w14:textId="77777777" w:rsidR="00177B5A" w:rsidRPr="00502815" w:rsidRDefault="00177B5A">
            <w:pPr>
              <w:jc w:val="center"/>
              <w:rPr>
                <w:b/>
                <w:sz w:val="22"/>
                <w:szCs w:val="22"/>
              </w:rPr>
            </w:pPr>
            <w:r w:rsidRPr="00502815">
              <w:rPr>
                <w:b/>
                <w:sz w:val="22"/>
                <w:szCs w:val="22"/>
              </w:rPr>
              <w:t>Number</w:t>
            </w:r>
          </w:p>
        </w:tc>
        <w:tc>
          <w:tcPr>
            <w:tcW w:w="1080" w:type="dxa"/>
            <w:tcBorders>
              <w:top w:val="single" w:sz="4" w:space="0" w:color="auto"/>
              <w:left w:val="single" w:sz="4" w:space="0" w:color="auto"/>
            </w:tcBorders>
            <w:shd w:val="pct15" w:color="auto" w:fill="FFFFFF"/>
            <w:vAlign w:val="center"/>
          </w:tcPr>
          <w:p w14:paraId="1A91551D" w14:textId="77777777" w:rsidR="00177B5A" w:rsidRPr="00502815" w:rsidRDefault="00177B5A">
            <w:pPr>
              <w:jc w:val="center"/>
              <w:rPr>
                <w:b/>
                <w:sz w:val="22"/>
                <w:szCs w:val="22"/>
              </w:rPr>
            </w:pPr>
            <w:r w:rsidRPr="00502815">
              <w:rPr>
                <w:b/>
                <w:sz w:val="22"/>
                <w:szCs w:val="22"/>
              </w:rPr>
              <w:t>Emission Unit Number</w:t>
            </w:r>
          </w:p>
        </w:tc>
        <w:tc>
          <w:tcPr>
            <w:tcW w:w="1530" w:type="dxa"/>
            <w:tcBorders>
              <w:top w:val="single" w:sz="4" w:space="0" w:color="auto"/>
              <w:left w:val="single" w:sz="4" w:space="0" w:color="auto"/>
              <w:bottom w:val="single" w:sz="4" w:space="0" w:color="auto"/>
              <w:right w:val="single" w:sz="4" w:space="0" w:color="auto"/>
            </w:tcBorders>
            <w:shd w:val="pct15" w:color="auto" w:fill="FFFFFF"/>
            <w:vAlign w:val="center"/>
          </w:tcPr>
          <w:p w14:paraId="547AF4BA" w14:textId="77777777" w:rsidR="00177B5A" w:rsidRPr="00502815" w:rsidRDefault="00177B5A">
            <w:pPr>
              <w:jc w:val="center"/>
              <w:rPr>
                <w:b/>
                <w:sz w:val="22"/>
                <w:szCs w:val="22"/>
              </w:rPr>
            </w:pPr>
            <w:r w:rsidRPr="00502815">
              <w:rPr>
                <w:b/>
                <w:sz w:val="22"/>
                <w:szCs w:val="22"/>
              </w:rPr>
              <w:t>Construction Permit #</w:t>
            </w:r>
          </w:p>
        </w:tc>
        <w:tc>
          <w:tcPr>
            <w:tcW w:w="1170" w:type="dxa"/>
            <w:tcBorders>
              <w:top w:val="single" w:sz="4" w:space="0" w:color="auto"/>
              <w:bottom w:val="single" w:sz="4" w:space="0" w:color="auto"/>
              <w:right w:val="single" w:sz="4" w:space="0" w:color="auto"/>
            </w:tcBorders>
            <w:shd w:val="pct15" w:color="auto" w:fill="FFFFFF"/>
            <w:vAlign w:val="center"/>
          </w:tcPr>
          <w:p w14:paraId="0C0B7072" w14:textId="77777777" w:rsidR="00177B5A" w:rsidRPr="00502815" w:rsidRDefault="008F3BC3" w:rsidP="008F3BC3">
            <w:pPr>
              <w:jc w:val="center"/>
              <w:rPr>
                <w:b/>
                <w:sz w:val="22"/>
                <w:szCs w:val="22"/>
              </w:rPr>
            </w:pPr>
            <w:r w:rsidRPr="00502815">
              <w:rPr>
                <w:b/>
                <w:sz w:val="22"/>
                <w:szCs w:val="22"/>
              </w:rPr>
              <w:t xml:space="preserve">Stack </w:t>
            </w:r>
            <w:r w:rsidR="00177B5A" w:rsidRPr="00502815">
              <w:rPr>
                <w:b/>
                <w:sz w:val="22"/>
                <w:szCs w:val="22"/>
              </w:rPr>
              <w:t>Height (f</w:t>
            </w:r>
            <w:r w:rsidRPr="00502815">
              <w:rPr>
                <w:b/>
                <w:sz w:val="22"/>
                <w:szCs w:val="22"/>
              </w:rPr>
              <w:t>t, from the ground</w:t>
            </w:r>
            <w:r w:rsidR="00177B5A" w:rsidRPr="00502815">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15" w:color="auto" w:fill="FFFFFF"/>
            <w:vAlign w:val="center"/>
          </w:tcPr>
          <w:p w14:paraId="2DE575F8" w14:textId="77777777" w:rsidR="00177B5A" w:rsidRPr="00502815" w:rsidRDefault="008F3BC3" w:rsidP="008F3BC3">
            <w:pPr>
              <w:rPr>
                <w:b/>
                <w:sz w:val="22"/>
                <w:szCs w:val="22"/>
              </w:rPr>
            </w:pPr>
            <w:r w:rsidRPr="00502815">
              <w:rPr>
                <w:b/>
                <w:sz w:val="22"/>
                <w:szCs w:val="22"/>
              </w:rPr>
              <w:t xml:space="preserve">Stack Opening </w:t>
            </w:r>
            <w:r w:rsidR="00177B5A" w:rsidRPr="00502815">
              <w:rPr>
                <w:b/>
                <w:sz w:val="22"/>
                <w:szCs w:val="22"/>
              </w:rPr>
              <w:t>(inches</w:t>
            </w:r>
            <w:r w:rsidRPr="00502815">
              <w:rPr>
                <w:b/>
                <w:sz w:val="22"/>
                <w:szCs w:val="22"/>
              </w:rPr>
              <w:t>, dia</w:t>
            </w:r>
            <w:r w:rsidR="00177B5A" w:rsidRPr="00502815">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15" w:color="auto" w:fill="FFFFFF"/>
            <w:vAlign w:val="center"/>
          </w:tcPr>
          <w:p w14:paraId="56EB798B" w14:textId="77777777" w:rsidR="00177B5A" w:rsidRPr="00502815" w:rsidRDefault="00177B5A">
            <w:pPr>
              <w:pStyle w:val="Heading5"/>
              <w:jc w:val="center"/>
              <w:rPr>
                <w:color w:val="auto"/>
                <w:sz w:val="22"/>
                <w:szCs w:val="22"/>
              </w:rPr>
            </w:pPr>
            <w:r w:rsidRPr="00502815">
              <w:rPr>
                <w:color w:val="auto"/>
                <w:sz w:val="22"/>
                <w:szCs w:val="22"/>
              </w:rPr>
              <w:t>Exhaust Flowrate (scfm)</w:t>
            </w:r>
          </w:p>
        </w:tc>
        <w:tc>
          <w:tcPr>
            <w:tcW w:w="990" w:type="dxa"/>
            <w:tcBorders>
              <w:top w:val="single" w:sz="4" w:space="0" w:color="auto"/>
              <w:left w:val="single" w:sz="4" w:space="0" w:color="auto"/>
              <w:bottom w:val="single" w:sz="4" w:space="0" w:color="auto"/>
              <w:right w:val="single" w:sz="4" w:space="0" w:color="auto"/>
            </w:tcBorders>
            <w:shd w:val="pct15" w:color="auto" w:fill="FFFFFF"/>
            <w:vAlign w:val="center"/>
          </w:tcPr>
          <w:p w14:paraId="22A2AA28" w14:textId="77777777" w:rsidR="00177B5A" w:rsidRPr="00502815" w:rsidRDefault="00177B5A">
            <w:pPr>
              <w:pStyle w:val="Heading5"/>
              <w:jc w:val="center"/>
              <w:rPr>
                <w:color w:val="auto"/>
                <w:sz w:val="22"/>
                <w:szCs w:val="22"/>
              </w:rPr>
            </w:pPr>
            <w:r w:rsidRPr="00502815">
              <w:rPr>
                <w:color w:val="auto"/>
                <w:sz w:val="22"/>
                <w:szCs w:val="22"/>
              </w:rPr>
              <w:t>Exhaust Temp. (F)</w:t>
            </w:r>
          </w:p>
        </w:tc>
        <w:tc>
          <w:tcPr>
            <w:tcW w:w="1530" w:type="dxa"/>
            <w:tcBorders>
              <w:top w:val="single" w:sz="4" w:space="0" w:color="auto"/>
              <w:left w:val="single" w:sz="4" w:space="0" w:color="auto"/>
              <w:bottom w:val="single" w:sz="4" w:space="0" w:color="auto"/>
              <w:right w:val="single" w:sz="4" w:space="0" w:color="auto"/>
            </w:tcBorders>
            <w:shd w:val="pct15" w:color="auto" w:fill="FFFFFF"/>
            <w:vAlign w:val="center"/>
          </w:tcPr>
          <w:p w14:paraId="55668025" w14:textId="77777777" w:rsidR="00177B5A" w:rsidRPr="00502815" w:rsidRDefault="00177B5A">
            <w:pPr>
              <w:pStyle w:val="Heading5"/>
              <w:jc w:val="center"/>
              <w:rPr>
                <w:color w:val="auto"/>
                <w:sz w:val="22"/>
                <w:szCs w:val="22"/>
              </w:rPr>
            </w:pPr>
            <w:r w:rsidRPr="00502815">
              <w:rPr>
                <w:color w:val="auto"/>
                <w:sz w:val="22"/>
                <w:szCs w:val="22"/>
              </w:rPr>
              <w:t>Discharge Style</w:t>
            </w:r>
          </w:p>
        </w:tc>
      </w:tr>
      <w:tr w:rsidR="00177B5A" w:rsidRPr="00502815" w14:paraId="432CE4DD" w14:textId="77777777" w:rsidTr="002D6DBA">
        <w:trPr>
          <w:cantSplit/>
          <w:trHeight w:val="270"/>
        </w:trPr>
        <w:tc>
          <w:tcPr>
            <w:tcW w:w="1080" w:type="dxa"/>
            <w:tcBorders>
              <w:top w:val="single" w:sz="4" w:space="0" w:color="auto"/>
              <w:left w:val="single" w:sz="4" w:space="0" w:color="auto"/>
              <w:bottom w:val="single" w:sz="4" w:space="0" w:color="auto"/>
            </w:tcBorders>
            <w:vAlign w:val="center"/>
          </w:tcPr>
          <w:p w14:paraId="66F81EBB" w14:textId="77777777" w:rsidR="00177B5A" w:rsidRPr="00502815" w:rsidRDefault="00177B5A">
            <w:pPr>
              <w:jc w:val="center"/>
              <w:rPr>
                <w:sz w:val="22"/>
                <w:szCs w:val="22"/>
              </w:rPr>
            </w:pPr>
            <w:r w:rsidRPr="00502815">
              <w:rPr>
                <w:sz w:val="22"/>
                <w:szCs w:val="22"/>
              </w:rPr>
              <w:t>2-10-31</w:t>
            </w:r>
          </w:p>
        </w:tc>
        <w:tc>
          <w:tcPr>
            <w:tcW w:w="1080" w:type="dxa"/>
            <w:vMerge w:val="restart"/>
            <w:tcBorders>
              <w:top w:val="single" w:sz="4" w:space="0" w:color="auto"/>
              <w:left w:val="single" w:sz="4" w:space="0" w:color="auto"/>
              <w:bottom w:val="nil"/>
            </w:tcBorders>
            <w:vAlign w:val="center"/>
          </w:tcPr>
          <w:p w14:paraId="57BFD07C" w14:textId="77777777" w:rsidR="00177B5A" w:rsidRPr="00502815" w:rsidRDefault="00177B5A">
            <w:pPr>
              <w:jc w:val="center"/>
              <w:rPr>
                <w:sz w:val="22"/>
                <w:szCs w:val="22"/>
              </w:rPr>
            </w:pPr>
            <w:r w:rsidRPr="00502815">
              <w:rPr>
                <w:sz w:val="22"/>
                <w:szCs w:val="22"/>
              </w:rPr>
              <w:t>2-10-31</w:t>
            </w:r>
          </w:p>
        </w:tc>
        <w:tc>
          <w:tcPr>
            <w:tcW w:w="1530" w:type="dxa"/>
            <w:tcBorders>
              <w:top w:val="single" w:sz="4" w:space="0" w:color="auto"/>
              <w:left w:val="single" w:sz="4" w:space="0" w:color="auto"/>
              <w:bottom w:val="single" w:sz="4" w:space="0" w:color="auto"/>
              <w:right w:val="single" w:sz="4" w:space="0" w:color="auto"/>
            </w:tcBorders>
            <w:vAlign w:val="center"/>
          </w:tcPr>
          <w:p w14:paraId="74AE1C1B" w14:textId="77777777" w:rsidR="00177B5A" w:rsidRPr="00502815" w:rsidRDefault="00177B5A">
            <w:pPr>
              <w:jc w:val="center"/>
              <w:rPr>
                <w:sz w:val="22"/>
                <w:szCs w:val="22"/>
              </w:rPr>
            </w:pPr>
            <w:r w:rsidRPr="00502815">
              <w:rPr>
                <w:sz w:val="22"/>
                <w:szCs w:val="22"/>
              </w:rPr>
              <w:t>03-A-290</w:t>
            </w:r>
          </w:p>
        </w:tc>
        <w:tc>
          <w:tcPr>
            <w:tcW w:w="1170" w:type="dxa"/>
            <w:tcBorders>
              <w:top w:val="single" w:sz="4" w:space="0" w:color="auto"/>
              <w:bottom w:val="single" w:sz="4" w:space="0" w:color="auto"/>
              <w:right w:val="single" w:sz="4" w:space="0" w:color="auto"/>
            </w:tcBorders>
            <w:vAlign w:val="center"/>
          </w:tcPr>
          <w:p w14:paraId="567929B3" w14:textId="77777777" w:rsidR="00177B5A" w:rsidRPr="00502815" w:rsidRDefault="00177B5A">
            <w:pPr>
              <w:ind w:left="-108"/>
              <w:jc w:val="center"/>
              <w:rPr>
                <w:sz w:val="22"/>
                <w:szCs w:val="22"/>
              </w:rPr>
            </w:pPr>
            <w:r w:rsidRPr="00502815">
              <w:rPr>
                <w:sz w:val="22"/>
                <w:szCs w:val="22"/>
              </w:rPr>
              <w:t>16</w:t>
            </w:r>
          </w:p>
        </w:tc>
        <w:tc>
          <w:tcPr>
            <w:tcW w:w="1080" w:type="dxa"/>
            <w:tcBorders>
              <w:top w:val="single" w:sz="4" w:space="0" w:color="auto"/>
              <w:left w:val="single" w:sz="4" w:space="0" w:color="auto"/>
              <w:bottom w:val="single" w:sz="4" w:space="0" w:color="auto"/>
              <w:right w:val="single" w:sz="4" w:space="0" w:color="auto"/>
            </w:tcBorders>
            <w:vAlign w:val="center"/>
          </w:tcPr>
          <w:p w14:paraId="01419578" w14:textId="77777777" w:rsidR="00177B5A" w:rsidRPr="00502815" w:rsidRDefault="00177B5A">
            <w:pPr>
              <w:ind w:left="-108"/>
              <w:jc w:val="center"/>
              <w:rPr>
                <w:sz w:val="22"/>
                <w:szCs w:val="22"/>
              </w:rPr>
            </w:pPr>
            <w:r w:rsidRPr="00502815">
              <w:rPr>
                <w:sz w:val="22"/>
                <w:szCs w:val="22"/>
              </w:rPr>
              <w:t>11</w:t>
            </w:r>
          </w:p>
        </w:tc>
        <w:tc>
          <w:tcPr>
            <w:tcW w:w="1080" w:type="dxa"/>
            <w:tcBorders>
              <w:top w:val="single" w:sz="4" w:space="0" w:color="auto"/>
              <w:left w:val="single" w:sz="4" w:space="0" w:color="auto"/>
              <w:bottom w:val="single" w:sz="4" w:space="0" w:color="auto"/>
              <w:right w:val="single" w:sz="4" w:space="0" w:color="auto"/>
            </w:tcBorders>
            <w:vAlign w:val="center"/>
          </w:tcPr>
          <w:p w14:paraId="4C0FBD1D" w14:textId="77777777" w:rsidR="00177B5A" w:rsidRPr="00502815" w:rsidRDefault="00177B5A">
            <w:pPr>
              <w:jc w:val="center"/>
              <w:rPr>
                <w:sz w:val="22"/>
                <w:szCs w:val="22"/>
              </w:rPr>
            </w:pPr>
            <w:r w:rsidRPr="00502815">
              <w:rPr>
                <w:sz w:val="22"/>
                <w:szCs w:val="22"/>
              </w:rPr>
              <w:t>700</w:t>
            </w:r>
          </w:p>
        </w:tc>
        <w:tc>
          <w:tcPr>
            <w:tcW w:w="990" w:type="dxa"/>
            <w:tcBorders>
              <w:top w:val="single" w:sz="4" w:space="0" w:color="auto"/>
              <w:left w:val="single" w:sz="4" w:space="0" w:color="auto"/>
              <w:bottom w:val="single" w:sz="4" w:space="0" w:color="auto"/>
              <w:right w:val="single" w:sz="4" w:space="0" w:color="auto"/>
            </w:tcBorders>
            <w:vAlign w:val="center"/>
          </w:tcPr>
          <w:p w14:paraId="12D6D4EF" w14:textId="77777777" w:rsidR="00177B5A" w:rsidRPr="00502815" w:rsidRDefault="00177B5A">
            <w:pPr>
              <w:jc w:val="center"/>
              <w:rPr>
                <w:sz w:val="22"/>
                <w:szCs w:val="22"/>
              </w:rPr>
            </w:pPr>
            <w:r w:rsidRPr="00502815">
              <w:rPr>
                <w:sz w:val="22"/>
                <w:szCs w:val="22"/>
              </w:rPr>
              <w:t>70</w:t>
            </w:r>
          </w:p>
        </w:tc>
        <w:tc>
          <w:tcPr>
            <w:tcW w:w="1530" w:type="dxa"/>
            <w:tcBorders>
              <w:top w:val="single" w:sz="4" w:space="0" w:color="auto"/>
              <w:left w:val="single" w:sz="4" w:space="0" w:color="auto"/>
              <w:bottom w:val="single" w:sz="4" w:space="0" w:color="auto"/>
              <w:right w:val="single" w:sz="4" w:space="0" w:color="auto"/>
            </w:tcBorders>
            <w:vAlign w:val="center"/>
          </w:tcPr>
          <w:p w14:paraId="56B39A22" w14:textId="77777777" w:rsidR="00177B5A" w:rsidRPr="00502815" w:rsidRDefault="00177B5A">
            <w:pPr>
              <w:jc w:val="center"/>
              <w:rPr>
                <w:sz w:val="22"/>
                <w:szCs w:val="22"/>
              </w:rPr>
            </w:pPr>
            <w:r w:rsidRPr="00502815">
              <w:rPr>
                <w:sz w:val="22"/>
                <w:szCs w:val="22"/>
              </w:rPr>
              <w:t>Vertical, unobstructed</w:t>
            </w:r>
          </w:p>
        </w:tc>
      </w:tr>
      <w:tr w:rsidR="00177B5A" w:rsidRPr="00502815" w14:paraId="44685915" w14:textId="77777777" w:rsidTr="002D6DBA">
        <w:trPr>
          <w:cantSplit/>
          <w:trHeight w:val="270"/>
        </w:trPr>
        <w:tc>
          <w:tcPr>
            <w:tcW w:w="1080" w:type="dxa"/>
            <w:tcBorders>
              <w:top w:val="single" w:sz="4" w:space="0" w:color="auto"/>
              <w:left w:val="single" w:sz="4" w:space="0" w:color="auto"/>
              <w:bottom w:val="single" w:sz="4" w:space="0" w:color="auto"/>
            </w:tcBorders>
            <w:vAlign w:val="center"/>
          </w:tcPr>
          <w:p w14:paraId="2C54DC4F" w14:textId="77777777" w:rsidR="00177B5A" w:rsidRPr="00502815" w:rsidRDefault="00177B5A">
            <w:pPr>
              <w:jc w:val="center"/>
              <w:rPr>
                <w:sz w:val="22"/>
                <w:szCs w:val="22"/>
              </w:rPr>
            </w:pPr>
            <w:r w:rsidRPr="00502815">
              <w:rPr>
                <w:sz w:val="22"/>
                <w:szCs w:val="22"/>
              </w:rPr>
              <w:t>2-10-32</w:t>
            </w:r>
          </w:p>
        </w:tc>
        <w:tc>
          <w:tcPr>
            <w:tcW w:w="1080" w:type="dxa"/>
            <w:vMerge/>
            <w:tcBorders>
              <w:top w:val="nil"/>
              <w:left w:val="single" w:sz="4" w:space="0" w:color="auto"/>
              <w:bottom w:val="nil"/>
            </w:tcBorders>
            <w:vAlign w:val="center"/>
          </w:tcPr>
          <w:p w14:paraId="4E949D5D" w14:textId="77777777" w:rsidR="00177B5A" w:rsidRPr="00502815" w:rsidRDefault="00177B5A">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665CA62" w14:textId="77777777" w:rsidR="00177B5A" w:rsidRPr="00502815" w:rsidRDefault="00177B5A">
            <w:pPr>
              <w:jc w:val="center"/>
              <w:rPr>
                <w:sz w:val="22"/>
                <w:szCs w:val="22"/>
              </w:rPr>
            </w:pPr>
            <w:r w:rsidRPr="00502815">
              <w:rPr>
                <w:sz w:val="22"/>
                <w:szCs w:val="22"/>
              </w:rPr>
              <w:t>03-A-291</w:t>
            </w:r>
          </w:p>
        </w:tc>
        <w:tc>
          <w:tcPr>
            <w:tcW w:w="1170" w:type="dxa"/>
            <w:tcBorders>
              <w:top w:val="single" w:sz="4" w:space="0" w:color="auto"/>
              <w:bottom w:val="single" w:sz="4" w:space="0" w:color="auto"/>
              <w:right w:val="single" w:sz="4" w:space="0" w:color="auto"/>
            </w:tcBorders>
            <w:vAlign w:val="center"/>
          </w:tcPr>
          <w:p w14:paraId="7A11E405" w14:textId="77777777" w:rsidR="00177B5A" w:rsidRPr="00502815" w:rsidRDefault="00177B5A">
            <w:pPr>
              <w:ind w:left="-108"/>
              <w:jc w:val="center"/>
              <w:rPr>
                <w:sz w:val="22"/>
                <w:szCs w:val="22"/>
              </w:rPr>
            </w:pPr>
            <w:r w:rsidRPr="00502815">
              <w:rPr>
                <w:sz w:val="22"/>
                <w:szCs w:val="22"/>
              </w:rPr>
              <w:t>8.5</w:t>
            </w:r>
          </w:p>
        </w:tc>
        <w:tc>
          <w:tcPr>
            <w:tcW w:w="1080" w:type="dxa"/>
            <w:tcBorders>
              <w:top w:val="single" w:sz="4" w:space="0" w:color="auto"/>
              <w:left w:val="single" w:sz="4" w:space="0" w:color="auto"/>
              <w:bottom w:val="single" w:sz="4" w:space="0" w:color="auto"/>
              <w:right w:val="single" w:sz="4" w:space="0" w:color="auto"/>
            </w:tcBorders>
            <w:vAlign w:val="center"/>
          </w:tcPr>
          <w:p w14:paraId="1B658C87" w14:textId="77777777" w:rsidR="00177B5A" w:rsidRPr="00502815" w:rsidRDefault="00177B5A">
            <w:pPr>
              <w:ind w:left="-108"/>
              <w:jc w:val="center"/>
              <w:rPr>
                <w:sz w:val="22"/>
                <w:szCs w:val="22"/>
              </w:rPr>
            </w:pPr>
            <w:r w:rsidRPr="00502815">
              <w:rPr>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14:paraId="21CCE27F" w14:textId="77777777" w:rsidR="00177B5A" w:rsidRPr="00502815" w:rsidRDefault="00177B5A">
            <w:pPr>
              <w:jc w:val="center"/>
              <w:rPr>
                <w:sz w:val="22"/>
                <w:szCs w:val="22"/>
              </w:rPr>
            </w:pPr>
            <w:r w:rsidRPr="00502815">
              <w:rPr>
                <w:sz w:val="22"/>
                <w:szCs w:val="22"/>
              </w:rPr>
              <w:t>180</w:t>
            </w:r>
          </w:p>
        </w:tc>
        <w:tc>
          <w:tcPr>
            <w:tcW w:w="990" w:type="dxa"/>
            <w:tcBorders>
              <w:top w:val="single" w:sz="4" w:space="0" w:color="auto"/>
              <w:left w:val="single" w:sz="4" w:space="0" w:color="auto"/>
              <w:bottom w:val="single" w:sz="4" w:space="0" w:color="auto"/>
              <w:right w:val="single" w:sz="4" w:space="0" w:color="auto"/>
            </w:tcBorders>
            <w:vAlign w:val="center"/>
          </w:tcPr>
          <w:p w14:paraId="4C19F89B" w14:textId="77777777" w:rsidR="00177B5A" w:rsidRPr="00502815" w:rsidRDefault="00177B5A">
            <w:pPr>
              <w:jc w:val="center"/>
              <w:rPr>
                <w:sz w:val="22"/>
                <w:szCs w:val="22"/>
              </w:rPr>
            </w:pPr>
            <w:r w:rsidRPr="00502815">
              <w:rPr>
                <w:sz w:val="22"/>
                <w:szCs w:val="22"/>
              </w:rPr>
              <w:t>70</w:t>
            </w:r>
          </w:p>
        </w:tc>
        <w:tc>
          <w:tcPr>
            <w:tcW w:w="1530" w:type="dxa"/>
            <w:tcBorders>
              <w:top w:val="single" w:sz="4" w:space="0" w:color="auto"/>
              <w:left w:val="single" w:sz="4" w:space="0" w:color="auto"/>
              <w:bottom w:val="single" w:sz="4" w:space="0" w:color="auto"/>
              <w:right w:val="single" w:sz="4" w:space="0" w:color="auto"/>
            </w:tcBorders>
            <w:vAlign w:val="center"/>
          </w:tcPr>
          <w:p w14:paraId="1B631D50" w14:textId="77777777" w:rsidR="00177B5A" w:rsidRPr="00502815" w:rsidRDefault="00177B5A">
            <w:pPr>
              <w:jc w:val="center"/>
              <w:rPr>
                <w:sz w:val="22"/>
                <w:szCs w:val="22"/>
              </w:rPr>
            </w:pPr>
            <w:r w:rsidRPr="00502815">
              <w:rPr>
                <w:sz w:val="22"/>
                <w:szCs w:val="22"/>
              </w:rPr>
              <w:t>Vertical, obstructed or horizontal</w:t>
            </w:r>
          </w:p>
        </w:tc>
      </w:tr>
      <w:tr w:rsidR="00177B5A" w:rsidRPr="00502815" w14:paraId="08A1646D" w14:textId="77777777" w:rsidTr="002D6DBA">
        <w:trPr>
          <w:cantSplit/>
          <w:trHeight w:val="270"/>
        </w:trPr>
        <w:tc>
          <w:tcPr>
            <w:tcW w:w="1080" w:type="dxa"/>
            <w:tcBorders>
              <w:top w:val="single" w:sz="4" w:space="0" w:color="auto"/>
              <w:left w:val="single" w:sz="4" w:space="0" w:color="auto"/>
              <w:bottom w:val="single" w:sz="4" w:space="0" w:color="auto"/>
            </w:tcBorders>
            <w:vAlign w:val="center"/>
          </w:tcPr>
          <w:p w14:paraId="722E5E5B" w14:textId="77777777" w:rsidR="00177B5A" w:rsidRPr="00502815" w:rsidRDefault="00177B5A">
            <w:pPr>
              <w:jc w:val="center"/>
              <w:rPr>
                <w:sz w:val="22"/>
                <w:szCs w:val="22"/>
              </w:rPr>
            </w:pPr>
            <w:r w:rsidRPr="00502815">
              <w:rPr>
                <w:sz w:val="22"/>
                <w:szCs w:val="22"/>
              </w:rPr>
              <w:t>2-10-33</w:t>
            </w:r>
          </w:p>
        </w:tc>
        <w:tc>
          <w:tcPr>
            <w:tcW w:w="1080" w:type="dxa"/>
            <w:vMerge/>
            <w:tcBorders>
              <w:top w:val="nil"/>
              <w:left w:val="single" w:sz="4" w:space="0" w:color="auto"/>
              <w:bottom w:val="nil"/>
            </w:tcBorders>
            <w:vAlign w:val="center"/>
          </w:tcPr>
          <w:p w14:paraId="77E6C031" w14:textId="77777777" w:rsidR="00177B5A" w:rsidRPr="00502815" w:rsidRDefault="00177B5A">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A6810CF" w14:textId="77777777" w:rsidR="00177B5A" w:rsidRPr="00502815" w:rsidRDefault="00177B5A">
            <w:pPr>
              <w:jc w:val="center"/>
              <w:rPr>
                <w:sz w:val="22"/>
                <w:szCs w:val="22"/>
              </w:rPr>
            </w:pPr>
            <w:r w:rsidRPr="00502815">
              <w:rPr>
                <w:sz w:val="22"/>
                <w:szCs w:val="22"/>
              </w:rPr>
              <w:t>03-A-292</w:t>
            </w:r>
          </w:p>
        </w:tc>
        <w:tc>
          <w:tcPr>
            <w:tcW w:w="1170" w:type="dxa"/>
            <w:tcBorders>
              <w:top w:val="single" w:sz="4" w:space="0" w:color="auto"/>
              <w:bottom w:val="single" w:sz="4" w:space="0" w:color="auto"/>
              <w:right w:val="single" w:sz="4" w:space="0" w:color="auto"/>
            </w:tcBorders>
            <w:vAlign w:val="center"/>
          </w:tcPr>
          <w:p w14:paraId="3559BC87" w14:textId="77777777" w:rsidR="00177B5A" w:rsidRPr="00502815" w:rsidRDefault="00177B5A">
            <w:pPr>
              <w:ind w:left="-108"/>
              <w:jc w:val="center"/>
              <w:rPr>
                <w:sz w:val="22"/>
                <w:szCs w:val="22"/>
              </w:rPr>
            </w:pPr>
            <w:r w:rsidRPr="00502815">
              <w:rPr>
                <w:sz w:val="22"/>
                <w:szCs w:val="22"/>
              </w:rPr>
              <w:t>8.5</w:t>
            </w:r>
          </w:p>
        </w:tc>
        <w:tc>
          <w:tcPr>
            <w:tcW w:w="1080" w:type="dxa"/>
            <w:tcBorders>
              <w:top w:val="single" w:sz="4" w:space="0" w:color="auto"/>
              <w:left w:val="single" w:sz="4" w:space="0" w:color="auto"/>
              <w:bottom w:val="single" w:sz="4" w:space="0" w:color="auto"/>
              <w:right w:val="single" w:sz="4" w:space="0" w:color="auto"/>
            </w:tcBorders>
            <w:vAlign w:val="center"/>
          </w:tcPr>
          <w:p w14:paraId="4EA24D07" w14:textId="77777777" w:rsidR="00177B5A" w:rsidRPr="00502815" w:rsidRDefault="00177B5A">
            <w:pPr>
              <w:ind w:left="-108"/>
              <w:jc w:val="center"/>
              <w:rPr>
                <w:sz w:val="22"/>
                <w:szCs w:val="22"/>
              </w:rPr>
            </w:pPr>
            <w:r w:rsidRPr="00502815">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14:paraId="4371D20B" w14:textId="77777777" w:rsidR="00177B5A" w:rsidRPr="00502815" w:rsidRDefault="00177B5A">
            <w:pPr>
              <w:jc w:val="center"/>
              <w:rPr>
                <w:sz w:val="22"/>
                <w:szCs w:val="22"/>
              </w:rPr>
            </w:pPr>
            <w:r w:rsidRPr="00502815">
              <w:rPr>
                <w:sz w:val="22"/>
                <w:szCs w:val="22"/>
              </w:rPr>
              <w:t>375</w:t>
            </w:r>
          </w:p>
        </w:tc>
        <w:tc>
          <w:tcPr>
            <w:tcW w:w="990" w:type="dxa"/>
            <w:tcBorders>
              <w:top w:val="single" w:sz="4" w:space="0" w:color="auto"/>
              <w:left w:val="single" w:sz="4" w:space="0" w:color="auto"/>
              <w:bottom w:val="single" w:sz="4" w:space="0" w:color="auto"/>
              <w:right w:val="single" w:sz="4" w:space="0" w:color="auto"/>
            </w:tcBorders>
            <w:vAlign w:val="center"/>
          </w:tcPr>
          <w:p w14:paraId="0093DB4C" w14:textId="77777777" w:rsidR="00177B5A" w:rsidRPr="00502815" w:rsidRDefault="00177B5A">
            <w:pPr>
              <w:jc w:val="center"/>
              <w:rPr>
                <w:sz w:val="22"/>
                <w:szCs w:val="22"/>
              </w:rPr>
            </w:pPr>
            <w:r w:rsidRPr="00502815">
              <w:rPr>
                <w:sz w:val="22"/>
                <w:szCs w:val="22"/>
              </w:rPr>
              <w:t>70</w:t>
            </w:r>
          </w:p>
        </w:tc>
        <w:tc>
          <w:tcPr>
            <w:tcW w:w="1530" w:type="dxa"/>
            <w:tcBorders>
              <w:top w:val="single" w:sz="4" w:space="0" w:color="auto"/>
              <w:left w:val="single" w:sz="4" w:space="0" w:color="auto"/>
              <w:bottom w:val="single" w:sz="4" w:space="0" w:color="auto"/>
              <w:right w:val="single" w:sz="4" w:space="0" w:color="auto"/>
            </w:tcBorders>
            <w:vAlign w:val="center"/>
          </w:tcPr>
          <w:p w14:paraId="4350AA48" w14:textId="77777777" w:rsidR="00177B5A" w:rsidRPr="00502815" w:rsidRDefault="00177B5A">
            <w:pPr>
              <w:jc w:val="center"/>
              <w:rPr>
                <w:sz w:val="22"/>
                <w:szCs w:val="22"/>
              </w:rPr>
            </w:pPr>
            <w:r w:rsidRPr="00502815">
              <w:rPr>
                <w:sz w:val="22"/>
                <w:szCs w:val="22"/>
              </w:rPr>
              <w:t>Vertical, obstructed or horizontal</w:t>
            </w:r>
          </w:p>
        </w:tc>
      </w:tr>
      <w:tr w:rsidR="00177B5A" w:rsidRPr="00502815" w14:paraId="6E758529" w14:textId="77777777" w:rsidTr="002D6DBA">
        <w:trPr>
          <w:cantSplit/>
          <w:trHeight w:val="270"/>
        </w:trPr>
        <w:tc>
          <w:tcPr>
            <w:tcW w:w="1080" w:type="dxa"/>
            <w:tcBorders>
              <w:top w:val="single" w:sz="4" w:space="0" w:color="auto"/>
              <w:left w:val="single" w:sz="4" w:space="0" w:color="auto"/>
              <w:bottom w:val="single" w:sz="4" w:space="0" w:color="auto"/>
            </w:tcBorders>
            <w:vAlign w:val="center"/>
          </w:tcPr>
          <w:p w14:paraId="3296677D" w14:textId="77777777" w:rsidR="00177B5A" w:rsidRPr="00502815" w:rsidRDefault="00177B5A">
            <w:pPr>
              <w:jc w:val="center"/>
              <w:rPr>
                <w:sz w:val="22"/>
                <w:szCs w:val="22"/>
              </w:rPr>
            </w:pPr>
            <w:r w:rsidRPr="00502815">
              <w:rPr>
                <w:sz w:val="22"/>
                <w:szCs w:val="22"/>
              </w:rPr>
              <w:t>2-10-34</w:t>
            </w:r>
          </w:p>
        </w:tc>
        <w:tc>
          <w:tcPr>
            <w:tcW w:w="1080" w:type="dxa"/>
            <w:vMerge/>
            <w:tcBorders>
              <w:top w:val="nil"/>
              <w:left w:val="single" w:sz="4" w:space="0" w:color="auto"/>
              <w:bottom w:val="nil"/>
            </w:tcBorders>
            <w:vAlign w:val="center"/>
          </w:tcPr>
          <w:p w14:paraId="4F0D0199" w14:textId="77777777" w:rsidR="00177B5A" w:rsidRPr="00502815" w:rsidRDefault="00177B5A">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1032698" w14:textId="77777777" w:rsidR="00177B5A" w:rsidRPr="00502815" w:rsidRDefault="00177B5A">
            <w:pPr>
              <w:jc w:val="center"/>
              <w:rPr>
                <w:sz w:val="22"/>
                <w:szCs w:val="22"/>
              </w:rPr>
            </w:pPr>
            <w:r w:rsidRPr="00502815">
              <w:rPr>
                <w:sz w:val="22"/>
                <w:szCs w:val="22"/>
              </w:rPr>
              <w:t>03-A-293</w:t>
            </w:r>
          </w:p>
        </w:tc>
        <w:tc>
          <w:tcPr>
            <w:tcW w:w="1170" w:type="dxa"/>
            <w:tcBorders>
              <w:top w:val="single" w:sz="4" w:space="0" w:color="auto"/>
              <w:bottom w:val="single" w:sz="4" w:space="0" w:color="auto"/>
              <w:right w:val="single" w:sz="4" w:space="0" w:color="auto"/>
            </w:tcBorders>
            <w:vAlign w:val="center"/>
          </w:tcPr>
          <w:p w14:paraId="30EC7128" w14:textId="77777777" w:rsidR="00177B5A" w:rsidRPr="00502815" w:rsidRDefault="00177B5A">
            <w:pPr>
              <w:ind w:left="-108"/>
              <w:jc w:val="center"/>
              <w:rPr>
                <w:sz w:val="22"/>
                <w:szCs w:val="22"/>
              </w:rPr>
            </w:pPr>
            <w:r w:rsidRPr="00502815">
              <w:rPr>
                <w:sz w:val="22"/>
                <w:szCs w:val="22"/>
              </w:rPr>
              <w:t>8.5</w:t>
            </w:r>
          </w:p>
        </w:tc>
        <w:tc>
          <w:tcPr>
            <w:tcW w:w="1080" w:type="dxa"/>
            <w:tcBorders>
              <w:top w:val="single" w:sz="4" w:space="0" w:color="auto"/>
              <w:left w:val="single" w:sz="4" w:space="0" w:color="auto"/>
              <w:bottom w:val="single" w:sz="4" w:space="0" w:color="auto"/>
              <w:right w:val="single" w:sz="4" w:space="0" w:color="auto"/>
            </w:tcBorders>
            <w:vAlign w:val="center"/>
          </w:tcPr>
          <w:p w14:paraId="79BDE07F" w14:textId="77777777" w:rsidR="00177B5A" w:rsidRPr="00502815" w:rsidRDefault="00177B5A">
            <w:pPr>
              <w:ind w:left="-108"/>
              <w:jc w:val="center"/>
              <w:rPr>
                <w:sz w:val="22"/>
                <w:szCs w:val="22"/>
              </w:rPr>
            </w:pPr>
            <w:r w:rsidRPr="00502815">
              <w:rPr>
                <w:sz w:val="22"/>
                <w:szCs w:val="22"/>
              </w:rPr>
              <w:t>2.5</w:t>
            </w:r>
          </w:p>
        </w:tc>
        <w:tc>
          <w:tcPr>
            <w:tcW w:w="1080" w:type="dxa"/>
            <w:tcBorders>
              <w:top w:val="single" w:sz="4" w:space="0" w:color="auto"/>
              <w:left w:val="single" w:sz="4" w:space="0" w:color="auto"/>
              <w:bottom w:val="single" w:sz="4" w:space="0" w:color="auto"/>
              <w:right w:val="single" w:sz="4" w:space="0" w:color="auto"/>
            </w:tcBorders>
            <w:vAlign w:val="center"/>
          </w:tcPr>
          <w:p w14:paraId="045A6798" w14:textId="77777777" w:rsidR="00177B5A" w:rsidRPr="00502815" w:rsidRDefault="00177B5A">
            <w:pPr>
              <w:jc w:val="center"/>
              <w:rPr>
                <w:sz w:val="22"/>
                <w:szCs w:val="22"/>
              </w:rPr>
            </w:pPr>
            <w:r w:rsidRPr="00502815">
              <w:rPr>
                <w:sz w:val="22"/>
                <w:szCs w:val="22"/>
              </w:rPr>
              <w:t>85</w:t>
            </w:r>
          </w:p>
        </w:tc>
        <w:tc>
          <w:tcPr>
            <w:tcW w:w="990" w:type="dxa"/>
            <w:tcBorders>
              <w:top w:val="single" w:sz="4" w:space="0" w:color="auto"/>
              <w:left w:val="single" w:sz="4" w:space="0" w:color="auto"/>
              <w:bottom w:val="single" w:sz="4" w:space="0" w:color="auto"/>
              <w:right w:val="single" w:sz="4" w:space="0" w:color="auto"/>
            </w:tcBorders>
            <w:vAlign w:val="center"/>
          </w:tcPr>
          <w:p w14:paraId="1B44E4A6" w14:textId="77777777" w:rsidR="00177B5A" w:rsidRPr="00502815" w:rsidRDefault="00177B5A">
            <w:pPr>
              <w:jc w:val="center"/>
              <w:rPr>
                <w:sz w:val="22"/>
                <w:szCs w:val="22"/>
              </w:rPr>
            </w:pPr>
            <w:r w:rsidRPr="00502815">
              <w:rPr>
                <w:sz w:val="22"/>
                <w:szCs w:val="22"/>
              </w:rPr>
              <w:t>70</w:t>
            </w:r>
          </w:p>
        </w:tc>
        <w:tc>
          <w:tcPr>
            <w:tcW w:w="1530" w:type="dxa"/>
            <w:tcBorders>
              <w:top w:val="single" w:sz="4" w:space="0" w:color="auto"/>
              <w:left w:val="single" w:sz="4" w:space="0" w:color="auto"/>
              <w:bottom w:val="single" w:sz="4" w:space="0" w:color="auto"/>
              <w:right w:val="single" w:sz="4" w:space="0" w:color="auto"/>
            </w:tcBorders>
            <w:vAlign w:val="center"/>
          </w:tcPr>
          <w:p w14:paraId="3D047126" w14:textId="77777777" w:rsidR="00177B5A" w:rsidRPr="00502815" w:rsidRDefault="00177B5A">
            <w:pPr>
              <w:jc w:val="center"/>
              <w:rPr>
                <w:sz w:val="22"/>
                <w:szCs w:val="22"/>
              </w:rPr>
            </w:pPr>
            <w:r w:rsidRPr="00502815">
              <w:rPr>
                <w:sz w:val="22"/>
                <w:szCs w:val="22"/>
              </w:rPr>
              <w:t>Vertical, obstructed or horizontal</w:t>
            </w:r>
          </w:p>
        </w:tc>
      </w:tr>
      <w:tr w:rsidR="00177B5A" w:rsidRPr="00502815" w14:paraId="73B3094B" w14:textId="77777777" w:rsidTr="002D6DBA">
        <w:trPr>
          <w:cantSplit/>
          <w:trHeight w:val="270"/>
        </w:trPr>
        <w:tc>
          <w:tcPr>
            <w:tcW w:w="1080" w:type="dxa"/>
            <w:tcBorders>
              <w:top w:val="single" w:sz="4" w:space="0" w:color="auto"/>
              <w:left w:val="single" w:sz="4" w:space="0" w:color="auto"/>
              <w:bottom w:val="single" w:sz="4" w:space="0" w:color="auto"/>
            </w:tcBorders>
            <w:vAlign w:val="center"/>
          </w:tcPr>
          <w:p w14:paraId="2D82653D" w14:textId="77777777" w:rsidR="00177B5A" w:rsidRPr="00502815" w:rsidRDefault="00177B5A">
            <w:pPr>
              <w:jc w:val="center"/>
              <w:rPr>
                <w:sz w:val="22"/>
                <w:szCs w:val="22"/>
              </w:rPr>
            </w:pPr>
            <w:r w:rsidRPr="00502815">
              <w:rPr>
                <w:sz w:val="22"/>
                <w:szCs w:val="22"/>
              </w:rPr>
              <w:t>2-10-35</w:t>
            </w:r>
          </w:p>
        </w:tc>
        <w:tc>
          <w:tcPr>
            <w:tcW w:w="1080" w:type="dxa"/>
            <w:vMerge/>
            <w:tcBorders>
              <w:top w:val="nil"/>
              <w:left w:val="single" w:sz="4" w:space="0" w:color="auto"/>
              <w:bottom w:val="single" w:sz="4" w:space="0" w:color="auto"/>
            </w:tcBorders>
            <w:vAlign w:val="center"/>
          </w:tcPr>
          <w:p w14:paraId="7E72AC00" w14:textId="77777777" w:rsidR="00177B5A" w:rsidRPr="00502815" w:rsidRDefault="00177B5A">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103D69D9" w14:textId="77777777" w:rsidR="00177B5A" w:rsidRPr="00502815" w:rsidRDefault="00177B5A">
            <w:pPr>
              <w:jc w:val="center"/>
              <w:rPr>
                <w:sz w:val="22"/>
                <w:szCs w:val="22"/>
              </w:rPr>
            </w:pPr>
            <w:r w:rsidRPr="00502815">
              <w:rPr>
                <w:sz w:val="22"/>
                <w:szCs w:val="22"/>
              </w:rPr>
              <w:t>03-A-294-S1</w:t>
            </w:r>
          </w:p>
        </w:tc>
        <w:tc>
          <w:tcPr>
            <w:tcW w:w="1170" w:type="dxa"/>
            <w:tcBorders>
              <w:top w:val="single" w:sz="4" w:space="0" w:color="auto"/>
              <w:bottom w:val="single" w:sz="4" w:space="0" w:color="auto"/>
              <w:right w:val="single" w:sz="4" w:space="0" w:color="auto"/>
            </w:tcBorders>
            <w:vAlign w:val="center"/>
          </w:tcPr>
          <w:p w14:paraId="1F126866" w14:textId="77777777" w:rsidR="00177B5A" w:rsidRPr="00502815" w:rsidRDefault="00177B5A">
            <w:pPr>
              <w:ind w:left="-108"/>
              <w:jc w:val="center"/>
              <w:rPr>
                <w:sz w:val="22"/>
                <w:szCs w:val="22"/>
              </w:rPr>
            </w:pPr>
            <w:r w:rsidRPr="00502815">
              <w:rPr>
                <w:sz w:val="22"/>
                <w:szCs w:val="22"/>
              </w:rPr>
              <w:t>19</w:t>
            </w:r>
          </w:p>
        </w:tc>
        <w:tc>
          <w:tcPr>
            <w:tcW w:w="1080" w:type="dxa"/>
            <w:tcBorders>
              <w:top w:val="single" w:sz="4" w:space="0" w:color="auto"/>
              <w:left w:val="single" w:sz="4" w:space="0" w:color="auto"/>
              <w:bottom w:val="single" w:sz="4" w:space="0" w:color="auto"/>
              <w:right w:val="single" w:sz="4" w:space="0" w:color="auto"/>
            </w:tcBorders>
            <w:vAlign w:val="center"/>
          </w:tcPr>
          <w:p w14:paraId="203BDE3C" w14:textId="77777777" w:rsidR="00177B5A" w:rsidRPr="00502815" w:rsidRDefault="00177B5A">
            <w:pPr>
              <w:ind w:left="-108"/>
              <w:jc w:val="center"/>
              <w:rPr>
                <w:sz w:val="22"/>
                <w:szCs w:val="22"/>
              </w:rPr>
            </w:pPr>
            <w:r w:rsidRPr="00502815">
              <w:rPr>
                <w:sz w:val="22"/>
                <w:szCs w:val="22"/>
              </w:rPr>
              <w:t>24</w:t>
            </w:r>
          </w:p>
        </w:tc>
        <w:tc>
          <w:tcPr>
            <w:tcW w:w="1080" w:type="dxa"/>
            <w:tcBorders>
              <w:top w:val="single" w:sz="4" w:space="0" w:color="auto"/>
              <w:left w:val="single" w:sz="4" w:space="0" w:color="auto"/>
              <w:bottom w:val="single" w:sz="4" w:space="0" w:color="auto"/>
              <w:right w:val="single" w:sz="4" w:space="0" w:color="auto"/>
            </w:tcBorders>
            <w:vAlign w:val="center"/>
          </w:tcPr>
          <w:p w14:paraId="33C95AB8" w14:textId="77777777" w:rsidR="00177B5A" w:rsidRPr="00502815" w:rsidRDefault="00177B5A">
            <w:pPr>
              <w:jc w:val="center"/>
              <w:rPr>
                <w:sz w:val="22"/>
                <w:szCs w:val="22"/>
              </w:rPr>
            </w:pPr>
            <w:r w:rsidRPr="00502815">
              <w:rPr>
                <w:sz w:val="22"/>
                <w:szCs w:val="22"/>
              </w:rPr>
              <w:t>3600</w:t>
            </w:r>
          </w:p>
        </w:tc>
        <w:tc>
          <w:tcPr>
            <w:tcW w:w="990" w:type="dxa"/>
            <w:tcBorders>
              <w:top w:val="single" w:sz="4" w:space="0" w:color="auto"/>
              <w:left w:val="single" w:sz="4" w:space="0" w:color="auto"/>
              <w:bottom w:val="single" w:sz="4" w:space="0" w:color="auto"/>
              <w:right w:val="single" w:sz="4" w:space="0" w:color="auto"/>
            </w:tcBorders>
            <w:vAlign w:val="center"/>
          </w:tcPr>
          <w:p w14:paraId="4EAA2427" w14:textId="77777777" w:rsidR="00177B5A" w:rsidRPr="00502815" w:rsidRDefault="00177B5A">
            <w:pPr>
              <w:jc w:val="center"/>
              <w:rPr>
                <w:sz w:val="22"/>
                <w:szCs w:val="22"/>
              </w:rPr>
            </w:pPr>
            <w:r w:rsidRPr="00502815">
              <w:rPr>
                <w:sz w:val="22"/>
                <w:szCs w:val="22"/>
              </w:rPr>
              <w:t>Ambient</w:t>
            </w:r>
          </w:p>
        </w:tc>
        <w:tc>
          <w:tcPr>
            <w:tcW w:w="1530" w:type="dxa"/>
            <w:tcBorders>
              <w:top w:val="single" w:sz="4" w:space="0" w:color="auto"/>
              <w:left w:val="single" w:sz="4" w:space="0" w:color="auto"/>
              <w:bottom w:val="single" w:sz="4" w:space="0" w:color="auto"/>
              <w:right w:val="single" w:sz="4" w:space="0" w:color="auto"/>
            </w:tcBorders>
            <w:vAlign w:val="center"/>
          </w:tcPr>
          <w:p w14:paraId="7039C7CD" w14:textId="77777777" w:rsidR="00177B5A" w:rsidRPr="00502815" w:rsidRDefault="00177B5A">
            <w:pPr>
              <w:jc w:val="center"/>
              <w:rPr>
                <w:sz w:val="22"/>
                <w:szCs w:val="22"/>
              </w:rPr>
            </w:pPr>
            <w:r w:rsidRPr="00502815">
              <w:rPr>
                <w:sz w:val="22"/>
                <w:szCs w:val="22"/>
              </w:rPr>
              <w:t>Vertical, unobstructed</w:t>
            </w:r>
          </w:p>
        </w:tc>
      </w:tr>
    </w:tbl>
    <w:p w14:paraId="36786BF9" w14:textId="77777777" w:rsidR="00177B5A" w:rsidRPr="00502815" w:rsidRDefault="00177B5A">
      <w:pPr>
        <w:rPr>
          <w:b/>
          <w:sz w:val="24"/>
        </w:rPr>
      </w:pPr>
    </w:p>
    <w:p w14:paraId="44D2EE5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B0DA8D6" w14:textId="77777777" w:rsidR="00B87E7A" w:rsidRPr="00502815" w:rsidRDefault="00B87E7A" w:rsidP="00B87E7A">
      <w:pPr>
        <w:pStyle w:val="BodyText"/>
      </w:pPr>
    </w:p>
    <w:p w14:paraId="06130CE9" w14:textId="77777777" w:rsidR="00177B5A" w:rsidRPr="00502815" w:rsidRDefault="00177B5A">
      <w:pPr>
        <w:ind w:left="2880" w:hanging="2880"/>
        <w:rPr>
          <w:sz w:val="24"/>
        </w:rPr>
      </w:pPr>
      <w:r w:rsidRPr="00502815">
        <w:rPr>
          <w:sz w:val="24"/>
        </w:rPr>
        <w:t>Authority for Requirement:</w:t>
      </w:r>
      <w:r w:rsidRPr="00502815">
        <w:rPr>
          <w:sz w:val="24"/>
        </w:rPr>
        <w:tab/>
      </w:r>
      <w:r w:rsidR="00947773" w:rsidRPr="00502815">
        <w:rPr>
          <w:sz w:val="24"/>
        </w:rPr>
        <w:t xml:space="preserve">DNR Construction Permits </w:t>
      </w:r>
      <w:r w:rsidRPr="00502815">
        <w:rPr>
          <w:sz w:val="24"/>
        </w:rPr>
        <w:t xml:space="preserve"> specified in Table Stencil Mat II</w:t>
      </w:r>
    </w:p>
    <w:p w14:paraId="23E3012A" w14:textId="77777777" w:rsidR="00177B5A" w:rsidRPr="00502815" w:rsidRDefault="00177B5A">
      <w:pPr>
        <w:rPr>
          <w:sz w:val="24"/>
        </w:rPr>
      </w:pPr>
    </w:p>
    <w:p w14:paraId="56B07CC7" w14:textId="77777777" w:rsidR="00177B5A" w:rsidRPr="00502815" w:rsidRDefault="00177B5A">
      <w:pPr>
        <w:rPr>
          <w:b/>
          <w:sz w:val="24"/>
          <w:u w:val="single"/>
        </w:rPr>
      </w:pPr>
      <w:r w:rsidRPr="00502815">
        <w:rPr>
          <w:sz w:val="24"/>
        </w:rPr>
        <w:br w:type="page"/>
      </w:r>
      <w:r w:rsidRPr="00502815">
        <w:rPr>
          <w:b/>
          <w:sz w:val="24"/>
          <w:u w:val="single"/>
        </w:rPr>
        <w:lastRenderedPageBreak/>
        <w:t xml:space="preserve">Monitoring Requirements  </w:t>
      </w:r>
    </w:p>
    <w:p w14:paraId="4BAFB3F0" w14:textId="77777777" w:rsidR="00177B5A" w:rsidRPr="00502815" w:rsidRDefault="00177B5A">
      <w:pPr>
        <w:rPr>
          <w:i/>
          <w:sz w:val="24"/>
        </w:rPr>
      </w:pPr>
      <w:r w:rsidRPr="00502815">
        <w:rPr>
          <w:i/>
          <w:sz w:val="24"/>
        </w:rPr>
        <w:t>The owner/operator of this equipment shall comply with the monitoring requirements listed below.</w:t>
      </w:r>
    </w:p>
    <w:p w14:paraId="2E96C944" w14:textId="77777777" w:rsidR="00177B5A" w:rsidRPr="00502815" w:rsidRDefault="00177B5A">
      <w:pPr>
        <w:rPr>
          <w:b/>
          <w:sz w:val="24"/>
        </w:rPr>
      </w:pPr>
    </w:p>
    <w:p w14:paraId="69B40FB1" w14:textId="77777777" w:rsidR="00177B5A" w:rsidRPr="00502815" w:rsidRDefault="00177B5A">
      <w:pPr>
        <w:rPr>
          <w:b/>
          <w:sz w:val="24"/>
        </w:rPr>
      </w:pPr>
      <w:r w:rsidRPr="00502815">
        <w:rPr>
          <w:b/>
          <w:sz w:val="24"/>
        </w:rPr>
        <w:t xml:space="preserve">Agency Approved Operation &amp; Maintenance Plan Required?  </w:t>
      </w:r>
      <w:r w:rsidR="00F46E4E" w:rsidRPr="00502815">
        <w:rPr>
          <w:b/>
          <w:sz w:val="24"/>
        </w:rPr>
        <w:tab/>
      </w:r>
      <w:r w:rsidR="00F46E4E" w:rsidRPr="00502815">
        <w:rPr>
          <w:b/>
          <w:sz w:val="24"/>
        </w:rPr>
        <w:tab/>
      </w:r>
      <w:r w:rsidR="00F46E4E"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BCAD8E9" w14:textId="77777777" w:rsidR="00177B5A" w:rsidRPr="00502815" w:rsidRDefault="00177B5A">
      <w:pPr>
        <w:rPr>
          <w:sz w:val="24"/>
        </w:rPr>
      </w:pPr>
    </w:p>
    <w:p w14:paraId="6FF033CA" w14:textId="77777777" w:rsidR="00177B5A" w:rsidRPr="00502815" w:rsidRDefault="00177B5A">
      <w:pPr>
        <w:rPr>
          <w:b/>
          <w:sz w:val="24"/>
        </w:rPr>
      </w:pPr>
      <w:r w:rsidRPr="00502815">
        <w:rPr>
          <w:b/>
          <w:sz w:val="24"/>
        </w:rPr>
        <w:t xml:space="preserve">Facility Maintained Operation &amp; Maintenance Plan Required?  </w:t>
      </w:r>
      <w:r w:rsidR="00F46E4E" w:rsidRPr="00502815">
        <w:rPr>
          <w:b/>
          <w:sz w:val="24"/>
        </w:rPr>
        <w:tab/>
      </w:r>
      <w:r w:rsidR="00F46E4E"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CFFC1B8" w14:textId="77777777" w:rsidR="00177B5A" w:rsidRPr="00502815" w:rsidRDefault="00177B5A">
      <w:pPr>
        <w:rPr>
          <w:b/>
          <w:sz w:val="24"/>
        </w:rPr>
      </w:pPr>
    </w:p>
    <w:p w14:paraId="2AB79B1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F46E4E" w:rsidRPr="00502815">
        <w:rPr>
          <w:b/>
          <w:sz w:val="24"/>
        </w:rPr>
        <w:tab/>
      </w:r>
      <w:r w:rsidR="00F46E4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0C4B251" w14:textId="77777777" w:rsidR="00177B5A" w:rsidRPr="00502815" w:rsidRDefault="00177B5A">
      <w:pPr>
        <w:rPr>
          <w:sz w:val="24"/>
        </w:rPr>
      </w:pPr>
    </w:p>
    <w:p w14:paraId="74F9B0C7" w14:textId="77777777" w:rsidR="00177B5A" w:rsidRPr="00502815" w:rsidRDefault="00177B5A">
      <w:pPr>
        <w:rPr>
          <w:sz w:val="24"/>
        </w:rPr>
      </w:pPr>
      <w:r w:rsidRPr="00502815">
        <w:rPr>
          <w:sz w:val="24"/>
        </w:rPr>
        <w:t>Authority for Requirement:</w:t>
      </w:r>
      <w:r w:rsidRPr="00502815">
        <w:rPr>
          <w:sz w:val="24"/>
        </w:rPr>
        <w:tab/>
        <w:t>567 IAC 22.108(3)</w:t>
      </w:r>
    </w:p>
    <w:p w14:paraId="29FFBCF4" w14:textId="77777777" w:rsidR="00177B5A" w:rsidRPr="00502815" w:rsidRDefault="00177B5A">
      <w:pPr>
        <w:rPr>
          <w:b/>
          <w:sz w:val="28"/>
        </w:rPr>
      </w:pPr>
      <w:r w:rsidRPr="00502815">
        <w:br w:type="page"/>
      </w:r>
      <w:r w:rsidRPr="00502815">
        <w:rPr>
          <w:b/>
          <w:sz w:val="28"/>
        </w:rPr>
        <w:lastRenderedPageBreak/>
        <w:t>Emission Point ID Numbers:  2-10-21</w:t>
      </w:r>
    </w:p>
    <w:p w14:paraId="53009D74" w14:textId="77777777" w:rsidR="00177B5A" w:rsidRPr="00502815" w:rsidRDefault="00177B5A">
      <w:pPr>
        <w:rPr>
          <w:sz w:val="24"/>
        </w:rPr>
      </w:pPr>
    </w:p>
    <w:p w14:paraId="59A5498D" w14:textId="77777777" w:rsidR="00177B5A" w:rsidRPr="00502815" w:rsidRDefault="00177B5A" w:rsidP="00177B5A">
      <w:pPr>
        <w:rPr>
          <w:sz w:val="24"/>
          <w:u w:val="single"/>
        </w:rPr>
      </w:pPr>
      <w:r w:rsidRPr="00502815">
        <w:rPr>
          <w:sz w:val="24"/>
          <w:u w:val="single"/>
        </w:rPr>
        <w:t>Associated Equipment</w:t>
      </w:r>
    </w:p>
    <w:p w14:paraId="35037AF8" w14:textId="77777777" w:rsidR="00177B5A" w:rsidRPr="00502815" w:rsidRDefault="00177B5A" w:rsidP="00177B5A">
      <w:pPr>
        <w:rPr>
          <w:b/>
          <w:sz w:val="24"/>
        </w:rPr>
      </w:pPr>
    </w:p>
    <w:p w14:paraId="61914047" w14:textId="77777777" w:rsidR="00177B5A" w:rsidRPr="00502815" w:rsidRDefault="00177B5A" w:rsidP="00177B5A">
      <w:pPr>
        <w:rPr>
          <w:sz w:val="24"/>
        </w:rPr>
      </w:pPr>
      <w:r w:rsidRPr="00502815">
        <w:rPr>
          <w:sz w:val="24"/>
        </w:rPr>
        <w:t xml:space="preserve">Associated Emission Unit ID Number:  2-10-3     </w:t>
      </w:r>
    </w:p>
    <w:p w14:paraId="1C5BC8E0" w14:textId="77777777" w:rsidR="00177B5A" w:rsidRPr="00502815" w:rsidRDefault="00177B5A" w:rsidP="00177B5A">
      <w:pPr>
        <w:rPr>
          <w:sz w:val="24"/>
        </w:rPr>
      </w:pPr>
      <w:r w:rsidRPr="00502815">
        <w:rPr>
          <w:b/>
          <w:sz w:val="24"/>
        </w:rPr>
        <w:t>______________________________________________________________________________</w:t>
      </w:r>
    </w:p>
    <w:p w14:paraId="0835EE21" w14:textId="77777777" w:rsidR="00177B5A" w:rsidRPr="00502815" w:rsidRDefault="00177B5A" w:rsidP="00177B5A">
      <w:pPr>
        <w:rPr>
          <w:sz w:val="24"/>
        </w:rPr>
      </w:pPr>
    </w:p>
    <w:p w14:paraId="17FD16AC" w14:textId="77777777" w:rsidR="00177B5A" w:rsidRPr="00502815" w:rsidRDefault="00177B5A" w:rsidP="00177B5A">
      <w:pPr>
        <w:rPr>
          <w:sz w:val="24"/>
        </w:rPr>
      </w:pPr>
      <w:r w:rsidRPr="00502815">
        <w:rPr>
          <w:sz w:val="24"/>
        </w:rPr>
        <w:t>Emission Unit vented through this Emission Point:  2-10-3</w:t>
      </w:r>
    </w:p>
    <w:p w14:paraId="635B7E2D" w14:textId="77777777" w:rsidR="00177B5A" w:rsidRPr="00502815" w:rsidRDefault="00177B5A" w:rsidP="00177B5A">
      <w:pPr>
        <w:rPr>
          <w:sz w:val="24"/>
        </w:rPr>
      </w:pPr>
      <w:r w:rsidRPr="00502815">
        <w:rPr>
          <w:sz w:val="24"/>
        </w:rPr>
        <w:t>Emission Unit Description:  Weighing Stations (3)</w:t>
      </w:r>
    </w:p>
    <w:p w14:paraId="48047F4E" w14:textId="77777777" w:rsidR="00177B5A" w:rsidRPr="00502815" w:rsidRDefault="00177B5A" w:rsidP="00177B5A">
      <w:pPr>
        <w:rPr>
          <w:sz w:val="24"/>
        </w:rPr>
      </w:pPr>
      <w:r w:rsidRPr="00502815">
        <w:rPr>
          <w:sz w:val="24"/>
        </w:rPr>
        <w:t>Raw Material/Fuel:  Propellant</w:t>
      </w:r>
    </w:p>
    <w:p w14:paraId="6F94AFF2" w14:textId="77777777" w:rsidR="00177B5A" w:rsidRPr="00502815" w:rsidRDefault="00177B5A" w:rsidP="00177B5A">
      <w:pPr>
        <w:rPr>
          <w:sz w:val="24"/>
        </w:rPr>
      </w:pPr>
      <w:r w:rsidRPr="00502815">
        <w:rPr>
          <w:sz w:val="24"/>
        </w:rPr>
        <w:t>Rated Capacity:  1000 lb/hr</w:t>
      </w:r>
    </w:p>
    <w:p w14:paraId="362EC43C" w14:textId="77777777" w:rsidR="00177B5A" w:rsidRPr="00502815" w:rsidRDefault="00177B5A">
      <w:pPr>
        <w:rPr>
          <w:b/>
          <w:sz w:val="24"/>
          <w:u w:val="single"/>
        </w:rPr>
      </w:pPr>
    </w:p>
    <w:p w14:paraId="3B2B0C3C" w14:textId="77777777" w:rsidR="00177B5A" w:rsidRPr="00502815" w:rsidRDefault="00177B5A" w:rsidP="00177B5A">
      <w:pPr>
        <w:jc w:val="center"/>
        <w:rPr>
          <w:sz w:val="24"/>
          <w:szCs w:val="24"/>
        </w:rPr>
      </w:pPr>
      <w:r w:rsidRPr="00502815">
        <w:rPr>
          <w:b/>
          <w:sz w:val="28"/>
          <w:szCs w:val="24"/>
        </w:rPr>
        <w:t>Applicable Requirements</w:t>
      </w:r>
    </w:p>
    <w:p w14:paraId="7D813CD9" w14:textId="77777777" w:rsidR="00177B5A" w:rsidRPr="00502815" w:rsidRDefault="00177B5A">
      <w:pPr>
        <w:rPr>
          <w:b/>
          <w:sz w:val="24"/>
          <w:u w:val="single"/>
        </w:rPr>
      </w:pPr>
    </w:p>
    <w:p w14:paraId="620855FA" w14:textId="77777777" w:rsidR="00177B5A" w:rsidRPr="00502815" w:rsidRDefault="00177B5A">
      <w:pPr>
        <w:rPr>
          <w:b/>
          <w:sz w:val="24"/>
          <w:u w:val="single"/>
        </w:rPr>
      </w:pPr>
      <w:r w:rsidRPr="00502815">
        <w:rPr>
          <w:b/>
          <w:sz w:val="24"/>
          <w:u w:val="single"/>
        </w:rPr>
        <w:t>Emission Limits (lb/hr, gr/dscf, lb/MMBtu, % opacity, etc.)</w:t>
      </w:r>
    </w:p>
    <w:p w14:paraId="74D74F7A" w14:textId="77777777" w:rsidR="00177B5A" w:rsidRPr="00502815" w:rsidRDefault="00177B5A">
      <w:pPr>
        <w:rPr>
          <w:i/>
          <w:sz w:val="24"/>
        </w:rPr>
      </w:pPr>
      <w:r w:rsidRPr="00502815">
        <w:rPr>
          <w:i/>
          <w:sz w:val="24"/>
        </w:rPr>
        <w:t>The emissions from the emission point shall not exceed the following specified levels.</w:t>
      </w:r>
    </w:p>
    <w:p w14:paraId="0310FE99" w14:textId="77777777" w:rsidR="00177B5A" w:rsidRPr="00502815" w:rsidRDefault="00177B5A">
      <w:pPr>
        <w:rPr>
          <w:sz w:val="24"/>
        </w:rPr>
      </w:pPr>
    </w:p>
    <w:p w14:paraId="3E03F00D" w14:textId="77777777" w:rsidR="00177B5A" w:rsidRPr="00502815" w:rsidRDefault="00177B5A">
      <w:pPr>
        <w:rPr>
          <w:sz w:val="24"/>
        </w:rPr>
      </w:pPr>
      <w:r w:rsidRPr="00502815">
        <w:rPr>
          <w:sz w:val="24"/>
        </w:rPr>
        <w:t>Pollutant:  Opacity</w:t>
      </w:r>
    </w:p>
    <w:p w14:paraId="381CEC9B" w14:textId="77777777" w:rsidR="00177B5A" w:rsidRPr="00502815" w:rsidRDefault="00177B5A">
      <w:pPr>
        <w:rPr>
          <w:sz w:val="24"/>
        </w:rPr>
      </w:pPr>
      <w:r w:rsidRPr="00502815">
        <w:rPr>
          <w:sz w:val="24"/>
        </w:rPr>
        <w:t>Emission Limit:  40%</w:t>
      </w:r>
    </w:p>
    <w:p w14:paraId="48ADC489" w14:textId="77777777" w:rsidR="00177B5A" w:rsidRPr="00502815" w:rsidRDefault="00177B5A">
      <w:pPr>
        <w:rPr>
          <w:sz w:val="24"/>
        </w:rPr>
      </w:pPr>
      <w:r w:rsidRPr="00502815">
        <w:rPr>
          <w:sz w:val="24"/>
        </w:rPr>
        <w:t xml:space="preserve">Authority for Requirement: </w:t>
      </w:r>
      <w:r w:rsidRPr="00502815">
        <w:rPr>
          <w:sz w:val="24"/>
        </w:rPr>
        <w:tab/>
        <w:t>567 IAC 23.3(2)"d"</w:t>
      </w:r>
    </w:p>
    <w:p w14:paraId="4D598786" w14:textId="77777777" w:rsidR="00177B5A" w:rsidRPr="00502815" w:rsidRDefault="00177B5A">
      <w:pPr>
        <w:rPr>
          <w:sz w:val="24"/>
        </w:rPr>
      </w:pPr>
    </w:p>
    <w:p w14:paraId="7EB0EBA7" w14:textId="77777777" w:rsidR="00177B5A" w:rsidRPr="00502815" w:rsidRDefault="00177B5A">
      <w:pPr>
        <w:rPr>
          <w:sz w:val="24"/>
        </w:rPr>
      </w:pPr>
      <w:r w:rsidRPr="00502815">
        <w:rPr>
          <w:sz w:val="24"/>
        </w:rPr>
        <w:t>Pollutant:  Particulate Matter</w:t>
      </w:r>
    </w:p>
    <w:p w14:paraId="644D6CE9" w14:textId="77777777" w:rsidR="00177B5A" w:rsidRPr="00502815" w:rsidRDefault="00177B5A">
      <w:pPr>
        <w:rPr>
          <w:sz w:val="24"/>
        </w:rPr>
      </w:pPr>
      <w:r w:rsidRPr="00502815">
        <w:rPr>
          <w:sz w:val="24"/>
        </w:rPr>
        <w:t xml:space="preserve">Emission Limit:  2.58 lb/hr </w:t>
      </w:r>
      <w:r w:rsidRPr="00502815">
        <w:rPr>
          <w:sz w:val="24"/>
          <w:vertAlign w:val="superscript"/>
        </w:rPr>
        <w:t>(1)</w:t>
      </w:r>
    </w:p>
    <w:p w14:paraId="0958219B" w14:textId="77777777" w:rsidR="00177B5A" w:rsidRPr="00502815" w:rsidRDefault="00177B5A">
      <w:pPr>
        <w:rPr>
          <w:sz w:val="24"/>
        </w:rPr>
      </w:pPr>
      <w:r w:rsidRPr="00502815">
        <w:rPr>
          <w:sz w:val="24"/>
        </w:rPr>
        <w:t>Authority for Requirement:  567 IAC 23.3(2)"a"(2)</w:t>
      </w:r>
    </w:p>
    <w:p w14:paraId="150DED8F" w14:textId="77777777" w:rsidR="00177B5A" w:rsidRPr="00502815" w:rsidRDefault="00177B5A" w:rsidP="00C3198F">
      <w:pPr>
        <w:spacing w:before="120"/>
        <w:rPr>
          <w:sz w:val="24"/>
        </w:rPr>
      </w:pPr>
      <w:r w:rsidRPr="00502815">
        <w:rPr>
          <w:vertAlign w:val="superscript"/>
        </w:rPr>
        <w:t xml:space="preserve">(1)  </w:t>
      </w:r>
      <w:r w:rsidRPr="00502815">
        <w:rPr>
          <w:sz w:val="22"/>
        </w:rPr>
        <w:t>Based on process weights from Table 1 of 23.3(2)"a"(2)</w:t>
      </w:r>
    </w:p>
    <w:p w14:paraId="525F4DE8" w14:textId="77777777" w:rsidR="00177B5A" w:rsidRPr="00502815" w:rsidRDefault="00177B5A">
      <w:pPr>
        <w:rPr>
          <w:b/>
          <w:sz w:val="24"/>
          <w:u w:val="single"/>
        </w:rPr>
      </w:pPr>
    </w:p>
    <w:p w14:paraId="2D3C97A5" w14:textId="77777777" w:rsidR="00177B5A" w:rsidRPr="00502815" w:rsidRDefault="00177B5A">
      <w:pPr>
        <w:rPr>
          <w:b/>
          <w:sz w:val="24"/>
          <w:u w:val="single"/>
        </w:rPr>
      </w:pPr>
      <w:r w:rsidRPr="00502815">
        <w:rPr>
          <w:b/>
          <w:sz w:val="24"/>
          <w:u w:val="single"/>
        </w:rPr>
        <w:t xml:space="preserve">Monitoring Requirements  </w:t>
      </w:r>
    </w:p>
    <w:p w14:paraId="08927108" w14:textId="77777777" w:rsidR="00177B5A" w:rsidRPr="00502815" w:rsidRDefault="00177B5A">
      <w:pPr>
        <w:rPr>
          <w:i/>
          <w:sz w:val="24"/>
        </w:rPr>
      </w:pPr>
      <w:r w:rsidRPr="00502815">
        <w:rPr>
          <w:i/>
          <w:sz w:val="24"/>
        </w:rPr>
        <w:t>The owner/operator of this equipment shall comply with the monitoring requirements listed below.</w:t>
      </w:r>
    </w:p>
    <w:p w14:paraId="7506FC72" w14:textId="77777777" w:rsidR="00177B5A" w:rsidRPr="00502815" w:rsidRDefault="00177B5A">
      <w:pPr>
        <w:rPr>
          <w:i/>
          <w:sz w:val="24"/>
        </w:rPr>
      </w:pPr>
    </w:p>
    <w:p w14:paraId="280F98A0" w14:textId="77777777" w:rsidR="00177B5A" w:rsidRPr="00502815" w:rsidRDefault="00177B5A">
      <w:pPr>
        <w:rPr>
          <w:b/>
          <w:sz w:val="24"/>
        </w:rPr>
      </w:pPr>
      <w:r w:rsidRPr="00502815">
        <w:rPr>
          <w:b/>
          <w:sz w:val="24"/>
        </w:rPr>
        <w:t xml:space="preserve">Agency Approved Operation &amp; Maintenance Plan Required?  </w:t>
      </w:r>
      <w:r w:rsidR="00C3198F" w:rsidRPr="00502815">
        <w:rPr>
          <w:b/>
          <w:sz w:val="24"/>
        </w:rPr>
        <w:tab/>
      </w:r>
      <w:r w:rsidR="00C3198F" w:rsidRPr="00502815">
        <w:rPr>
          <w:b/>
          <w:sz w:val="24"/>
        </w:rPr>
        <w:tab/>
      </w:r>
      <w:r w:rsidR="00C3198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95F0BA9" w14:textId="77777777" w:rsidR="00177B5A" w:rsidRPr="00502815" w:rsidRDefault="00177B5A">
      <w:pPr>
        <w:rPr>
          <w:sz w:val="24"/>
        </w:rPr>
      </w:pPr>
    </w:p>
    <w:p w14:paraId="4E4F54EB" w14:textId="77777777" w:rsidR="00177B5A" w:rsidRPr="00502815" w:rsidRDefault="00177B5A">
      <w:pPr>
        <w:rPr>
          <w:b/>
          <w:sz w:val="24"/>
        </w:rPr>
      </w:pPr>
      <w:r w:rsidRPr="00502815">
        <w:rPr>
          <w:b/>
          <w:sz w:val="24"/>
        </w:rPr>
        <w:t xml:space="preserve">Facility Maintained Operation &amp; Maintenance Plan Required?  </w:t>
      </w:r>
      <w:r w:rsidR="00C3198F" w:rsidRPr="00502815">
        <w:rPr>
          <w:b/>
          <w:sz w:val="24"/>
        </w:rPr>
        <w:tab/>
      </w:r>
      <w:r w:rsidR="00C3198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479A565" w14:textId="77777777" w:rsidR="00177B5A" w:rsidRPr="00502815" w:rsidRDefault="00177B5A">
      <w:pPr>
        <w:rPr>
          <w:b/>
          <w:sz w:val="24"/>
        </w:rPr>
      </w:pPr>
    </w:p>
    <w:p w14:paraId="59CAEE5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C3198F" w:rsidRPr="00502815">
        <w:rPr>
          <w:b/>
          <w:sz w:val="24"/>
        </w:rPr>
        <w:tab/>
      </w:r>
      <w:r w:rsidR="00C3198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926EAA7" w14:textId="77777777" w:rsidR="00177B5A" w:rsidRPr="00502815" w:rsidRDefault="00177B5A">
      <w:pPr>
        <w:rPr>
          <w:sz w:val="24"/>
        </w:rPr>
      </w:pPr>
    </w:p>
    <w:p w14:paraId="45050174" w14:textId="77777777" w:rsidR="00177B5A" w:rsidRPr="00502815" w:rsidRDefault="00177B5A">
      <w:pPr>
        <w:rPr>
          <w:i/>
          <w:sz w:val="24"/>
        </w:rPr>
      </w:pPr>
    </w:p>
    <w:p w14:paraId="6C15917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127B33CB" w14:textId="77777777" w:rsidR="00177B5A" w:rsidRPr="00502815" w:rsidRDefault="00177B5A">
      <w:pPr>
        <w:rPr>
          <w:b/>
          <w:sz w:val="28"/>
        </w:rPr>
      </w:pPr>
      <w:r w:rsidRPr="00502815">
        <w:br w:type="page"/>
      </w:r>
      <w:r w:rsidRPr="00502815">
        <w:rPr>
          <w:b/>
          <w:sz w:val="28"/>
        </w:rPr>
        <w:lastRenderedPageBreak/>
        <w:t>Emission Point ID Number:  2-01-6</w:t>
      </w:r>
    </w:p>
    <w:p w14:paraId="1B7E9C09" w14:textId="77777777" w:rsidR="00177B5A" w:rsidRPr="00502815" w:rsidRDefault="00177B5A" w:rsidP="00177B5A">
      <w:pPr>
        <w:rPr>
          <w:sz w:val="24"/>
          <w:u w:val="single"/>
        </w:rPr>
      </w:pPr>
    </w:p>
    <w:p w14:paraId="6334BBF7" w14:textId="77777777" w:rsidR="00177B5A" w:rsidRPr="00502815" w:rsidRDefault="00177B5A" w:rsidP="00177B5A">
      <w:pPr>
        <w:rPr>
          <w:sz w:val="24"/>
          <w:u w:val="single"/>
        </w:rPr>
      </w:pPr>
      <w:r w:rsidRPr="00502815">
        <w:rPr>
          <w:sz w:val="24"/>
          <w:u w:val="single"/>
        </w:rPr>
        <w:t>Associated Equipment</w:t>
      </w:r>
    </w:p>
    <w:p w14:paraId="791BE37F" w14:textId="77777777" w:rsidR="00177B5A" w:rsidRPr="00502815" w:rsidRDefault="00177B5A" w:rsidP="00177B5A">
      <w:pPr>
        <w:rPr>
          <w:b/>
          <w:sz w:val="24"/>
        </w:rPr>
      </w:pPr>
    </w:p>
    <w:p w14:paraId="3DF36723" w14:textId="77777777" w:rsidR="00177B5A" w:rsidRPr="00502815" w:rsidRDefault="00177B5A" w:rsidP="00177B5A">
      <w:pPr>
        <w:rPr>
          <w:sz w:val="24"/>
        </w:rPr>
      </w:pPr>
      <w:r w:rsidRPr="00502815">
        <w:rPr>
          <w:sz w:val="24"/>
        </w:rPr>
        <w:t xml:space="preserve">Associated Emission Unit ID Number:  2-01-6      </w:t>
      </w:r>
    </w:p>
    <w:p w14:paraId="3DC8880D" w14:textId="77777777" w:rsidR="00177B5A" w:rsidRPr="00502815" w:rsidRDefault="00177B5A">
      <w:pPr>
        <w:rPr>
          <w:sz w:val="24"/>
        </w:rPr>
      </w:pPr>
      <w:r w:rsidRPr="00502815">
        <w:rPr>
          <w:b/>
          <w:sz w:val="24"/>
        </w:rPr>
        <w:t>______________________________________________________________________________</w:t>
      </w:r>
    </w:p>
    <w:p w14:paraId="5118287F" w14:textId="77777777" w:rsidR="00177B5A" w:rsidRPr="00502815" w:rsidRDefault="00177B5A">
      <w:pPr>
        <w:rPr>
          <w:sz w:val="24"/>
        </w:rPr>
      </w:pPr>
    </w:p>
    <w:p w14:paraId="26D67ECF" w14:textId="77777777" w:rsidR="00177B5A" w:rsidRPr="00502815" w:rsidRDefault="00177B5A">
      <w:pPr>
        <w:rPr>
          <w:sz w:val="24"/>
        </w:rPr>
      </w:pPr>
      <w:r w:rsidRPr="00502815">
        <w:rPr>
          <w:sz w:val="24"/>
        </w:rPr>
        <w:t>Emission Unit vented through this Emission Point: 2-01-6</w:t>
      </w:r>
    </w:p>
    <w:p w14:paraId="0DCB898B" w14:textId="77777777" w:rsidR="00177B5A" w:rsidRPr="00502815" w:rsidRDefault="00177B5A">
      <w:pPr>
        <w:rPr>
          <w:sz w:val="24"/>
        </w:rPr>
      </w:pPr>
      <w:r w:rsidRPr="00502815">
        <w:rPr>
          <w:sz w:val="24"/>
        </w:rPr>
        <w:t>Emission Unit Description:  Adhesive Application</w:t>
      </w:r>
    </w:p>
    <w:p w14:paraId="546851C4" w14:textId="77777777" w:rsidR="00177B5A" w:rsidRPr="00502815" w:rsidRDefault="00177B5A">
      <w:pPr>
        <w:rPr>
          <w:sz w:val="24"/>
        </w:rPr>
      </w:pPr>
      <w:r w:rsidRPr="00502815">
        <w:rPr>
          <w:sz w:val="24"/>
        </w:rPr>
        <w:t>Raw Material/Fuel:  Adhesive and Paint</w:t>
      </w:r>
    </w:p>
    <w:p w14:paraId="4115B5DA" w14:textId="77777777" w:rsidR="00177B5A" w:rsidRPr="00502815" w:rsidRDefault="00177B5A">
      <w:pPr>
        <w:rPr>
          <w:sz w:val="24"/>
        </w:rPr>
      </w:pPr>
      <w:r w:rsidRPr="00502815">
        <w:rPr>
          <w:sz w:val="24"/>
        </w:rPr>
        <w:t>Rated Capacity:  2 grams/shell</w:t>
      </w:r>
    </w:p>
    <w:p w14:paraId="78EE4A61" w14:textId="77777777" w:rsidR="00177B5A" w:rsidRPr="00502815" w:rsidRDefault="00177B5A">
      <w:pPr>
        <w:rPr>
          <w:sz w:val="24"/>
        </w:rPr>
      </w:pPr>
    </w:p>
    <w:p w14:paraId="68A85170" w14:textId="77777777" w:rsidR="00177B5A" w:rsidRPr="00502815" w:rsidRDefault="00177B5A" w:rsidP="00177B5A">
      <w:pPr>
        <w:pStyle w:val="Heading1"/>
        <w:rPr>
          <w:szCs w:val="24"/>
        </w:rPr>
      </w:pPr>
      <w:r w:rsidRPr="00502815">
        <w:rPr>
          <w:sz w:val="28"/>
          <w:szCs w:val="24"/>
        </w:rPr>
        <w:t>Applicable Requirements</w:t>
      </w:r>
    </w:p>
    <w:p w14:paraId="1C492C9A" w14:textId="77777777" w:rsidR="00177B5A" w:rsidRPr="00502815" w:rsidRDefault="00177B5A">
      <w:pPr>
        <w:rPr>
          <w:sz w:val="24"/>
        </w:rPr>
      </w:pPr>
    </w:p>
    <w:p w14:paraId="3E40CD89" w14:textId="77777777" w:rsidR="00177B5A" w:rsidRPr="00502815" w:rsidRDefault="00177B5A">
      <w:pPr>
        <w:rPr>
          <w:b/>
          <w:sz w:val="24"/>
          <w:u w:val="single"/>
        </w:rPr>
      </w:pPr>
      <w:r w:rsidRPr="00502815">
        <w:rPr>
          <w:b/>
          <w:sz w:val="24"/>
          <w:u w:val="single"/>
        </w:rPr>
        <w:t>Emission Limits (lb/hr, gr/dscf, lb/MMBtu, % opacity, etc.)</w:t>
      </w:r>
    </w:p>
    <w:p w14:paraId="5719E672" w14:textId="77777777" w:rsidR="00177B5A" w:rsidRPr="00502815" w:rsidRDefault="00177B5A">
      <w:pPr>
        <w:rPr>
          <w:i/>
          <w:sz w:val="24"/>
        </w:rPr>
      </w:pPr>
      <w:r w:rsidRPr="00502815">
        <w:rPr>
          <w:i/>
          <w:sz w:val="24"/>
        </w:rPr>
        <w:t>The emissions from this emission point shall not exceed the levels specified below.</w:t>
      </w:r>
    </w:p>
    <w:p w14:paraId="17AA8FEA" w14:textId="77777777" w:rsidR="00177B5A" w:rsidRPr="00502815" w:rsidRDefault="00177B5A">
      <w:pPr>
        <w:rPr>
          <w:sz w:val="24"/>
        </w:rPr>
      </w:pPr>
    </w:p>
    <w:p w14:paraId="055FB816" w14:textId="77777777" w:rsidR="00177B5A" w:rsidRPr="00502815" w:rsidRDefault="00177B5A">
      <w:pPr>
        <w:rPr>
          <w:sz w:val="24"/>
        </w:rPr>
      </w:pPr>
      <w:r w:rsidRPr="00502815">
        <w:rPr>
          <w:sz w:val="24"/>
        </w:rPr>
        <w:t>None applicable at this time.</w:t>
      </w:r>
    </w:p>
    <w:p w14:paraId="4425E0AF" w14:textId="77777777" w:rsidR="00177B5A" w:rsidRPr="00502815" w:rsidRDefault="00177B5A">
      <w:pPr>
        <w:rPr>
          <w:sz w:val="24"/>
        </w:rPr>
      </w:pPr>
    </w:p>
    <w:p w14:paraId="7C29785B" w14:textId="77777777" w:rsidR="00177B5A" w:rsidRPr="00502815" w:rsidRDefault="00177B5A" w:rsidP="00177B5A">
      <w:pPr>
        <w:rPr>
          <w:b/>
          <w:sz w:val="24"/>
        </w:rPr>
      </w:pPr>
      <w:r w:rsidRPr="00502815">
        <w:rPr>
          <w:b/>
          <w:sz w:val="24"/>
          <w:u w:val="single"/>
        </w:rPr>
        <w:t>Operational Limits &amp; Requirements</w:t>
      </w:r>
    </w:p>
    <w:p w14:paraId="5DFB32A5"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08D2B9E3" w14:textId="77777777" w:rsidR="00177B5A" w:rsidRPr="00502815" w:rsidRDefault="00177B5A">
      <w:pPr>
        <w:rPr>
          <w:sz w:val="24"/>
        </w:rPr>
      </w:pPr>
    </w:p>
    <w:p w14:paraId="1731FA0E" w14:textId="77777777" w:rsidR="00327DBE" w:rsidRPr="00502815" w:rsidRDefault="00327DBE" w:rsidP="00177B5A">
      <w:pPr>
        <w:pStyle w:val="BodyText"/>
        <w:rPr>
          <w:b/>
        </w:rPr>
      </w:pPr>
      <w:r w:rsidRPr="00502815">
        <w:rPr>
          <w:b/>
        </w:rPr>
        <w:t>Operating Limits</w:t>
      </w:r>
    </w:p>
    <w:p w14:paraId="7352B496" w14:textId="77777777" w:rsidR="00327DBE" w:rsidRPr="00502815" w:rsidRDefault="00327DBE" w:rsidP="00177B5A">
      <w:pPr>
        <w:pStyle w:val="BodyText"/>
        <w:rPr>
          <w:u w:val="single"/>
        </w:rPr>
      </w:pPr>
    </w:p>
    <w:p w14:paraId="46E6E5F6" w14:textId="77777777" w:rsidR="00806F35" w:rsidRPr="00502815" w:rsidRDefault="00177B5A" w:rsidP="00177B5A">
      <w:pPr>
        <w:pStyle w:val="BodyText"/>
        <w:rPr>
          <w:u w:val="single"/>
        </w:rPr>
      </w:pPr>
      <w:r w:rsidRPr="00502815">
        <w:rPr>
          <w:u w:val="single"/>
        </w:rPr>
        <w:t>Process throughput:</w:t>
      </w:r>
    </w:p>
    <w:p w14:paraId="2310F7CB" w14:textId="77777777" w:rsidR="00177B5A" w:rsidRPr="00502815" w:rsidRDefault="00177B5A" w:rsidP="00177B5A">
      <w:pPr>
        <w:pStyle w:val="BodyText"/>
        <w:rPr>
          <w:u w:val="single"/>
        </w:rPr>
      </w:pPr>
    </w:p>
    <w:p w14:paraId="5CFEF006" w14:textId="77777777" w:rsidR="00177B5A" w:rsidRPr="00502815" w:rsidRDefault="00177B5A" w:rsidP="00E06F5F">
      <w:pPr>
        <w:pStyle w:val="BodyText"/>
        <w:numPr>
          <w:ilvl w:val="0"/>
          <w:numId w:val="93"/>
        </w:numPr>
        <w:rPr>
          <w:szCs w:val="24"/>
        </w:rPr>
      </w:pPr>
      <w:r w:rsidRPr="00502815">
        <w:rPr>
          <w:szCs w:val="24"/>
        </w:rPr>
        <w:t>The maximum amount of material (i.e. paint, adhesive, solvents, etc.) used in this emission unit, EU 2-01-6, shall not exceed 1,000 gallons per twelve-month rolling period.</w:t>
      </w:r>
    </w:p>
    <w:p w14:paraId="3B4B08BF" w14:textId="77777777" w:rsidR="00177B5A" w:rsidRPr="00502815" w:rsidRDefault="00177B5A" w:rsidP="00E06F5F">
      <w:pPr>
        <w:widowControl w:val="0"/>
        <w:numPr>
          <w:ilvl w:val="0"/>
          <w:numId w:val="93"/>
        </w:numPr>
        <w:jc w:val="both"/>
        <w:rPr>
          <w:sz w:val="24"/>
          <w:szCs w:val="24"/>
        </w:rPr>
      </w:pPr>
      <w:r w:rsidRPr="00502815">
        <w:rPr>
          <w:sz w:val="24"/>
          <w:szCs w:val="24"/>
        </w:rPr>
        <w:t>The maximum VOC content of any material used in this emission unit, EU 2-01-6, shall not exceed 7.0 pounds VOC per gallon.</w:t>
      </w:r>
    </w:p>
    <w:p w14:paraId="489B56CF" w14:textId="77777777" w:rsidR="00177B5A" w:rsidRPr="00502815" w:rsidRDefault="00177B5A" w:rsidP="00177B5A">
      <w:pPr>
        <w:pStyle w:val="ListParagraph"/>
        <w:rPr>
          <w:sz w:val="24"/>
          <w:szCs w:val="24"/>
        </w:rPr>
      </w:pPr>
    </w:p>
    <w:p w14:paraId="0A5E31B9" w14:textId="77777777" w:rsidR="00177B5A" w:rsidRPr="00502815" w:rsidRDefault="00177B5A" w:rsidP="00177B5A">
      <w:pPr>
        <w:widowControl w:val="0"/>
        <w:jc w:val="both"/>
        <w:rPr>
          <w:sz w:val="24"/>
          <w:szCs w:val="24"/>
        </w:rPr>
      </w:pPr>
      <w:r w:rsidRPr="00502815">
        <w:rPr>
          <w:sz w:val="24"/>
          <w:szCs w:val="24"/>
        </w:rPr>
        <w:t>Authority for Requirement:</w:t>
      </w:r>
      <w:r w:rsidRPr="00502815">
        <w:rPr>
          <w:sz w:val="24"/>
          <w:szCs w:val="24"/>
        </w:rPr>
        <w:tab/>
      </w:r>
      <w:r w:rsidR="0006369A" w:rsidRPr="00502815">
        <w:rPr>
          <w:sz w:val="24"/>
          <w:szCs w:val="24"/>
        </w:rPr>
        <w:t xml:space="preserve">DNR Construction Permit </w:t>
      </w:r>
      <w:r w:rsidRPr="00502815">
        <w:rPr>
          <w:sz w:val="24"/>
          <w:szCs w:val="24"/>
        </w:rPr>
        <w:t>01-A-1136-S1</w:t>
      </w:r>
    </w:p>
    <w:p w14:paraId="5AA6369C" w14:textId="77777777" w:rsidR="00177B5A" w:rsidRPr="00502815" w:rsidRDefault="00177B5A" w:rsidP="00177B5A">
      <w:pPr>
        <w:widowControl w:val="0"/>
        <w:jc w:val="both"/>
        <w:rPr>
          <w:sz w:val="24"/>
          <w:szCs w:val="24"/>
        </w:rPr>
      </w:pPr>
    </w:p>
    <w:p w14:paraId="3589E58D" w14:textId="77777777" w:rsidR="00177B5A" w:rsidRPr="00502815" w:rsidRDefault="00177B5A" w:rsidP="00177B5A">
      <w:pPr>
        <w:pStyle w:val="BodyText3"/>
        <w:jc w:val="left"/>
        <w:rPr>
          <w:b/>
        </w:rPr>
      </w:pPr>
      <w:r w:rsidRPr="00502815">
        <w:rPr>
          <w:b/>
        </w:rPr>
        <w:t>Reporting &amp; Record keeping</w:t>
      </w:r>
    </w:p>
    <w:p w14:paraId="063814C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30813BB5"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68DC5170" w14:textId="77777777" w:rsidR="00177B5A" w:rsidRPr="00502815" w:rsidRDefault="00177B5A" w:rsidP="00E06F5F">
      <w:pPr>
        <w:pStyle w:val="ListParagraph"/>
        <w:widowControl w:val="0"/>
        <w:numPr>
          <w:ilvl w:val="0"/>
          <w:numId w:val="94"/>
        </w:numPr>
        <w:suppressAutoHyphens/>
        <w:jc w:val="both"/>
        <w:rPr>
          <w:sz w:val="24"/>
          <w:szCs w:val="24"/>
        </w:rPr>
      </w:pPr>
      <w:r w:rsidRPr="00502815">
        <w:rPr>
          <w:sz w:val="24"/>
          <w:szCs w:val="24"/>
        </w:rPr>
        <w:t>The permit holder, owner or operator of the facility shall calculate and record the monthly total and the 12-month rolling total amount of material used in this emission unit, EU 2-01-6, in gallons.</w:t>
      </w:r>
    </w:p>
    <w:p w14:paraId="672D28DA" w14:textId="77777777" w:rsidR="00177B5A" w:rsidRPr="00502815" w:rsidRDefault="00177B5A" w:rsidP="00E06F5F">
      <w:pPr>
        <w:pStyle w:val="ListParagraph"/>
        <w:widowControl w:val="0"/>
        <w:numPr>
          <w:ilvl w:val="0"/>
          <w:numId w:val="94"/>
        </w:numPr>
        <w:suppressAutoHyphens/>
        <w:jc w:val="both"/>
        <w:rPr>
          <w:sz w:val="24"/>
          <w:szCs w:val="24"/>
        </w:rPr>
      </w:pPr>
      <w:r w:rsidRPr="00502815">
        <w:rPr>
          <w:sz w:val="24"/>
          <w:szCs w:val="24"/>
        </w:rPr>
        <w:t>The permit holder, owner or operator of the facility shall record the VOC content of any material used in this emission unit, EU 2-01-6, in pounds per gallon.</w:t>
      </w:r>
    </w:p>
    <w:p w14:paraId="4A851401" w14:textId="77777777" w:rsidR="00177B5A" w:rsidRPr="00502815" w:rsidRDefault="00177B5A" w:rsidP="00E06F5F">
      <w:pPr>
        <w:pStyle w:val="ListParagraph"/>
        <w:widowControl w:val="0"/>
        <w:numPr>
          <w:ilvl w:val="0"/>
          <w:numId w:val="94"/>
        </w:numPr>
        <w:suppressAutoHyphens/>
        <w:jc w:val="both"/>
        <w:rPr>
          <w:sz w:val="24"/>
          <w:szCs w:val="24"/>
        </w:rPr>
      </w:pPr>
      <w:r w:rsidRPr="00502815">
        <w:rPr>
          <w:sz w:val="24"/>
          <w:szCs w:val="24"/>
        </w:rPr>
        <w:t>The permit holder, owner or operator of the facility shall maintain manufacturer/vendor provided information (i.e., Material Safety Data Sheets (MSDS), technical data sheets, etc.) of all materials used in the emission unit, which clearly indicates the VOC content of that material.</w:t>
      </w:r>
    </w:p>
    <w:p w14:paraId="6E5D37E9" w14:textId="77777777" w:rsidR="00E17F63"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01-A-1136-S1</w:t>
      </w:r>
    </w:p>
    <w:p w14:paraId="0936E5C7" w14:textId="77777777" w:rsidR="00177B5A" w:rsidRPr="00502815" w:rsidRDefault="00E17F63" w:rsidP="00E17F63">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b/>
          <w:sz w:val="24"/>
          <w:u w:val="single"/>
        </w:rPr>
      </w:pPr>
      <w:r w:rsidRPr="00502815">
        <w:rPr>
          <w:sz w:val="24"/>
        </w:rPr>
        <w:br w:type="page"/>
      </w:r>
      <w:r w:rsidR="00177B5A" w:rsidRPr="00502815">
        <w:rPr>
          <w:b/>
          <w:sz w:val="24"/>
          <w:u w:val="single"/>
        </w:rPr>
        <w:lastRenderedPageBreak/>
        <w:t>Emission Point Characteristic</w:t>
      </w:r>
      <w:r w:rsidR="00B007DE" w:rsidRPr="00502815">
        <w:rPr>
          <w:b/>
          <w:sz w:val="24"/>
          <w:u w:val="single"/>
        </w:rPr>
        <w:t>s</w:t>
      </w:r>
    </w:p>
    <w:p w14:paraId="1A19A7C9"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5468F1A" w14:textId="77777777" w:rsidR="00177B5A" w:rsidRPr="00502815" w:rsidRDefault="00177B5A"/>
    <w:p w14:paraId="5EECC46A" w14:textId="77777777" w:rsidR="00177B5A" w:rsidRPr="00502815" w:rsidRDefault="00177B5A">
      <w:pPr>
        <w:rPr>
          <w:sz w:val="24"/>
        </w:rPr>
      </w:pPr>
      <w:r w:rsidRPr="00502815">
        <w:rPr>
          <w:sz w:val="24"/>
        </w:rPr>
        <w:t>Stack Height (feet, from the ground):  10.5</w:t>
      </w:r>
    </w:p>
    <w:p w14:paraId="3C380CE5" w14:textId="77777777" w:rsidR="00177B5A" w:rsidRPr="00502815" w:rsidRDefault="00177B5A">
      <w:pPr>
        <w:rPr>
          <w:sz w:val="24"/>
        </w:rPr>
      </w:pPr>
      <w:r w:rsidRPr="00502815">
        <w:rPr>
          <w:sz w:val="24"/>
        </w:rPr>
        <w:t>Stack Opening (inches, diameter):  16</w:t>
      </w:r>
    </w:p>
    <w:p w14:paraId="4D5386BB" w14:textId="77777777" w:rsidR="00177B5A" w:rsidRPr="00502815" w:rsidRDefault="00177B5A">
      <w:pPr>
        <w:rPr>
          <w:sz w:val="24"/>
        </w:rPr>
      </w:pPr>
      <w:r w:rsidRPr="00502815">
        <w:rPr>
          <w:sz w:val="24"/>
        </w:rPr>
        <w:t>Exhaust Flow Rate (scfm):  2,400</w:t>
      </w:r>
    </w:p>
    <w:p w14:paraId="18649019"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 xml:space="preserve">F):  </w:t>
      </w:r>
      <w:r w:rsidR="002D28FA" w:rsidRPr="00502815">
        <w:rPr>
          <w:sz w:val="24"/>
        </w:rPr>
        <w:t>Ambient</w:t>
      </w:r>
    </w:p>
    <w:p w14:paraId="64F8D297" w14:textId="77777777" w:rsidR="00177B5A" w:rsidRPr="00502815" w:rsidRDefault="00177B5A">
      <w:pPr>
        <w:rPr>
          <w:sz w:val="24"/>
        </w:rPr>
      </w:pPr>
      <w:r w:rsidRPr="00502815">
        <w:rPr>
          <w:sz w:val="24"/>
        </w:rPr>
        <w:t>Discharge Style:  Horizontal</w:t>
      </w:r>
    </w:p>
    <w:p w14:paraId="38B3DDF2"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01-A-1136-S1</w:t>
      </w:r>
    </w:p>
    <w:p w14:paraId="675666C0" w14:textId="77777777" w:rsidR="00177B5A" w:rsidRPr="00502815" w:rsidRDefault="00177B5A">
      <w:pPr>
        <w:rPr>
          <w:sz w:val="24"/>
        </w:rPr>
      </w:pPr>
    </w:p>
    <w:p w14:paraId="78B0CBC8"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186B769" w14:textId="77777777" w:rsidR="00B87E7A" w:rsidRPr="00502815" w:rsidRDefault="00B87E7A" w:rsidP="00B87E7A">
      <w:pPr>
        <w:pStyle w:val="BodyText"/>
      </w:pPr>
    </w:p>
    <w:p w14:paraId="18370573" w14:textId="77777777" w:rsidR="00177B5A" w:rsidRPr="00502815" w:rsidRDefault="00177B5A">
      <w:pPr>
        <w:rPr>
          <w:b/>
          <w:sz w:val="24"/>
          <w:u w:val="single"/>
        </w:rPr>
      </w:pPr>
      <w:r w:rsidRPr="00502815">
        <w:rPr>
          <w:b/>
          <w:sz w:val="24"/>
          <w:u w:val="single"/>
        </w:rPr>
        <w:t xml:space="preserve">Monitoring Requirements  </w:t>
      </w:r>
    </w:p>
    <w:p w14:paraId="11D8B923" w14:textId="77777777" w:rsidR="00177B5A" w:rsidRPr="00502815" w:rsidRDefault="00177B5A">
      <w:pPr>
        <w:rPr>
          <w:i/>
          <w:sz w:val="24"/>
        </w:rPr>
      </w:pPr>
      <w:r w:rsidRPr="00502815">
        <w:rPr>
          <w:i/>
          <w:sz w:val="24"/>
        </w:rPr>
        <w:t>The owner/operator of this equipment shall comply with the monitoring requirements listed below.</w:t>
      </w:r>
    </w:p>
    <w:p w14:paraId="42433B92" w14:textId="77777777" w:rsidR="00177B5A" w:rsidRPr="00502815" w:rsidRDefault="00177B5A">
      <w:pPr>
        <w:rPr>
          <w:sz w:val="24"/>
          <w:u w:val="single"/>
        </w:rPr>
      </w:pPr>
    </w:p>
    <w:p w14:paraId="2851314C" w14:textId="77777777" w:rsidR="00177B5A" w:rsidRPr="00502815" w:rsidRDefault="00177B5A">
      <w:pPr>
        <w:rPr>
          <w:b/>
          <w:sz w:val="24"/>
        </w:rPr>
      </w:pPr>
      <w:r w:rsidRPr="00502815">
        <w:rPr>
          <w:b/>
          <w:sz w:val="24"/>
        </w:rPr>
        <w:t xml:space="preserve">Agency Approved Operation &amp; Maintenance Plan Required?  </w:t>
      </w:r>
      <w:r w:rsidR="00806F35" w:rsidRPr="00502815">
        <w:rPr>
          <w:b/>
          <w:sz w:val="24"/>
        </w:rPr>
        <w:tab/>
      </w:r>
      <w:r w:rsidR="00806F35" w:rsidRPr="00502815">
        <w:rPr>
          <w:b/>
          <w:sz w:val="24"/>
        </w:rPr>
        <w:tab/>
      </w:r>
      <w:r w:rsidR="00806F35"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DDD019B" w14:textId="77777777" w:rsidR="006B1652" w:rsidRPr="00502815" w:rsidRDefault="006B1652">
      <w:pPr>
        <w:rPr>
          <w:b/>
          <w:sz w:val="24"/>
        </w:rPr>
      </w:pPr>
    </w:p>
    <w:p w14:paraId="32937EB6" w14:textId="77777777" w:rsidR="00177B5A" w:rsidRPr="00502815" w:rsidRDefault="00177B5A">
      <w:pPr>
        <w:rPr>
          <w:b/>
          <w:sz w:val="24"/>
        </w:rPr>
      </w:pPr>
      <w:r w:rsidRPr="00502815">
        <w:rPr>
          <w:b/>
          <w:sz w:val="24"/>
        </w:rPr>
        <w:t xml:space="preserve">Facility Maintained Operation &amp; Maintenance Plan Required?  </w:t>
      </w:r>
      <w:r w:rsidR="00806F35" w:rsidRPr="00502815">
        <w:rPr>
          <w:b/>
          <w:sz w:val="24"/>
        </w:rPr>
        <w:tab/>
      </w:r>
      <w:r w:rsidR="00806F35"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F70D911" w14:textId="77777777" w:rsidR="00177B5A" w:rsidRPr="00502815" w:rsidRDefault="00177B5A">
      <w:pPr>
        <w:rPr>
          <w:b/>
          <w:sz w:val="24"/>
        </w:rPr>
      </w:pPr>
    </w:p>
    <w:p w14:paraId="07444FEC"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806F35" w:rsidRPr="00502815">
        <w:rPr>
          <w:b/>
          <w:sz w:val="24"/>
        </w:rPr>
        <w:tab/>
      </w:r>
      <w:r w:rsidR="00806F35"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2BAD60B" w14:textId="77777777" w:rsidR="00177B5A" w:rsidRPr="00502815" w:rsidRDefault="00177B5A">
      <w:pPr>
        <w:rPr>
          <w:sz w:val="24"/>
        </w:rPr>
      </w:pPr>
    </w:p>
    <w:p w14:paraId="34B23E83" w14:textId="77777777" w:rsidR="00177B5A" w:rsidRPr="00502815" w:rsidRDefault="00177B5A">
      <w:pPr>
        <w:rPr>
          <w:sz w:val="24"/>
        </w:rPr>
      </w:pPr>
      <w:r w:rsidRPr="00502815">
        <w:rPr>
          <w:sz w:val="24"/>
        </w:rPr>
        <w:t xml:space="preserve">Authority for Requirement:  </w:t>
      </w:r>
      <w:r w:rsidRPr="00502815">
        <w:rPr>
          <w:sz w:val="24"/>
        </w:rPr>
        <w:tab/>
        <w:t>567 IAC 22.108(3)</w:t>
      </w:r>
    </w:p>
    <w:p w14:paraId="3514EB40" w14:textId="77777777" w:rsidR="00177B5A" w:rsidRPr="00502815" w:rsidRDefault="00177B5A">
      <w:pPr>
        <w:rPr>
          <w:b/>
          <w:sz w:val="28"/>
        </w:rPr>
      </w:pPr>
      <w:r w:rsidRPr="00502815">
        <w:rPr>
          <w:sz w:val="24"/>
        </w:rPr>
        <w:br w:type="page"/>
      </w:r>
      <w:r w:rsidRPr="00502815">
        <w:rPr>
          <w:b/>
          <w:sz w:val="28"/>
        </w:rPr>
        <w:lastRenderedPageBreak/>
        <w:t>Emission Point ID Number:  2-05-2-17</w:t>
      </w:r>
    </w:p>
    <w:p w14:paraId="7E91D0E9" w14:textId="77777777" w:rsidR="00177B5A" w:rsidRPr="00502815" w:rsidRDefault="00177B5A">
      <w:pPr>
        <w:rPr>
          <w:b/>
          <w:sz w:val="24"/>
        </w:rPr>
      </w:pPr>
    </w:p>
    <w:p w14:paraId="3B08729B" w14:textId="77777777" w:rsidR="00177B5A" w:rsidRPr="00502815" w:rsidRDefault="00177B5A">
      <w:pPr>
        <w:rPr>
          <w:sz w:val="24"/>
          <w:u w:val="single"/>
        </w:rPr>
      </w:pPr>
      <w:r w:rsidRPr="00502815">
        <w:rPr>
          <w:sz w:val="24"/>
          <w:u w:val="single"/>
        </w:rPr>
        <w:t>Associated Equipment</w:t>
      </w:r>
    </w:p>
    <w:p w14:paraId="4E2176CE" w14:textId="77777777" w:rsidR="00177B5A" w:rsidRPr="00502815" w:rsidRDefault="00177B5A">
      <w:pPr>
        <w:rPr>
          <w:b/>
          <w:sz w:val="24"/>
        </w:rPr>
      </w:pPr>
    </w:p>
    <w:p w14:paraId="74D79626" w14:textId="77777777" w:rsidR="00177B5A" w:rsidRPr="00502815" w:rsidRDefault="00177B5A">
      <w:pPr>
        <w:rPr>
          <w:sz w:val="24"/>
        </w:rPr>
      </w:pPr>
      <w:r w:rsidRPr="00502815">
        <w:rPr>
          <w:sz w:val="24"/>
        </w:rPr>
        <w:t xml:space="preserve">Associated Emission Unit ID Number:  2-05-2-17      </w:t>
      </w:r>
    </w:p>
    <w:p w14:paraId="0DA81D6E" w14:textId="77777777" w:rsidR="00177B5A" w:rsidRPr="00502815" w:rsidRDefault="00177B5A">
      <w:pPr>
        <w:rPr>
          <w:sz w:val="24"/>
        </w:rPr>
      </w:pPr>
      <w:r w:rsidRPr="00502815">
        <w:rPr>
          <w:sz w:val="24"/>
        </w:rPr>
        <w:t>Emissions Control Equipment ID Number:  2-05-2/CE 17</w:t>
      </w:r>
    </w:p>
    <w:p w14:paraId="057DAE8D" w14:textId="77777777" w:rsidR="00177B5A" w:rsidRPr="00502815" w:rsidRDefault="00177B5A">
      <w:pPr>
        <w:rPr>
          <w:sz w:val="24"/>
        </w:rPr>
      </w:pPr>
      <w:r w:rsidRPr="00502815">
        <w:rPr>
          <w:sz w:val="24"/>
        </w:rPr>
        <w:t>Emissions Control Equipment Description:  Wet Scrubber</w:t>
      </w:r>
    </w:p>
    <w:p w14:paraId="419E036E" w14:textId="77777777" w:rsidR="00177B5A" w:rsidRPr="00502815" w:rsidRDefault="00177B5A">
      <w:pPr>
        <w:rPr>
          <w:sz w:val="24"/>
        </w:rPr>
      </w:pPr>
      <w:r w:rsidRPr="00502815">
        <w:rPr>
          <w:b/>
          <w:sz w:val="24"/>
        </w:rPr>
        <w:t>______________________________________________________________________________</w:t>
      </w:r>
    </w:p>
    <w:p w14:paraId="65F6733E" w14:textId="77777777" w:rsidR="00177B5A" w:rsidRPr="00502815" w:rsidRDefault="00177B5A">
      <w:pPr>
        <w:rPr>
          <w:sz w:val="24"/>
        </w:rPr>
      </w:pPr>
    </w:p>
    <w:p w14:paraId="3AAFFB06" w14:textId="77777777" w:rsidR="00177B5A" w:rsidRPr="00502815" w:rsidRDefault="00177B5A">
      <w:pPr>
        <w:rPr>
          <w:sz w:val="24"/>
        </w:rPr>
      </w:pPr>
      <w:r w:rsidRPr="00502815">
        <w:rPr>
          <w:sz w:val="24"/>
        </w:rPr>
        <w:t>Emission Unit vented through this Emission Point: 2-05-2-17</w:t>
      </w:r>
    </w:p>
    <w:p w14:paraId="0C3DE56E" w14:textId="77777777" w:rsidR="00177B5A" w:rsidRPr="00502815" w:rsidRDefault="00177B5A">
      <w:pPr>
        <w:rPr>
          <w:sz w:val="24"/>
        </w:rPr>
      </w:pPr>
      <w:r w:rsidRPr="00502815">
        <w:rPr>
          <w:sz w:val="24"/>
        </w:rPr>
        <w:t>Emission Unit Description:  Propellant Loading</w:t>
      </w:r>
    </w:p>
    <w:p w14:paraId="3D97750B" w14:textId="77777777" w:rsidR="00177B5A" w:rsidRPr="00502815" w:rsidRDefault="00177B5A">
      <w:pPr>
        <w:rPr>
          <w:sz w:val="24"/>
        </w:rPr>
      </w:pPr>
      <w:r w:rsidRPr="00502815">
        <w:rPr>
          <w:sz w:val="24"/>
        </w:rPr>
        <w:t>Raw Material/Fuel:  Black Powder</w:t>
      </w:r>
    </w:p>
    <w:p w14:paraId="7671F6CB" w14:textId="77777777" w:rsidR="00177B5A" w:rsidRPr="00502815" w:rsidRDefault="00177B5A">
      <w:pPr>
        <w:rPr>
          <w:sz w:val="24"/>
        </w:rPr>
      </w:pPr>
      <w:r w:rsidRPr="00502815">
        <w:rPr>
          <w:sz w:val="24"/>
        </w:rPr>
        <w:t>Rated Capacity:  150 lb/hr</w:t>
      </w:r>
    </w:p>
    <w:p w14:paraId="0D15B4BF" w14:textId="77777777" w:rsidR="00177B5A" w:rsidRPr="00502815" w:rsidRDefault="00177B5A" w:rsidP="00177B5A">
      <w:pPr>
        <w:pStyle w:val="Heading1"/>
        <w:jc w:val="left"/>
        <w:rPr>
          <w:sz w:val="28"/>
          <w:u w:val="single"/>
        </w:rPr>
      </w:pPr>
    </w:p>
    <w:p w14:paraId="14C3C58D" w14:textId="77777777" w:rsidR="00177B5A" w:rsidRPr="00502815" w:rsidRDefault="00177B5A" w:rsidP="00177B5A">
      <w:pPr>
        <w:pStyle w:val="Heading1"/>
        <w:rPr>
          <w:szCs w:val="24"/>
        </w:rPr>
      </w:pPr>
      <w:r w:rsidRPr="00502815">
        <w:rPr>
          <w:sz w:val="28"/>
          <w:szCs w:val="24"/>
        </w:rPr>
        <w:t>Applicable Requirements</w:t>
      </w:r>
    </w:p>
    <w:p w14:paraId="357E749C" w14:textId="77777777" w:rsidR="00177B5A" w:rsidRPr="00502815" w:rsidRDefault="00177B5A">
      <w:pPr>
        <w:rPr>
          <w:sz w:val="24"/>
        </w:rPr>
      </w:pPr>
    </w:p>
    <w:p w14:paraId="4F4C5BF6" w14:textId="77777777" w:rsidR="00177B5A" w:rsidRPr="00502815" w:rsidRDefault="00177B5A">
      <w:pPr>
        <w:rPr>
          <w:b/>
          <w:sz w:val="24"/>
          <w:u w:val="single"/>
        </w:rPr>
      </w:pPr>
      <w:r w:rsidRPr="00502815">
        <w:rPr>
          <w:b/>
          <w:sz w:val="24"/>
          <w:u w:val="single"/>
        </w:rPr>
        <w:t>Emission Limits (lb/hr, gr/dscf, lb/MMBtu, % opacity, etc.)</w:t>
      </w:r>
    </w:p>
    <w:p w14:paraId="3F70DDA9" w14:textId="77777777" w:rsidR="00177B5A" w:rsidRPr="00502815" w:rsidRDefault="00177B5A">
      <w:pPr>
        <w:rPr>
          <w:i/>
          <w:sz w:val="24"/>
        </w:rPr>
      </w:pPr>
      <w:r w:rsidRPr="00502815">
        <w:rPr>
          <w:i/>
          <w:sz w:val="24"/>
        </w:rPr>
        <w:t>The emissions from this emission point shall not exceed the levels specified below.</w:t>
      </w:r>
    </w:p>
    <w:p w14:paraId="67F46872" w14:textId="77777777" w:rsidR="00177B5A" w:rsidRPr="00502815" w:rsidRDefault="00177B5A">
      <w:pPr>
        <w:rPr>
          <w:sz w:val="24"/>
        </w:rPr>
      </w:pPr>
    </w:p>
    <w:p w14:paraId="2657C544" w14:textId="77777777" w:rsidR="00177B5A" w:rsidRPr="00502815" w:rsidRDefault="00177B5A">
      <w:pPr>
        <w:rPr>
          <w:sz w:val="24"/>
        </w:rPr>
      </w:pPr>
      <w:r w:rsidRPr="00502815">
        <w:rPr>
          <w:sz w:val="24"/>
        </w:rPr>
        <w:t xml:space="preserve">Pollutant:  Opacity </w:t>
      </w:r>
    </w:p>
    <w:p w14:paraId="1037921B"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3EECC577" w14:textId="77777777" w:rsidR="00177B5A" w:rsidRPr="00502815" w:rsidRDefault="00177B5A">
      <w:pPr>
        <w:pStyle w:val="Heading8"/>
        <w:jc w:val="left"/>
      </w:pPr>
      <w:r w:rsidRPr="00502815">
        <w:t xml:space="preserve">Authority for Requirement: </w:t>
      </w:r>
      <w:r w:rsidRPr="00502815">
        <w:tab/>
        <w:t>567 IAC 23.3(2)"d"</w:t>
      </w:r>
    </w:p>
    <w:p w14:paraId="1C602DCA"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91-A-249-S2</w:t>
      </w:r>
    </w:p>
    <w:p w14:paraId="30C963C5" w14:textId="77777777" w:rsidR="00177B5A" w:rsidRPr="00502815" w:rsidRDefault="00177B5A" w:rsidP="00177B5A">
      <w:pPr>
        <w:tabs>
          <w:tab w:val="left" w:pos="0"/>
        </w:tabs>
        <w:suppressAutoHyphens/>
        <w:rPr>
          <w:sz w:val="24"/>
        </w:rPr>
      </w:pPr>
      <w:r w:rsidRPr="00502815">
        <w:rPr>
          <w:sz w:val="24"/>
          <w:vertAlign w:val="superscript"/>
        </w:rPr>
        <w:t xml:space="preserve"> (1) </w:t>
      </w:r>
      <w:r w:rsidRPr="00502815">
        <w:rPr>
          <w:sz w:val="24"/>
          <w:vertAlign w:val="superscript"/>
        </w:rPr>
        <w:tab/>
      </w:r>
      <w:r w:rsidRPr="00502815">
        <w:rPr>
          <w:sz w:val="24"/>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390537B0" w14:textId="77777777" w:rsidR="00177B5A" w:rsidRPr="00502815" w:rsidRDefault="00177B5A">
      <w:pPr>
        <w:rPr>
          <w:sz w:val="24"/>
        </w:rPr>
      </w:pPr>
    </w:p>
    <w:p w14:paraId="18361A7B" w14:textId="77777777" w:rsidR="00177B5A" w:rsidRPr="00502815" w:rsidRDefault="00177B5A">
      <w:pPr>
        <w:rPr>
          <w:sz w:val="24"/>
        </w:rPr>
      </w:pPr>
      <w:r w:rsidRPr="00502815">
        <w:rPr>
          <w:sz w:val="24"/>
        </w:rPr>
        <w:t>Pollutant:  Particulate Matter</w:t>
      </w:r>
      <w:r w:rsidR="001175BC" w:rsidRPr="00502815">
        <w:rPr>
          <w:sz w:val="24"/>
        </w:rPr>
        <w:t xml:space="preserve"> (PM)</w:t>
      </w:r>
    </w:p>
    <w:p w14:paraId="6EA2955B" w14:textId="77777777" w:rsidR="00177B5A" w:rsidRPr="00502815" w:rsidRDefault="00177B5A">
      <w:pPr>
        <w:rPr>
          <w:sz w:val="24"/>
        </w:rPr>
      </w:pPr>
      <w:r w:rsidRPr="00502815">
        <w:rPr>
          <w:sz w:val="24"/>
        </w:rPr>
        <w:t>Emission Limits:  0.1 gr/dscf</w:t>
      </w:r>
    </w:p>
    <w:p w14:paraId="6E48B87F" w14:textId="77777777" w:rsidR="00177B5A" w:rsidRPr="00502815" w:rsidRDefault="00177B5A">
      <w:pPr>
        <w:rPr>
          <w:sz w:val="24"/>
        </w:rPr>
      </w:pPr>
      <w:r w:rsidRPr="00502815">
        <w:rPr>
          <w:sz w:val="24"/>
        </w:rPr>
        <w:t xml:space="preserve">Authority for Requirement: </w:t>
      </w:r>
      <w:r w:rsidRPr="00502815">
        <w:rPr>
          <w:sz w:val="24"/>
        </w:rPr>
        <w:tab/>
        <w:t>567 IAC 23.3(2)"a"</w:t>
      </w:r>
    </w:p>
    <w:p w14:paraId="76DAC476"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91-A-249-S2</w:t>
      </w:r>
    </w:p>
    <w:p w14:paraId="41AFEB76" w14:textId="77777777" w:rsidR="00177B5A" w:rsidRPr="00502815" w:rsidRDefault="00177B5A">
      <w:pPr>
        <w:rPr>
          <w:b/>
          <w:sz w:val="24"/>
          <w:u w:val="single"/>
        </w:rPr>
      </w:pPr>
    </w:p>
    <w:p w14:paraId="14E8ECCE" w14:textId="77777777" w:rsidR="00177B5A" w:rsidRPr="00502815" w:rsidRDefault="00177B5A">
      <w:pPr>
        <w:rPr>
          <w:b/>
          <w:sz w:val="24"/>
          <w:u w:val="single"/>
        </w:rPr>
      </w:pPr>
      <w:r w:rsidRPr="00502815">
        <w:rPr>
          <w:b/>
          <w:sz w:val="24"/>
          <w:u w:val="single"/>
        </w:rPr>
        <w:t>Emission Point Characteristics</w:t>
      </w:r>
    </w:p>
    <w:p w14:paraId="46D153A2" w14:textId="77777777" w:rsidR="00177B5A" w:rsidRPr="00502815" w:rsidRDefault="00177B5A">
      <w:pPr>
        <w:rPr>
          <w:i/>
          <w:sz w:val="24"/>
        </w:rPr>
      </w:pPr>
      <w:r w:rsidRPr="00502815">
        <w:rPr>
          <w:i/>
          <w:sz w:val="24"/>
        </w:rPr>
        <w:t>The emission point shall conform to the specifications listed below.</w:t>
      </w:r>
    </w:p>
    <w:p w14:paraId="67823B8D" w14:textId="77777777" w:rsidR="00177B5A" w:rsidRPr="00502815" w:rsidRDefault="00177B5A">
      <w:pPr>
        <w:rPr>
          <w:sz w:val="24"/>
        </w:rPr>
      </w:pPr>
    </w:p>
    <w:p w14:paraId="0A3377ED" w14:textId="77777777" w:rsidR="00177B5A" w:rsidRPr="00502815" w:rsidRDefault="00177B5A">
      <w:pPr>
        <w:rPr>
          <w:sz w:val="24"/>
        </w:rPr>
      </w:pPr>
      <w:r w:rsidRPr="00502815">
        <w:rPr>
          <w:sz w:val="24"/>
        </w:rPr>
        <w:t>Stack Height (feet):  34</w:t>
      </w:r>
    </w:p>
    <w:p w14:paraId="738C818E" w14:textId="77777777" w:rsidR="00177B5A" w:rsidRPr="00502815" w:rsidRDefault="00177B5A">
      <w:pPr>
        <w:rPr>
          <w:sz w:val="24"/>
        </w:rPr>
      </w:pPr>
      <w:r w:rsidRPr="00502815">
        <w:rPr>
          <w:sz w:val="24"/>
        </w:rPr>
        <w:t>Stack Diameter (inches):  10</w:t>
      </w:r>
    </w:p>
    <w:p w14:paraId="70532935" w14:textId="77777777" w:rsidR="00177B5A" w:rsidRPr="00502815" w:rsidRDefault="00177B5A">
      <w:pPr>
        <w:rPr>
          <w:sz w:val="24"/>
        </w:rPr>
      </w:pPr>
      <w:r w:rsidRPr="00502815">
        <w:rPr>
          <w:sz w:val="24"/>
        </w:rPr>
        <w:t>Exhaust Flow Rate (scfm):  1,050</w:t>
      </w:r>
    </w:p>
    <w:p w14:paraId="4160C393"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383BB8D7" w14:textId="77777777" w:rsidR="00177B5A" w:rsidRPr="00502815" w:rsidRDefault="00177B5A">
      <w:pPr>
        <w:rPr>
          <w:sz w:val="24"/>
        </w:rPr>
      </w:pPr>
      <w:r w:rsidRPr="00502815">
        <w:rPr>
          <w:sz w:val="24"/>
        </w:rPr>
        <w:t>Discharge Style:  Vertical, Unobstructed</w:t>
      </w:r>
    </w:p>
    <w:p w14:paraId="662EF329"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91-A-249-S2</w:t>
      </w:r>
    </w:p>
    <w:p w14:paraId="32334AAE"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4C4C66E" w14:textId="77777777" w:rsidR="00B87E7A" w:rsidRPr="00502815" w:rsidRDefault="00B87E7A" w:rsidP="00B87E7A">
      <w:pPr>
        <w:pStyle w:val="BodyText"/>
      </w:pPr>
    </w:p>
    <w:p w14:paraId="3BFD6644" w14:textId="77777777" w:rsidR="00177B5A" w:rsidRPr="00502815" w:rsidRDefault="00177B5A" w:rsidP="00B87E7A">
      <w:pPr>
        <w:suppressAutoHyphens/>
        <w:rPr>
          <w:b/>
          <w:sz w:val="24"/>
          <w:u w:val="single"/>
        </w:rPr>
      </w:pPr>
      <w:r w:rsidRPr="00502815">
        <w:rPr>
          <w:b/>
          <w:sz w:val="24"/>
          <w:u w:val="single"/>
        </w:rPr>
        <w:t xml:space="preserve">Monitoring Requirements  </w:t>
      </w:r>
    </w:p>
    <w:p w14:paraId="034925BC" w14:textId="77777777" w:rsidR="00177B5A" w:rsidRPr="00502815" w:rsidRDefault="00177B5A">
      <w:pPr>
        <w:rPr>
          <w:i/>
          <w:sz w:val="24"/>
        </w:rPr>
      </w:pPr>
      <w:r w:rsidRPr="00502815">
        <w:rPr>
          <w:i/>
          <w:sz w:val="24"/>
        </w:rPr>
        <w:t>The owner/operator of this equipment shall comply with the monitoring requirements listed below.</w:t>
      </w:r>
    </w:p>
    <w:p w14:paraId="28394769" w14:textId="77777777" w:rsidR="00177B5A" w:rsidRPr="00502815" w:rsidRDefault="00177B5A">
      <w:pPr>
        <w:rPr>
          <w:sz w:val="24"/>
          <w:u w:val="single"/>
        </w:rPr>
      </w:pPr>
    </w:p>
    <w:p w14:paraId="38753DC5" w14:textId="77777777" w:rsidR="00177B5A" w:rsidRPr="00502815" w:rsidRDefault="00177B5A">
      <w:pPr>
        <w:rPr>
          <w:b/>
          <w:sz w:val="24"/>
        </w:rPr>
      </w:pPr>
      <w:r w:rsidRPr="00502815">
        <w:rPr>
          <w:b/>
          <w:sz w:val="24"/>
        </w:rPr>
        <w:t xml:space="preserve">Agency Approved Operation &amp; Maintenance Plan Required?  </w:t>
      </w:r>
      <w:r w:rsidR="001175BC" w:rsidRPr="00502815">
        <w:rPr>
          <w:b/>
          <w:sz w:val="24"/>
        </w:rPr>
        <w:tab/>
      </w:r>
      <w:r w:rsidR="001175BC" w:rsidRPr="00502815">
        <w:rPr>
          <w:b/>
          <w:sz w:val="24"/>
        </w:rPr>
        <w:tab/>
      </w:r>
      <w:r w:rsidR="001175BC"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4CF8902" w14:textId="77777777" w:rsidR="00177B5A" w:rsidRPr="00502815" w:rsidRDefault="00177B5A">
      <w:pPr>
        <w:rPr>
          <w:sz w:val="24"/>
        </w:rPr>
      </w:pPr>
    </w:p>
    <w:p w14:paraId="28C7CE6C" w14:textId="77777777" w:rsidR="00177B5A" w:rsidRPr="00502815" w:rsidRDefault="00177B5A">
      <w:pPr>
        <w:rPr>
          <w:b/>
          <w:sz w:val="24"/>
        </w:rPr>
      </w:pPr>
      <w:r w:rsidRPr="00502815">
        <w:rPr>
          <w:b/>
          <w:sz w:val="24"/>
        </w:rPr>
        <w:t xml:space="preserve">Facility Maintained Operation &amp; Maintenance Plan Required?  </w:t>
      </w:r>
      <w:r w:rsidR="001175BC" w:rsidRPr="00502815">
        <w:rPr>
          <w:b/>
          <w:sz w:val="24"/>
        </w:rPr>
        <w:tab/>
      </w:r>
      <w:r w:rsidR="001175BC" w:rsidRPr="00502815">
        <w:rPr>
          <w:b/>
          <w:sz w:val="24"/>
        </w:rPr>
        <w:tab/>
      </w:r>
      <w:r w:rsidRPr="00502815">
        <w:rPr>
          <w:b/>
          <w:sz w:val="24"/>
        </w:rPr>
        <w:t xml:space="preserve">Yes </w:t>
      </w:r>
      <w:r w:rsidRPr="00502815">
        <w:rPr>
          <w:b/>
          <w:sz w:val="24"/>
        </w:rPr>
        <w:fldChar w:fldCharType="begin">
          <w:ffData>
            <w:name w:val="Check5"/>
            <w:enabled/>
            <w:calcOnExit w:val="0"/>
            <w:checkBox>
              <w:sizeAuto/>
              <w:default w:val="1"/>
            </w:checkBox>
          </w:ffData>
        </w:fldChar>
      </w:r>
      <w:bookmarkStart w:id="3" w:name="Check5"/>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bookmarkEnd w:id="3"/>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446BDA9" w14:textId="77777777" w:rsidR="00177B5A" w:rsidRPr="00502815" w:rsidRDefault="00177B5A">
      <w:pPr>
        <w:rPr>
          <w:b/>
          <w:sz w:val="24"/>
        </w:rPr>
      </w:pPr>
    </w:p>
    <w:p w14:paraId="78E6A740"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175BC" w:rsidRPr="00502815">
        <w:rPr>
          <w:b/>
          <w:sz w:val="24"/>
        </w:rPr>
        <w:tab/>
      </w:r>
      <w:r w:rsidR="001175BC"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3AB3E8E" w14:textId="77777777" w:rsidR="00177B5A" w:rsidRPr="00502815" w:rsidRDefault="00177B5A">
      <w:pPr>
        <w:rPr>
          <w:i/>
          <w:sz w:val="24"/>
        </w:rPr>
      </w:pPr>
    </w:p>
    <w:p w14:paraId="1B8BB49D"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599CBB82" w14:textId="77777777" w:rsidR="00177B5A" w:rsidRPr="00502815" w:rsidRDefault="00177B5A" w:rsidP="00177B5A">
      <w:pPr>
        <w:rPr>
          <w:i/>
          <w:sz w:val="24"/>
        </w:rPr>
      </w:pPr>
    </w:p>
    <w:p w14:paraId="6CD24736"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5A02CC6A" w14:textId="77777777" w:rsidR="00177B5A" w:rsidRPr="00502815" w:rsidRDefault="00177B5A" w:rsidP="00177B5A">
      <w:pPr>
        <w:rPr>
          <w:i/>
          <w:sz w:val="24"/>
        </w:rPr>
      </w:pPr>
    </w:p>
    <w:p w14:paraId="3868EAA1"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2BFE0073" w14:textId="77777777" w:rsidR="00177B5A" w:rsidRPr="00502815" w:rsidRDefault="00177B5A">
      <w:pPr>
        <w:rPr>
          <w:sz w:val="24"/>
        </w:rPr>
      </w:pPr>
    </w:p>
    <w:p w14:paraId="4A640D13" w14:textId="77777777" w:rsidR="00177B5A" w:rsidRPr="00502815" w:rsidRDefault="00177B5A">
      <w:pPr>
        <w:rPr>
          <w:sz w:val="24"/>
        </w:rPr>
      </w:pPr>
      <w:r w:rsidRPr="00502815">
        <w:rPr>
          <w:sz w:val="24"/>
        </w:rPr>
        <w:t>Authority for Requirement:</w:t>
      </w:r>
      <w:r w:rsidRPr="00502815">
        <w:rPr>
          <w:sz w:val="24"/>
        </w:rPr>
        <w:tab/>
        <w:t>567 IAC 22.108(3)</w:t>
      </w:r>
    </w:p>
    <w:p w14:paraId="7B566ECF" w14:textId="77777777" w:rsidR="00177B5A" w:rsidRPr="00502815" w:rsidRDefault="00177B5A">
      <w:pPr>
        <w:rPr>
          <w:b/>
          <w:sz w:val="28"/>
        </w:rPr>
      </w:pPr>
      <w:r w:rsidRPr="00502815">
        <w:rPr>
          <w:b/>
          <w:sz w:val="24"/>
        </w:rPr>
        <w:br w:type="page"/>
      </w:r>
      <w:r w:rsidRPr="00502815">
        <w:rPr>
          <w:b/>
          <w:sz w:val="28"/>
        </w:rPr>
        <w:lastRenderedPageBreak/>
        <w:t>Emission Point ID Number:  2-10-26</w:t>
      </w:r>
    </w:p>
    <w:p w14:paraId="3DE60465" w14:textId="77777777" w:rsidR="00177B5A" w:rsidRPr="00502815" w:rsidRDefault="00177B5A">
      <w:pPr>
        <w:rPr>
          <w:b/>
          <w:sz w:val="24"/>
        </w:rPr>
      </w:pPr>
    </w:p>
    <w:p w14:paraId="3C4360A5" w14:textId="77777777" w:rsidR="00177B5A" w:rsidRPr="00502815" w:rsidRDefault="00177B5A">
      <w:pPr>
        <w:rPr>
          <w:sz w:val="24"/>
          <w:u w:val="single"/>
        </w:rPr>
      </w:pPr>
      <w:r w:rsidRPr="00502815">
        <w:rPr>
          <w:sz w:val="24"/>
          <w:u w:val="single"/>
        </w:rPr>
        <w:t>Associated Equipment</w:t>
      </w:r>
    </w:p>
    <w:p w14:paraId="7FDF7E7E" w14:textId="77777777" w:rsidR="00177B5A" w:rsidRPr="00502815" w:rsidRDefault="00177B5A">
      <w:pPr>
        <w:rPr>
          <w:b/>
          <w:sz w:val="24"/>
        </w:rPr>
      </w:pPr>
    </w:p>
    <w:p w14:paraId="3C049ED6" w14:textId="77777777" w:rsidR="00177B5A" w:rsidRPr="00502815" w:rsidRDefault="00177B5A">
      <w:pPr>
        <w:rPr>
          <w:sz w:val="24"/>
        </w:rPr>
      </w:pPr>
      <w:r w:rsidRPr="00502815">
        <w:rPr>
          <w:sz w:val="24"/>
        </w:rPr>
        <w:t>Associated Emission Unit ID Numbers:  2-10-26</w:t>
      </w:r>
    </w:p>
    <w:p w14:paraId="184E4359" w14:textId="77777777" w:rsidR="00177B5A" w:rsidRPr="00502815" w:rsidRDefault="00177B5A">
      <w:pPr>
        <w:rPr>
          <w:sz w:val="24"/>
        </w:rPr>
      </w:pPr>
      <w:r w:rsidRPr="00502815">
        <w:rPr>
          <w:b/>
          <w:sz w:val="24"/>
        </w:rPr>
        <w:t>______________________________________________________________________________</w:t>
      </w:r>
    </w:p>
    <w:p w14:paraId="0D7A6B60" w14:textId="77777777" w:rsidR="00177B5A" w:rsidRPr="00502815" w:rsidRDefault="00177B5A">
      <w:pPr>
        <w:rPr>
          <w:sz w:val="24"/>
        </w:rPr>
      </w:pPr>
    </w:p>
    <w:p w14:paraId="2C7604A3" w14:textId="77777777" w:rsidR="00177B5A" w:rsidRPr="00502815" w:rsidRDefault="00177B5A">
      <w:pPr>
        <w:rPr>
          <w:sz w:val="24"/>
        </w:rPr>
      </w:pPr>
      <w:r w:rsidRPr="00502815">
        <w:rPr>
          <w:sz w:val="24"/>
        </w:rPr>
        <w:t>Emission Unit vented through this Emission Point:  2-10-26</w:t>
      </w:r>
    </w:p>
    <w:p w14:paraId="469CB4FC" w14:textId="77777777" w:rsidR="00177B5A" w:rsidRPr="00502815" w:rsidRDefault="00177B5A">
      <w:pPr>
        <w:rPr>
          <w:sz w:val="24"/>
        </w:rPr>
      </w:pPr>
      <w:r w:rsidRPr="00502815">
        <w:rPr>
          <w:sz w:val="24"/>
        </w:rPr>
        <w:t>Emission Unit Description:  XOMAT Model B X-Ray Film Processor</w:t>
      </w:r>
    </w:p>
    <w:p w14:paraId="04D8043D" w14:textId="77777777" w:rsidR="00177B5A" w:rsidRPr="00502815" w:rsidRDefault="00177B5A">
      <w:pPr>
        <w:rPr>
          <w:sz w:val="24"/>
        </w:rPr>
      </w:pPr>
      <w:r w:rsidRPr="00502815">
        <w:rPr>
          <w:sz w:val="24"/>
        </w:rPr>
        <w:t>Raw Material/Fuel: Fixer and Developer</w:t>
      </w:r>
    </w:p>
    <w:p w14:paraId="6E273FB8" w14:textId="77777777" w:rsidR="00177B5A" w:rsidRPr="00502815" w:rsidRDefault="00177B5A">
      <w:pPr>
        <w:pStyle w:val="BodyText"/>
      </w:pPr>
      <w:r w:rsidRPr="00502815">
        <w:t>Rated Capacity:  150 gal/day</w:t>
      </w:r>
    </w:p>
    <w:p w14:paraId="72C47272" w14:textId="77777777" w:rsidR="00177B5A" w:rsidRPr="00502815" w:rsidRDefault="00177B5A">
      <w:pPr>
        <w:rPr>
          <w:sz w:val="24"/>
        </w:rPr>
      </w:pPr>
    </w:p>
    <w:p w14:paraId="75678250" w14:textId="77777777" w:rsidR="00177B5A" w:rsidRPr="00502815" w:rsidRDefault="00177B5A" w:rsidP="00177B5A">
      <w:pPr>
        <w:pStyle w:val="Heading1"/>
        <w:rPr>
          <w:szCs w:val="24"/>
        </w:rPr>
      </w:pPr>
      <w:r w:rsidRPr="00502815">
        <w:rPr>
          <w:sz w:val="28"/>
          <w:szCs w:val="24"/>
        </w:rPr>
        <w:t>Applicable Requirements</w:t>
      </w:r>
    </w:p>
    <w:p w14:paraId="1EFF1D7E" w14:textId="77777777" w:rsidR="00177B5A" w:rsidRPr="00502815" w:rsidRDefault="00177B5A">
      <w:pPr>
        <w:rPr>
          <w:sz w:val="24"/>
        </w:rPr>
      </w:pPr>
    </w:p>
    <w:p w14:paraId="3C1B29F0" w14:textId="77777777" w:rsidR="00177B5A" w:rsidRPr="00502815" w:rsidRDefault="00177B5A">
      <w:pPr>
        <w:rPr>
          <w:b/>
          <w:sz w:val="24"/>
          <w:u w:val="single"/>
        </w:rPr>
      </w:pPr>
      <w:r w:rsidRPr="00502815">
        <w:rPr>
          <w:b/>
          <w:sz w:val="24"/>
          <w:u w:val="single"/>
        </w:rPr>
        <w:t xml:space="preserve"> Emission Limits (lb/hr, gr/dscf, lb/MMBtu, % opacity, etc.)</w:t>
      </w:r>
    </w:p>
    <w:p w14:paraId="7924BABE" w14:textId="77777777" w:rsidR="00177B5A" w:rsidRPr="00502815" w:rsidRDefault="00177B5A">
      <w:pPr>
        <w:rPr>
          <w:i/>
          <w:sz w:val="24"/>
        </w:rPr>
      </w:pPr>
      <w:r w:rsidRPr="00502815">
        <w:rPr>
          <w:i/>
          <w:sz w:val="24"/>
        </w:rPr>
        <w:t>The emissions from this emission point shall not exceed the levels specified below.</w:t>
      </w:r>
    </w:p>
    <w:p w14:paraId="111D1412" w14:textId="77777777" w:rsidR="00177B5A" w:rsidRPr="00502815" w:rsidRDefault="00177B5A">
      <w:pPr>
        <w:rPr>
          <w:sz w:val="24"/>
        </w:rPr>
      </w:pPr>
    </w:p>
    <w:p w14:paraId="2397B28F" w14:textId="77777777" w:rsidR="00177B5A" w:rsidRPr="00502815" w:rsidRDefault="00177B5A">
      <w:pPr>
        <w:rPr>
          <w:sz w:val="24"/>
        </w:rPr>
      </w:pPr>
      <w:r w:rsidRPr="00502815">
        <w:rPr>
          <w:sz w:val="24"/>
        </w:rPr>
        <w:t xml:space="preserve">Pollutant:  </w:t>
      </w:r>
      <w:r w:rsidR="000111CB" w:rsidRPr="00502815">
        <w:rPr>
          <w:sz w:val="24"/>
        </w:rPr>
        <w:t>Volatile Organic Compounds (</w:t>
      </w:r>
      <w:r w:rsidRPr="00502815">
        <w:rPr>
          <w:sz w:val="24"/>
        </w:rPr>
        <w:t>VOC</w:t>
      </w:r>
      <w:r w:rsidR="000111CB" w:rsidRPr="00502815">
        <w:rPr>
          <w:sz w:val="24"/>
        </w:rPr>
        <w:t>)</w:t>
      </w:r>
    </w:p>
    <w:p w14:paraId="0DA9DE63" w14:textId="77777777" w:rsidR="00177B5A" w:rsidRPr="00502815" w:rsidRDefault="00177B5A">
      <w:pPr>
        <w:rPr>
          <w:sz w:val="24"/>
        </w:rPr>
      </w:pPr>
      <w:r w:rsidRPr="00502815">
        <w:rPr>
          <w:sz w:val="24"/>
        </w:rPr>
        <w:t>Emission Limits:  11.0 t</w:t>
      </w:r>
      <w:r w:rsidR="000111CB" w:rsidRPr="00502815">
        <w:rPr>
          <w:sz w:val="24"/>
        </w:rPr>
        <w:t xml:space="preserve">ons/yr </w:t>
      </w:r>
      <w:r w:rsidRPr="00502815">
        <w:rPr>
          <w:rStyle w:val="FootnoteReference"/>
          <w:sz w:val="24"/>
        </w:rPr>
        <w:t>(1)</w:t>
      </w:r>
    </w:p>
    <w:p w14:paraId="48C5258D"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02-A-117</w:t>
      </w:r>
    </w:p>
    <w:p w14:paraId="4E3E64CB" w14:textId="77777777" w:rsidR="00177B5A" w:rsidRPr="00502815" w:rsidRDefault="00177B5A" w:rsidP="00E06F5F">
      <w:pPr>
        <w:numPr>
          <w:ilvl w:val="0"/>
          <w:numId w:val="34"/>
        </w:numPr>
        <w:spacing w:before="120"/>
        <w:rPr>
          <w:sz w:val="22"/>
        </w:rPr>
      </w:pPr>
      <w:r w:rsidRPr="00502815">
        <w:rPr>
          <w:sz w:val="22"/>
        </w:rPr>
        <w:t xml:space="preserve">The annual limits for VOC is per any rolling 12-month period.  </w:t>
      </w:r>
    </w:p>
    <w:p w14:paraId="4AADA007" w14:textId="77777777" w:rsidR="00177B5A" w:rsidRPr="00502815" w:rsidRDefault="00177B5A">
      <w:pPr>
        <w:rPr>
          <w:b/>
          <w:sz w:val="24"/>
          <w:u w:val="single"/>
        </w:rPr>
      </w:pPr>
    </w:p>
    <w:p w14:paraId="01E1160C" w14:textId="77777777" w:rsidR="00177B5A" w:rsidRPr="00502815" w:rsidRDefault="00177B5A">
      <w:pPr>
        <w:rPr>
          <w:b/>
          <w:sz w:val="24"/>
        </w:rPr>
      </w:pPr>
      <w:r w:rsidRPr="00502815">
        <w:rPr>
          <w:b/>
          <w:sz w:val="24"/>
          <w:u w:val="single"/>
        </w:rPr>
        <w:t>Operational Limits &amp; Requirements</w:t>
      </w:r>
    </w:p>
    <w:p w14:paraId="3317743F" w14:textId="77777777" w:rsidR="00177B5A" w:rsidRPr="00502815" w:rsidRDefault="00177B5A">
      <w:pPr>
        <w:rPr>
          <w:i/>
          <w:sz w:val="24"/>
        </w:rPr>
      </w:pPr>
      <w:r w:rsidRPr="00502815">
        <w:rPr>
          <w:i/>
          <w:sz w:val="24"/>
        </w:rPr>
        <w:t>The owner/operator of this equipment shall comply with the operational limits and requirements listed below.</w:t>
      </w:r>
    </w:p>
    <w:p w14:paraId="25D35CF9" w14:textId="77777777" w:rsidR="00177B5A" w:rsidRPr="00502815" w:rsidRDefault="00177B5A">
      <w:pPr>
        <w:pStyle w:val="BodyText"/>
      </w:pPr>
    </w:p>
    <w:p w14:paraId="38A27CE5" w14:textId="77777777" w:rsidR="000111CB" w:rsidRPr="00502815" w:rsidRDefault="000111CB">
      <w:pPr>
        <w:pStyle w:val="BodyText"/>
        <w:rPr>
          <w:b/>
        </w:rPr>
      </w:pPr>
      <w:r w:rsidRPr="00502815">
        <w:rPr>
          <w:b/>
        </w:rPr>
        <w:t>Operating Limits</w:t>
      </w:r>
    </w:p>
    <w:p w14:paraId="4C9E3F1F" w14:textId="77777777" w:rsidR="000111CB" w:rsidRPr="00502815" w:rsidRDefault="000111CB">
      <w:pPr>
        <w:pStyle w:val="BodyText"/>
        <w:rPr>
          <w:u w:val="single"/>
        </w:rPr>
      </w:pPr>
    </w:p>
    <w:p w14:paraId="6DE8719C" w14:textId="77777777" w:rsidR="00177B5A" w:rsidRPr="00502815" w:rsidRDefault="00177B5A">
      <w:pPr>
        <w:pStyle w:val="BodyText"/>
        <w:rPr>
          <w:u w:val="single"/>
        </w:rPr>
      </w:pPr>
      <w:r w:rsidRPr="00502815">
        <w:rPr>
          <w:u w:val="single"/>
        </w:rPr>
        <w:t>Process throughput:</w:t>
      </w:r>
    </w:p>
    <w:p w14:paraId="095B565A" w14:textId="77777777" w:rsidR="000111CB" w:rsidRPr="00502815" w:rsidRDefault="000111CB">
      <w:pPr>
        <w:pStyle w:val="BodyText"/>
        <w:rPr>
          <w:u w:val="single"/>
        </w:rPr>
      </w:pPr>
    </w:p>
    <w:p w14:paraId="100C64BC" w14:textId="77777777" w:rsidR="00177B5A" w:rsidRPr="00502815" w:rsidRDefault="00177B5A" w:rsidP="00E06F5F">
      <w:pPr>
        <w:numPr>
          <w:ilvl w:val="0"/>
          <w:numId w:val="95"/>
        </w:numPr>
        <w:suppressAutoHyphens/>
        <w:jc w:val="both"/>
        <w:rPr>
          <w:sz w:val="24"/>
        </w:rPr>
      </w:pPr>
      <w:r w:rsidRPr="00502815">
        <w:rPr>
          <w:sz w:val="24"/>
        </w:rPr>
        <w:t>The total amount of fixer and developer solution employed shall not exceed 39,285 gallons per any rolling 12-month period.</w:t>
      </w:r>
    </w:p>
    <w:p w14:paraId="46812FF4" w14:textId="77777777" w:rsidR="00177B5A" w:rsidRPr="00502815" w:rsidRDefault="00177B5A" w:rsidP="00E06F5F">
      <w:pPr>
        <w:numPr>
          <w:ilvl w:val="0"/>
          <w:numId w:val="95"/>
        </w:numPr>
        <w:suppressAutoHyphens/>
        <w:jc w:val="both"/>
        <w:rPr>
          <w:sz w:val="24"/>
        </w:rPr>
      </w:pPr>
      <w:r w:rsidRPr="00502815">
        <w:rPr>
          <w:sz w:val="24"/>
        </w:rPr>
        <w:t>The VOC content of the fixer and developer solution employed shall not exceed 0.56 pound per gallon.</w:t>
      </w:r>
    </w:p>
    <w:p w14:paraId="65196B32" w14:textId="77777777" w:rsidR="000111CB" w:rsidRPr="00502815" w:rsidRDefault="000111CB">
      <w:pPr>
        <w:pStyle w:val="BodyText3"/>
        <w:spacing w:after="120"/>
        <w:rPr>
          <w:u w:val="single"/>
        </w:rPr>
      </w:pPr>
    </w:p>
    <w:p w14:paraId="1B3248EA" w14:textId="77777777" w:rsidR="00177B5A" w:rsidRPr="00502815" w:rsidRDefault="00177B5A" w:rsidP="000111CB">
      <w:pPr>
        <w:pStyle w:val="BodyText3"/>
        <w:rPr>
          <w:b/>
        </w:rPr>
      </w:pPr>
      <w:r w:rsidRPr="00502815">
        <w:rPr>
          <w:b/>
        </w:rPr>
        <w:t>Reporting &amp; Record keeping</w:t>
      </w:r>
    </w:p>
    <w:p w14:paraId="7323F420" w14:textId="77777777" w:rsidR="00177B5A" w:rsidRPr="00502815" w:rsidRDefault="00177B5A" w:rsidP="000111CB">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5595587" w14:textId="77777777" w:rsidR="000111CB" w:rsidRPr="00502815" w:rsidRDefault="000111CB"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0F32F716" w14:textId="77777777" w:rsidR="00177B5A" w:rsidRPr="00502815" w:rsidRDefault="00177B5A" w:rsidP="00E06F5F">
      <w:pPr>
        <w:pStyle w:val="BodyText3"/>
        <w:numPr>
          <w:ilvl w:val="0"/>
          <w:numId w:val="96"/>
        </w:numPr>
        <w:jc w:val="left"/>
      </w:pPr>
      <w:r w:rsidRPr="00502815">
        <w:t>The identification and the as-applied VOC content of the fixer and developer solution used in the film processor.</w:t>
      </w:r>
    </w:p>
    <w:p w14:paraId="313DAEB5" w14:textId="77777777" w:rsidR="00177B5A" w:rsidRPr="00502815" w:rsidRDefault="00177B5A" w:rsidP="00E06F5F">
      <w:pPr>
        <w:pStyle w:val="BodyText3"/>
        <w:numPr>
          <w:ilvl w:val="0"/>
          <w:numId w:val="96"/>
        </w:numPr>
      </w:pPr>
      <w:r w:rsidRPr="00502815">
        <w:t xml:space="preserve">The total amount of fixer and developer solution used in the film processor (gallons). </w:t>
      </w:r>
    </w:p>
    <w:p w14:paraId="26641392" w14:textId="77777777" w:rsidR="00177B5A" w:rsidRPr="00502815" w:rsidRDefault="00177B5A" w:rsidP="00E06F5F">
      <w:pPr>
        <w:pStyle w:val="BodyText3"/>
        <w:numPr>
          <w:ilvl w:val="0"/>
          <w:numId w:val="96"/>
        </w:numPr>
      </w:pPr>
      <w:r w:rsidRPr="00502815">
        <w:t>The rolling, 12-month total of the amount of fixer and developer solution used in the film processor (gallons).</w:t>
      </w:r>
    </w:p>
    <w:p w14:paraId="684F9C42" w14:textId="77777777" w:rsidR="00177B5A" w:rsidRPr="00502815" w:rsidRDefault="00177B5A">
      <w:pPr>
        <w:rPr>
          <w:sz w:val="24"/>
        </w:rPr>
      </w:pPr>
      <w:r w:rsidRPr="00502815">
        <w:rPr>
          <w:sz w:val="24"/>
        </w:rPr>
        <w:t xml:space="preserve">Authority for Requirement:  </w:t>
      </w:r>
      <w:r w:rsidR="0006369A" w:rsidRPr="00502815">
        <w:rPr>
          <w:sz w:val="24"/>
        </w:rPr>
        <w:t xml:space="preserve">DNR Construction Permit </w:t>
      </w:r>
      <w:r w:rsidRPr="00502815">
        <w:rPr>
          <w:sz w:val="24"/>
        </w:rPr>
        <w:t>02-A-117</w:t>
      </w:r>
    </w:p>
    <w:p w14:paraId="512A701C" w14:textId="77777777" w:rsidR="00177B5A" w:rsidRPr="00502815" w:rsidRDefault="00177B5A">
      <w:pPr>
        <w:rPr>
          <w:b/>
          <w:sz w:val="24"/>
          <w:u w:val="single"/>
        </w:rPr>
      </w:pPr>
      <w:r w:rsidRPr="00502815">
        <w:rPr>
          <w:b/>
          <w:sz w:val="24"/>
          <w:u w:val="single"/>
        </w:rPr>
        <w:br w:type="page"/>
      </w:r>
      <w:r w:rsidRPr="00502815">
        <w:rPr>
          <w:b/>
          <w:sz w:val="24"/>
          <w:u w:val="single"/>
        </w:rPr>
        <w:lastRenderedPageBreak/>
        <w:t>Emission Point Characteristics</w:t>
      </w:r>
    </w:p>
    <w:p w14:paraId="641BBDBB" w14:textId="77777777" w:rsidR="00177B5A" w:rsidRPr="00502815" w:rsidRDefault="00177B5A">
      <w:pPr>
        <w:rPr>
          <w:i/>
          <w:sz w:val="24"/>
        </w:rPr>
      </w:pPr>
      <w:r w:rsidRPr="00502815">
        <w:rPr>
          <w:i/>
          <w:sz w:val="24"/>
        </w:rPr>
        <w:t>The emission point shall conform to the specifications listed below.</w:t>
      </w:r>
    </w:p>
    <w:p w14:paraId="174AADCA" w14:textId="77777777" w:rsidR="00177B5A" w:rsidRPr="00502815" w:rsidRDefault="00177B5A">
      <w:pPr>
        <w:rPr>
          <w:sz w:val="24"/>
        </w:rPr>
      </w:pPr>
    </w:p>
    <w:p w14:paraId="26F9E5B7" w14:textId="77777777" w:rsidR="00177B5A" w:rsidRPr="00502815" w:rsidRDefault="00177B5A">
      <w:pPr>
        <w:rPr>
          <w:sz w:val="24"/>
        </w:rPr>
      </w:pPr>
      <w:r w:rsidRPr="00502815">
        <w:rPr>
          <w:sz w:val="24"/>
        </w:rPr>
        <w:t>Stack Height (feet):  15</w:t>
      </w:r>
    </w:p>
    <w:p w14:paraId="5BEE7452" w14:textId="77777777" w:rsidR="00177B5A" w:rsidRPr="00502815" w:rsidRDefault="00177B5A">
      <w:pPr>
        <w:rPr>
          <w:sz w:val="24"/>
        </w:rPr>
      </w:pPr>
      <w:r w:rsidRPr="00502815">
        <w:rPr>
          <w:sz w:val="24"/>
        </w:rPr>
        <w:t>Stack Diameter (inches):  18</w:t>
      </w:r>
    </w:p>
    <w:p w14:paraId="65F15BA2" w14:textId="77777777" w:rsidR="00177B5A" w:rsidRPr="00502815" w:rsidRDefault="00177B5A">
      <w:pPr>
        <w:rPr>
          <w:sz w:val="24"/>
        </w:rPr>
      </w:pPr>
      <w:r w:rsidRPr="00502815">
        <w:rPr>
          <w:sz w:val="24"/>
        </w:rPr>
        <w:t>Exhaust Flow Rate (scfm):  300</w:t>
      </w:r>
    </w:p>
    <w:p w14:paraId="77553AA1"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BB71818" w14:textId="77777777" w:rsidR="00177B5A" w:rsidRPr="00502815" w:rsidRDefault="00177B5A">
      <w:pPr>
        <w:rPr>
          <w:sz w:val="24"/>
        </w:rPr>
      </w:pPr>
      <w:r w:rsidRPr="00502815">
        <w:rPr>
          <w:sz w:val="24"/>
        </w:rPr>
        <w:t xml:space="preserve">Discharge Style:  Horizontal </w:t>
      </w:r>
    </w:p>
    <w:p w14:paraId="5A240FE2"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02-A-117</w:t>
      </w:r>
    </w:p>
    <w:p w14:paraId="34822FA9" w14:textId="77777777" w:rsidR="00177B5A" w:rsidRPr="00502815" w:rsidRDefault="00177B5A">
      <w:pPr>
        <w:rPr>
          <w:sz w:val="24"/>
        </w:rPr>
      </w:pPr>
    </w:p>
    <w:p w14:paraId="016B4914"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BDF4036" w14:textId="77777777" w:rsidR="00B87E7A" w:rsidRPr="00502815" w:rsidRDefault="00B87E7A" w:rsidP="00B87E7A">
      <w:pPr>
        <w:pStyle w:val="BodyText"/>
      </w:pPr>
    </w:p>
    <w:p w14:paraId="0EAF1716" w14:textId="77777777" w:rsidR="00177B5A" w:rsidRPr="00502815" w:rsidRDefault="00177B5A">
      <w:pPr>
        <w:rPr>
          <w:b/>
          <w:sz w:val="24"/>
          <w:u w:val="single"/>
        </w:rPr>
      </w:pPr>
      <w:r w:rsidRPr="00502815">
        <w:rPr>
          <w:b/>
          <w:sz w:val="24"/>
          <w:u w:val="single"/>
        </w:rPr>
        <w:t>Monitoring Requirements</w:t>
      </w:r>
    </w:p>
    <w:p w14:paraId="6E156033" w14:textId="77777777" w:rsidR="00177B5A" w:rsidRPr="00502815" w:rsidRDefault="00177B5A">
      <w:pPr>
        <w:rPr>
          <w:i/>
          <w:sz w:val="24"/>
        </w:rPr>
      </w:pPr>
      <w:r w:rsidRPr="00502815">
        <w:rPr>
          <w:i/>
          <w:sz w:val="24"/>
        </w:rPr>
        <w:t>The owner/operator of this equipment shall comply with the monitoring requirements listed below.</w:t>
      </w:r>
    </w:p>
    <w:p w14:paraId="4518655F" w14:textId="77777777" w:rsidR="00177B5A" w:rsidRPr="00502815" w:rsidRDefault="00177B5A">
      <w:pPr>
        <w:rPr>
          <w:b/>
          <w:sz w:val="24"/>
        </w:rPr>
      </w:pPr>
    </w:p>
    <w:p w14:paraId="53F5D1D7" w14:textId="77777777" w:rsidR="00177B5A" w:rsidRPr="00502815" w:rsidRDefault="00177B5A">
      <w:pPr>
        <w:rPr>
          <w:b/>
          <w:sz w:val="24"/>
        </w:rPr>
      </w:pPr>
      <w:r w:rsidRPr="00502815">
        <w:rPr>
          <w:b/>
          <w:sz w:val="24"/>
        </w:rPr>
        <w:t xml:space="preserve">Agency Approved Operation &amp; Maintenance Plan Required?  </w:t>
      </w:r>
      <w:r w:rsidR="000111CB" w:rsidRPr="00502815">
        <w:rPr>
          <w:b/>
          <w:sz w:val="24"/>
        </w:rPr>
        <w:tab/>
      </w:r>
      <w:r w:rsidR="000111CB" w:rsidRPr="00502815">
        <w:rPr>
          <w:b/>
          <w:sz w:val="24"/>
        </w:rPr>
        <w:tab/>
      </w:r>
      <w:r w:rsidR="000111CB"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8800744" w14:textId="77777777" w:rsidR="00177B5A" w:rsidRPr="00502815" w:rsidRDefault="00177B5A">
      <w:pPr>
        <w:rPr>
          <w:sz w:val="24"/>
        </w:rPr>
      </w:pPr>
    </w:p>
    <w:p w14:paraId="02A36D3C" w14:textId="77777777" w:rsidR="00177B5A" w:rsidRPr="00502815" w:rsidRDefault="00177B5A">
      <w:pPr>
        <w:rPr>
          <w:b/>
          <w:sz w:val="24"/>
        </w:rPr>
      </w:pPr>
      <w:r w:rsidRPr="00502815">
        <w:rPr>
          <w:b/>
          <w:sz w:val="24"/>
        </w:rPr>
        <w:t xml:space="preserve">Facility Maintained Operation &amp; Maintenance Plan Required?  </w:t>
      </w:r>
      <w:r w:rsidR="000111CB" w:rsidRPr="00502815">
        <w:rPr>
          <w:b/>
          <w:sz w:val="24"/>
        </w:rPr>
        <w:tab/>
      </w:r>
      <w:r w:rsidR="000111CB"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2A24CBF" w14:textId="77777777" w:rsidR="00177B5A" w:rsidRPr="00502815" w:rsidRDefault="00177B5A">
      <w:pPr>
        <w:rPr>
          <w:b/>
          <w:sz w:val="24"/>
        </w:rPr>
      </w:pPr>
    </w:p>
    <w:p w14:paraId="37670CD6"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0111CB" w:rsidRPr="00502815">
        <w:rPr>
          <w:b/>
          <w:sz w:val="24"/>
        </w:rPr>
        <w:tab/>
      </w:r>
      <w:r w:rsidR="000111CB"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764493C" w14:textId="77777777" w:rsidR="00177B5A" w:rsidRPr="00502815" w:rsidRDefault="00177B5A">
      <w:pPr>
        <w:rPr>
          <w:i/>
          <w:sz w:val="24"/>
        </w:rPr>
      </w:pPr>
    </w:p>
    <w:p w14:paraId="2D5A2DF5" w14:textId="77777777" w:rsidR="00177B5A" w:rsidRPr="00502815" w:rsidRDefault="00177B5A">
      <w:pPr>
        <w:rPr>
          <w:sz w:val="24"/>
        </w:rPr>
      </w:pPr>
      <w:r w:rsidRPr="00502815">
        <w:rPr>
          <w:sz w:val="24"/>
        </w:rPr>
        <w:t>Authority for Requirement:</w:t>
      </w:r>
      <w:r w:rsidRPr="00502815">
        <w:rPr>
          <w:sz w:val="24"/>
        </w:rPr>
        <w:tab/>
        <w:t>567 IAC 22.108(3)</w:t>
      </w:r>
    </w:p>
    <w:p w14:paraId="77A1DB74" w14:textId="77777777" w:rsidR="00177B5A" w:rsidRPr="00502815" w:rsidRDefault="00177B5A">
      <w:pPr>
        <w:rPr>
          <w:b/>
          <w:sz w:val="28"/>
        </w:rPr>
      </w:pPr>
      <w:r w:rsidRPr="00502815">
        <w:rPr>
          <w:sz w:val="24"/>
        </w:rPr>
        <w:br w:type="page"/>
      </w:r>
      <w:r w:rsidRPr="00502815">
        <w:rPr>
          <w:b/>
          <w:sz w:val="28"/>
        </w:rPr>
        <w:lastRenderedPageBreak/>
        <w:t>Emission Point ID Number:  2-10-27</w:t>
      </w:r>
      <w:r w:rsidRPr="00502815">
        <w:rPr>
          <w:b/>
          <w:sz w:val="28"/>
        </w:rPr>
        <w:tab/>
      </w:r>
    </w:p>
    <w:p w14:paraId="176CEDF9" w14:textId="77777777" w:rsidR="00177B5A" w:rsidRPr="00502815" w:rsidRDefault="00177B5A">
      <w:pPr>
        <w:rPr>
          <w:b/>
          <w:sz w:val="24"/>
        </w:rPr>
      </w:pPr>
    </w:p>
    <w:p w14:paraId="48F2349C" w14:textId="77777777" w:rsidR="00177B5A" w:rsidRPr="00502815" w:rsidRDefault="00177B5A">
      <w:pPr>
        <w:rPr>
          <w:sz w:val="24"/>
          <w:u w:val="single"/>
        </w:rPr>
      </w:pPr>
      <w:r w:rsidRPr="00502815">
        <w:rPr>
          <w:sz w:val="24"/>
          <w:u w:val="single"/>
        </w:rPr>
        <w:t>Associated Equipment</w:t>
      </w:r>
    </w:p>
    <w:p w14:paraId="0ED925A2" w14:textId="77777777" w:rsidR="00177B5A" w:rsidRPr="00502815" w:rsidRDefault="00177B5A">
      <w:pPr>
        <w:rPr>
          <w:b/>
          <w:sz w:val="24"/>
        </w:rPr>
      </w:pPr>
    </w:p>
    <w:p w14:paraId="3B856CFA" w14:textId="77777777" w:rsidR="00177B5A" w:rsidRPr="00502815" w:rsidRDefault="00177B5A">
      <w:pPr>
        <w:rPr>
          <w:sz w:val="24"/>
        </w:rPr>
      </w:pPr>
      <w:r w:rsidRPr="00502815">
        <w:rPr>
          <w:sz w:val="24"/>
        </w:rPr>
        <w:t>Associated Emission Unit ID Numbers:  2-10-27</w:t>
      </w:r>
    </w:p>
    <w:p w14:paraId="08B28459" w14:textId="77777777" w:rsidR="00177B5A" w:rsidRPr="00502815" w:rsidRDefault="00177B5A">
      <w:pPr>
        <w:rPr>
          <w:sz w:val="24"/>
        </w:rPr>
      </w:pPr>
      <w:r w:rsidRPr="00502815">
        <w:rPr>
          <w:b/>
          <w:sz w:val="24"/>
        </w:rPr>
        <w:t>______________________________________________________________________________</w:t>
      </w:r>
    </w:p>
    <w:p w14:paraId="438BEF6C" w14:textId="77777777" w:rsidR="00177B5A" w:rsidRPr="00502815" w:rsidRDefault="00177B5A">
      <w:pPr>
        <w:rPr>
          <w:sz w:val="24"/>
        </w:rPr>
      </w:pPr>
    </w:p>
    <w:p w14:paraId="6A6CD8B3" w14:textId="77777777" w:rsidR="00177B5A" w:rsidRPr="00502815" w:rsidRDefault="00177B5A">
      <w:pPr>
        <w:rPr>
          <w:sz w:val="24"/>
        </w:rPr>
      </w:pPr>
      <w:r w:rsidRPr="00502815">
        <w:rPr>
          <w:sz w:val="24"/>
        </w:rPr>
        <w:t>Emission Unit vented through this Emission Point:  2-10-27</w:t>
      </w:r>
    </w:p>
    <w:p w14:paraId="6CC23C64" w14:textId="77777777" w:rsidR="00177B5A" w:rsidRPr="00502815" w:rsidRDefault="00177B5A">
      <w:pPr>
        <w:rPr>
          <w:sz w:val="24"/>
        </w:rPr>
      </w:pPr>
      <w:r w:rsidRPr="00502815">
        <w:rPr>
          <w:sz w:val="24"/>
        </w:rPr>
        <w:t>Emission Unit Description:  Propellant Loading System</w:t>
      </w:r>
    </w:p>
    <w:p w14:paraId="7293C1B6" w14:textId="77777777" w:rsidR="00177B5A" w:rsidRPr="00502815" w:rsidRDefault="00177B5A">
      <w:pPr>
        <w:rPr>
          <w:sz w:val="24"/>
        </w:rPr>
      </w:pPr>
      <w:r w:rsidRPr="00502815">
        <w:rPr>
          <w:sz w:val="24"/>
        </w:rPr>
        <w:t>Raw Material/Fuel:  Propellant</w:t>
      </w:r>
    </w:p>
    <w:p w14:paraId="297B46D9" w14:textId="77777777" w:rsidR="00177B5A" w:rsidRPr="00502815" w:rsidRDefault="00177B5A">
      <w:pPr>
        <w:rPr>
          <w:sz w:val="24"/>
        </w:rPr>
      </w:pPr>
      <w:r w:rsidRPr="00502815">
        <w:rPr>
          <w:sz w:val="24"/>
        </w:rPr>
        <w:t xml:space="preserve">Rated Capacity:  750 lb/hr </w:t>
      </w:r>
    </w:p>
    <w:p w14:paraId="7959C3AD" w14:textId="77777777" w:rsidR="00177B5A" w:rsidRPr="00502815" w:rsidRDefault="00177B5A">
      <w:pPr>
        <w:rPr>
          <w:sz w:val="24"/>
        </w:rPr>
      </w:pPr>
    </w:p>
    <w:p w14:paraId="03B4C3AE" w14:textId="77777777" w:rsidR="00177B5A" w:rsidRPr="00502815" w:rsidRDefault="00177B5A" w:rsidP="00177B5A">
      <w:pPr>
        <w:pStyle w:val="Heading1"/>
        <w:rPr>
          <w:szCs w:val="24"/>
        </w:rPr>
      </w:pPr>
      <w:r w:rsidRPr="00502815">
        <w:rPr>
          <w:sz w:val="28"/>
          <w:szCs w:val="24"/>
        </w:rPr>
        <w:t>Applicable Requirements</w:t>
      </w:r>
    </w:p>
    <w:p w14:paraId="48C39931" w14:textId="77777777" w:rsidR="00177B5A" w:rsidRPr="00502815" w:rsidRDefault="00177B5A">
      <w:pPr>
        <w:rPr>
          <w:sz w:val="24"/>
        </w:rPr>
      </w:pPr>
    </w:p>
    <w:p w14:paraId="12D8C25F" w14:textId="77777777" w:rsidR="00177B5A" w:rsidRPr="00502815" w:rsidRDefault="00177B5A">
      <w:pPr>
        <w:rPr>
          <w:b/>
          <w:sz w:val="24"/>
          <w:u w:val="single"/>
        </w:rPr>
      </w:pPr>
      <w:r w:rsidRPr="00502815">
        <w:rPr>
          <w:b/>
          <w:sz w:val="24"/>
          <w:u w:val="single"/>
        </w:rPr>
        <w:t>Emission Limits (lb/hr, gr/dscf, lb/MMBtu, % opacity, etc.)</w:t>
      </w:r>
    </w:p>
    <w:p w14:paraId="20A57AA0" w14:textId="77777777" w:rsidR="00177B5A" w:rsidRPr="00502815" w:rsidRDefault="00177B5A">
      <w:pPr>
        <w:rPr>
          <w:i/>
          <w:sz w:val="24"/>
        </w:rPr>
      </w:pPr>
      <w:r w:rsidRPr="00502815">
        <w:rPr>
          <w:i/>
          <w:sz w:val="24"/>
        </w:rPr>
        <w:t>The emissions from this emission point shall not exceed the levels specified below.</w:t>
      </w:r>
    </w:p>
    <w:p w14:paraId="075E03E0" w14:textId="77777777" w:rsidR="00177B5A" w:rsidRPr="00502815" w:rsidRDefault="00177B5A">
      <w:pPr>
        <w:rPr>
          <w:sz w:val="24"/>
        </w:rPr>
      </w:pPr>
    </w:p>
    <w:p w14:paraId="3CC7613F" w14:textId="77777777" w:rsidR="00177B5A" w:rsidRPr="00502815" w:rsidRDefault="00177B5A">
      <w:pPr>
        <w:rPr>
          <w:sz w:val="24"/>
        </w:rPr>
      </w:pPr>
      <w:r w:rsidRPr="00502815">
        <w:rPr>
          <w:sz w:val="24"/>
        </w:rPr>
        <w:t>Pollutant:  Opacity</w:t>
      </w:r>
    </w:p>
    <w:p w14:paraId="47EA828E"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0A9F652B" w14:textId="77777777" w:rsidR="00177B5A" w:rsidRPr="00502815" w:rsidRDefault="00177B5A">
      <w:pPr>
        <w:pStyle w:val="Heading8"/>
        <w:jc w:val="left"/>
      </w:pPr>
      <w:r w:rsidRPr="00502815">
        <w:t>Authority for Requirement:</w:t>
      </w:r>
      <w:r w:rsidRPr="00502815">
        <w:tab/>
        <w:t>567 IAC 23.3(2)"d"</w:t>
      </w:r>
    </w:p>
    <w:p w14:paraId="1FF8E576"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01-A-636</w:t>
      </w:r>
    </w:p>
    <w:p w14:paraId="2A87943E" w14:textId="77777777" w:rsidR="00177B5A" w:rsidRPr="00502815" w:rsidRDefault="00177B5A" w:rsidP="00177B5A">
      <w:pPr>
        <w:tabs>
          <w:tab w:val="left" w:pos="0"/>
        </w:tabs>
        <w:suppressAutoHyphens/>
        <w:rPr>
          <w:sz w:val="24"/>
        </w:rPr>
      </w:pPr>
      <w:r w:rsidRPr="00502815">
        <w:rPr>
          <w:sz w:val="24"/>
          <w:vertAlign w:val="superscript"/>
        </w:rPr>
        <w:t xml:space="preserve">(1) </w:t>
      </w:r>
      <w:r w:rsidRPr="00502815">
        <w:rPr>
          <w:sz w:val="24"/>
          <w:vertAlign w:val="superscript"/>
        </w:rPr>
        <w:tab/>
      </w:r>
      <w:r w:rsidRPr="00502815">
        <w:rPr>
          <w:sz w:val="24"/>
        </w:rPr>
        <w:t>An exceedence of the indicator opacity of (5%)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E4EE717" w14:textId="77777777" w:rsidR="00177B5A" w:rsidRPr="00502815" w:rsidRDefault="00177B5A">
      <w:pPr>
        <w:rPr>
          <w:sz w:val="24"/>
        </w:rPr>
      </w:pPr>
    </w:p>
    <w:p w14:paraId="24042BA8" w14:textId="77777777" w:rsidR="00177B5A" w:rsidRPr="00502815" w:rsidRDefault="00177B5A">
      <w:pPr>
        <w:rPr>
          <w:sz w:val="24"/>
        </w:rPr>
      </w:pPr>
      <w:r w:rsidRPr="00502815">
        <w:rPr>
          <w:sz w:val="24"/>
        </w:rPr>
        <w:t>Pollutant:  Particulate Matter</w:t>
      </w:r>
      <w:r w:rsidR="007E0C65" w:rsidRPr="00502815">
        <w:rPr>
          <w:sz w:val="24"/>
        </w:rPr>
        <w:t xml:space="preserve"> (PM)</w:t>
      </w:r>
    </w:p>
    <w:p w14:paraId="4F0B9EC0" w14:textId="77777777" w:rsidR="00FE2043" w:rsidRPr="00502815" w:rsidRDefault="00177B5A">
      <w:pPr>
        <w:rPr>
          <w:sz w:val="24"/>
        </w:rPr>
      </w:pPr>
      <w:r w:rsidRPr="00502815">
        <w:rPr>
          <w:sz w:val="24"/>
        </w:rPr>
        <w:t xml:space="preserve">Emission Limits:  0.1 gr/dscf, 6.75 </w:t>
      </w:r>
      <w:r w:rsidR="00FE2043" w:rsidRPr="00502815">
        <w:rPr>
          <w:sz w:val="24"/>
        </w:rPr>
        <w:t xml:space="preserve">tons/yr </w:t>
      </w:r>
    </w:p>
    <w:p w14:paraId="0BD619F9" w14:textId="77777777" w:rsidR="00177B5A" w:rsidRPr="00502815" w:rsidRDefault="00177B5A">
      <w:pPr>
        <w:rPr>
          <w:sz w:val="24"/>
        </w:rPr>
      </w:pPr>
      <w:r w:rsidRPr="00502815">
        <w:rPr>
          <w:sz w:val="24"/>
        </w:rPr>
        <w:t>Authority for Requirement:</w:t>
      </w:r>
      <w:r w:rsidRPr="00502815">
        <w:rPr>
          <w:sz w:val="24"/>
        </w:rPr>
        <w:tab/>
        <w:t>567 IAC 23.3(2)"a"</w:t>
      </w:r>
    </w:p>
    <w:p w14:paraId="2FAF205A"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01-A-636</w:t>
      </w:r>
    </w:p>
    <w:p w14:paraId="6C78EDB1" w14:textId="77777777" w:rsidR="00177B5A" w:rsidRPr="00502815" w:rsidRDefault="00177B5A">
      <w:pPr>
        <w:rPr>
          <w:b/>
          <w:sz w:val="24"/>
          <w:u w:val="single"/>
        </w:rPr>
      </w:pPr>
    </w:p>
    <w:p w14:paraId="764386B3" w14:textId="77777777" w:rsidR="00177B5A" w:rsidRPr="00502815" w:rsidRDefault="00177B5A">
      <w:pPr>
        <w:rPr>
          <w:b/>
          <w:sz w:val="24"/>
          <w:u w:val="single"/>
        </w:rPr>
      </w:pPr>
      <w:r w:rsidRPr="00502815">
        <w:rPr>
          <w:b/>
          <w:sz w:val="24"/>
          <w:u w:val="single"/>
        </w:rPr>
        <w:t>Emission Point Characteristics</w:t>
      </w:r>
    </w:p>
    <w:p w14:paraId="17937458" w14:textId="77777777" w:rsidR="00177B5A" w:rsidRPr="00502815" w:rsidRDefault="00177B5A">
      <w:pPr>
        <w:rPr>
          <w:i/>
          <w:sz w:val="24"/>
        </w:rPr>
      </w:pPr>
      <w:r w:rsidRPr="00502815">
        <w:rPr>
          <w:i/>
          <w:sz w:val="24"/>
        </w:rPr>
        <w:t>The emission point shall conform to the specifications listed below.</w:t>
      </w:r>
    </w:p>
    <w:p w14:paraId="0EE31C6D" w14:textId="77777777" w:rsidR="00177B5A" w:rsidRPr="00502815" w:rsidRDefault="00177B5A">
      <w:pPr>
        <w:rPr>
          <w:sz w:val="24"/>
        </w:rPr>
      </w:pPr>
    </w:p>
    <w:p w14:paraId="39C64DE0" w14:textId="77777777" w:rsidR="00177B5A" w:rsidRPr="00502815" w:rsidRDefault="00177B5A">
      <w:pPr>
        <w:rPr>
          <w:sz w:val="24"/>
        </w:rPr>
      </w:pPr>
      <w:r w:rsidRPr="00502815">
        <w:rPr>
          <w:sz w:val="24"/>
        </w:rPr>
        <w:t>Stack Height (feet):  38</w:t>
      </w:r>
    </w:p>
    <w:p w14:paraId="07A660C5" w14:textId="77777777" w:rsidR="00177B5A" w:rsidRPr="00502815" w:rsidRDefault="00177B5A">
      <w:pPr>
        <w:rPr>
          <w:sz w:val="24"/>
        </w:rPr>
      </w:pPr>
      <w:r w:rsidRPr="00502815">
        <w:rPr>
          <w:sz w:val="24"/>
        </w:rPr>
        <w:t>Stack Diameter (inches):  15</w:t>
      </w:r>
    </w:p>
    <w:p w14:paraId="14DB299B" w14:textId="77777777" w:rsidR="00177B5A" w:rsidRPr="00502815" w:rsidRDefault="00177B5A">
      <w:pPr>
        <w:rPr>
          <w:sz w:val="24"/>
        </w:rPr>
      </w:pPr>
      <w:r w:rsidRPr="00502815">
        <w:rPr>
          <w:sz w:val="24"/>
        </w:rPr>
        <w:t>Exhaust Flow Rate (scfm):  1,800</w:t>
      </w:r>
    </w:p>
    <w:p w14:paraId="36D7D016"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056BF5A" w14:textId="77777777" w:rsidR="00177B5A" w:rsidRPr="00502815" w:rsidRDefault="00177B5A">
      <w:pPr>
        <w:rPr>
          <w:sz w:val="24"/>
        </w:rPr>
      </w:pPr>
      <w:r w:rsidRPr="00502815">
        <w:rPr>
          <w:sz w:val="24"/>
        </w:rPr>
        <w:t>Discharge Style:  Vertical, Unobstructed</w:t>
      </w:r>
    </w:p>
    <w:p w14:paraId="6AF78DA0"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01-A-636</w:t>
      </w:r>
    </w:p>
    <w:p w14:paraId="36011A3A" w14:textId="77777777" w:rsidR="00177B5A" w:rsidRPr="00502815" w:rsidRDefault="00177B5A">
      <w:pPr>
        <w:suppressAutoHyphens/>
        <w:rPr>
          <w:sz w:val="24"/>
        </w:rPr>
      </w:pPr>
    </w:p>
    <w:p w14:paraId="6357FA83" w14:textId="77777777" w:rsidR="00B87E7A" w:rsidRPr="00502815" w:rsidRDefault="00B87E7A" w:rsidP="00B87E7A">
      <w:pPr>
        <w:pStyle w:val="BodyText"/>
      </w:pPr>
      <w:r w:rsidRPr="00502815">
        <w:t xml:space="preserve">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t>
      </w:r>
      <w:r w:rsidRPr="00502815">
        <w:lastRenderedPageBreak/>
        <w:t>within thirty (30) days of the discovery to determine if a permit amendment is required or submit a permit application requesting to amend the permit.</w:t>
      </w:r>
    </w:p>
    <w:p w14:paraId="41324C74" w14:textId="77777777" w:rsidR="00177B5A" w:rsidRPr="00502815" w:rsidRDefault="00177B5A">
      <w:pPr>
        <w:rPr>
          <w:b/>
          <w:sz w:val="24"/>
          <w:u w:val="single"/>
        </w:rPr>
      </w:pPr>
    </w:p>
    <w:p w14:paraId="41ABE850" w14:textId="77777777" w:rsidR="00177B5A" w:rsidRPr="00502815" w:rsidRDefault="00177B5A">
      <w:pPr>
        <w:rPr>
          <w:b/>
          <w:sz w:val="24"/>
          <w:u w:val="single"/>
        </w:rPr>
      </w:pPr>
      <w:r w:rsidRPr="00502815">
        <w:rPr>
          <w:b/>
          <w:sz w:val="24"/>
          <w:u w:val="single"/>
        </w:rPr>
        <w:t>Monitoring Requirements</w:t>
      </w:r>
    </w:p>
    <w:p w14:paraId="7AFC2DA9" w14:textId="77777777" w:rsidR="00177B5A" w:rsidRPr="00502815" w:rsidRDefault="00177B5A">
      <w:pPr>
        <w:rPr>
          <w:i/>
          <w:sz w:val="24"/>
        </w:rPr>
      </w:pPr>
      <w:r w:rsidRPr="00502815">
        <w:rPr>
          <w:i/>
          <w:sz w:val="24"/>
        </w:rPr>
        <w:t>The owner/operator of this equipment shall comply with the monitoring requirements listed below.</w:t>
      </w:r>
    </w:p>
    <w:p w14:paraId="37709C1D" w14:textId="77777777" w:rsidR="00177B5A" w:rsidRPr="00502815" w:rsidRDefault="00177B5A">
      <w:pPr>
        <w:rPr>
          <w:sz w:val="24"/>
          <w:u w:val="single"/>
        </w:rPr>
      </w:pPr>
    </w:p>
    <w:p w14:paraId="7621D7C7" w14:textId="77777777" w:rsidR="00177B5A" w:rsidRPr="00502815" w:rsidRDefault="00177B5A">
      <w:pPr>
        <w:rPr>
          <w:b/>
          <w:sz w:val="24"/>
        </w:rPr>
      </w:pPr>
      <w:r w:rsidRPr="00502815">
        <w:rPr>
          <w:b/>
          <w:sz w:val="24"/>
        </w:rPr>
        <w:t xml:space="preserve">Agency Approved Operation &amp; Maintenance Plan Required?  </w:t>
      </w:r>
      <w:r w:rsidR="00E7277F" w:rsidRPr="00502815">
        <w:rPr>
          <w:b/>
          <w:sz w:val="24"/>
        </w:rPr>
        <w:tab/>
      </w:r>
      <w:r w:rsidR="00E7277F" w:rsidRPr="00502815">
        <w:rPr>
          <w:b/>
          <w:sz w:val="24"/>
        </w:rPr>
        <w:tab/>
      </w:r>
      <w:r w:rsidR="00E7277F"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B5FE5EE" w14:textId="77777777" w:rsidR="00177B5A" w:rsidRPr="00502815" w:rsidRDefault="00177B5A">
      <w:pPr>
        <w:rPr>
          <w:sz w:val="24"/>
        </w:rPr>
      </w:pPr>
      <w:r w:rsidRPr="00502815">
        <w:rPr>
          <w:sz w:val="24"/>
        </w:rPr>
        <w:tab/>
      </w:r>
    </w:p>
    <w:p w14:paraId="7904A004" w14:textId="77777777" w:rsidR="00177B5A" w:rsidRPr="00502815" w:rsidRDefault="00177B5A">
      <w:pPr>
        <w:rPr>
          <w:b/>
          <w:sz w:val="24"/>
        </w:rPr>
      </w:pPr>
      <w:r w:rsidRPr="00502815">
        <w:rPr>
          <w:b/>
          <w:sz w:val="24"/>
        </w:rPr>
        <w:t xml:space="preserve">Facility Maintained Operation &amp; Maintenance Plan Required?  </w:t>
      </w:r>
      <w:r w:rsidR="00E7277F" w:rsidRPr="00502815">
        <w:rPr>
          <w:b/>
          <w:sz w:val="24"/>
        </w:rPr>
        <w:tab/>
      </w:r>
      <w:r w:rsidR="00E7277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17BC160" w14:textId="77777777" w:rsidR="00177B5A" w:rsidRPr="00502815" w:rsidRDefault="00177B5A" w:rsidP="00177B5A">
      <w:pPr>
        <w:jc w:val="both"/>
        <w:rPr>
          <w:b/>
          <w:sz w:val="24"/>
        </w:rPr>
      </w:pPr>
    </w:p>
    <w:p w14:paraId="43B6468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E7277F" w:rsidRPr="00502815">
        <w:rPr>
          <w:b/>
          <w:sz w:val="24"/>
        </w:rPr>
        <w:tab/>
      </w:r>
      <w:r w:rsidR="00E7277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2BCB443" w14:textId="77777777" w:rsidR="00177B5A" w:rsidRPr="00502815" w:rsidRDefault="00177B5A">
      <w:pPr>
        <w:rPr>
          <w:i/>
          <w:sz w:val="24"/>
        </w:rPr>
      </w:pPr>
    </w:p>
    <w:p w14:paraId="5C5C348C" w14:textId="77777777" w:rsidR="00177B5A" w:rsidRPr="00502815" w:rsidRDefault="00177B5A">
      <w:pPr>
        <w:rPr>
          <w:sz w:val="24"/>
        </w:rPr>
      </w:pPr>
      <w:r w:rsidRPr="00502815">
        <w:rPr>
          <w:sz w:val="24"/>
        </w:rPr>
        <w:t>Authority for Requirement:</w:t>
      </w:r>
      <w:r w:rsidRPr="00502815">
        <w:rPr>
          <w:sz w:val="24"/>
        </w:rPr>
        <w:tab/>
        <w:t>567 IAC 22.108(3)</w:t>
      </w:r>
    </w:p>
    <w:p w14:paraId="5858C044" w14:textId="77777777" w:rsidR="00177B5A" w:rsidRPr="00502815" w:rsidRDefault="00177B5A">
      <w:pPr>
        <w:rPr>
          <w:sz w:val="24"/>
        </w:rPr>
      </w:pPr>
    </w:p>
    <w:p w14:paraId="5FD4CFA3" w14:textId="77777777" w:rsidR="00177B5A" w:rsidRPr="00502815" w:rsidRDefault="00177B5A">
      <w:pPr>
        <w:rPr>
          <w:b/>
          <w:sz w:val="24"/>
        </w:rPr>
      </w:pPr>
      <w:r w:rsidRPr="00502815">
        <w:rPr>
          <w:b/>
          <w:sz w:val="28"/>
        </w:rPr>
        <w:br w:type="page"/>
      </w:r>
      <w:r w:rsidRPr="00502815">
        <w:rPr>
          <w:b/>
          <w:sz w:val="28"/>
        </w:rPr>
        <w:lastRenderedPageBreak/>
        <w:t>Emission Point ID Number:  2-10-28</w:t>
      </w:r>
    </w:p>
    <w:p w14:paraId="022E7F61" w14:textId="77777777" w:rsidR="00177B5A" w:rsidRPr="00502815" w:rsidRDefault="00177B5A">
      <w:pPr>
        <w:rPr>
          <w:sz w:val="24"/>
          <w:u w:val="single"/>
        </w:rPr>
      </w:pPr>
    </w:p>
    <w:p w14:paraId="4CD95393" w14:textId="77777777" w:rsidR="00177B5A" w:rsidRPr="00502815" w:rsidRDefault="00177B5A">
      <w:pPr>
        <w:rPr>
          <w:sz w:val="24"/>
          <w:u w:val="single"/>
        </w:rPr>
      </w:pPr>
      <w:r w:rsidRPr="00502815">
        <w:rPr>
          <w:sz w:val="24"/>
          <w:u w:val="single"/>
        </w:rPr>
        <w:t>Associated Equipment</w:t>
      </w:r>
    </w:p>
    <w:p w14:paraId="4868161B" w14:textId="77777777" w:rsidR="00177B5A" w:rsidRPr="00502815" w:rsidRDefault="00177B5A">
      <w:pPr>
        <w:rPr>
          <w:b/>
          <w:sz w:val="24"/>
        </w:rPr>
      </w:pPr>
    </w:p>
    <w:p w14:paraId="5C24E346" w14:textId="77777777" w:rsidR="00177B5A" w:rsidRPr="00502815" w:rsidRDefault="00177B5A">
      <w:pPr>
        <w:rPr>
          <w:sz w:val="24"/>
        </w:rPr>
      </w:pPr>
      <w:r w:rsidRPr="00502815">
        <w:rPr>
          <w:sz w:val="24"/>
        </w:rPr>
        <w:t>Associated Emission Unit ID Numbers:  2-10-28</w:t>
      </w:r>
    </w:p>
    <w:p w14:paraId="0E2FC9A0" w14:textId="77777777" w:rsidR="00177B5A" w:rsidRPr="00502815" w:rsidRDefault="00177B5A">
      <w:pPr>
        <w:rPr>
          <w:sz w:val="24"/>
        </w:rPr>
      </w:pPr>
      <w:r w:rsidRPr="00502815">
        <w:rPr>
          <w:b/>
          <w:sz w:val="24"/>
        </w:rPr>
        <w:t>______________________________________________________________________________</w:t>
      </w:r>
    </w:p>
    <w:p w14:paraId="5A56C6C1" w14:textId="77777777" w:rsidR="00177B5A" w:rsidRPr="00502815" w:rsidRDefault="00177B5A">
      <w:pPr>
        <w:rPr>
          <w:sz w:val="24"/>
        </w:rPr>
      </w:pPr>
    </w:p>
    <w:p w14:paraId="4E13CCD4" w14:textId="77777777" w:rsidR="00177B5A" w:rsidRPr="00502815" w:rsidRDefault="00177B5A">
      <w:pPr>
        <w:rPr>
          <w:sz w:val="24"/>
        </w:rPr>
      </w:pPr>
      <w:r w:rsidRPr="00502815">
        <w:rPr>
          <w:sz w:val="24"/>
        </w:rPr>
        <w:t>Emission Unit vented through this Emission Point:  2-10-28</w:t>
      </w:r>
    </w:p>
    <w:p w14:paraId="68A5BE60" w14:textId="77777777" w:rsidR="00177B5A" w:rsidRPr="00502815" w:rsidRDefault="00177B5A">
      <w:pPr>
        <w:rPr>
          <w:sz w:val="24"/>
        </w:rPr>
      </w:pPr>
      <w:r w:rsidRPr="00502815">
        <w:rPr>
          <w:sz w:val="24"/>
        </w:rPr>
        <w:t>Emission Unit Description:  Propellant Weighing and Handling Tables in Bay C (5)</w:t>
      </w:r>
    </w:p>
    <w:p w14:paraId="39854F27" w14:textId="77777777" w:rsidR="00177B5A" w:rsidRPr="00502815" w:rsidRDefault="00177B5A">
      <w:pPr>
        <w:rPr>
          <w:sz w:val="24"/>
        </w:rPr>
      </w:pPr>
      <w:r w:rsidRPr="00502815">
        <w:rPr>
          <w:sz w:val="24"/>
        </w:rPr>
        <w:t>Raw Material/Fuel: Explosive Propellant</w:t>
      </w:r>
    </w:p>
    <w:p w14:paraId="4A3A62AF" w14:textId="77777777" w:rsidR="00177B5A" w:rsidRPr="00502815" w:rsidRDefault="00177B5A">
      <w:pPr>
        <w:rPr>
          <w:sz w:val="24"/>
        </w:rPr>
      </w:pPr>
      <w:r w:rsidRPr="00502815">
        <w:rPr>
          <w:sz w:val="24"/>
        </w:rPr>
        <w:t>Rated Capacity:  3000 lb/hr</w:t>
      </w:r>
    </w:p>
    <w:p w14:paraId="3CE8B368" w14:textId="77777777" w:rsidR="00177B5A" w:rsidRPr="00502815" w:rsidRDefault="00177B5A">
      <w:pPr>
        <w:rPr>
          <w:sz w:val="24"/>
        </w:rPr>
      </w:pPr>
    </w:p>
    <w:p w14:paraId="463782D5" w14:textId="77777777" w:rsidR="00177B5A" w:rsidRPr="00502815" w:rsidRDefault="00177B5A" w:rsidP="00177B5A">
      <w:pPr>
        <w:pStyle w:val="Heading1"/>
        <w:rPr>
          <w:szCs w:val="24"/>
        </w:rPr>
      </w:pPr>
      <w:r w:rsidRPr="00502815">
        <w:rPr>
          <w:sz w:val="28"/>
          <w:szCs w:val="24"/>
        </w:rPr>
        <w:t>Applicable Requirements</w:t>
      </w:r>
    </w:p>
    <w:p w14:paraId="5AA30E5A" w14:textId="77777777" w:rsidR="00177B5A" w:rsidRPr="00502815" w:rsidRDefault="00177B5A">
      <w:pPr>
        <w:rPr>
          <w:sz w:val="24"/>
        </w:rPr>
      </w:pPr>
    </w:p>
    <w:p w14:paraId="3C6A7EE4" w14:textId="77777777" w:rsidR="00177B5A" w:rsidRPr="00502815" w:rsidRDefault="00177B5A">
      <w:pPr>
        <w:rPr>
          <w:b/>
          <w:sz w:val="24"/>
          <w:u w:val="single"/>
        </w:rPr>
      </w:pPr>
      <w:r w:rsidRPr="00502815">
        <w:rPr>
          <w:b/>
          <w:sz w:val="24"/>
          <w:u w:val="single"/>
        </w:rPr>
        <w:t>Emission Limits (lb/hr, gr/dscf, lb/MMBtu, % opacity, etc.)</w:t>
      </w:r>
    </w:p>
    <w:p w14:paraId="5C92D5C1" w14:textId="77777777" w:rsidR="00177B5A" w:rsidRPr="00502815" w:rsidRDefault="00177B5A">
      <w:pPr>
        <w:rPr>
          <w:i/>
          <w:sz w:val="24"/>
        </w:rPr>
      </w:pPr>
      <w:r w:rsidRPr="00502815">
        <w:rPr>
          <w:i/>
          <w:sz w:val="24"/>
        </w:rPr>
        <w:t>The emissions from this emission point shall not exceed the levels specified below.</w:t>
      </w:r>
    </w:p>
    <w:p w14:paraId="081F40A8" w14:textId="77777777" w:rsidR="00177B5A" w:rsidRPr="00502815" w:rsidRDefault="00177B5A">
      <w:pPr>
        <w:rPr>
          <w:sz w:val="24"/>
        </w:rPr>
      </w:pPr>
    </w:p>
    <w:p w14:paraId="320023F4" w14:textId="77777777" w:rsidR="00177B5A" w:rsidRPr="00502815" w:rsidRDefault="00177B5A">
      <w:pPr>
        <w:rPr>
          <w:sz w:val="24"/>
        </w:rPr>
      </w:pPr>
      <w:r w:rsidRPr="00502815">
        <w:rPr>
          <w:sz w:val="24"/>
        </w:rPr>
        <w:t>Pollutant:  Opacity</w:t>
      </w:r>
    </w:p>
    <w:p w14:paraId="4A7026F3"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4B9313EA" w14:textId="77777777" w:rsidR="00177B5A" w:rsidRPr="00502815" w:rsidRDefault="00177B5A">
      <w:pPr>
        <w:pStyle w:val="Heading8"/>
        <w:jc w:val="left"/>
      </w:pPr>
      <w:r w:rsidRPr="00502815">
        <w:t>Authority for Requirement:</w:t>
      </w:r>
      <w:r w:rsidRPr="00502815">
        <w:tab/>
        <w:t>567 IAC 23.3(2)"d"</w:t>
      </w:r>
    </w:p>
    <w:p w14:paraId="646FD777"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01-A-674-S1</w:t>
      </w:r>
    </w:p>
    <w:p w14:paraId="31A9D9CE" w14:textId="77777777" w:rsidR="00177B5A" w:rsidRPr="00502815" w:rsidRDefault="00177B5A" w:rsidP="00177B5A">
      <w:pPr>
        <w:tabs>
          <w:tab w:val="left" w:pos="0"/>
        </w:tabs>
        <w:suppressAutoHyphens/>
        <w:rPr>
          <w:sz w:val="22"/>
        </w:rPr>
      </w:pPr>
      <w:r w:rsidRPr="00502815">
        <w:rPr>
          <w:sz w:val="24"/>
          <w:vertAlign w:val="superscript"/>
        </w:rPr>
        <w:t xml:space="preserve">(1) </w:t>
      </w:r>
      <w:r w:rsidRPr="00502815">
        <w:rPr>
          <w:sz w:val="24"/>
          <w:vertAlign w:val="superscript"/>
        </w:rPr>
        <w:tab/>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C158B0D" w14:textId="77777777" w:rsidR="00177B5A" w:rsidRPr="00502815" w:rsidRDefault="00177B5A">
      <w:pPr>
        <w:rPr>
          <w:sz w:val="22"/>
        </w:rPr>
      </w:pPr>
    </w:p>
    <w:p w14:paraId="41845C0C" w14:textId="77777777" w:rsidR="00177B5A" w:rsidRPr="00502815" w:rsidRDefault="00177B5A">
      <w:pPr>
        <w:rPr>
          <w:sz w:val="24"/>
        </w:rPr>
      </w:pPr>
      <w:r w:rsidRPr="00502815">
        <w:rPr>
          <w:sz w:val="24"/>
        </w:rPr>
        <w:t xml:space="preserve">Pollutant:  </w:t>
      </w:r>
      <w:r w:rsidR="004111BB" w:rsidRPr="00502815">
        <w:rPr>
          <w:sz w:val="24"/>
        </w:rPr>
        <w:t>Particulate Matter (</w:t>
      </w:r>
      <w:r w:rsidRPr="00502815">
        <w:rPr>
          <w:sz w:val="24"/>
        </w:rPr>
        <w:t>PM</w:t>
      </w:r>
      <w:r w:rsidRPr="00502815">
        <w:rPr>
          <w:sz w:val="24"/>
          <w:vertAlign w:val="subscript"/>
        </w:rPr>
        <w:t>10</w:t>
      </w:r>
      <w:r w:rsidR="004111BB" w:rsidRPr="00502815">
        <w:rPr>
          <w:sz w:val="24"/>
        </w:rPr>
        <w:t>)</w:t>
      </w:r>
    </w:p>
    <w:p w14:paraId="0DCC0889" w14:textId="77777777" w:rsidR="00177B5A" w:rsidRPr="00502815" w:rsidRDefault="00177B5A">
      <w:pPr>
        <w:rPr>
          <w:sz w:val="24"/>
        </w:rPr>
      </w:pPr>
      <w:r w:rsidRPr="00502815">
        <w:rPr>
          <w:sz w:val="24"/>
        </w:rPr>
        <w:t>Emission Limits:  1.88 lb/hr</w:t>
      </w:r>
    </w:p>
    <w:p w14:paraId="677030E1"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01-A-674-S1</w:t>
      </w:r>
    </w:p>
    <w:p w14:paraId="56102205" w14:textId="77777777" w:rsidR="00177B5A" w:rsidRPr="00502815" w:rsidRDefault="00177B5A">
      <w:pPr>
        <w:rPr>
          <w:sz w:val="24"/>
        </w:rPr>
      </w:pPr>
    </w:p>
    <w:p w14:paraId="43F60470" w14:textId="77777777" w:rsidR="00177B5A" w:rsidRPr="00502815" w:rsidRDefault="00177B5A">
      <w:pPr>
        <w:rPr>
          <w:sz w:val="24"/>
        </w:rPr>
      </w:pPr>
      <w:r w:rsidRPr="00502815">
        <w:rPr>
          <w:sz w:val="24"/>
        </w:rPr>
        <w:t>Pollutant:  Particulate Matter</w:t>
      </w:r>
      <w:r w:rsidR="004111BB" w:rsidRPr="00502815">
        <w:rPr>
          <w:sz w:val="24"/>
        </w:rPr>
        <w:t xml:space="preserve"> (PM)</w:t>
      </w:r>
    </w:p>
    <w:p w14:paraId="501528BC" w14:textId="77777777" w:rsidR="00177B5A" w:rsidRPr="00502815" w:rsidRDefault="00177B5A">
      <w:pPr>
        <w:rPr>
          <w:sz w:val="24"/>
        </w:rPr>
      </w:pPr>
      <w:r w:rsidRPr="00502815">
        <w:rPr>
          <w:sz w:val="24"/>
        </w:rPr>
        <w:t>Emission Limits:  0.03 gr/dscf, 1.88 lb/hr</w:t>
      </w:r>
    </w:p>
    <w:p w14:paraId="56C88B4A"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01-A-674-S1</w:t>
      </w:r>
    </w:p>
    <w:p w14:paraId="66946B4D" w14:textId="77777777" w:rsidR="00177B5A" w:rsidRPr="00502815" w:rsidRDefault="00177B5A">
      <w:pPr>
        <w:rPr>
          <w:b/>
          <w:sz w:val="24"/>
          <w:u w:val="single"/>
        </w:rPr>
      </w:pPr>
    </w:p>
    <w:p w14:paraId="66E54582" w14:textId="77777777" w:rsidR="00177B5A" w:rsidRPr="00502815" w:rsidRDefault="00177B5A">
      <w:pPr>
        <w:rPr>
          <w:b/>
          <w:sz w:val="24"/>
          <w:u w:val="single"/>
        </w:rPr>
      </w:pPr>
      <w:r w:rsidRPr="00502815">
        <w:rPr>
          <w:b/>
          <w:sz w:val="24"/>
          <w:u w:val="single"/>
        </w:rPr>
        <w:t>Emission Point Characteristics</w:t>
      </w:r>
    </w:p>
    <w:p w14:paraId="04A87295" w14:textId="77777777" w:rsidR="00177B5A" w:rsidRPr="00502815" w:rsidRDefault="00177B5A">
      <w:pPr>
        <w:rPr>
          <w:i/>
          <w:sz w:val="24"/>
        </w:rPr>
      </w:pPr>
      <w:r w:rsidRPr="00502815">
        <w:rPr>
          <w:i/>
          <w:sz w:val="24"/>
        </w:rPr>
        <w:t>The emission point shall conform to the specifications listed below.</w:t>
      </w:r>
    </w:p>
    <w:p w14:paraId="4D407640" w14:textId="77777777" w:rsidR="00177B5A" w:rsidRPr="00502815" w:rsidRDefault="00177B5A">
      <w:pPr>
        <w:rPr>
          <w:sz w:val="24"/>
        </w:rPr>
      </w:pPr>
    </w:p>
    <w:p w14:paraId="3D0550F6" w14:textId="77777777" w:rsidR="00177B5A" w:rsidRPr="00502815" w:rsidRDefault="00177B5A">
      <w:pPr>
        <w:rPr>
          <w:sz w:val="24"/>
        </w:rPr>
      </w:pPr>
      <w:r w:rsidRPr="00502815">
        <w:rPr>
          <w:sz w:val="24"/>
        </w:rPr>
        <w:t>Stack Height (feet):  31.6</w:t>
      </w:r>
    </w:p>
    <w:p w14:paraId="0FFFD3CC" w14:textId="77777777" w:rsidR="00177B5A" w:rsidRPr="00502815" w:rsidRDefault="00177B5A">
      <w:pPr>
        <w:rPr>
          <w:sz w:val="24"/>
        </w:rPr>
      </w:pPr>
      <w:r w:rsidRPr="00502815">
        <w:rPr>
          <w:sz w:val="24"/>
        </w:rPr>
        <w:t>Stack Diameter (inches):  17</w:t>
      </w:r>
    </w:p>
    <w:p w14:paraId="646CF832" w14:textId="77777777" w:rsidR="00177B5A" w:rsidRPr="00502815" w:rsidRDefault="00177B5A">
      <w:pPr>
        <w:rPr>
          <w:sz w:val="24"/>
        </w:rPr>
      </w:pPr>
      <w:r w:rsidRPr="00502815">
        <w:rPr>
          <w:sz w:val="24"/>
        </w:rPr>
        <w:t>Exhaust Flow Rate (scfm):  7,300</w:t>
      </w:r>
    </w:p>
    <w:p w14:paraId="437A941E"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509129B3" w14:textId="77777777" w:rsidR="00177B5A" w:rsidRPr="00502815" w:rsidRDefault="00177B5A">
      <w:pPr>
        <w:rPr>
          <w:sz w:val="24"/>
        </w:rPr>
      </w:pPr>
      <w:r w:rsidRPr="00502815">
        <w:rPr>
          <w:sz w:val="24"/>
        </w:rPr>
        <w:t>Discharge Style:  Vertical, obstructed</w:t>
      </w:r>
    </w:p>
    <w:p w14:paraId="6BF999F5"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01-A-674-S1</w:t>
      </w:r>
    </w:p>
    <w:p w14:paraId="6194355A"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DCFA686" w14:textId="77777777" w:rsidR="00B87E7A" w:rsidRPr="00502815" w:rsidRDefault="00B87E7A" w:rsidP="00B87E7A">
      <w:pPr>
        <w:pStyle w:val="BodyText"/>
      </w:pPr>
    </w:p>
    <w:p w14:paraId="72341A93" w14:textId="77777777" w:rsidR="00177B5A" w:rsidRPr="00502815" w:rsidRDefault="00177B5A" w:rsidP="00B87E7A">
      <w:pPr>
        <w:suppressAutoHyphens/>
        <w:rPr>
          <w:b/>
          <w:sz w:val="24"/>
        </w:rPr>
      </w:pPr>
      <w:r w:rsidRPr="00502815">
        <w:rPr>
          <w:b/>
          <w:sz w:val="24"/>
          <w:u w:val="single"/>
        </w:rPr>
        <w:t>Operational Limits &amp; Requirements</w:t>
      </w:r>
    </w:p>
    <w:p w14:paraId="53EC6692"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2F27E1E8" w14:textId="77777777" w:rsidR="00177B5A" w:rsidRPr="00502815" w:rsidRDefault="00177B5A" w:rsidP="00177B5A">
      <w:pPr>
        <w:rPr>
          <w:sz w:val="24"/>
        </w:rPr>
      </w:pPr>
    </w:p>
    <w:p w14:paraId="28124638" w14:textId="77777777" w:rsidR="004111BB" w:rsidRPr="00502815" w:rsidRDefault="004111BB" w:rsidP="00177B5A">
      <w:pPr>
        <w:pStyle w:val="BodyText"/>
        <w:rPr>
          <w:b/>
        </w:rPr>
      </w:pPr>
      <w:r w:rsidRPr="00502815">
        <w:rPr>
          <w:b/>
        </w:rPr>
        <w:t>Operating Limits</w:t>
      </w:r>
    </w:p>
    <w:p w14:paraId="601C8A04" w14:textId="77777777" w:rsidR="004111BB" w:rsidRPr="00502815" w:rsidRDefault="004111BB" w:rsidP="00177B5A">
      <w:pPr>
        <w:pStyle w:val="BodyText"/>
        <w:rPr>
          <w:u w:val="single"/>
        </w:rPr>
      </w:pPr>
    </w:p>
    <w:p w14:paraId="41E793B8" w14:textId="77777777" w:rsidR="004111BB" w:rsidRPr="00502815" w:rsidRDefault="00177B5A" w:rsidP="00177B5A">
      <w:pPr>
        <w:pStyle w:val="BodyText"/>
        <w:rPr>
          <w:u w:val="single"/>
        </w:rPr>
      </w:pPr>
      <w:r w:rsidRPr="00502815">
        <w:rPr>
          <w:u w:val="single"/>
        </w:rPr>
        <w:t xml:space="preserve">Process throughput: </w:t>
      </w:r>
    </w:p>
    <w:p w14:paraId="6C1AD2A2" w14:textId="77777777" w:rsidR="00177B5A" w:rsidRPr="00502815" w:rsidRDefault="00177B5A" w:rsidP="00177B5A">
      <w:pPr>
        <w:pStyle w:val="BodyText"/>
        <w:rPr>
          <w:u w:val="single"/>
        </w:rPr>
      </w:pPr>
    </w:p>
    <w:p w14:paraId="5C0F740E" w14:textId="77777777" w:rsidR="00177B5A" w:rsidRPr="00502815" w:rsidRDefault="00177B5A" w:rsidP="00E06F5F">
      <w:pPr>
        <w:numPr>
          <w:ilvl w:val="0"/>
          <w:numId w:val="97"/>
        </w:numPr>
        <w:rPr>
          <w:sz w:val="24"/>
        </w:rPr>
      </w:pPr>
      <w:r w:rsidRPr="00502815">
        <w:rPr>
          <w:sz w:val="24"/>
        </w:rPr>
        <w:t>The owner or operator shall use no more than 2,200 gallons of adhesive per rolling twelve-month period.</w:t>
      </w:r>
    </w:p>
    <w:p w14:paraId="57E429CE" w14:textId="77777777" w:rsidR="00177B5A" w:rsidRPr="00502815" w:rsidRDefault="00177B5A" w:rsidP="00E06F5F">
      <w:pPr>
        <w:numPr>
          <w:ilvl w:val="0"/>
          <w:numId w:val="97"/>
        </w:numPr>
        <w:rPr>
          <w:sz w:val="24"/>
        </w:rPr>
      </w:pPr>
      <w:r w:rsidRPr="00502815">
        <w:rPr>
          <w:sz w:val="24"/>
        </w:rPr>
        <w:t>The adhesives used in this area shall have a VOC content less than or equal to 9.0 pounds per gallon.</w:t>
      </w:r>
    </w:p>
    <w:p w14:paraId="6724B32D" w14:textId="77777777" w:rsidR="00177B5A" w:rsidRPr="00502815" w:rsidRDefault="00177B5A" w:rsidP="00177B5A">
      <w:pPr>
        <w:rPr>
          <w:sz w:val="24"/>
        </w:rPr>
      </w:pPr>
    </w:p>
    <w:p w14:paraId="05FAC268" w14:textId="77777777" w:rsidR="00177B5A" w:rsidRPr="00502815" w:rsidRDefault="00177B5A" w:rsidP="00177B5A">
      <w:pPr>
        <w:pStyle w:val="BodyText"/>
        <w:rPr>
          <w:b/>
        </w:rPr>
      </w:pPr>
      <w:r w:rsidRPr="00502815">
        <w:rPr>
          <w:b/>
        </w:rPr>
        <w:t xml:space="preserve">Reporting &amp; Record keeping </w:t>
      </w:r>
    </w:p>
    <w:p w14:paraId="0000C955"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3938622C" w14:textId="77777777" w:rsidR="004111BB" w:rsidRPr="00502815" w:rsidRDefault="004111BB"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431B16D7" w14:textId="77777777" w:rsidR="00177B5A" w:rsidRPr="00502815" w:rsidRDefault="00177B5A" w:rsidP="00E06F5F">
      <w:pPr>
        <w:numPr>
          <w:ilvl w:val="0"/>
          <w:numId w:val="98"/>
        </w:numPr>
        <w:rPr>
          <w:sz w:val="24"/>
        </w:rPr>
      </w:pPr>
      <w:r w:rsidRPr="00502815">
        <w:rPr>
          <w:sz w:val="24"/>
        </w:rPr>
        <w:t>The owner or operator shall maintain a Material Safety Data Sheet (MSDS) which shows the VOC content of all adhesives used in this area.</w:t>
      </w:r>
    </w:p>
    <w:p w14:paraId="01480A1B" w14:textId="77777777" w:rsidR="00177B5A" w:rsidRPr="00502815" w:rsidRDefault="00177B5A" w:rsidP="00E06F5F">
      <w:pPr>
        <w:numPr>
          <w:ilvl w:val="0"/>
          <w:numId w:val="98"/>
        </w:numPr>
        <w:rPr>
          <w:sz w:val="24"/>
        </w:rPr>
      </w:pPr>
      <w:r w:rsidRPr="00502815">
        <w:rPr>
          <w:sz w:val="24"/>
        </w:rPr>
        <w:t>The owner or operator shall maintain a record of the amount of adhesive used in this area each month.  Each month, the owner or operator shall calculate a twelve-month rolling total of adhesives used in this area.</w:t>
      </w:r>
    </w:p>
    <w:p w14:paraId="43B852AC" w14:textId="77777777" w:rsidR="00177B5A" w:rsidRPr="00502815" w:rsidRDefault="00177B5A" w:rsidP="00177B5A">
      <w:pPr>
        <w:pStyle w:val="Heading8"/>
        <w:jc w:val="left"/>
      </w:pPr>
    </w:p>
    <w:p w14:paraId="1148786A" w14:textId="77777777" w:rsidR="00177B5A" w:rsidRPr="00502815" w:rsidRDefault="00177B5A" w:rsidP="00177B5A">
      <w:pPr>
        <w:pStyle w:val="Heading8"/>
        <w:jc w:val="left"/>
      </w:pPr>
      <w:r w:rsidRPr="00502815">
        <w:t xml:space="preserve">Authority for Requirement: </w:t>
      </w:r>
      <w:r w:rsidRPr="00502815">
        <w:tab/>
      </w:r>
      <w:r w:rsidR="0006369A" w:rsidRPr="00502815">
        <w:t xml:space="preserve">DNR Construction Permit </w:t>
      </w:r>
      <w:r w:rsidRPr="00502815">
        <w:t>01-A-674-S1</w:t>
      </w:r>
    </w:p>
    <w:p w14:paraId="244036FA" w14:textId="77777777" w:rsidR="00177B5A" w:rsidRPr="00502815" w:rsidRDefault="00177B5A">
      <w:pPr>
        <w:rPr>
          <w:b/>
          <w:sz w:val="24"/>
          <w:u w:val="single"/>
        </w:rPr>
      </w:pPr>
    </w:p>
    <w:p w14:paraId="4E89DEB3" w14:textId="77777777" w:rsidR="00177B5A" w:rsidRPr="00502815" w:rsidRDefault="00177B5A">
      <w:pPr>
        <w:rPr>
          <w:b/>
          <w:sz w:val="24"/>
          <w:u w:val="single"/>
        </w:rPr>
      </w:pPr>
      <w:r w:rsidRPr="00502815">
        <w:rPr>
          <w:b/>
          <w:sz w:val="24"/>
          <w:u w:val="single"/>
        </w:rPr>
        <w:t>Monitoring Requirements</w:t>
      </w:r>
    </w:p>
    <w:p w14:paraId="1A31569E" w14:textId="77777777" w:rsidR="00177B5A" w:rsidRPr="00502815" w:rsidRDefault="00177B5A">
      <w:pPr>
        <w:rPr>
          <w:i/>
          <w:sz w:val="24"/>
        </w:rPr>
      </w:pPr>
      <w:r w:rsidRPr="00502815">
        <w:rPr>
          <w:i/>
          <w:sz w:val="24"/>
        </w:rPr>
        <w:t>The owner/operator of this equipment shall comply with the monitoring requirements listed below.</w:t>
      </w:r>
    </w:p>
    <w:p w14:paraId="71D499DA" w14:textId="77777777" w:rsidR="00177B5A" w:rsidRPr="00502815" w:rsidRDefault="00177B5A">
      <w:pPr>
        <w:rPr>
          <w:sz w:val="24"/>
        </w:rPr>
      </w:pPr>
    </w:p>
    <w:p w14:paraId="041F31B7" w14:textId="77777777" w:rsidR="00177B5A" w:rsidRPr="00502815" w:rsidRDefault="00177B5A">
      <w:pPr>
        <w:rPr>
          <w:b/>
          <w:sz w:val="24"/>
        </w:rPr>
      </w:pPr>
      <w:r w:rsidRPr="00502815">
        <w:rPr>
          <w:b/>
          <w:sz w:val="24"/>
        </w:rPr>
        <w:t xml:space="preserve">Agency Approved Operation &amp; Maintenance Plan Required?  </w:t>
      </w:r>
      <w:r w:rsidR="004111BB" w:rsidRPr="00502815">
        <w:rPr>
          <w:b/>
          <w:sz w:val="24"/>
        </w:rPr>
        <w:tab/>
      </w:r>
      <w:r w:rsidR="004111BB" w:rsidRPr="00502815">
        <w:rPr>
          <w:b/>
          <w:sz w:val="24"/>
        </w:rPr>
        <w:tab/>
      </w:r>
      <w:r w:rsidR="004111BB"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BC2F426" w14:textId="77777777" w:rsidR="00177B5A" w:rsidRPr="00502815" w:rsidRDefault="00177B5A">
      <w:pPr>
        <w:rPr>
          <w:sz w:val="24"/>
        </w:rPr>
      </w:pPr>
      <w:r w:rsidRPr="00502815">
        <w:rPr>
          <w:sz w:val="24"/>
        </w:rPr>
        <w:tab/>
      </w:r>
    </w:p>
    <w:p w14:paraId="411D3843" w14:textId="77777777" w:rsidR="00177B5A" w:rsidRPr="00502815" w:rsidRDefault="00177B5A">
      <w:pPr>
        <w:rPr>
          <w:b/>
          <w:sz w:val="24"/>
        </w:rPr>
      </w:pPr>
      <w:r w:rsidRPr="00502815">
        <w:rPr>
          <w:b/>
          <w:sz w:val="24"/>
        </w:rPr>
        <w:t xml:space="preserve">Facility Maintained Operation &amp; Maintenance Plan Required?  </w:t>
      </w:r>
      <w:r w:rsidR="004111BB" w:rsidRPr="00502815">
        <w:rPr>
          <w:b/>
          <w:sz w:val="24"/>
        </w:rPr>
        <w:tab/>
      </w:r>
      <w:r w:rsidR="004111BB"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9042FBE" w14:textId="77777777" w:rsidR="00177B5A" w:rsidRPr="00502815" w:rsidRDefault="00177B5A">
      <w:pPr>
        <w:rPr>
          <w:b/>
          <w:sz w:val="24"/>
        </w:rPr>
      </w:pPr>
    </w:p>
    <w:p w14:paraId="50A857D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4111BB" w:rsidRPr="00502815">
        <w:rPr>
          <w:b/>
          <w:sz w:val="24"/>
        </w:rPr>
        <w:tab/>
      </w:r>
      <w:r w:rsidR="004111BB"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53F1924" w14:textId="77777777" w:rsidR="00177B5A" w:rsidRPr="00502815" w:rsidRDefault="00177B5A">
      <w:pPr>
        <w:rPr>
          <w:sz w:val="24"/>
        </w:rPr>
      </w:pPr>
    </w:p>
    <w:p w14:paraId="40B456D7" w14:textId="77777777" w:rsidR="00177B5A" w:rsidRPr="00502815" w:rsidRDefault="00177B5A">
      <w:pPr>
        <w:rPr>
          <w:sz w:val="24"/>
        </w:rPr>
      </w:pPr>
      <w:r w:rsidRPr="00502815">
        <w:rPr>
          <w:sz w:val="24"/>
        </w:rPr>
        <w:t>Authority for Requirement:</w:t>
      </w:r>
      <w:r w:rsidRPr="00502815">
        <w:rPr>
          <w:sz w:val="24"/>
        </w:rPr>
        <w:tab/>
        <w:t>567 IAC 22.108(3)</w:t>
      </w:r>
    </w:p>
    <w:p w14:paraId="61744AFF" w14:textId="77777777" w:rsidR="00177B5A" w:rsidRPr="00502815" w:rsidRDefault="00177B5A">
      <w:pPr>
        <w:rPr>
          <w:b/>
          <w:sz w:val="28"/>
        </w:rPr>
      </w:pPr>
      <w:r w:rsidRPr="00502815">
        <w:rPr>
          <w:sz w:val="24"/>
        </w:rPr>
        <w:br w:type="page"/>
      </w:r>
      <w:r w:rsidRPr="00502815">
        <w:rPr>
          <w:b/>
          <w:sz w:val="28"/>
        </w:rPr>
        <w:lastRenderedPageBreak/>
        <w:t>Emission Point ID Number:  2-10-29</w:t>
      </w:r>
    </w:p>
    <w:p w14:paraId="456E111F" w14:textId="77777777" w:rsidR="00177B5A" w:rsidRPr="00502815" w:rsidRDefault="00177B5A">
      <w:pPr>
        <w:rPr>
          <w:b/>
          <w:sz w:val="24"/>
        </w:rPr>
      </w:pPr>
    </w:p>
    <w:p w14:paraId="2A93AF19" w14:textId="77777777" w:rsidR="00177B5A" w:rsidRPr="00502815" w:rsidRDefault="00177B5A">
      <w:pPr>
        <w:rPr>
          <w:sz w:val="24"/>
          <w:u w:val="single"/>
        </w:rPr>
      </w:pPr>
      <w:r w:rsidRPr="00502815">
        <w:rPr>
          <w:sz w:val="24"/>
          <w:u w:val="single"/>
        </w:rPr>
        <w:t>Associated Equipment</w:t>
      </w:r>
    </w:p>
    <w:p w14:paraId="7EB12DF1" w14:textId="77777777" w:rsidR="00177B5A" w:rsidRPr="00502815" w:rsidRDefault="00177B5A">
      <w:pPr>
        <w:rPr>
          <w:b/>
          <w:sz w:val="24"/>
        </w:rPr>
      </w:pPr>
    </w:p>
    <w:p w14:paraId="6E3C6AE9" w14:textId="77777777" w:rsidR="00177B5A" w:rsidRPr="00502815" w:rsidRDefault="00177B5A">
      <w:pPr>
        <w:rPr>
          <w:sz w:val="24"/>
        </w:rPr>
      </w:pPr>
      <w:r w:rsidRPr="00502815">
        <w:rPr>
          <w:sz w:val="24"/>
        </w:rPr>
        <w:t>Associated Emission Unit ID Numbers:  2-10-29</w:t>
      </w:r>
    </w:p>
    <w:p w14:paraId="1EDE704C" w14:textId="77777777" w:rsidR="00177B5A" w:rsidRPr="00502815" w:rsidRDefault="00177B5A">
      <w:pPr>
        <w:rPr>
          <w:sz w:val="24"/>
        </w:rPr>
      </w:pPr>
      <w:r w:rsidRPr="00502815">
        <w:rPr>
          <w:b/>
          <w:sz w:val="24"/>
        </w:rPr>
        <w:t>______________________________________________________________________________</w:t>
      </w:r>
    </w:p>
    <w:p w14:paraId="5686CCA1" w14:textId="77777777" w:rsidR="00177B5A" w:rsidRPr="00502815" w:rsidRDefault="00177B5A">
      <w:pPr>
        <w:rPr>
          <w:sz w:val="24"/>
        </w:rPr>
      </w:pPr>
    </w:p>
    <w:p w14:paraId="0C651F19" w14:textId="77777777" w:rsidR="00177B5A" w:rsidRPr="00502815" w:rsidRDefault="00177B5A">
      <w:pPr>
        <w:rPr>
          <w:sz w:val="24"/>
        </w:rPr>
      </w:pPr>
      <w:r w:rsidRPr="00502815">
        <w:rPr>
          <w:sz w:val="24"/>
        </w:rPr>
        <w:t>Emission Unit vented through this Emission Point:  2-10-29</w:t>
      </w:r>
    </w:p>
    <w:p w14:paraId="1E66B70F" w14:textId="77777777" w:rsidR="00177B5A" w:rsidRPr="00502815" w:rsidRDefault="00177B5A">
      <w:pPr>
        <w:rPr>
          <w:sz w:val="24"/>
        </w:rPr>
      </w:pPr>
      <w:r w:rsidRPr="00502815">
        <w:rPr>
          <w:sz w:val="24"/>
        </w:rPr>
        <w:t>Emission Unit Description: Propellant Weighing and Handling Tables in Bay C(2)</w:t>
      </w:r>
    </w:p>
    <w:p w14:paraId="65897E08" w14:textId="77777777" w:rsidR="00177B5A" w:rsidRPr="00502815" w:rsidRDefault="00177B5A">
      <w:pPr>
        <w:rPr>
          <w:sz w:val="24"/>
        </w:rPr>
      </w:pPr>
      <w:r w:rsidRPr="00502815">
        <w:rPr>
          <w:sz w:val="24"/>
        </w:rPr>
        <w:t>Raw Material/Fuel: Explosive Materials</w:t>
      </w:r>
    </w:p>
    <w:p w14:paraId="66B4F2F6" w14:textId="77777777" w:rsidR="00177B5A" w:rsidRPr="00502815" w:rsidRDefault="00177B5A">
      <w:pPr>
        <w:rPr>
          <w:sz w:val="24"/>
        </w:rPr>
      </w:pPr>
      <w:r w:rsidRPr="00502815">
        <w:rPr>
          <w:sz w:val="24"/>
        </w:rPr>
        <w:t>Rated Capacity: 3000 lb/hr</w:t>
      </w:r>
    </w:p>
    <w:p w14:paraId="46D9C373" w14:textId="77777777" w:rsidR="00177B5A" w:rsidRPr="00502815" w:rsidRDefault="00177B5A">
      <w:pPr>
        <w:rPr>
          <w:sz w:val="24"/>
        </w:rPr>
      </w:pPr>
    </w:p>
    <w:p w14:paraId="2B2BE4D3" w14:textId="77777777" w:rsidR="00177B5A" w:rsidRPr="00502815" w:rsidRDefault="00177B5A" w:rsidP="00177B5A">
      <w:pPr>
        <w:pStyle w:val="Heading1"/>
        <w:rPr>
          <w:szCs w:val="24"/>
        </w:rPr>
      </w:pPr>
      <w:r w:rsidRPr="00502815">
        <w:rPr>
          <w:sz w:val="28"/>
          <w:szCs w:val="24"/>
        </w:rPr>
        <w:t>Applicable Requirements</w:t>
      </w:r>
    </w:p>
    <w:p w14:paraId="4DF64885" w14:textId="77777777" w:rsidR="00177B5A" w:rsidRPr="00502815" w:rsidRDefault="00177B5A">
      <w:pPr>
        <w:rPr>
          <w:sz w:val="24"/>
        </w:rPr>
      </w:pPr>
    </w:p>
    <w:p w14:paraId="7C48F64C" w14:textId="77777777" w:rsidR="00177B5A" w:rsidRPr="00502815" w:rsidRDefault="00177B5A">
      <w:pPr>
        <w:rPr>
          <w:b/>
          <w:sz w:val="24"/>
          <w:u w:val="single"/>
        </w:rPr>
      </w:pPr>
      <w:r w:rsidRPr="00502815">
        <w:rPr>
          <w:b/>
          <w:sz w:val="24"/>
          <w:u w:val="single"/>
        </w:rPr>
        <w:t>Emission Limits (lb/hr, gr/dscf, lb/MMBtu, % opacity, etc.)</w:t>
      </w:r>
    </w:p>
    <w:p w14:paraId="161DB59A" w14:textId="77777777" w:rsidR="00177B5A" w:rsidRPr="00502815" w:rsidRDefault="00177B5A">
      <w:pPr>
        <w:rPr>
          <w:i/>
          <w:sz w:val="24"/>
        </w:rPr>
      </w:pPr>
      <w:r w:rsidRPr="00502815">
        <w:rPr>
          <w:i/>
          <w:sz w:val="24"/>
        </w:rPr>
        <w:t>The emissions from this emission point shall not exceed the levels specified below.</w:t>
      </w:r>
    </w:p>
    <w:p w14:paraId="0CCC8F51" w14:textId="77777777" w:rsidR="00177B5A" w:rsidRPr="00502815" w:rsidRDefault="00177B5A">
      <w:pPr>
        <w:rPr>
          <w:sz w:val="24"/>
        </w:rPr>
      </w:pPr>
    </w:p>
    <w:p w14:paraId="1EA2DD03" w14:textId="77777777" w:rsidR="00177B5A" w:rsidRPr="00502815" w:rsidRDefault="00177B5A">
      <w:pPr>
        <w:rPr>
          <w:sz w:val="24"/>
        </w:rPr>
      </w:pPr>
      <w:r w:rsidRPr="00502815">
        <w:rPr>
          <w:sz w:val="24"/>
        </w:rPr>
        <w:t>Pollutant:  Opacity</w:t>
      </w:r>
    </w:p>
    <w:p w14:paraId="6905739C"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1131185E" w14:textId="77777777" w:rsidR="00177B5A" w:rsidRPr="00502815" w:rsidRDefault="00177B5A">
      <w:pPr>
        <w:pStyle w:val="Heading8"/>
        <w:jc w:val="left"/>
      </w:pPr>
      <w:r w:rsidRPr="00502815">
        <w:t>Authority for Requirement:</w:t>
      </w:r>
      <w:r w:rsidRPr="00502815">
        <w:tab/>
        <w:t>567 IAC 23.3(2)"d"</w:t>
      </w:r>
    </w:p>
    <w:p w14:paraId="238088D2"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01-A-675</w:t>
      </w:r>
    </w:p>
    <w:p w14:paraId="150D9C62" w14:textId="77777777" w:rsidR="00177B5A" w:rsidRPr="00502815" w:rsidRDefault="00177B5A" w:rsidP="00177B5A">
      <w:pPr>
        <w:tabs>
          <w:tab w:val="left" w:pos="0"/>
        </w:tabs>
        <w:suppressAutoHyphens/>
        <w:rPr>
          <w:sz w:val="24"/>
        </w:rPr>
      </w:pPr>
      <w:r w:rsidRPr="00502815">
        <w:rPr>
          <w:sz w:val="24"/>
          <w:vertAlign w:val="superscript"/>
        </w:rPr>
        <w:t xml:space="preserve">(1) </w:t>
      </w:r>
      <w:r w:rsidRPr="00502815">
        <w:rPr>
          <w:sz w:val="24"/>
          <w:vertAlign w:val="superscript"/>
        </w:rPr>
        <w:tab/>
      </w:r>
      <w:r w:rsidRPr="00502815">
        <w:rPr>
          <w:sz w:val="24"/>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6352901" w14:textId="77777777" w:rsidR="00177B5A" w:rsidRPr="00502815" w:rsidRDefault="00177B5A">
      <w:pPr>
        <w:rPr>
          <w:sz w:val="24"/>
        </w:rPr>
      </w:pPr>
    </w:p>
    <w:p w14:paraId="0072D732" w14:textId="77777777" w:rsidR="00177B5A" w:rsidRPr="00502815" w:rsidRDefault="00177B5A">
      <w:pPr>
        <w:rPr>
          <w:sz w:val="24"/>
        </w:rPr>
      </w:pPr>
      <w:r w:rsidRPr="00502815">
        <w:rPr>
          <w:sz w:val="24"/>
        </w:rPr>
        <w:t xml:space="preserve">Pollutant:  </w:t>
      </w:r>
      <w:r w:rsidR="001A3C47" w:rsidRPr="00502815">
        <w:rPr>
          <w:sz w:val="24"/>
        </w:rPr>
        <w:t>Particulate Matter (</w:t>
      </w:r>
      <w:r w:rsidRPr="00502815">
        <w:rPr>
          <w:sz w:val="24"/>
        </w:rPr>
        <w:t>PM</w:t>
      </w:r>
      <w:r w:rsidRPr="00502815">
        <w:rPr>
          <w:sz w:val="24"/>
          <w:vertAlign w:val="subscript"/>
        </w:rPr>
        <w:t>10</w:t>
      </w:r>
      <w:r w:rsidR="001A3C47" w:rsidRPr="00502815">
        <w:rPr>
          <w:sz w:val="24"/>
        </w:rPr>
        <w:t>)</w:t>
      </w:r>
    </w:p>
    <w:p w14:paraId="50B645BF" w14:textId="77777777" w:rsidR="00177B5A" w:rsidRPr="00502815" w:rsidRDefault="00177B5A">
      <w:pPr>
        <w:rPr>
          <w:sz w:val="24"/>
        </w:rPr>
      </w:pPr>
      <w:r w:rsidRPr="00502815">
        <w:rPr>
          <w:sz w:val="24"/>
        </w:rPr>
        <w:t>Emission Limits:  0.58 lb/hr</w:t>
      </w:r>
    </w:p>
    <w:p w14:paraId="7B9E8D25"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01-A-675</w:t>
      </w:r>
    </w:p>
    <w:p w14:paraId="0C99CB2A" w14:textId="77777777" w:rsidR="00177B5A" w:rsidRPr="00502815" w:rsidRDefault="00177B5A">
      <w:pPr>
        <w:rPr>
          <w:sz w:val="24"/>
        </w:rPr>
      </w:pPr>
    </w:p>
    <w:p w14:paraId="0313D484" w14:textId="77777777" w:rsidR="00177B5A" w:rsidRPr="00502815" w:rsidRDefault="00177B5A">
      <w:pPr>
        <w:rPr>
          <w:sz w:val="24"/>
        </w:rPr>
      </w:pPr>
      <w:r w:rsidRPr="00502815">
        <w:rPr>
          <w:sz w:val="24"/>
        </w:rPr>
        <w:t>Pollutant:  Particulate Matter</w:t>
      </w:r>
      <w:r w:rsidR="001A3C47" w:rsidRPr="00502815">
        <w:rPr>
          <w:sz w:val="24"/>
        </w:rPr>
        <w:t xml:space="preserve"> (PM)</w:t>
      </w:r>
    </w:p>
    <w:p w14:paraId="2ACC7FA8" w14:textId="77777777" w:rsidR="00177B5A" w:rsidRPr="00502815" w:rsidRDefault="00177B5A">
      <w:pPr>
        <w:rPr>
          <w:sz w:val="24"/>
        </w:rPr>
      </w:pPr>
      <w:r w:rsidRPr="00502815">
        <w:rPr>
          <w:sz w:val="24"/>
        </w:rPr>
        <w:t>Emission Limits:  0.03 gr/dscf, 0.58 lb/hr</w:t>
      </w:r>
    </w:p>
    <w:p w14:paraId="024A1040"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01-A-675</w:t>
      </w:r>
    </w:p>
    <w:p w14:paraId="6E5E24EA" w14:textId="77777777" w:rsidR="00177B5A" w:rsidRPr="00502815" w:rsidRDefault="00177B5A">
      <w:pPr>
        <w:rPr>
          <w:b/>
          <w:sz w:val="24"/>
          <w:u w:val="single"/>
        </w:rPr>
      </w:pPr>
    </w:p>
    <w:p w14:paraId="2CBB11A8" w14:textId="77777777" w:rsidR="00177B5A" w:rsidRPr="00502815" w:rsidRDefault="00177B5A">
      <w:pPr>
        <w:rPr>
          <w:b/>
          <w:sz w:val="24"/>
          <w:u w:val="single"/>
        </w:rPr>
      </w:pPr>
      <w:r w:rsidRPr="00502815">
        <w:rPr>
          <w:b/>
          <w:sz w:val="24"/>
          <w:u w:val="single"/>
        </w:rPr>
        <w:t>Emission Point Characteristics</w:t>
      </w:r>
    </w:p>
    <w:p w14:paraId="1FA13320" w14:textId="77777777" w:rsidR="00177B5A" w:rsidRPr="00502815" w:rsidRDefault="00177B5A">
      <w:pPr>
        <w:rPr>
          <w:i/>
          <w:sz w:val="24"/>
        </w:rPr>
      </w:pPr>
      <w:r w:rsidRPr="00502815">
        <w:rPr>
          <w:i/>
          <w:sz w:val="24"/>
        </w:rPr>
        <w:t>The emission point shall conform to the specifications listed below.</w:t>
      </w:r>
    </w:p>
    <w:p w14:paraId="063304FB" w14:textId="77777777" w:rsidR="00177B5A" w:rsidRPr="00502815" w:rsidRDefault="00177B5A">
      <w:pPr>
        <w:rPr>
          <w:sz w:val="24"/>
        </w:rPr>
      </w:pPr>
    </w:p>
    <w:p w14:paraId="6E52C70E" w14:textId="77777777" w:rsidR="00177B5A" w:rsidRPr="00502815" w:rsidRDefault="00177B5A">
      <w:pPr>
        <w:rPr>
          <w:sz w:val="24"/>
        </w:rPr>
      </w:pPr>
      <w:r w:rsidRPr="00502815">
        <w:rPr>
          <w:sz w:val="24"/>
        </w:rPr>
        <w:t>Stack Height (feet):  31</w:t>
      </w:r>
    </w:p>
    <w:p w14:paraId="78AB54ED" w14:textId="77777777" w:rsidR="00177B5A" w:rsidRPr="00502815" w:rsidRDefault="00177B5A">
      <w:pPr>
        <w:rPr>
          <w:sz w:val="24"/>
        </w:rPr>
      </w:pPr>
      <w:r w:rsidRPr="00502815">
        <w:rPr>
          <w:sz w:val="24"/>
        </w:rPr>
        <w:t>Stack Diameter (inches):  8</w:t>
      </w:r>
    </w:p>
    <w:p w14:paraId="5FE5F737" w14:textId="77777777" w:rsidR="00177B5A" w:rsidRPr="00502815" w:rsidRDefault="00177B5A">
      <w:pPr>
        <w:rPr>
          <w:sz w:val="24"/>
        </w:rPr>
      </w:pPr>
      <w:r w:rsidRPr="00502815">
        <w:rPr>
          <w:sz w:val="24"/>
        </w:rPr>
        <w:t>Exhaust Flow Rate (scfm):  2,240</w:t>
      </w:r>
    </w:p>
    <w:p w14:paraId="1449E135"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71517B21" w14:textId="77777777" w:rsidR="00177B5A" w:rsidRPr="00502815" w:rsidRDefault="00177B5A">
      <w:pPr>
        <w:rPr>
          <w:sz w:val="24"/>
        </w:rPr>
      </w:pPr>
      <w:r w:rsidRPr="00502815">
        <w:rPr>
          <w:sz w:val="24"/>
        </w:rPr>
        <w:t>Discharge Style: Vertical, obstructed</w:t>
      </w:r>
    </w:p>
    <w:p w14:paraId="5DED88C3"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01-A-675</w:t>
      </w:r>
    </w:p>
    <w:p w14:paraId="7CA490B4"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05050DC" w14:textId="77777777" w:rsidR="00B87E7A" w:rsidRPr="00502815" w:rsidRDefault="00B87E7A" w:rsidP="00B87E7A">
      <w:pPr>
        <w:pStyle w:val="BodyText"/>
      </w:pPr>
    </w:p>
    <w:p w14:paraId="343AF159" w14:textId="77777777" w:rsidR="00177B5A" w:rsidRPr="00502815" w:rsidRDefault="00177B5A" w:rsidP="00B87E7A">
      <w:pPr>
        <w:suppressAutoHyphens/>
        <w:rPr>
          <w:b/>
          <w:sz w:val="24"/>
          <w:u w:val="single"/>
        </w:rPr>
      </w:pPr>
      <w:r w:rsidRPr="00502815">
        <w:rPr>
          <w:b/>
          <w:sz w:val="24"/>
          <w:u w:val="single"/>
        </w:rPr>
        <w:t>Monitoring Requirements</w:t>
      </w:r>
    </w:p>
    <w:p w14:paraId="5449AC9C" w14:textId="77777777" w:rsidR="00177B5A" w:rsidRPr="00502815" w:rsidRDefault="00177B5A">
      <w:pPr>
        <w:rPr>
          <w:i/>
          <w:sz w:val="24"/>
        </w:rPr>
      </w:pPr>
      <w:r w:rsidRPr="00502815">
        <w:rPr>
          <w:i/>
          <w:sz w:val="24"/>
        </w:rPr>
        <w:t>The owner/operator of this equipment shall comply with the monitoring requirements listed below.</w:t>
      </w:r>
    </w:p>
    <w:p w14:paraId="296FCF3D" w14:textId="77777777" w:rsidR="00177B5A" w:rsidRPr="00502815" w:rsidRDefault="00177B5A">
      <w:pPr>
        <w:rPr>
          <w:b/>
          <w:sz w:val="24"/>
        </w:rPr>
      </w:pPr>
      <w:r w:rsidRPr="00502815">
        <w:rPr>
          <w:b/>
          <w:sz w:val="24"/>
        </w:rPr>
        <w:br/>
        <w:t xml:space="preserve">Agency Approved Operation &amp; Maintenance Plan Required?  </w:t>
      </w:r>
      <w:r w:rsidR="001A3C47" w:rsidRPr="00502815">
        <w:rPr>
          <w:b/>
          <w:sz w:val="24"/>
        </w:rPr>
        <w:tab/>
      </w:r>
      <w:r w:rsidR="001A3C47" w:rsidRPr="00502815">
        <w:rPr>
          <w:b/>
          <w:sz w:val="24"/>
        </w:rPr>
        <w:tab/>
      </w:r>
      <w:r w:rsidR="001A3C47"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16E2696" w14:textId="77777777" w:rsidR="00177B5A" w:rsidRPr="00502815" w:rsidRDefault="00177B5A">
      <w:pPr>
        <w:rPr>
          <w:sz w:val="24"/>
        </w:rPr>
      </w:pPr>
      <w:r w:rsidRPr="00502815">
        <w:rPr>
          <w:sz w:val="24"/>
        </w:rPr>
        <w:tab/>
      </w:r>
    </w:p>
    <w:p w14:paraId="39CB10A6" w14:textId="77777777" w:rsidR="00177B5A" w:rsidRPr="00502815" w:rsidRDefault="00177B5A">
      <w:pPr>
        <w:rPr>
          <w:b/>
          <w:sz w:val="24"/>
        </w:rPr>
      </w:pPr>
      <w:r w:rsidRPr="00502815">
        <w:rPr>
          <w:b/>
          <w:sz w:val="24"/>
        </w:rPr>
        <w:t xml:space="preserve">Facility Maintained Operation &amp; Maintenance Plan Required?  </w:t>
      </w:r>
      <w:r w:rsidR="001A3C47" w:rsidRPr="00502815">
        <w:rPr>
          <w:b/>
          <w:sz w:val="24"/>
        </w:rPr>
        <w:tab/>
      </w:r>
      <w:r w:rsidR="001A3C47"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E4A8712" w14:textId="77777777" w:rsidR="00177B5A" w:rsidRPr="00502815" w:rsidRDefault="00177B5A">
      <w:pPr>
        <w:rPr>
          <w:b/>
          <w:sz w:val="24"/>
        </w:rPr>
      </w:pPr>
    </w:p>
    <w:p w14:paraId="4C2CA46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A3C47" w:rsidRPr="00502815">
        <w:rPr>
          <w:b/>
          <w:sz w:val="24"/>
        </w:rPr>
        <w:tab/>
      </w:r>
      <w:r w:rsidR="001A3C47"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7AC5F68" w14:textId="77777777" w:rsidR="00177B5A" w:rsidRPr="00502815" w:rsidRDefault="00177B5A">
      <w:pPr>
        <w:rPr>
          <w:i/>
          <w:sz w:val="24"/>
        </w:rPr>
      </w:pPr>
    </w:p>
    <w:p w14:paraId="5AD4FE02" w14:textId="77777777" w:rsidR="00177B5A" w:rsidRPr="00502815" w:rsidRDefault="00177B5A">
      <w:pPr>
        <w:rPr>
          <w:sz w:val="24"/>
        </w:rPr>
      </w:pPr>
      <w:r w:rsidRPr="00502815">
        <w:rPr>
          <w:sz w:val="24"/>
        </w:rPr>
        <w:t>Authority for Requirement:</w:t>
      </w:r>
      <w:r w:rsidRPr="00502815">
        <w:rPr>
          <w:sz w:val="24"/>
        </w:rPr>
        <w:tab/>
        <w:t>567 IAC 22.108(3)</w:t>
      </w:r>
    </w:p>
    <w:p w14:paraId="38217BC7" w14:textId="77777777" w:rsidR="00177B5A" w:rsidRPr="00502815" w:rsidRDefault="00177B5A">
      <w:pPr>
        <w:rPr>
          <w:sz w:val="24"/>
        </w:rPr>
      </w:pPr>
    </w:p>
    <w:p w14:paraId="77964E17" w14:textId="77777777" w:rsidR="00177B5A" w:rsidRPr="00502815" w:rsidRDefault="00177B5A">
      <w:pPr>
        <w:rPr>
          <w:b/>
          <w:sz w:val="28"/>
        </w:rPr>
      </w:pPr>
      <w:r w:rsidRPr="00502815">
        <w:rPr>
          <w:b/>
          <w:sz w:val="28"/>
        </w:rPr>
        <w:br w:type="page"/>
      </w:r>
      <w:r w:rsidRPr="00502815">
        <w:rPr>
          <w:b/>
          <w:sz w:val="28"/>
        </w:rPr>
        <w:lastRenderedPageBreak/>
        <w:t>Emission Point ID Number:  2-10-30</w:t>
      </w:r>
      <w:r w:rsidRPr="00502815">
        <w:rPr>
          <w:b/>
          <w:sz w:val="28"/>
        </w:rPr>
        <w:tab/>
      </w:r>
    </w:p>
    <w:p w14:paraId="5C3ECF86" w14:textId="77777777" w:rsidR="00177B5A" w:rsidRPr="00502815" w:rsidRDefault="00177B5A">
      <w:pPr>
        <w:rPr>
          <w:b/>
          <w:sz w:val="24"/>
        </w:rPr>
      </w:pPr>
    </w:p>
    <w:p w14:paraId="70AC3B97" w14:textId="77777777" w:rsidR="00177B5A" w:rsidRPr="00502815" w:rsidRDefault="00177B5A">
      <w:pPr>
        <w:rPr>
          <w:sz w:val="24"/>
          <w:u w:val="single"/>
        </w:rPr>
      </w:pPr>
      <w:r w:rsidRPr="00502815">
        <w:rPr>
          <w:sz w:val="24"/>
          <w:u w:val="single"/>
        </w:rPr>
        <w:t>Associated Equipment</w:t>
      </w:r>
    </w:p>
    <w:p w14:paraId="1A770FFC" w14:textId="77777777" w:rsidR="00177B5A" w:rsidRPr="00502815" w:rsidRDefault="00177B5A">
      <w:pPr>
        <w:rPr>
          <w:b/>
          <w:sz w:val="24"/>
        </w:rPr>
      </w:pPr>
    </w:p>
    <w:p w14:paraId="64AD0166" w14:textId="77777777" w:rsidR="00177B5A" w:rsidRPr="00502815" w:rsidRDefault="00177B5A">
      <w:pPr>
        <w:rPr>
          <w:sz w:val="24"/>
        </w:rPr>
      </w:pPr>
      <w:r w:rsidRPr="00502815">
        <w:rPr>
          <w:sz w:val="24"/>
        </w:rPr>
        <w:t>Associated Emission Unit ID Numbers:  2-10-30</w:t>
      </w:r>
    </w:p>
    <w:p w14:paraId="5C1B9180" w14:textId="77777777" w:rsidR="00177B5A" w:rsidRPr="00502815" w:rsidRDefault="00177B5A">
      <w:pPr>
        <w:rPr>
          <w:sz w:val="24"/>
        </w:rPr>
      </w:pPr>
      <w:r w:rsidRPr="00502815">
        <w:rPr>
          <w:b/>
          <w:sz w:val="24"/>
        </w:rPr>
        <w:t>______________________________________________________________________________</w:t>
      </w:r>
    </w:p>
    <w:p w14:paraId="28A9C779" w14:textId="77777777" w:rsidR="00177B5A" w:rsidRPr="00502815" w:rsidRDefault="00177B5A">
      <w:pPr>
        <w:rPr>
          <w:sz w:val="24"/>
        </w:rPr>
      </w:pPr>
    </w:p>
    <w:p w14:paraId="14563CFC" w14:textId="77777777" w:rsidR="00177B5A" w:rsidRPr="00502815" w:rsidRDefault="00177B5A">
      <w:pPr>
        <w:rPr>
          <w:sz w:val="24"/>
        </w:rPr>
      </w:pPr>
      <w:r w:rsidRPr="00502815">
        <w:rPr>
          <w:sz w:val="24"/>
        </w:rPr>
        <w:t>Emission Unit vented through this Emission Point:  2-10-30</w:t>
      </w:r>
    </w:p>
    <w:p w14:paraId="4B6E42B9" w14:textId="77777777" w:rsidR="00177B5A" w:rsidRPr="00502815" w:rsidRDefault="00177B5A">
      <w:pPr>
        <w:rPr>
          <w:sz w:val="24"/>
        </w:rPr>
      </w:pPr>
      <w:r w:rsidRPr="00502815">
        <w:rPr>
          <w:sz w:val="24"/>
        </w:rPr>
        <w:t xml:space="preserve">Emission Unit Description:  Propellant Weighing and Handling </w:t>
      </w:r>
      <w:r w:rsidR="00994798" w:rsidRPr="00502815">
        <w:rPr>
          <w:sz w:val="24"/>
        </w:rPr>
        <w:t xml:space="preserve"> &amp; Adhesive Application</w:t>
      </w:r>
    </w:p>
    <w:p w14:paraId="60028F5E" w14:textId="77777777" w:rsidR="00177B5A" w:rsidRPr="00502815" w:rsidRDefault="00177B5A">
      <w:pPr>
        <w:rPr>
          <w:sz w:val="24"/>
        </w:rPr>
      </w:pPr>
      <w:r w:rsidRPr="00502815">
        <w:rPr>
          <w:sz w:val="24"/>
        </w:rPr>
        <w:t>Raw Material/Fuel: Explosive Materials</w:t>
      </w:r>
      <w:r w:rsidR="00994798" w:rsidRPr="00502815">
        <w:rPr>
          <w:sz w:val="24"/>
        </w:rPr>
        <w:t xml:space="preserve"> and Adhesive</w:t>
      </w:r>
    </w:p>
    <w:p w14:paraId="5D42F305" w14:textId="77777777" w:rsidR="00177B5A" w:rsidRPr="00502815" w:rsidRDefault="00177B5A">
      <w:pPr>
        <w:rPr>
          <w:sz w:val="24"/>
        </w:rPr>
      </w:pPr>
      <w:r w:rsidRPr="00502815">
        <w:rPr>
          <w:sz w:val="24"/>
        </w:rPr>
        <w:t xml:space="preserve">Rated Capacity: </w:t>
      </w:r>
      <w:r w:rsidR="00994798" w:rsidRPr="00502815">
        <w:rPr>
          <w:sz w:val="24"/>
        </w:rPr>
        <w:t>1</w:t>
      </w:r>
      <w:r w:rsidRPr="00502815">
        <w:rPr>
          <w:sz w:val="24"/>
        </w:rPr>
        <w:t>000 lb</w:t>
      </w:r>
      <w:r w:rsidR="00994798" w:rsidRPr="00502815">
        <w:rPr>
          <w:sz w:val="24"/>
        </w:rPr>
        <w:t xml:space="preserve"> propellant</w:t>
      </w:r>
      <w:r w:rsidRPr="00502815">
        <w:rPr>
          <w:sz w:val="24"/>
        </w:rPr>
        <w:t>/hr</w:t>
      </w:r>
    </w:p>
    <w:p w14:paraId="6C71F9E7" w14:textId="77777777" w:rsidR="00177B5A" w:rsidRPr="00502815" w:rsidRDefault="00177B5A">
      <w:pPr>
        <w:rPr>
          <w:sz w:val="24"/>
        </w:rPr>
      </w:pPr>
    </w:p>
    <w:p w14:paraId="6B8D131E" w14:textId="77777777" w:rsidR="00177B5A" w:rsidRPr="00502815" w:rsidRDefault="00177B5A" w:rsidP="00177B5A">
      <w:pPr>
        <w:pStyle w:val="Heading1"/>
        <w:rPr>
          <w:szCs w:val="24"/>
        </w:rPr>
      </w:pPr>
      <w:r w:rsidRPr="00502815">
        <w:rPr>
          <w:sz w:val="28"/>
          <w:szCs w:val="24"/>
        </w:rPr>
        <w:t>Applicable Requirements</w:t>
      </w:r>
    </w:p>
    <w:p w14:paraId="1E235E03" w14:textId="77777777" w:rsidR="00177B5A" w:rsidRPr="00502815" w:rsidRDefault="00177B5A">
      <w:pPr>
        <w:rPr>
          <w:sz w:val="24"/>
        </w:rPr>
      </w:pPr>
    </w:p>
    <w:p w14:paraId="4DDA5329" w14:textId="77777777" w:rsidR="00177B5A" w:rsidRPr="00502815" w:rsidRDefault="00177B5A">
      <w:pPr>
        <w:rPr>
          <w:b/>
          <w:sz w:val="24"/>
          <w:u w:val="single"/>
        </w:rPr>
      </w:pPr>
      <w:r w:rsidRPr="00502815">
        <w:rPr>
          <w:b/>
          <w:sz w:val="24"/>
          <w:u w:val="single"/>
        </w:rPr>
        <w:t>Emission Limits (lb/hr, gr/dscf, lb/MMBtu, % opacity, etc.)</w:t>
      </w:r>
    </w:p>
    <w:p w14:paraId="4BB51CF7" w14:textId="77777777" w:rsidR="00177B5A" w:rsidRPr="00502815" w:rsidRDefault="00177B5A">
      <w:pPr>
        <w:rPr>
          <w:i/>
          <w:sz w:val="24"/>
        </w:rPr>
      </w:pPr>
      <w:r w:rsidRPr="00502815">
        <w:rPr>
          <w:i/>
          <w:sz w:val="24"/>
        </w:rPr>
        <w:t>The emissions from this emission point shall not exceed the levels specified below.</w:t>
      </w:r>
    </w:p>
    <w:p w14:paraId="7E251E19" w14:textId="77777777" w:rsidR="00177B5A" w:rsidRPr="00502815" w:rsidRDefault="00177B5A">
      <w:pPr>
        <w:rPr>
          <w:sz w:val="24"/>
        </w:rPr>
      </w:pPr>
    </w:p>
    <w:p w14:paraId="71009446" w14:textId="77777777" w:rsidR="00177B5A" w:rsidRPr="00502815" w:rsidRDefault="00177B5A">
      <w:pPr>
        <w:rPr>
          <w:sz w:val="24"/>
        </w:rPr>
      </w:pPr>
      <w:r w:rsidRPr="00502815">
        <w:rPr>
          <w:sz w:val="24"/>
        </w:rPr>
        <w:t>Pollutant:  Opacity</w:t>
      </w:r>
    </w:p>
    <w:p w14:paraId="3E45308C"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7F645315" w14:textId="77777777" w:rsidR="00177B5A" w:rsidRPr="00502815" w:rsidRDefault="00177B5A">
      <w:pPr>
        <w:pStyle w:val="Heading8"/>
        <w:jc w:val="left"/>
      </w:pPr>
      <w:r w:rsidRPr="00502815">
        <w:t>Authority for Requirement:</w:t>
      </w:r>
      <w:r w:rsidRPr="00502815">
        <w:tab/>
        <w:t>567 IAC 23.3(2)"d"</w:t>
      </w:r>
    </w:p>
    <w:p w14:paraId="46D43FDE"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01-A-676-S</w:t>
      </w:r>
      <w:r w:rsidR="00CB7165" w:rsidRPr="00502815">
        <w:rPr>
          <w:sz w:val="24"/>
        </w:rPr>
        <w:t>2</w:t>
      </w:r>
    </w:p>
    <w:p w14:paraId="57A30F93" w14:textId="77777777" w:rsidR="00177B5A" w:rsidRPr="00502815" w:rsidRDefault="00177B5A" w:rsidP="00693769">
      <w:pPr>
        <w:tabs>
          <w:tab w:val="left" w:pos="0"/>
        </w:tabs>
        <w:suppressAutoHyphens/>
        <w:rPr>
          <w:sz w:val="32"/>
        </w:rPr>
      </w:pPr>
      <w:r w:rsidRPr="00502815">
        <w:rPr>
          <w:sz w:val="24"/>
          <w:vertAlign w:val="superscript"/>
        </w:rPr>
        <w:t xml:space="preserve">(1) </w:t>
      </w:r>
      <w:r w:rsidRPr="00502815">
        <w:rPr>
          <w:sz w:val="24"/>
          <w:vertAlign w:val="superscript"/>
        </w:rPr>
        <w:tab/>
      </w:r>
      <w:r w:rsidR="00693769" w:rsidRPr="00502815">
        <w:rPr>
          <w:sz w:val="22"/>
          <w:szCs w:val="18"/>
        </w:rPr>
        <w:t>An exceedance of the indicator opacity of “</w:t>
      </w:r>
      <w:r w:rsidR="00693769" w:rsidRPr="00502815">
        <w:rPr>
          <w:i/>
          <w:sz w:val="22"/>
          <w:szCs w:val="18"/>
        </w:rPr>
        <w:t>no visible emissions</w:t>
      </w:r>
      <w:r w:rsidR="00693769" w:rsidRPr="00502815">
        <w:rPr>
          <w:sz w:val="22"/>
          <w:szCs w:val="18"/>
        </w:rPr>
        <w:t>”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259951C5" w14:textId="77777777" w:rsidR="00693769" w:rsidRPr="00502815" w:rsidRDefault="00693769">
      <w:pPr>
        <w:rPr>
          <w:sz w:val="24"/>
        </w:rPr>
      </w:pPr>
    </w:p>
    <w:p w14:paraId="05E2C478" w14:textId="77777777" w:rsidR="00177B5A" w:rsidRPr="00502815" w:rsidRDefault="00177B5A">
      <w:pPr>
        <w:rPr>
          <w:sz w:val="24"/>
        </w:rPr>
      </w:pPr>
      <w:r w:rsidRPr="00502815">
        <w:rPr>
          <w:sz w:val="24"/>
        </w:rPr>
        <w:t>Pollutant:</w:t>
      </w:r>
      <w:r w:rsidR="00F66DDC" w:rsidRPr="00502815">
        <w:rPr>
          <w:sz w:val="24"/>
        </w:rPr>
        <w:t xml:space="preserve">  Particulate Matter (</w:t>
      </w:r>
      <w:r w:rsidRPr="00502815">
        <w:rPr>
          <w:sz w:val="24"/>
        </w:rPr>
        <w:t>PM</w:t>
      </w:r>
      <w:r w:rsidRPr="00502815">
        <w:rPr>
          <w:sz w:val="24"/>
          <w:vertAlign w:val="subscript"/>
        </w:rPr>
        <w:t>10</w:t>
      </w:r>
      <w:r w:rsidR="00F66DDC" w:rsidRPr="00502815">
        <w:rPr>
          <w:sz w:val="24"/>
        </w:rPr>
        <w:t>)</w:t>
      </w:r>
    </w:p>
    <w:p w14:paraId="6797D129" w14:textId="77777777" w:rsidR="00177B5A" w:rsidRPr="00502815" w:rsidRDefault="00177B5A">
      <w:pPr>
        <w:rPr>
          <w:sz w:val="24"/>
        </w:rPr>
      </w:pPr>
      <w:r w:rsidRPr="00502815">
        <w:rPr>
          <w:sz w:val="24"/>
        </w:rPr>
        <w:t>Emission Limits:  0.</w:t>
      </w:r>
      <w:r w:rsidR="00CB7165" w:rsidRPr="00502815">
        <w:rPr>
          <w:sz w:val="24"/>
        </w:rPr>
        <w:t>75</w:t>
      </w:r>
      <w:r w:rsidRPr="00502815">
        <w:rPr>
          <w:sz w:val="24"/>
        </w:rPr>
        <w:t xml:space="preserve"> lb/hr</w:t>
      </w:r>
    </w:p>
    <w:p w14:paraId="463FFA1F"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CB7165" w:rsidRPr="00502815">
        <w:rPr>
          <w:sz w:val="24"/>
        </w:rPr>
        <w:t>Permit 01-A-676-S2</w:t>
      </w:r>
    </w:p>
    <w:p w14:paraId="1F6B4424" w14:textId="77777777" w:rsidR="00177B5A" w:rsidRPr="00502815" w:rsidRDefault="00177B5A">
      <w:pPr>
        <w:rPr>
          <w:sz w:val="24"/>
        </w:rPr>
      </w:pPr>
    </w:p>
    <w:p w14:paraId="7121DA7D" w14:textId="77777777" w:rsidR="00177B5A" w:rsidRPr="00502815" w:rsidRDefault="00177B5A">
      <w:pPr>
        <w:rPr>
          <w:sz w:val="24"/>
        </w:rPr>
      </w:pPr>
      <w:r w:rsidRPr="00502815">
        <w:rPr>
          <w:sz w:val="24"/>
        </w:rPr>
        <w:t>Pollutant:  Particulate Matter</w:t>
      </w:r>
      <w:r w:rsidR="00F66DDC" w:rsidRPr="00502815">
        <w:rPr>
          <w:sz w:val="24"/>
        </w:rPr>
        <w:t xml:space="preserve"> (PM)</w:t>
      </w:r>
    </w:p>
    <w:p w14:paraId="3AC7DD34" w14:textId="77777777" w:rsidR="00177B5A" w:rsidRPr="00502815" w:rsidRDefault="00177B5A">
      <w:pPr>
        <w:rPr>
          <w:sz w:val="24"/>
        </w:rPr>
      </w:pPr>
      <w:r w:rsidRPr="00502815">
        <w:rPr>
          <w:sz w:val="24"/>
        </w:rPr>
        <w:t xml:space="preserve">Emission Limits:  </w:t>
      </w:r>
      <w:r w:rsidR="00CB7165" w:rsidRPr="00502815">
        <w:rPr>
          <w:sz w:val="24"/>
        </w:rPr>
        <w:t xml:space="preserve">0.75 </w:t>
      </w:r>
      <w:r w:rsidRPr="00502815">
        <w:rPr>
          <w:sz w:val="24"/>
        </w:rPr>
        <w:t>lb/hr</w:t>
      </w:r>
      <w:r w:rsidR="00693769" w:rsidRPr="00502815">
        <w:rPr>
          <w:sz w:val="24"/>
        </w:rPr>
        <w:t xml:space="preserve"> </w:t>
      </w:r>
      <w:r w:rsidR="00693769" w:rsidRPr="00502815">
        <w:rPr>
          <w:sz w:val="24"/>
          <w:vertAlign w:val="superscript"/>
        </w:rPr>
        <w:t>(2)</w:t>
      </w:r>
    </w:p>
    <w:p w14:paraId="207DEE08"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CB7165" w:rsidRPr="00502815">
        <w:rPr>
          <w:sz w:val="24"/>
        </w:rPr>
        <w:t>Permit 01-A-676-S2</w:t>
      </w:r>
    </w:p>
    <w:p w14:paraId="1A217017" w14:textId="77777777" w:rsidR="00693769" w:rsidRPr="00502815" w:rsidRDefault="00693769" w:rsidP="00E06F5F">
      <w:pPr>
        <w:pStyle w:val="EndnoteText"/>
        <w:numPr>
          <w:ilvl w:val="0"/>
          <w:numId w:val="34"/>
        </w:numPr>
        <w:suppressAutoHyphens/>
        <w:spacing w:before="120"/>
        <w:rPr>
          <w:sz w:val="22"/>
          <w:szCs w:val="18"/>
        </w:rPr>
      </w:pPr>
      <w:r w:rsidRPr="00502815">
        <w:rPr>
          <w:sz w:val="22"/>
          <w:szCs w:val="18"/>
        </w:rPr>
        <w:t>The particulate matter limit (PM) for this emission point (EP 2-10-30) shall be:</w:t>
      </w:r>
    </w:p>
    <w:p w14:paraId="0FD5EB44" w14:textId="77777777" w:rsidR="00693769" w:rsidRPr="00502815" w:rsidRDefault="00693769" w:rsidP="00E06F5F">
      <w:pPr>
        <w:pStyle w:val="EndnoteText"/>
        <w:widowControl w:val="0"/>
        <w:numPr>
          <w:ilvl w:val="0"/>
          <w:numId w:val="99"/>
        </w:numPr>
        <w:suppressAutoHyphens/>
        <w:ind w:left="720" w:hanging="270"/>
        <w:rPr>
          <w:sz w:val="22"/>
          <w:szCs w:val="18"/>
        </w:rPr>
      </w:pPr>
      <w:r w:rsidRPr="00502815">
        <w:rPr>
          <w:sz w:val="22"/>
          <w:szCs w:val="18"/>
        </w:rPr>
        <w:t>0.01 gr/scf when the Adhesive Application is in operation [567 IAC 23.4(13)] and</w:t>
      </w:r>
    </w:p>
    <w:p w14:paraId="1CAF3911" w14:textId="77777777" w:rsidR="00693769" w:rsidRPr="00502815" w:rsidRDefault="00693769" w:rsidP="00E06F5F">
      <w:pPr>
        <w:pStyle w:val="EndnoteText"/>
        <w:widowControl w:val="0"/>
        <w:numPr>
          <w:ilvl w:val="0"/>
          <w:numId w:val="99"/>
        </w:numPr>
        <w:suppressAutoHyphens/>
        <w:ind w:left="720" w:hanging="270"/>
        <w:rPr>
          <w:sz w:val="22"/>
          <w:szCs w:val="18"/>
        </w:rPr>
      </w:pPr>
      <w:r w:rsidRPr="00502815">
        <w:rPr>
          <w:sz w:val="22"/>
          <w:szCs w:val="18"/>
        </w:rPr>
        <w:t>0.1 gr/dscf when Adhesive Application is not in operation [567 IAC 23.3(2)”a”].</w:t>
      </w:r>
    </w:p>
    <w:p w14:paraId="092CFED8" w14:textId="77777777" w:rsidR="00177B5A" w:rsidRPr="00502815" w:rsidRDefault="00177B5A">
      <w:pPr>
        <w:rPr>
          <w:sz w:val="24"/>
        </w:rPr>
      </w:pPr>
    </w:p>
    <w:p w14:paraId="1E396AC1" w14:textId="77777777" w:rsidR="00177B5A" w:rsidRPr="00502815" w:rsidRDefault="00177B5A">
      <w:pPr>
        <w:rPr>
          <w:b/>
          <w:sz w:val="24"/>
          <w:u w:val="single"/>
        </w:rPr>
      </w:pPr>
      <w:r w:rsidRPr="00502815">
        <w:rPr>
          <w:b/>
          <w:sz w:val="24"/>
          <w:u w:val="single"/>
        </w:rPr>
        <w:t>Emission Point Characteristics</w:t>
      </w:r>
    </w:p>
    <w:p w14:paraId="1BC13021" w14:textId="77777777" w:rsidR="00177B5A" w:rsidRPr="00502815" w:rsidRDefault="00177B5A">
      <w:pPr>
        <w:rPr>
          <w:i/>
          <w:sz w:val="24"/>
        </w:rPr>
      </w:pPr>
      <w:r w:rsidRPr="00502815">
        <w:rPr>
          <w:i/>
          <w:sz w:val="24"/>
        </w:rPr>
        <w:t>The emission point shall conform to the specifications listed below.</w:t>
      </w:r>
    </w:p>
    <w:p w14:paraId="5D601670" w14:textId="77777777" w:rsidR="00177B5A" w:rsidRPr="00502815" w:rsidRDefault="00177B5A">
      <w:pPr>
        <w:rPr>
          <w:sz w:val="24"/>
        </w:rPr>
      </w:pPr>
    </w:p>
    <w:p w14:paraId="4A49A639" w14:textId="77777777" w:rsidR="00177B5A" w:rsidRPr="00502815" w:rsidRDefault="00177B5A">
      <w:pPr>
        <w:rPr>
          <w:sz w:val="24"/>
        </w:rPr>
      </w:pPr>
      <w:r w:rsidRPr="00502815">
        <w:rPr>
          <w:sz w:val="24"/>
        </w:rPr>
        <w:t>Stack Height (feet):  30.25</w:t>
      </w:r>
    </w:p>
    <w:p w14:paraId="067AA2E4" w14:textId="77777777" w:rsidR="00177B5A" w:rsidRPr="00502815" w:rsidRDefault="00177B5A">
      <w:pPr>
        <w:rPr>
          <w:sz w:val="24"/>
        </w:rPr>
      </w:pPr>
      <w:r w:rsidRPr="00502815">
        <w:rPr>
          <w:sz w:val="24"/>
        </w:rPr>
        <w:t>Stack Diameter (inches):  17</w:t>
      </w:r>
    </w:p>
    <w:p w14:paraId="29C7B190" w14:textId="77777777" w:rsidR="00177B5A" w:rsidRPr="00502815" w:rsidRDefault="00177B5A">
      <w:pPr>
        <w:rPr>
          <w:sz w:val="24"/>
        </w:rPr>
      </w:pPr>
      <w:r w:rsidRPr="00502815">
        <w:rPr>
          <w:sz w:val="24"/>
        </w:rPr>
        <w:t>Exhaust Flow Rate (scfm):  1,</w:t>
      </w:r>
      <w:r w:rsidR="00693769" w:rsidRPr="00502815">
        <w:rPr>
          <w:sz w:val="24"/>
        </w:rPr>
        <w:t>700</w:t>
      </w:r>
    </w:p>
    <w:p w14:paraId="6CF3A5A5"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5A269DF4" w14:textId="77777777" w:rsidR="00177B5A" w:rsidRPr="00502815" w:rsidRDefault="00177B5A">
      <w:pPr>
        <w:rPr>
          <w:sz w:val="24"/>
        </w:rPr>
      </w:pPr>
      <w:r w:rsidRPr="00502815">
        <w:rPr>
          <w:sz w:val="24"/>
        </w:rPr>
        <w:t>Discharge Style:  Vertical</w:t>
      </w:r>
      <w:r w:rsidR="00693769" w:rsidRPr="00502815">
        <w:rPr>
          <w:sz w:val="24"/>
        </w:rPr>
        <w:t xml:space="preserve"> </w:t>
      </w:r>
      <w:r w:rsidRPr="00502815">
        <w:rPr>
          <w:sz w:val="24"/>
        </w:rPr>
        <w:t>obstructed</w:t>
      </w:r>
    </w:p>
    <w:p w14:paraId="168692F4"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CB7165" w:rsidRPr="00502815">
        <w:rPr>
          <w:sz w:val="24"/>
        </w:rPr>
        <w:t>Permit 01-A-676-S2</w:t>
      </w:r>
    </w:p>
    <w:p w14:paraId="43C0510A"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3F1C187" w14:textId="77777777" w:rsidR="00B87E7A" w:rsidRPr="00502815" w:rsidRDefault="00B87E7A" w:rsidP="00B87E7A">
      <w:pPr>
        <w:pStyle w:val="BodyText"/>
      </w:pPr>
    </w:p>
    <w:p w14:paraId="2C9A2A2A" w14:textId="77777777" w:rsidR="00177B5A" w:rsidRPr="00502815" w:rsidRDefault="00177B5A" w:rsidP="00B87E7A">
      <w:pPr>
        <w:suppressAutoHyphens/>
        <w:rPr>
          <w:b/>
          <w:sz w:val="24"/>
        </w:rPr>
      </w:pPr>
      <w:r w:rsidRPr="00502815">
        <w:rPr>
          <w:b/>
          <w:sz w:val="24"/>
          <w:u w:val="single"/>
        </w:rPr>
        <w:t>Operational Limits &amp; Requirements</w:t>
      </w:r>
    </w:p>
    <w:p w14:paraId="31506A18"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7502F694" w14:textId="77777777" w:rsidR="00177B5A" w:rsidRPr="00502815" w:rsidRDefault="00177B5A" w:rsidP="00177B5A">
      <w:pPr>
        <w:rPr>
          <w:sz w:val="24"/>
        </w:rPr>
      </w:pPr>
    </w:p>
    <w:p w14:paraId="0DBA8022" w14:textId="77777777" w:rsidR="00F66DDC" w:rsidRPr="00502815" w:rsidRDefault="00F66DDC" w:rsidP="00177B5A">
      <w:pPr>
        <w:rPr>
          <w:b/>
          <w:sz w:val="24"/>
        </w:rPr>
      </w:pPr>
      <w:r w:rsidRPr="00502815">
        <w:rPr>
          <w:b/>
          <w:sz w:val="24"/>
        </w:rPr>
        <w:t>Operating Limits</w:t>
      </w:r>
    </w:p>
    <w:p w14:paraId="46D24F46" w14:textId="77777777" w:rsidR="00F66DDC" w:rsidRPr="00502815" w:rsidRDefault="00F66DDC" w:rsidP="00177B5A">
      <w:pPr>
        <w:rPr>
          <w:sz w:val="24"/>
        </w:rPr>
      </w:pPr>
    </w:p>
    <w:p w14:paraId="0D380FBE" w14:textId="77777777" w:rsidR="00177B5A" w:rsidRPr="00502815" w:rsidRDefault="00177B5A" w:rsidP="00177B5A">
      <w:pPr>
        <w:pStyle w:val="BodyText"/>
        <w:rPr>
          <w:u w:val="single"/>
        </w:rPr>
      </w:pPr>
      <w:r w:rsidRPr="00502815">
        <w:rPr>
          <w:u w:val="single"/>
        </w:rPr>
        <w:t xml:space="preserve">Process throughput:  </w:t>
      </w:r>
    </w:p>
    <w:p w14:paraId="3AC0A14C" w14:textId="77777777" w:rsidR="00693769" w:rsidRPr="00502815" w:rsidRDefault="00693769" w:rsidP="00177B5A">
      <w:pPr>
        <w:pStyle w:val="BodyText"/>
        <w:rPr>
          <w:u w:val="single"/>
        </w:rPr>
      </w:pPr>
    </w:p>
    <w:p w14:paraId="0AF8C012" w14:textId="77777777" w:rsidR="00693769" w:rsidRPr="00502815" w:rsidRDefault="00693769" w:rsidP="00E06F5F">
      <w:pPr>
        <w:widowControl w:val="0"/>
        <w:numPr>
          <w:ilvl w:val="0"/>
          <w:numId w:val="100"/>
        </w:numPr>
        <w:jc w:val="both"/>
        <w:rPr>
          <w:sz w:val="24"/>
        </w:rPr>
      </w:pPr>
      <w:r w:rsidRPr="00502815">
        <w:rPr>
          <w:sz w:val="24"/>
        </w:rPr>
        <w:t>The Adhesive Application shall not use more than 2,200 gallons of adhesive per rolling twelve (12) month period.</w:t>
      </w:r>
    </w:p>
    <w:p w14:paraId="03ED35C1" w14:textId="77777777" w:rsidR="00693769" w:rsidRPr="00502815" w:rsidRDefault="00693769" w:rsidP="00E06F5F">
      <w:pPr>
        <w:widowControl w:val="0"/>
        <w:numPr>
          <w:ilvl w:val="0"/>
          <w:numId w:val="100"/>
        </w:numPr>
        <w:jc w:val="both"/>
        <w:rPr>
          <w:sz w:val="24"/>
        </w:rPr>
      </w:pPr>
      <w:r w:rsidRPr="00502815">
        <w:rPr>
          <w:sz w:val="24"/>
        </w:rPr>
        <w:t>The VOC content of the adhesives used in the Adhesive Application shall not exceed 9.0 pounds per gallon (lb/gal).</w:t>
      </w:r>
    </w:p>
    <w:p w14:paraId="3E33DDF8" w14:textId="77777777" w:rsidR="00177B5A" w:rsidRPr="00502815" w:rsidRDefault="00177B5A" w:rsidP="00177B5A">
      <w:pPr>
        <w:rPr>
          <w:sz w:val="24"/>
        </w:rPr>
      </w:pPr>
    </w:p>
    <w:p w14:paraId="66D7370D" w14:textId="77777777" w:rsidR="00177B5A" w:rsidRPr="00502815" w:rsidRDefault="00177B5A" w:rsidP="00177B5A">
      <w:pPr>
        <w:pStyle w:val="BodyText"/>
        <w:rPr>
          <w:b/>
        </w:rPr>
      </w:pPr>
      <w:r w:rsidRPr="00502815">
        <w:rPr>
          <w:b/>
        </w:rPr>
        <w:t xml:space="preserve">Reporting &amp; Record keeping  </w:t>
      </w:r>
    </w:p>
    <w:p w14:paraId="6967E442"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51AC9F74" w14:textId="77777777" w:rsidR="00F66DDC" w:rsidRPr="00502815" w:rsidRDefault="00F66DDC"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666DF90F" w14:textId="77777777" w:rsidR="00693769" w:rsidRPr="00502815" w:rsidRDefault="00693769" w:rsidP="00E06F5F">
      <w:pPr>
        <w:widowControl w:val="0"/>
        <w:numPr>
          <w:ilvl w:val="0"/>
          <w:numId w:val="101"/>
        </w:numPr>
        <w:jc w:val="both"/>
        <w:rPr>
          <w:sz w:val="24"/>
        </w:rPr>
      </w:pPr>
      <w:r w:rsidRPr="00502815">
        <w:rPr>
          <w:sz w:val="24"/>
        </w:rPr>
        <w:t>The amount of adhesive used in the Adhesive Application for each month of operation.</w:t>
      </w:r>
    </w:p>
    <w:p w14:paraId="23F89F13" w14:textId="77777777" w:rsidR="00693769" w:rsidRPr="00502815" w:rsidRDefault="00693769" w:rsidP="00E06F5F">
      <w:pPr>
        <w:widowControl w:val="0"/>
        <w:numPr>
          <w:ilvl w:val="0"/>
          <w:numId w:val="101"/>
        </w:numPr>
        <w:jc w:val="both"/>
        <w:rPr>
          <w:sz w:val="24"/>
        </w:rPr>
      </w:pPr>
      <w:r w:rsidRPr="00502815">
        <w:rPr>
          <w:sz w:val="24"/>
        </w:rPr>
        <w:t>The total amount of adhesives used in the Adhesive Application on rolling twelve (12) month basis for each month of operation.</w:t>
      </w:r>
    </w:p>
    <w:p w14:paraId="13FB6197" w14:textId="77777777" w:rsidR="00693769" w:rsidRPr="00502815" w:rsidRDefault="00693769" w:rsidP="00E06F5F">
      <w:pPr>
        <w:widowControl w:val="0"/>
        <w:numPr>
          <w:ilvl w:val="0"/>
          <w:numId w:val="101"/>
        </w:numPr>
        <w:jc w:val="both"/>
        <w:rPr>
          <w:sz w:val="24"/>
        </w:rPr>
      </w:pPr>
      <w:r w:rsidRPr="00502815">
        <w:rPr>
          <w:sz w:val="24"/>
        </w:rPr>
        <w:t xml:space="preserve"> The Material Safety Data Sheet (MSDS) for each material used in the Adhesive Application.</w:t>
      </w:r>
    </w:p>
    <w:p w14:paraId="2DDB8E7C" w14:textId="77777777" w:rsidR="00693769" w:rsidRPr="00502815" w:rsidRDefault="00693769" w:rsidP="00177B5A">
      <w:pPr>
        <w:pStyle w:val="Heading8"/>
        <w:jc w:val="left"/>
        <w:rPr>
          <w:sz w:val="28"/>
        </w:rPr>
      </w:pPr>
    </w:p>
    <w:p w14:paraId="5AF60077" w14:textId="77777777" w:rsidR="00177B5A" w:rsidRPr="00502815" w:rsidRDefault="00177B5A" w:rsidP="00177B5A">
      <w:pPr>
        <w:pStyle w:val="Heading8"/>
        <w:jc w:val="left"/>
      </w:pPr>
      <w:r w:rsidRPr="00502815">
        <w:t xml:space="preserve">Authority for Requirement: </w:t>
      </w:r>
      <w:r w:rsidRPr="00502815">
        <w:tab/>
      </w:r>
      <w:r w:rsidR="0006369A" w:rsidRPr="00502815">
        <w:t xml:space="preserve">DNR Construction </w:t>
      </w:r>
      <w:r w:rsidR="00CB7165" w:rsidRPr="00502815">
        <w:t>Permit 01-A-676-S2</w:t>
      </w:r>
    </w:p>
    <w:p w14:paraId="2A7CB1C5" w14:textId="77777777" w:rsidR="00177B5A" w:rsidRPr="00502815" w:rsidRDefault="00177B5A" w:rsidP="00177B5A">
      <w:pPr>
        <w:rPr>
          <w:b/>
          <w:sz w:val="24"/>
          <w:u w:val="single"/>
        </w:rPr>
      </w:pPr>
    </w:p>
    <w:p w14:paraId="0CBC928F" w14:textId="77777777" w:rsidR="00177B5A" w:rsidRPr="00502815" w:rsidRDefault="00177B5A">
      <w:pPr>
        <w:rPr>
          <w:b/>
          <w:sz w:val="24"/>
          <w:u w:val="single"/>
        </w:rPr>
      </w:pPr>
      <w:r w:rsidRPr="00502815">
        <w:rPr>
          <w:b/>
          <w:sz w:val="24"/>
          <w:u w:val="single"/>
        </w:rPr>
        <w:t>Monitoring Requirements</w:t>
      </w:r>
    </w:p>
    <w:p w14:paraId="394F3012" w14:textId="77777777" w:rsidR="00177B5A" w:rsidRPr="00502815" w:rsidRDefault="00177B5A">
      <w:pPr>
        <w:rPr>
          <w:i/>
          <w:sz w:val="24"/>
        </w:rPr>
      </w:pPr>
      <w:r w:rsidRPr="00502815">
        <w:rPr>
          <w:i/>
          <w:sz w:val="24"/>
        </w:rPr>
        <w:t>The owner/operator of this equipment shall comply with the monitoring requirements listed below.</w:t>
      </w:r>
    </w:p>
    <w:p w14:paraId="2DF3FE41" w14:textId="77777777" w:rsidR="00177B5A" w:rsidRPr="00502815" w:rsidRDefault="00177B5A">
      <w:pPr>
        <w:rPr>
          <w:b/>
          <w:sz w:val="24"/>
        </w:rPr>
      </w:pPr>
      <w:r w:rsidRPr="00502815">
        <w:rPr>
          <w:b/>
          <w:sz w:val="24"/>
        </w:rPr>
        <w:br/>
        <w:t xml:space="preserve">Agency Approved Operation &amp; Maintenance Plan Required? </w:t>
      </w:r>
      <w:r w:rsidR="004F20C5" w:rsidRPr="00502815">
        <w:rPr>
          <w:b/>
          <w:sz w:val="24"/>
        </w:rPr>
        <w:tab/>
      </w:r>
      <w:r w:rsidR="004F20C5" w:rsidRPr="00502815">
        <w:rPr>
          <w:b/>
          <w:sz w:val="24"/>
        </w:rPr>
        <w:tab/>
      </w:r>
      <w:r w:rsidR="004F20C5"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46DC3AE" w14:textId="77777777" w:rsidR="00177B5A" w:rsidRPr="00502815" w:rsidRDefault="00177B5A">
      <w:pPr>
        <w:rPr>
          <w:sz w:val="24"/>
        </w:rPr>
      </w:pPr>
      <w:r w:rsidRPr="00502815">
        <w:rPr>
          <w:sz w:val="24"/>
        </w:rPr>
        <w:tab/>
      </w:r>
    </w:p>
    <w:p w14:paraId="01F8A94E" w14:textId="77777777" w:rsidR="00177B5A" w:rsidRPr="00502815" w:rsidRDefault="00177B5A">
      <w:pPr>
        <w:rPr>
          <w:b/>
          <w:sz w:val="24"/>
        </w:rPr>
      </w:pPr>
      <w:r w:rsidRPr="00502815">
        <w:rPr>
          <w:b/>
          <w:sz w:val="24"/>
        </w:rPr>
        <w:t xml:space="preserve">Facility Maintained Operation &amp; Maintenance Plan Required?  </w:t>
      </w:r>
      <w:r w:rsidR="004F20C5" w:rsidRPr="00502815">
        <w:rPr>
          <w:b/>
          <w:sz w:val="24"/>
        </w:rPr>
        <w:tab/>
      </w:r>
      <w:r w:rsidR="004F20C5"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B83C690" w14:textId="77777777" w:rsidR="00177B5A" w:rsidRPr="00502815" w:rsidRDefault="00177B5A">
      <w:pPr>
        <w:rPr>
          <w:b/>
          <w:sz w:val="24"/>
        </w:rPr>
      </w:pPr>
    </w:p>
    <w:p w14:paraId="4965691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4F20C5" w:rsidRPr="00502815">
        <w:rPr>
          <w:b/>
          <w:sz w:val="24"/>
        </w:rPr>
        <w:tab/>
      </w:r>
      <w:r w:rsidR="004F20C5"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27E7678" w14:textId="77777777" w:rsidR="00177B5A" w:rsidRPr="00502815" w:rsidRDefault="00177B5A">
      <w:pPr>
        <w:rPr>
          <w:sz w:val="24"/>
        </w:rPr>
      </w:pPr>
    </w:p>
    <w:p w14:paraId="5893B9E0" w14:textId="77777777" w:rsidR="00177B5A" w:rsidRPr="00502815" w:rsidRDefault="00177B5A">
      <w:pPr>
        <w:rPr>
          <w:sz w:val="24"/>
        </w:rPr>
      </w:pPr>
      <w:r w:rsidRPr="00502815">
        <w:rPr>
          <w:sz w:val="24"/>
        </w:rPr>
        <w:t>Authority for Requirement:</w:t>
      </w:r>
      <w:r w:rsidRPr="00502815">
        <w:rPr>
          <w:sz w:val="24"/>
        </w:rPr>
        <w:tab/>
        <w:t>567 IAC 22.108(3)</w:t>
      </w:r>
    </w:p>
    <w:p w14:paraId="364EAFE0" w14:textId="77777777" w:rsidR="00177B5A" w:rsidRPr="00502815" w:rsidRDefault="00177B5A">
      <w:pPr>
        <w:rPr>
          <w:sz w:val="24"/>
        </w:rPr>
      </w:pPr>
    </w:p>
    <w:p w14:paraId="03BDF4A1" w14:textId="77777777" w:rsidR="00177B5A" w:rsidRPr="00502815" w:rsidRDefault="00177B5A">
      <w:pPr>
        <w:rPr>
          <w:b/>
          <w:sz w:val="24"/>
        </w:rPr>
      </w:pPr>
      <w:r w:rsidRPr="00502815">
        <w:rPr>
          <w:b/>
          <w:sz w:val="28"/>
        </w:rPr>
        <w:br w:type="page"/>
      </w:r>
      <w:r w:rsidRPr="00502815">
        <w:rPr>
          <w:b/>
          <w:sz w:val="28"/>
        </w:rPr>
        <w:lastRenderedPageBreak/>
        <w:t>Emission Point ID Number:  2-12-4</w:t>
      </w:r>
    </w:p>
    <w:p w14:paraId="295E6635" w14:textId="77777777" w:rsidR="00177B5A" w:rsidRPr="00502815" w:rsidRDefault="00177B5A">
      <w:pPr>
        <w:rPr>
          <w:sz w:val="24"/>
          <w:u w:val="single"/>
        </w:rPr>
      </w:pPr>
    </w:p>
    <w:p w14:paraId="2583CF0E" w14:textId="77777777" w:rsidR="00177B5A" w:rsidRPr="00502815" w:rsidRDefault="00177B5A">
      <w:pPr>
        <w:rPr>
          <w:sz w:val="24"/>
          <w:u w:val="single"/>
        </w:rPr>
      </w:pPr>
      <w:r w:rsidRPr="00502815">
        <w:rPr>
          <w:sz w:val="24"/>
          <w:u w:val="single"/>
        </w:rPr>
        <w:t>Associated Equipment</w:t>
      </w:r>
    </w:p>
    <w:p w14:paraId="4CAB10B8" w14:textId="77777777" w:rsidR="00177B5A" w:rsidRPr="00502815" w:rsidRDefault="00177B5A">
      <w:pPr>
        <w:rPr>
          <w:b/>
          <w:sz w:val="24"/>
        </w:rPr>
      </w:pPr>
    </w:p>
    <w:p w14:paraId="59AD4B5E" w14:textId="77777777" w:rsidR="00177B5A" w:rsidRPr="00502815" w:rsidRDefault="00177B5A">
      <w:pPr>
        <w:rPr>
          <w:sz w:val="24"/>
        </w:rPr>
      </w:pPr>
      <w:r w:rsidRPr="00502815">
        <w:rPr>
          <w:sz w:val="24"/>
        </w:rPr>
        <w:t>Associated Emission Unit ID Numbers:  2-12-4</w:t>
      </w:r>
    </w:p>
    <w:p w14:paraId="68313DE5" w14:textId="77777777" w:rsidR="00177B5A" w:rsidRPr="00502815" w:rsidRDefault="00177B5A">
      <w:pPr>
        <w:rPr>
          <w:sz w:val="24"/>
        </w:rPr>
      </w:pPr>
      <w:r w:rsidRPr="00502815">
        <w:rPr>
          <w:sz w:val="24"/>
        </w:rPr>
        <w:t>Emissions Control Equipment ID Number:  2-12/CE 4</w:t>
      </w:r>
    </w:p>
    <w:p w14:paraId="442077D9" w14:textId="77777777" w:rsidR="00177B5A" w:rsidRPr="00502815" w:rsidRDefault="00177B5A">
      <w:pPr>
        <w:rPr>
          <w:sz w:val="24"/>
        </w:rPr>
      </w:pPr>
      <w:r w:rsidRPr="00502815">
        <w:rPr>
          <w:sz w:val="24"/>
        </w:rPr>
        <w:t>Emissions Control Equipment Description:  Fabric Filter</w:t>
      </w:r>
    </w:p>
    <w:p w14:paraId="2CA28AC3" w14:textId="77777777" w:rsidR="00177B5A" w:rsidRPr="00502815" w:rsidRDefault="00177B5A">
      <w:pPr>
        <w:rPr>
          <w:sz w:val="24"/>
        </w:rPr>
      </w:pPr>
      <w:r w:rsidRPr="00502815">
        <w:rPr>
          <w:b/>
          <w:sz w:val="24"/>
        </w:rPr>
        <w:t>_______________________________________________________________________</w:t>
      </w:r>
    </w:p>
    <w:p w14:paraId="72B226E4" w14:textId="77777777" w:rsidR="00177B5A" w:rsidRPr="00502815" w:rsidRDefault="00177B5A">
      <w:pPr>
        <w:rPr>
          <w:sz w:val="24"/>
        </w:rPr>
      </w:pPr>
    </w:p>
    <w:p w14:paraId="378AE0AE" w14:textId="77777777" w:rsidR="00177B5A" w:rsidRPr="00502815" w:rsidRDefault="00177B5A">
      <w:pPr>
        <w:rPr>
          <w:sz w:val="24"/>
        </w:rPr>
      </w:pPr>
      <w:r w:rsidRPr="00502815">
        <w:rPr>
          <w:sz w:val="24"/>
        </w:rPr>
        <w:t>Emission Unit vented through this Emission Point:  2-12-4</w:t>
      </w:r>
    </w:p>
    <w:p w14:paraId="65DA43C2" w14:textId="77777777" w:rsidR="00177B5A" w:rsidRPr="00502815" w:rsidRDefault="00177B5A">
      <w:pPr>
        <w:rPr>
          <w:sz w:val="24"/>
        </w:rPr>
      </w:pPr>
      <w:r w:rsidRPr="00502815">
        <w:rPr>
          <w:sz w:val="24"/>
        </w:rPr>
        <w:t>Emission Unit Description:  Shell Loading System</w:t>
      </w:r>
    </w:p>
    <w:p w14:paraId="01664D6F" w14:textId="77777777" w:rsidR="00177B5A" w:rsidRPr="00502815" w:rsidRDefault="00177B5A">
      <w:pPr>
        <w:rPr>
          <w:sz w:val="24"/>
        </w:rPr>
      </w:pPr>
      <w:r w:rsidRPr="00502815">
        <w:rPr>
          <w:sz w:val="24"/>
        </w:rPr>
        <w:t>Raw Material/Fuel:  Explosives</w:t>
      </w:r>
    </w:p>
    <w:p w14:paraId="4CB55AA3" w14:textId="77777777" w:rsidR="00177B5A" w:rsidRPr="00502815" w:rsidRDefault="00177B5A">
      <w:pPr>
        <w:rPr>
          <w:sz w:val="24"/>
        </w:rPr>
      </w:pPr>
      <w:r w:rsidRPr="00502815">
        <w:rPr>
          <w:sz w:val="24"/>
        </w:rPr>
        <w:t>Rated Capacity:  2083 lb/hr</w:t>
      </w:r>
    </w:p>
    <w:p w14:paraId="64630BB6" w14:textId="77777777" w:rsidR="00177B5A" w:rsidRPr="00502815" w:rsidRDefault="00177B5A">
      <w:pPr>
        <w:rPr>
          <w:sz w:val="24"/>
        </w:rPr>
      </w:pPr>
    </w:p>
    <w:p w14:paraId="46C52B05" w14:textId="77777777" w:rsidR="00177B5A" w:rsidRPr="00502815" w:rsidRDefault="00177B5A" w:rsidP="00177B5A">
      <w:pPr>
        <w:pStyle w:val="Heading1"/>
        <w:rPr>
          <w:szCs w:val="24"/>
        </w:rPr>
      </w:pPr>
      <w:r w:rsidRPr="00502815">
        <w:rPr>
          <w:sz w:val="28"/>
          <w:szCs w:val="24"/>
        </w:rPr>
        <w:t>Applicable Requirements</w:t>
      </w:r>
    </w:p>
    <w:p w14:paraId="151039DB" w14:textId="77777777" w:rsidR="00177B5A" w:rsidRPr="00502815" w:rsidRDefault="00177B5A">
      <w:pPr>
        <w:rPr>
          <w:sz w:val="24"/>
        </w:rPr>
      </w:pPr>
    </w:p>
    <w:p w14:paraId="2A8854A3" w14:textId="77777777" w:rsidR="00177B5A" w:rsidRPr="00502815" w:rsidRDefault="00177B5A">
      <w:pPr>
        <w:rPr>
          <w:b/>
          <w:sz w:val="24"/>
          <w:u w:val="single"/>
        </w:rPr>
      </w:pPr>
      <w:r w:rsidRPr="00502815">
        <w:rPr>
          <w:b/>
          <w:sz w:val="24"/>
          <w:u w:val="single"/>
        </w:rPr>
        <w:t>Emission Limits (lb/hr, gr/dscf, lb/MMBtu, % opacity, etc.)</w:t>
      </w:r>
    </w:p>
    <w:p w14:paraId="4B23AF08" w14:textId="77777777" w:rsidR="00177B5A" w:rsidRPr="00502815" w:rsidRDefault="00177B5A">
      <w:pPr>
        <w:rPr>
          <w:i/>
          <w:sz w:val="24"/>
        </w:rPr>
      </w:pPr>
      <w:r w:rsidRPr="00502815">
        <w:rPr>
          <w:i/>
          <w:sz w:val="24"/>
        </w:rPr>
        <w:t>The emissions from this emission point shall not exceed the levels specified below.</w:t>
      </w:r>
    </w:p>
    <w:p w14:paraId="32FE9A20" w14:textId="77777777" w:rsidR="00177B5A" w:rsidRPr="00502815" w:rsidRDefault="00177B5A">
      <w:pPr>
        <w:rPr>
          <w:sz w:val="24"/>
        </w:rPr>
      </w:pPr>
    </w:p>
    <w:p w14:paraId="6C6B9DC1" w14:textId="77777777" w:rsidR="00177B5A" w:rsidRPr="00502815" w:rsidRDefault="00177B5A">
      <w:pPr>
        <w:rPr>
          <w:sz w:val="24"/>
        </w:rPr>
      </w:pPr>
      <w:r w:rsidRPr="00502815">
        <w:rPr>
          <w:sz w:val="24"/>
        </w:rPr>
        <w:t>Pollutant:  Opacity</w:t>
      </w:r>
    </w:p>
    <w:p w14:paraId="778FF709" w14:textId="77777777" w:rsidR="00177B5A" w:rsidRPr="00502815" w:rsidRDefault="00177B5A">
      <w:pPr>
        <w:rPr>
          <w:sz w:val="24"/>
        </w:rPr>
      </w:pPr>
      <w:r w:rsidRPr="00502815">
        <w:rPr>
          <w:sz w:val="24"/>
        </w:rPr>
        <w:t>Emission Limit:  40%</w:t>
      </w:r>
      <w:r w:rsidRPr="00502815">
        <w:rPr>
          <w:sz w:val="24"/>
          <w:vertAlign w:val="superscript"/>
        </w:rPr>
        <w:t>(1)</w:t>
      </w:r>
    </w:p>
    <w:p w14:paraId="69051345" w14:textId="77777777" w:rsidR="00177B5A" w:rsidRPr="00502815" w:rsidRDefault="00177B5A">
      <w:pPr>
        <w:rPr>
          <w:sz w:val="24"/>
        </w:rPr>
      </w:pPr>
      <w:r w:rsidRPr="00502815">
        <w:rPr>
          <w:sz w:val="24"/>
        </w:rPr>
        <w:t>Authority for Requirement:</w:t>
      </w:r>
      <w:r w:rsidRPr="00502815">
        <w:rPr>
          <w:sz w:val="24"/>
        </w:rPr>
        <w:tab/>
        <w:t>567 IAC 23.3(2)"d"</w:t>
      </w:r>
    </w:p>
    <w:p w14:paraId="02C139C7"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03-A-571-S1</w:t>
      </w:r>
    </w:p>
    <w:p w14:paraId="49D2367F" w14:textId="77777777" w:rsidR="00177B5A" w:rsidRPr="00502815" w:rsidRDefault="00177B5A" w:rsidP="00177B5A">
      <w:pPr>
        <w:tabs>
          <w:tab w:val="left" w:pos="0"/>
        </w:tabs>
        <w:suppressAutoHyphens/>
        <w:rPr>
          <w:sz w:val="24"/>
        </w:rPr>
      </w:pPr>
      <w:r w:rsidRPr="00502815">
        <w:rPr>
          <w:sz w:val="24"/>
          <w:vertAlign w:val="superscript"/>
        </w:rPr>
        <w:t>(1)</w:t>
      </w:r>
      <w:r w:rsidRPr="00502815">
        <w:rPr>
          <w:sz w:val="24"/>
        </w:rPr>
        <w:tab/>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081909D" w14:textId="77777777" w:rsidR="00177B5A" w:rsidRPr="00502815" w:rsidRDefault="00177B5A">
      <w:pPr>
        <w:rPr>
          <w:sz w:val="24"/>
        </w:rPr>
      </w:pPr>
    </w:p>
    <w:p w14:paraId="2595A5C9" w14:textId="77777777" w:rsidR="00177B5A" w:rsidRPr="00502815" w:rsidRDefault="00177B5A">
      <w:pPr>
        <w:rPr>
          <w:sz w:val="24"/>
        </w:rPr>
      </w:pPr>
      <w:r w:rsidRPr="00502815">
        <w:rPr>
          <w:sz w:val="24"/>
        </w:rPr>
        <w:t>Pollutant:  Particulate Matter</w:t>
      </w:r>
      <w:r w:rsidR="00200B01" w:rsidRPr="00502815">
        <w:rPr>
          <w:sz w:val="24"/>
        </w:rPr>
        <w:t xml:space="preserve"> (PM)</w:t>
      </w:r>
    </w:p>
    <w:p w14:paraId="7905E62F" w14:textId="77777777" w:rsidR="00177B5A" w:rsidRPr="00502815" w:rsidRDefault="00177B5A">
      <w:pPr>
        <w:rPr>
          <w:sz w:val="24"/>
        </w:rPr>
      </w:pPr>
      <w:r w:rsidRPr="00502815">
        <w:rPr>
          <w:sz w:val="24"/>
        </w:rPr>
        <w:t>Emission Limits:  0.1 gr/dscf</w:t>
      </w:r>
    </w:p>
    <w:p w14:paraId="725C94EE" w14:textId="77777777" w:rsidR="00177B5A" w:rsidRPr="00502815" w:rsidRDefault="00177B5A">
      <w:pPr>
        <w:rPr>
          <w:sz w:val="24"/>
        </w:rPr>
      </w:pPr>
      <w:r w:rsidRPr="00502815">
        <w:rPr>
          <w:sz w:val="24"/>
        </w:rPr>
        <w:t>Authority for Requirement:</w:t>
      </w:r>
      <w:r w:rsidRPr="00502815">
        <w:rPr>
          <w:sz w:val="24"/>
        </w:rPr>
        <w:tab/>
        <w:t>567 IAC 23.3(2)"a"</w:t>
      </w:r>
    </w:p>
    <w:p w14:paraId="64CA520A"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03-A-571-S1</w:t>
      </w:r>
    </w:p>
    <w:p w14:paraId="40BA32E8" w14:textId="77777777" w:rsidR="00177B5A" w:rsidRPr="00502815" w:rsidRDefault="00177B5A">
      <w:pPr>
        <w:rPr>
          <w:b/>
          <w:sz w:val="24"/>
          <w:u w:val="single"/>
        </w:rPr>
      </w:pPr>
    </w:p>
    <w:p w14:paraId="423FCFFD" w14:textId="77777777" w:rsidR="00177B5A" w:rsidRPr="00502815" w:rsidRDefault="00177B5A">
      <w:pPr>
        <w:rPr>
          <w:b/>
          <w:sz w:val="24"/>
          <w:u w:val="single"/>
        </w:rPr>
      </w:pPr>
      <w:r w:rsidRPr="00502815">
        <w:rPr>
          <w:b/>
          <w:sz w:val="24"/>
          <w:u w:val="single"/>
        </w:rPr>
        <w:t>Emission Point Characteristics</w:t>
      </w:r>
    </w:p>
    <w:p w14:paraId="251AF15B" w14:textId="77777777" w:rsidR="00177B5A" w:rsidRPr="00502815" w:rsidRDefault="00177B5A">
      <w:pPr>
        <w:rPr>
          <w:i/>
          <w:sz w:val="24"/>
        </w:rPr>
      </w:pPr>
      <w:r w:rsidRPr="00502815">
        <w:rPr>
          <w:i/>
          <w:sz w:val="24"/>
        </w:rPr>
        <w:t>The emission point shall conform to the specifications listed below.</w:t>
      </w:r>
    </w:p>
    <w:p w14:paraId="15A9FEBC" w14:textId="77777777" w:rsidR="00177B5A" w:rsidRPr="00502815" w:rsidRDefault="00177B5A">
      <w:pPr>
        <w:rPr>
          <w:sz w:val="24"/>
        </w:rPr>
      </w:pPr>
    </w:p>
    <w:p w14:paraId="359E417F" w14:textId="77777777" w:rsidR="00177B5A" w:rsidRPr="00502815" w:rsidRDefault="00177B5A">
      <w:pPr>
        <w:rPr>
          <w:sz w:val="24"/>
        </w:rPr>
      </w:pPr>
      <w:r w:rsidRPr="00502815">
        <w:rPr>
          <w:sz w:val="24"/>
        </w:rPr>
        <w:t>Stack Height (feet):  31.6</w:t>
      </w:r>
    </w:p>
    <w:p w14:paraId="13437EC1" w14:textId="77777777" w:rsidR="00177B5A" w:rsidRPr="00502815" w:rsidRDefault="00177B5A">
      <w:pPr>
        <w:rPr>
          <w:sz w:val="24"/>
        </w:rPr>
      </w:pPr>
      <w:r w:rsidRPr="00502815">
        <w:rPr>
          <w:sz w:val="24"/>
        </w:rPr>
        <w:t>Stack Diameter (inches):  6</w:t>
      </w:r>
    </w:p>
    <w:p w14:paraId="1F626EE2" w14:textId="77777777" w:rsidR="00177B5A" w:rsidRPr="00502815" w:rsidRDefault="00177B5A">
      <w:pPr>
        <w:rPr>
          <w:sz w:val="24"/>
        </w:rPr>
      </w:pPr>
      <w:r w:rsidRPr="00502815">
        <w:rPr>
          <w:sz w:val="24"/>
        </w:rPr>
        <w:t>Exhaust Flow Rate (scfm):  480</w:t>
      </w:r>
    </w:p>
    <w:p w14:paraId="1E44937E"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90</w:t>
      </w:r>
    </w:p>
    <w:p w14:paraId="47DB15E0" w14:textId="77777777" w:rsidR="00177B5A" w:rsidRPr="00502815" w:rsidRDefault="00177B5A">
      <w:pPr>
        <w:rPr>
          <w:sz w:val="24"/>
        </w:rPr>
      </w:pPr>
      <w:r w:rsidRPr="00502815">
        <w:rPr>
          <w:sz w:val="24"/>
        </w:rPr>
        <w:t>Discharge Style:   Horizontal</w:t>
      </w:r>
    </w:p>
    <w:p w14:paraId="3AE308B1"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03-A-571-S1</w:t>
      </w:r>
    </w:p>
    <w:p w14:paraId="32D151BB"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3394E33" w14:textId="77777777" w:rsidR="00B87E7A" w:rsidRPr="00502815" w:rsidRDefault="00B87E7A" w:rsidP="00B87E7A">
      <w:pPr>
        <w:pStyle w:val="BodyText"/>
      </w:pPr>
    </w:p>
    <w:p w14:paraId="6879B724" w14:textId="77777777" w:rsidR="00177B5A" w:rsidRPr="00502815" w:rsidRDefault="00177B5A" w:rsidP="00B87E7A">
      <w:pPr>
        <w:pStyle w:val="BodyText"/>
        <w:rPr>
          <w:b/>
          <w:u w:val="single"/>
        </w:rPr>
      </w:pPr>
      <w:r w:rsidRPr="00502815">
        <w:rPr>
          <w:b/>
          <w:u w:val="single"/>
        </w:rPr>
        <w:t>Monitoring Requirements</w:t>
      </w:r>
    </w:p>
    <w:p w14:paraId="2073DE42" w14:textId="77777777" w:rsidR="00177B5A" w:rsidRPr="00502815" w:rsidRDefault="00177B5A">
      <w:pPr>
        <w:rPr>
          <w:i/>
          <w:sz w:val="24"/>
        </w:rPr>
      </w:pPr>
      <w:r w:rsidRPr="00502815">
        <w:rPr>
          <w:i/>
          <w:sz w:val="24"/>
        </w:rPr>
        <w:t>The owner/operator of this equipment shall comply with the monitoring requirements listed below.</w:t>
      </w:r>
    </w:p>
    <w:p w14:paraId="18225F53" w14:textId="77777777" w:rsidR="00177B5A" w:rsidRPr="00502815" w:rsidRDefault="00177B5A">
      <w:pPr>
        <w:rPr>
          <w:b/>
          <w:sz w:val="24"/>
        </w:rPr>
      </w:pPr>
    </w:p>
    <w:p w14:paraId="79AFA25B" w14:textId="77777777" w:rsidR="00177B5A" w:rsidRPr="00502815" w:rsidRDefault="00177B5A">
      <w:pPr>
        <w:rPr>
          <w:b/>
          <w:sz w:val="24"/>
        </w:rPr>
      </w:pPr>
      <w:r w:rsidRPr="00502815">
        <w:rPr>
          <w:b/>
          <w:sz w:val="24"/>
        </w:rPr>
        <w:t xml:space="preserve">Agency Approved Operation &amp; Maintenance Plan Required?  </w:t>
      </w:r>
      <w:r w:rsidR="00200B01" w:rsidRPr="00502815">
        <w:rPr>
          <w:b/>
          <w:sz w:val="24"/>
        </w:rPr>
        <w:tab/>
      </w:r>
      <w:r w:rsidR="00200B01" w:rsidRPr="00502815">
        <w:rPr>
          <w:b/>
          <w:sz w:val="24"/>
        </w:rPr>
        <w:tab/>
      </w:r>
      <w:r w:rsidR="00200B01"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1F46788" w14:textId="77777777" w:rsidR="00177B5A" w:rsidRPr="00502815" w:rsidRDefault="00177B5A">
      <w:pPr>
        <w:rPr>
          <w:sz w:val="24"/>
        </w:rPr>
      </w:pPr>
    </w:p>
    <w:p w14:paraId="7834AA97" w14:textId="77777777" w:rsidR="00177B5A" w:rsidRPr="00502815" w:rsidRDefault="00177B5A">
      <w:pPr>
        <w:rPr>
          <w:b/>
          <w:sz w:val="24"/>
        </w:rPr>
      </w:pPr>
      <w:r w:rsidRPr="00502815">
        <w:rPr>
          <w:b/>
          <w:sz w:val="24"/>
        </w:rPr>
        <w:t xml:space="preserve">Facility Maintained Operation &amp; Maintenance Plan Required?  </w:t>
      </w:r>
      <w:r w:rsidR="00200B01" w:rsidRPr="00502815">
        <w:rPr>
          <w:b/>
          <w:sz w:val="24"/>
        </w:rPr>
        <w:tab/>
      </w:r>
      <w:r w:rsidR="00200B01"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781490F" w14:textId="77777777" w:rsidR="00221C5B" w:rsidRPr="00502815" w:rsidRDefault="00221C5B" w:rsidP="00177B5A">
      <w:pPr>
        <w:jc w:val="both"/>
        <w:rPr>
          <w:b/>
          <w:sz w:val="24"/>
        </w:rPr>
      </w:pPr>
    </w:p>
    <w:p w14:paraId="55DC94FF"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200B01" w:rsidRPr="00502815">
        <w:rPr>
          <w:b/>
          <w:sz w:val="24"/>
        </w:rPr>
        <w:tab/>
      </w:r>
      <w:r w:rsidR="00200B01"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A4CDE98" w14:textId="77777777" w:rsidR="00177B5A" w:rsidRPr="00502815" w:rsidRDefault="00177B5A">
      <w:pPr>
        <w:rPr>
          <w:i/>
          <w:sz w:val="24"/>
        </w:rPr>
      </w:pPr>
    </w:p>
    <w:p w14:paraId="42042C89"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352D49E7" w14:textId="77777777" w:rsidR="00177B5A" w:rsidRPr="00502815" w:rsidRDefault="00177B5A" w:rsidP="00177B5A">
      <w:pPr>
        <w:rPr>
          <w:i/>
          <w:sz w:val="24"/>
        </w:rPr>
      </w:pPr>
    </w:p>
    <w:p w14:paraId="2578FD5C"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2D9C6F1E" w14:textId="77777777" w:rsidR="00177B5A" w:rsidRPr="00502815" w:rsidRDefault="00177B5A" w:rsidP="00177B5A">
      <w:pPr>
        <w:rPr>
          <w:i/>
          <w:sz w:val="24"/>
        </w:rPr>
      </w:pPr>
    </w:p>
    <w:p w14:paraId="655F8A51"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1D4A3D04" w14:textId="77777777" w:rsidR="00177B5A" w:rsidRPr="00502815" w:rsidRDefault="00177B5A">
      <w:pPr>
        <w:rPr>
          <w:i/>
          <w:sz w:val="24"/>
        </w:rPr>
      </w:pPr>
    </w:p>
    <w:p w14:paraId="44137208" w14:textId="77777777" w:rsidR="00177B5A" w:rsidRPr="00502815" w:rsidRDefault="00177B5A">
      <w:pPr>
        <w:rPr>
          <w:sz w:val="24"/>
        </w:rPr>
      </w:pPr>
      <w:r w:rsidRPr="00502815">
        <w:rPr>
          <w:sz w:val="24"/>
        </w:rPr>
        <w:t>Authority for Requirement:</w:t>
      </w:r>
      <w:r w:rsidRPr="00502815">
        <w:rPr>
          <w:sz w:val="24"/>
        </w:rPr>
        <w:tab/>
        <w:t>567 IAC 22.108(3)</w:t>
      </w:r>
    </w:p>
    <w:p w14:paraId="390A83DC" w14:textId="77777777" w:rsidR="00177B5A" w:rsidRPr="00502815" w:rsidRDefault="00177B5A">
      <w:pPr>
        <w:rPr>
          <w:b/>
          <w:sz w:val="28"/>
        </w:rPr>
      </w:pPr>
      <w:r w:rsidRPr="00502815">
        <w:rPr>
          <w:b/>
          <w:sz w:val="28"/>
        </w:rPr>
        <w:br w:type="page"/>
      </w:r>
      <w:r w:rsidRPr="00502815">
        <w:rPr>
          <w:b/>
          <w:sz w:val="28"/>
        </w:rPr>
        <w:lastRenderedPageBreak/>
        <w:t>Emission Point ID Number:  2-13-2</w:t>
      </w:r>
    </w:p>
    <w:p w14:paraId="6371586D" w14:textId="77777777" w:rsidR="00177B5A" w:rsidRPr="00502815" w:rsidRDefault="00177B5A">
      <w:pPr>
        <w:rPr>
          <w:b/>
          <w:sz w:val="24"/>
        </w:rPr>
      </w:pPr>
    </w:p>
    <w:p w14:paraId="0E5A2EB5" w14:textId="77777777" w:rsidR="00177B5A" w:rsidRPr="00502815" w:rsidRDefault="00177B5A">
      <w:pPr>
        <w:rPr>
          <w:sz w:val="24"/>
          <w:u w:val="single"/>
        </w:rPr>
      </w:pPr>
      <w:r w:rsidRPr="00502815">
        <w:rPr>
          <w:sz w:val="24"/>
          <w:u w:val="single"/>
        </w:rPr>
        <w:t>Associated Equipment</w:t>
      </w:r>
    </w:p>
    <w:p w14:paraId="34BE98D1" w14:textId="77777777" w:rsidR="00177B5A" w:rsidRPr="00502815" w:rsidRDefault="00177B5A">
      <w:pPr>
        <w:rPr>
          <w:b/>
          <w:sz w:val="24"/>
        </w:rPr>
      </w:pPr>
    </w:p>
    <w:p w14:paraId="0EF95335" w14:textId="77777777" w:rsidR="00177B5A" w:rsidRPr="00502815" w:rsidRDefault="00177B5A">
      <w:pPr>
        <w:rPr>
          <w:sz w:val="24"/>
        </w:rPr>
      </w:pPr>
      <w:r w:rsidRPr="00502815">
        <w:rPr>
          <w:sz w:val="24"/>
        </w:rPr>
        <w:t>Associated Emission Unit ID Numbers:  2-13-6</w:t>
      </w:r>
    </w:p>
    <w:p w14:paraId="0DF9E476" w14:textId="77777777" w:rsidR="00177B5A" w:rsidRPr="00502815" w:rsidRDefault="00177B5A">
      <w:pPr>
        <w:rPr>
          <w:sz w:val="24"/>
        </w:rPr>
      </w:pPr>
      <w:r w:rsidRPr="00502815">
        <w:rPr>
          <w:b/>
          <w:sz w:val="24"/>
        </w:rPr>
        <w:t>______________________________________________________________________________</w:t>
      </w:r>
    </w:p>
    <w:p w14:paraId="46BE2BEE" w14:textId="77777777" w:rsidR="00177B5A" w:rsidRPr="00502815" w:rsidRDefault="00177B5A">
      <w:pPr>
        <w:rPr>
          <w:sz w:val="24"/>
        </w:rPr>
      </w:pPr>
    </w:p>
    <w:p w14:paraId="08A8119F" w14:textId="77777777" w:rsidR="00177B5A" w:rsidRPr="00502815" w:rsidRDefault="00177B5A">
      <w:pPr>
        <w:rPr>
          <w:sz w:val="24"/>
        </w:rPr>
      </w:pPr>
      <w:r w:rsidRPr="00502815">
        <w:rPr>
          <w:sz w:val="24"/>
        </w:rPr>
        <w:t>Emission Unit vented through this Emission Point:  2-13-6</w:t>
      </w:r>
    </w:p>
    <w:p w14:paraId="32B8B12B" w14:textId="77777777" w:rsidR="00177B5A" w:rsidRPr="00502815" w:rsidRDefault="00177B5A">
      <w:pPr>
        <w:rPr>
          <w:sz w:val="24"/>
        </w:rPr>
      </w:pPr>
      <w:r w:rsidRPr="00502815">
        <w:rPr>
          <w:sz w:val="24"/>
        </w:rPr>
        <w:t>Emission Unit Description:  Bay D PCA Station (2 Weigh Tables)</w:t>
      </w:r>
    </w:p>
    <w:p w14:paraId="72717F22" w14:textId="77777777" w:rsidR="00177B5A" w:rsidRPr="00502815" w:rsidRDefault="00177B5A">
      <w:pPr>
        <w:rPr>
          <w:sz w:val="24"/>
        </w:rPr>
      </w:pPr>
      <w:r w:rsidRPr="00502815">
        <w:rPr>
          <w:sz w:val="24"/>
        </w:rPr>
        <w:t xml:space="preserve">Raw Material/Fuel:  Propellant                          </w:t>
      </w:r>
    </w:p>
    <w:p w14:paraId="07272441" w14:textId="77777777" w:rsidR="00177B5A" w:rsidRPr="00502815" w:rsidRDefault="00177B5A">
      <w:pPr>
        <w:rPr>
          <w:sz w:val="24"/>
        </w:rPr>
      </w:pPr>
      <w:r w:rsidRPr="00502815">
        <w:rPr>
          <w:sz w:val="24"/>
        </w:rPr>
        <w:t>Rated Capacity:  17.76 lbs/hr for each weigh station</w:t>
      </w:r>
    </w:p>
    <w:p w14:paraId="03A6907B" w14:textId="77777777" w:rsidR="00177B5A" w:rsidRPr="00502815" w:rsidRDefault="00177B5A">
      <w:pPr>
        <w:rPr>
          <w:sz w:val="24"/>
        </w:rPr>
      </w:pPr>
    </w:p>
    <w:p w14:paraId="2801815F" w14:textId="77777777" w:rsidR="00177B5A" w:rsidRPr="00502815" w:rsidRDefault="00177B5A" w:rsidP="00177B5A">
      <w:pPr>
        <w:pStyle w:val="Heading1"/>
        <w:rPr>
          <w:szCs w:val="24"/>
        </w:rPr>
      </w:pPr>
      <w:r w:rsidRPr="00502815">
        <w:rPr>
          <w:sz w:val="28"/>
          <w:szCs w:val="24"/>
        </w:rPr>
        <w:t>Applicable Requirements</w:t>
      </w:r>
    </w:p>
    <w:p w14:paraId="5CCCE650" w14:textId="77777777" w:rsidR="00177B5A" w:rsidRPr="00502815" w:rsidRDefault="00177B5A">
      <w:pPr>
        <w:rPr>
          <w:sz w:val="24"/>
        </w:rPr>
      </w:pPr>
    </w:p>
    <w:p w14:paraId="3BAC6BDF" w14:textId="77777777" w:rsidR="00177B5A" w:rsidRPr="00502815" w:rsidRDefault="00177B5A">
      <w:pPr>
        <w:rPr>
          <w:b/>
          <w:sz w:val="24"/>
          <w:u w:val="single"/>
        </w:rPr>
      </w:pPr>
      <w:r w:rsidRPr="00502815">
        <w:rPr>
          <w:b/>
          <w:sz w:val="24"/>
          <w:u w:val="single"/>
        </w:rPr>
        <w:t>Emission Limits (lb/hr, gr/dscf, lb/MMBtu, % opacity, etc.)</w:t>
      </w:r>
    </w:p>
    <w:p w14:paraId="60B31790" w14:textId="77777777" w:rsidR="00177B5A" w:rsidRPr="00502815" w:rsidRDefault="00177B5A">
      <w:pPr>
        <w:rPr>
          <w:i/>
          <w:sz w:val="24"/>
        </w:rPr>
      </w:pPr>
      <w:r w:rsidRPr="00502815">
        <w:rPr>
          <w:i/>
          <w:sz w:val="24"/>
        </w:rPr>
        <w:t>The emissions from this emission point shall not exceed the levels specified below.</w:t>
      </w:r>
    </w:p>
    <w:p w14:paraId="519BC913" w14:textId="77777777" w:rsidR="00177B5A" w:rsidRPr="00502815" w:rsidRDefault="00177B5A">
      <w:pPr>
        <w:rPr>
          <w:sz w:val="24"/>
        </w:rPr>
      </w:pPr>
    </w:p>
    <w:p w14:paraId="607DCEF8" w14:textId="77777777" w:rsidR="00177B5A" w:rsidRPr="00502815" w:rsidRDefault="00177B5A">
      <w:pPr>
        <w:rPr>
          <w:sz w:val="24"/>
        </w:rPr>
      </w:pPr>
      <w:r w:rsidRPr="00502815">
        <w:rPr>
          <w:sz w:val="24"/>
        </w:rPr>
        <w:t>Pollutant:  Opacity</w:t>
      </w:r>
    </w:p>
    <w:p w14:paraId="5579DD9A" w14:textId="77777777" w:rsidR="00177B5A" w:rsidRPr="00502815" w:rsidRDefault="00177B5A">
      <w:pPr>
        <w:rPr>
          <w:sz w:val="24"/>
        </w:rPr>
      </w:pPr>
      <w:r w:rsidRPr="00502815">
        <w:rPr>
          <w:sz w:val="24"/>
        </w:rPr>
        <w:t>Emission Limit:  40%</w:t>
      </w:r>
      <w:r w:rsidRPr="00502815">
        <w:rPr>
          <w:sz w:val="24"/>
          <w:vertAlign w:val="superscript"/>
        </w:rPr>
        <w:t>(1)</w:t>
      </w:r>
    </w:p>
    <w:p w14:paraId="3F375129" w14:textId="77777777" w:rsidR="00177B5A" w:rsidRPr="00502815" w:rsidRDefault="00177B5A">
      <w:pPr>
        <w:rPr>
          <w:sz w:val="24"/>
        </w:rPr>
      </w:pPr>
      <w:r w:rsidRPr="00502815">
        <w:rPr>
          <w:sz w:val="24"/>
        </w:rPr>
        <w:t>Authority for Requirement:</w:t>
      </w:r>
      <w:r w:rsidRPr="00502815">
        <w:rPr>
          <w:sz w:val="24"/>
        </w:rPr>
        <w:tab/>
        <w:t>567 IAC 23.3(2)"d"</w:t>
      </w:r>
    </w:p>
    <w:p w14:paraId="4831612B"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01-A-672</w:t>
      </w:r>
    </w:p>
    <w:p w14:paraId="29698F35" w14:textId="77777777" w:rsidR="00177B5A" w:rsidRPr="00502815" w:rsidRDefault="00177B5A" w:rsidP="00177B5A">
      <w:pPr>
        <w:tabs>
          <w:tab w:val="left" w:pos="0"/>
        </w:tabs>
        <w:suppressAutoHyphens/>
        <w:rPr>
          <w:sz w:val="24"/>
        </w:rPr>
      </w:pPr>
      <w:r w:rsidRPr="00502815">
        <w:rPr>
          <w:sz w:val="24"/>
          <w:vertAlign w:val="superscript"/>
        </w:rPr>
        <w:t>(1)</w:t>
      </w:r>
      <w:r w:rsidRPr="00502815">
        <w:rPr>
          <w:sz w:val="24"/>
        </w:rPr>
        <w:tab/>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1A79CE6" w14:textId="77777777" w:rsidR="00177B5A" w:rsidRPr="00502815" w:rsidRDefault="00177B5A">
      <w:pPr>
        <w:rPr>
          <w:sz w:val="24"/>
        </w:rPr>
      </w:pPr>
    </w:p>
    <w:p w14:paraId="263B09AF" w14:textId="77777777" w:rsidR="00177B5A" w:rsidRPr="00502815" w:rsidRDefault="00177B5A">
      <w:pPr>
        <w:rPr>
          <w:sz w:val="24"/>
        </w:rPr>
      </w:pPr>
      <w:r w:rsidRPr="00502815">
        <w:rPr>
          <w:sz w:val="24"/>
        </w:rPr>
        <w:t>Pollutant:  Particulate Matter</w:t>
      </w:r>
      <w:r w:rsidR="00141236" w:rsidRPr="00502815">
        <w:rPr>
          <w:sz w:val="24"/>
        </w:rPr>
        <w:t xml:space="preserve"> (PM)</w:t>
      </w:r>
    </w:p>
    <w:p w14:paraId="41EF4827" w14:textId="77777777" w:rsidR="00177B5A" w:rsidRPr="00502815" w:rsidRDefault="00177B5A">
      <w:pPr>
        <w:rPr>
          <w:sz w:val="24"/>
        </w:rPr>
      </w:pPr>
      <w:r w:rsidRPr="00502815">
        <w:rPr>
          <w:sz w:val="24"/>
        </w:rPr>
        <w:t>Emission Limits:  0.1 gr/dscf</w:t>
      </w:r>
    </w:p>
    <w:p w14:paraId="13AFE83F" w14:textId="77777777" w:rsidR="00177B5A" w:rsidRPr="00502815" w:rsidRDefault="00177B5A">
      <w:pPr>
        <w:rPr>
          <w:sz w:val="24"/>
        </w:rPr>
      </w:pPr>
      <w:r w:rsidRPr="00502815">
        <w:rPr>
          <w:sz w:val="24"/>
        </w:rPr>
        <w:t>Authority for Requirement:</w:t>
      </w:r>
      <w:r w:rsidRPr="00502815">
        <w:rPr>
          <w:sz w:val="24"/>
        </w:rPr>
        <w:tab/>
        <w:t>567 IAC 23.3(2)"a"</w:t>
      </w:r>
    </w:p>
    <w:p w14:paraId="5E6D77D3"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01-A-672</w:t>
      </w:r>
    </w:p>
    <w:p w14:paraId="289AC9AC" w14:textId="77777777" w:rsidR="00177B5A" w:rsidRPr="00502815" w:rsidRDefault="00177B5A">
      <w:pPr>
        <w:rPr>
          <w:b/>
          <w:sz w:val="24"/>
          <w:u w:val="single"/>
        </w:rPr>
      </w:pPr>
    </w:p>
    <w:p w14:paraId="5537942A" w14:textId="77777777" w:rsidR="00177B5A" w:rsidRPr="00502815" w:rsidRDefault="00177B5A">
      <w:pPr>
        <w:rPr>
          <w:b/>
          <w:sz w:val="24"/>
          <w:u w:val="single"/>
        </w:rPr>
      </w:pPr>
      <w:r w:rsidRPr="00502815">
        <w:rPr>
          <w:b/>
          <w:sz w:val="24"/>
          <w:u w:val="single"/>
        </w:rPr>
        <w:t>Emission Point Characteristics</w:t>
      </w:r>
    </w:p>
    <w:p w14:paraId="503BF070" w14:textId="77777777" w:rsidR="00177B5A" w:rsidRPr="00502815" w:rsidRDefault="00177B5A">
      <w:pPr>
        <w:rPr>
          <w:i/>
          <w:sz w:val="24"/>
        </w:rPr>
      </w:pPr>
      <w:r w:rsidRPr="00502815">
        <w:rPr>
          <w:i/>
          <w:sz w:val="24"/>
        </w:rPr>
        <w:t>The emission point shall conform to the specifications listed below.</w:t>
      </w:r>
    </w:p>
    <w:p w14:paraId="2683E915" w14:textId="77777777" w:rsidR="00177B5A" w:rsidRPr="00502815" w:rsidRDefault="00177B5A">
      <w:pPr>
        <w:rPr>
          <w:sz w:val="24"/>
        </w:rPr>
      </w:pPr>
    </w:p>
    <w:p w14:paraId="2D918FCA" w14:textId="77777777" w:rsidR="00177B5A" w:rsidRPr="00502815" w:rsidRDefault="00177B5A">
      <w:pPr>
        <w:rPr>
          <w:sz w:val="24"/>
        </w:rPr>
      </w:pPr>
      <w:r w:rsidRPr="00502815">
        <w:rPr>
          <w:sz w:val="24"/>
        </w:rPr>
        <w:t>Stack Height (feet):  36</w:t>
      </w:r>
    </w:p>
    <w:p w14:paraId="444604F6" w14:textId="77777777" w:rsidR="00177B5A" w:rsidRPr="00502815" w:rsidRDefault="00177B5A">
      <w:pPr>
        <w:rPr>
          <w:sz w:val="24"/>
        </w:rPr>
      </w:pPr>
      <w:r w:rsidRPr="00502815">
        <w:rPr>
          <w:sz w:val="24"/>
        </w:rPr>
        <w:t>Stack Diameter (inches):  14</w:t>
      </w:r>
    </w:p>
    <w:p w14:paraId="4D391D45" w14:textId="77777777" w:rsidR="00177B5A" w:rsidRPr="00502815" w:rsidRDefault="00177B5A">
      <w:pPr>
        <w:rPr>
          <w:sz w:val="24"/>
        </w:rPr>
      </w:pPr>
      <w:r w:rsidRPr="00502815">
        <w:rPr>
          <w:sz w:val="24"/>
        </w:rPr>
        <w:t>Exhaust Flow Rate (scfm):  1,400</w:t>
      </w:r>
    </w:p>
    <w:p w14:paraId="2324B9FC"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52FFAAD3" w14:textId="77777777" w:rsidR="00177B5A" w:rsidRPr="00502815" w:rsidRDefault="00177B5A">
      <w:pPr>
        <w:rPr>
          <w:sz w:val="24"/>
        </w:rPr>
      </w:pPr>
      <w:r w:rsidRPr="00502815">
        <w:rPr>
          <w:sz w:val="24"/>
        </w:rPr>
        <w:t>Discharge Style:  Vertical, obstructed</w:t>
      </w:r>
    </w:p>
    <w:p w14:paraId="354935EC"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01-A-672</w:t>
      </w:r>
    </w:p>
    <w:p w14:paraId="54A66D55" w14:textId="77777777" w:rsidR="00177B5A" w:rsidRPr="00502815" w:rsidRDefault="00177B5A">
      <w:pPr>
        <w:suppressAutoHyphens/>
        <w:rPr>
          <w:sz w:val="24"/>
        </w:rPr>
      </w:pPr>
    </w:p>
    <w:p w14:paraId="0FBD447A" w14:textId="77777777" w:rsidR="00B87E7A" w:rsidRPr="00502815" w:rsidRDefault="00B87E7A" w:rsidP="00B87E7A">
      <w:pPr>
        <w:pStyle w:val="BodyText"/>
      </w:pPr>
      <w:r w:rsidRPr="00502815">
        <w:t xml:space="preserve">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t>
      </w:r>
      <w:r w:rsidRPr="00502815">
        <w:lastRenderedPageBreak/>
        <w:t>within thirty (30) days of the discovery to determine if a permit amendment is required or submit a permit application requesting to amend the permit.</w:t>
      </w:r>
    </w:p>
    <w:p w14:paraId="6AF8B3B1" w14:textId="77777777" w:rsidR="00B87E7A" w:rsidRPr="00502815" w:rsidRDefault="00B87E7A" w:rsidP="00B87E7A">
      <w:pPr>
        <w:pStyle w:val="BodyText"/>
      </w:pPr>
    </w:p>
    <w:p w14:paraId="6212700E" w14:textId="77777777" w:rsidR="00177B5A" w:rsidRPr="00502815" w:rsidRDefault="00177B5A">
      <w:pPr>
        <w:rPr>
          <w:b/>
          <w:sz w:val="24"/>
          <w:u w:val="single"/>
        </w:rPr>
      </w:pPr>
      <w:r w:rsidRPr="00502815">
        <w:rPr>
          <w:b/>
          <w:sz w:val="24"/>
          <w:u w:val="single"/>
        </w:rPr>
        <w:t>Monitoring Requirements</w:t>
      </w:r>
    </w:p>
    <w:p w14:paraId="7861B282" w14:textId="77777777" w:rsidR="00177B5A" w:rsidRPr="00502815" w:rsidRDefault="00177B5A">
      <w:pPr>
        <w:rPr>
          <w:i/>
          <w:sz w:val="24"/>
        </w:rPr>
      </w:pPr>
      <w:r w:rsidRPr="00502815">
        <w:rPr>
          <w:i/>
          <w:sz w:val="24"/>
        </w:rPr>
        <w:t>The owner/operator of this equipment shall comply with the monitoring requirements listed below.</w:t>
      </w:r>
    </w:p>
    <w:p w14:paraId="570A14DE" w14:textId="77777777" w:rsidR="00177B5A" w:rsidRPr="00502815" w:rsidRDefault="00177B5A">
      <w:pPr>
        <w:rPr>
          <w:b/>
          <w:sz w:val="24"/>
        </w:rPr>
      </w:pPr>
    </w:p>
    <w:p w14:paraId="38CF7B5D" w14:textId="77777777" w:rsidR="00177B5A" w:rsidRPr="00502815" w:rsidRDefault="00177B5A">
      <w:pPr>
        <w:rPr>
          <w:b/>
          <w:sz w:val="24"/>
        </w:rPr>
      </w:pPr>
      <w:r w:rsidRPr="00502815">
        <w:rPr>
          <w:b/>
          <w:sz w:val="24"/>
        </w:rPr>
        <w:t xml:space="preserve">Agency Approved Operation &amp; Maintenance Plan Required?  </w:t>
      </w:r>
      <w:r w:rsidR="00141236" w:rsidRPr="00502815">
        <w:rPr>
          <w:b/>
          <w:sz w:val="24"/>
        </w:rPr>
        <w:tab/>
      </w:r>
      <w:r w:rsidR="00141236" w:rsidRPr="00502815">
        <w:rPr>
          <w:b/>
          <w:sz w:val="24"/>
        </w:rPr>
        <w:tab/>
      </w:r>
      <w:r w:rsidR="0014123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ABC7C26" w14:textId="77777777" w:rsidR="00177B5A" w:rsidRPr="00502815" w:rsidRDefault="00177B5A">
      <w:pPr>
        <w:rPr>
          <w:sz w:val="24"/>
        </w:rPr>
      </w:pPr>
    </w:p>
    <w:p w14:paraId="7BF37DB7" w14:textId="77777777" w:rsidR="00177B5A" w:rsidRPr="00502815" w:rsidRDefault="00177B5A">
      <w:pPr>
        <w:rPr>
          <w:b/>
          <w:sz w:val="24"/>
        </w:rPr>
      </w:pPr>
      <w:r w:rsidRPr="00502815">
        <w:rPr>
          <w:b/>
          <w:sz w:val="24"/>
        </w:rPr>
        <w:t xml:space="preserve">Facility Maintained Operation &amp; Maintenance Plan Required?  </w:t>
      </w:r>
      <w:r w:rsidR="00141236" w:rsidRPr="00502815">
        <w:rPr>
          <w:b/>
          <w:sz w:val="24"/>
        </w:rPr>
        <w:tab/>
      </w:r>
      <w:r w:rsidR="0014123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72AD35C" w14:textId="77777777" w:rsidR="00177B5A" w:rsidRPr="00502815" w:rsidRDefault="00177B5A">
      <w:pPr>
        <w:rPr>
          <w:b/>
          <w:sz w:val="24"/>
        </w:rPr>
      </w:pPr>
    </w:p>
    <w:p w14:paraId="50FB504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41236" w:rsidRPr="00502815">
        <w:rPr>
          <w:b/>
          <w:sz w:val="24"/>
        </w:rPr>
        <w:tab/>
      </w:r>
      <w:r w:rsidR="0014123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442B3AA" w14:textId="77777777" w:rsidR="00177B5A" w:rsidRPr="00502815" w:rsidRDefault="00177B5A">
      <w:pPr>
        <w:rPr>
          <w:i/>
          <w:sz w:val="24"/>
        </w:rPr>
      </w:pPr>
    </w:p>
    <w:p w14:paraId="1DF369BC" w14:textId="77777777" w:rsidR="00177B5A" w:rsidRPr="00502815" w:rsidRDefault="00177B5A">
      <w:pPr>
        <w:rPr>
          <w:sz w:val="24"/>
        </w:rPr>
      </w:pPr>
      <w:r w:rsidRPr="00502815">
        <w:rPr>
          <w:sz w:val="24"/>
        </w:rPr>
        <w:t>Authority for Requirement:</w:t>
      </w:r>
      <w:r w:rsidRPr="00502815">
        <w:rPr>
          <w:sz w:val="24"/>
        </w:rPr>
        <w:tab/>
        <w:t>567 IAC 22.108(3)</w:t>
      </w:r>
    </w:p>
    <w:p w14:paraId="1E2C1722" w14:textId="77777777" w:rsidR="00177B5A" w:rsidRPr="00502815" w:rsidRDefault="00177B5A">
      <w:pPr>
        <w:rPr>
          <w:b/>
          <w:sz w:val="28"/>
        </w:rPr>
      </w:pPr>
      <w:r w:rsidRPr="00502815">
        <w:rPr>
          <w:b/>
          <w:sz w:val="28"/>
        </w:rPr>
        <w:br w:type="page"/>
      </w:r>
      <w:r w:rsidRPr="00502815">
        <w:rPr>
          <w:b/>
          <w:sz w:val="28"/>
        </w:rPr>
        <w:lastRenderedPageBreak/>
        <w:t>Emission Point ID Number:  2-13-3</w:t>
      </w:r>
    </w:p>
    <w:p w14:paraId="1C8031EB" w14:textId="77777777" w:rsidR="00177B5A" w:rsidRPr="00502815" w:rsidRDefault="00177B5A">
      <w:pPr>
        <w:rPr>
          <w:b/>
          <w:sz w:val="24"/>
        </w:rPr>
      </w:pPr>
    </w:p>
    <w:p w14:paraId="7D07D18B" w14:textId="77777777" w:rsidR="00177B5A" w:rsidRPr="00502815" w:rsidRDefault="00177B5A">
      <w:pPr>
        <w:rPr>
          <w:sz w:val="24"/>
          <w:u w:val="single"/>
        </w:rPr>
      </w:pPr>
      <w:r w:rsidRPr="00502815">
        <w:rPr>
          <w:sz w:val="24"/>
          <w:u w:val="single"/>
        </w:rPr>
        <w:t>Associated Equipment</w:t>
      </w:r>
    </w:p>
    <w:p w14:paraId="2FFEC525" w14:textId="77777777" w:rsidR="00177B5A" w:rsidRPr="00502815" w:rsidRDefault="00177B5A">
      <w:pPr>
        <w:rPr>
          <w:b/>
          <w:sz w:val="24"/>
        </w:rPr>
      </w:pPr>
    </w:p>
    <w:p w14:paraId="5BDDFBD3" w14:textId="77777777" w:rsidR="00177B5A" w:rsidRPr="00502815" w:rsidRDefault="00177B5A">
      <w:pPr>
        <w:rPr>
          <w:sz w:val="24"/>
        </w:rPr>
      </w:pPr>
      <w:r w:rsidRPr="00502815">
        <w:rPr>
          <w:sz w:val="24"/>
        </w:rPr>
        <w:t>Associated Emission Unit ID Numbers:  2-13-7</w:t>
      </w:r>
    </w:p>
    <w:p w14:paraId="6E12B041" w14:textId="77777777" w:rsidR="00177B5A" w:rsidRPr="00502815" w:rsidRDefault="00177B5A">
      <w:pPr>
        <w:rPr>
          <w:sz w:val="24"/>
        </w:rPr>
      </w:pPr>
      <w:r w:rsidRPr="00502815">
        <w:rPr>
          <w:b/>
          <w:sz w:val="24"/>
        </w:rPr>
        <w:t>______________________________________________________________________________</w:t>
      </w:r>
    </w:p>
    <w:p w14:paraId="5E00AF50" w14:textId="77777777" w:rsidR="00177B5A" w:rsidRPr="00502815" w:rsidRDefault="00177B5A">
      <w:pPr>
        <w:rPr>
          <w:sz w:val="24"/>
        </w:rPr>
      </w:pPr>
    </w:p>
    <w:p w14:paraId="5B527A16" w14:textId="77777777" w:rsidR="00177B5A" w:rsidRPr="00502815" w:rsidRDefault="00177B5A">
      <w:pPr>
        <w:rPr>
          <w:sz w:val="24"/>
        </w:rPr>
      </w:pPr>
      <w:r w:rsidRPr="00502815">
        <w:rPr>
          <w:sz w:val="24"/>
        </w:rPr>
        <w:t>Emission Unit vented through this Emission Point:  2-13-7</w:t>
      </w:r>
    </w:p>
    <w:p w14:paraId="062278A9" w14:textId="77777777" w:rsidR="00177B5A" w:rsidRPr="00502815" w:rsidRDefault="00177B5A">
      <w:pPr>
        <w:rPr>
          <w:sz w:val="24"/>
        </w:rPr>
      </w:pPr>
      <w:r w:rsidRPr="00502815">
        <w:rPr>
          <w:sz w:val="24"/>
        </w:rPr>
        <w:t>Emission Unit Description:  Portable Weigh Table (Bay D PCA Station)</w:t>
      </w:r>
    </w:p>
    <w:p w14:paraId="737B96A0" w14:textId="77777777" w:rsidR="00177B5A" w:rsidRPr="00502815" w:rsidRDefault="00177B5A">
      <w:pPr>
        <w:rPr>
          <w:sz w:val="24"/>
        </w:rPr>
      </w:pPr>
      <w:r w:rsidRPr="00502815">
        <w:rPr>
          <w:sz w:val="24"/>
        </w:rPr>
        <w:t>Raw Material/Fuel:  Propellant</w:t>
      </w:r>
    </w:p>
    <w:p w14:paraId="674E70E8" w14:textId="77777777" w:rsidR="00177B5A" w:rsidRPr="00502815" w:rsidRDefault="00177B5A">
      <w:pPr>
        <w:rPr>
          <w:sz w:val="24"/>
        </w:rPr>
      </w:pPr>
      <w:r w:rsidRPr="00502815">
        <w:rPr>
          <w:sz w:val="24"/>
        </w:rPr>
        <w:t>Rated Capacity:  17.76 lbs/hour per unit</w:t>
      </w:r>
    </w:p>
    <w:p w14:paraId="474E6CFE" w14:textId="77777777" w:rsidR="00177B5A" w:rsidRPr="00502815" w:rsidRDefault="00177B5A">
      <w:pPr>
        <w:rPr>
          <w:sz w:val="24"/>
        </w:rPr>
      </w:pPr>
    </w:p>
    <w:p w14:paraId="26B817A7" w14:textId="77777777" w:rsidR="00177B5A" w:rsidRPr="00502815" w:rsidRDefault="00177B5A" w:rsidP="00177B5A">
      <w:pPr>
        <w:pStyle w:val="Heading1"/>
        <w:rPr>
          <w:szCs w:val="24"/>
        </w:rPr>
      </w:pPr>
      <w:r w:rsidRPr="00502815">
        <w:rPr>
          <w:sz w:val="28"/>
          <w:szCs w:val="24"/>
        </w:rPr>
        <w:t>Applicable Requirements</w:t>
      </w:r>
    </w:p>
    <w:p w14:paraId="7F70312A" w14:textId="77777777" w:rsidR="00177B5A" w:rsidRPr="00502815" w:rsidRDefault="00177B5A">
      <w:pPr>
        <w:rPr>
          <w:sz w:val="24"/>
        </w:rPr>
      </w:pPr>
    </w:p>
    <w:p w14:paraId="0E1B0DC0" w14:textId="77777777" w:rsidR="00177B5A" w:rsidRPr="00502815" w:rsidRDefault="00177B5A">
      <w:pPr>
        <w:rPr>
          <w:b/>
          <w:sz w:val="24"/>
          <w:u w:val="single"/>
        </w:rPr>
      </w:pPr>
      <w:r w:rsidRPr="00502815">
        <w:rPr>
          <w:b/>
          <w:sz w:val="24"/>
          <w:u w:val="single"/>
        </w:rPr>
        <w:t>Emission Limits (lb/hr, gr/dscf, lb/MMBtu, % opacity, etc.)</w:t>
      </w:r>
    </w:p>
    <w:p w14:paraId="3EEB2B08" w14:textId="77777777" w:rsidR="00177B5A" w:rsidRPr="00502815" w:rsidRDefault="00177B5A">
      <w:pPr>
        <w:rPr>
          <w:i/>
          <w:sz w:val="24"/>
        </w:rPr>
      </w:pPr>
      <w:r w:rsidRPr="00502815">
        <w:rPr>
          <w:i/>
          <w:sz w:val="24"/>
        </w:rPr>
        <w:t>The emissions from this emission point shall not exceed the levels specified below.</w:t>
      </w:r>
    </w:p>
    <w:p w14:paraId="5EDEB928" w14:textId="77777777" w:rsidR="00177B5A" w:rsidRPr="00502815" w:rsidRDefault="00177B5A">
      <w:pPr>
        <w:rPr>
          <w:sz w:val="24"/>
        </w:rPr>
      </w:pPr>
    </w:p>
    <w:p w14:paraId="217218E9" w14:textId="77777777" w:rsidR="00177B5A" w:rsidRPr="00502815" w:rsidRDefault="00177B5A">
      <w:pPr>
        <w:rPr>
          <w:sz w:val="24"/>
        </w:rPr>
      </w:pPr>
      <w:r w:rsidRPr="00502815">
        <w:rPr>
          <w:sz w:val="24"/>
        </w:rPr>
        <w:t>Pollutant:  Opacity</w:t>
      </w:r>
    </w:p>
    <w:p w14:paraId="31327345" w14:textId="77777777" w:rsidR="00177B5A" w:rsidRPr="00502815" w:rsidRDefault="00177B5A">
      <w:pPr>
        <w:rPr>
          <w:sz w:val="24"/>
        </w:rPr>
      </w:pPr>
      <w:r w:rsidRPr="00502815">
        <w:rPr>
          <w:sz w:val="24"/>
        </w:rPr>
        <w:t>Emission Limit:  40%</w:t>
      </w:r>
      <w:r w:rsidRPr="00502815">
        <w:rPr>
          <w:sz w:val="24"/>
          <w:vertAlign w:val="superscript"/>
        </w:rPr>
        <w:t>(1)</w:t>
      </w:r>
    </w:p>
    <w:p w14:paraId="777CE29F" w14:textId="77777777" w:rsidR="00177B5A" w:rsidRPr="00502815" w:rsidRDefault="00177B5A">
      <w:pPr>
        <w:rPr>
          <w:sz w:val="24"/>
        </w:rPr>
      </w:pPr>
      <w:r w:rsidRPr="00502815">
        <w:rPr>
          <w:sz w:val="24"/>
        </w:rPr>
        <w:t>Authority for Requirement:</w:t>
      </w:r>
      <w:r w:rsidRPr="00502815">
        <w:rPr>
          <w:sz w:val="24"/>
        </w:rPr>
        <w:tab/>
        <w:t>567 IAC 23.3(2)"d"</w:t>
      </w:r>
    </w:p>
    <w:p w14:paraId="0D0EF5AF"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01-A-673</w:t>
      </w:r>
    </w:p>
    <w:p w14:paraId="11F4013C" w14:textId="77777777" w:rsidR="00177B5A" w:rsidRPr="00502815" w:rsidRDefault="00177B5A" w:rsidP="00177B5A">
      <w:pPr>
        <w:tabs>
          <w:tab w:val="left" w:pos="0"/>
        </w:tabs>
        <w:suppressAutoHyphens/>
        <w:rPr>
          <w:sz w:val="22"/>
        </w:rPr>
      </w:pPr>
      <w:r w:rsidRPr="00502815">
        <w:rPr>
          <w:sz w:val="24"/>
          <w:vertAlign w:val="superscript"/>
        </w:rPr>
        <w:t>(1)</w:t>
      </w:r>
      <w:r w:rsidRPr="00502815">
        <w:rPr>
          <w:sz w:val="24"/>
        </w:rPr>
        <w:tab/>
      </w:r>
      <w:r w:rsidRPr="00502815">
        <w:rPr>
          <w:sz w:val="22"/>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8E01949" w14:textId="77777777" w:rsidR="00177B5A" w:rsidRPr="00502815" w:rsidRDefault="00177B5A">
      <w:pPr>
        <w:rPr>
          <w:sz w:val="22"/>
        </w:rPr>
      </w:pPr>
    </w:p>
    <w:p w14:paraId="2836F218" w14:textId="77777777" w:rsidR="00177B5A" w:rsidRPr="00502815" w:rsidRDefault="00177B5A">
      <w:pPr>
        <w:rPr>
          <w:sz w:val="24"/>
        </w:rPr>
      </w:pPr>
      <w:r w:rsidRPr="00502815">
        <w:rPr>
          <w:sz w:val="24"/>
        </w:rPr>
        <w:t>Pollutant:  Particulate Matter</w:t>
      </w:r>
      <w:r w:rsidR="00B22326" w:rsidRPr="00502815">
        <w:rPr>
          <w:sz w:val="24"/>
        </w:rPr>
        <w:t xml:space="preserve"> (PM)</w:t>
      </w:r>
    </w:p>
    <w:p w14:paraId="5EF23DC3" w14:textId="77777777" w:rsidR="00177B5A" w:rsidRPr="00502815" w:rsidRDefault="00177B5A">
      <w:pPr>
        <w:rPr>
          <w:sz w:val="24"/>
        </w:rPr>
      </w:pPr>
      <w:r w:rsidRPr="00502815">
        <w:rPr>
          <w:sz w:val="24"/>
        </w:rPr>
        <w:t>Emission Limits:  0.1 gr/dscf</w:t>
      </w:r>
    </w:p>
    <w:p w14:paraId="0E3840C7" w14:textId="77777777" w:rsidR="00177B5A" w:rsidRPr="00502815" w:rsidRDefault="00177B5A">
      <w:pPr>
        <w:rPr>
          <w:sz w:val="24"/>
        </w:rPr>
      </w:pPr>
      <w:r w:rsidRPr="00502815">
        <w:rPr>
          <w:sz w:val="24"/>
        </w:rPr>
        <w:t>Authority for Requirement:</w:t>
      </w:r>
      <w:r w:rsidRPr="00502815">
        <w:rPr>
          <w:sz w:val="24"/>
        </w:rPr>
        <w:tab/>
        <w:t>567 IAC 23.3(2)"a"</w:t>
      </w:r>
    </w:p>
    <w:p w14:paraId="1F19CB17"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01-A-673</w:t>
      </w:r>
    </w:p>
    <w:p w14:paraId="3B90FF0F" w14:textId="77777777" w:rsidR="00177B5A" w:rsidRPr="00502815" w:rsidRDefault="00177B5A">
      <w:pPr>
        <w:rPr>
          <w:b/>
          <w:sz w:val="24"/>
          <w:u w:val="single"/>
        </w:rPr>
      </w:pPr>
    </w:p>
    <w:p w14:paraId="4495A3C9" w14:textId="77777777" w:rsidR="00177B5A" w:rsidRPr="00502815" w:rsidRDefault="00177B5A">
      <w:pPr>
        <w:rPr>
          <w:b/>
          <w:sz w:val="24"/>
          <w:u w:val="single"/>
        </w:rPr>
      </w:pPr>
      <w:r w:rsidRPr="00502815">
        <w:rPr>
          <w:b/>
          <w:sz w:val="24"/>
          <w:u w:val="single"/>
        </w:rPr>
        <w:t>Emission Point Characteristics</w:t>
      </w:r>
    </w:p>
    <w:p w14:paraId="3BB93ED8" w14:textId="77777777" w:rsidR="00177B5A" w:rsidRPr="00502815" w:rsidRDefault="00177B5A">
      <w:pPr>
        <w:rPr>
          <w:i/>
          <w:sz w:val="24"/>
        </w:rPr>
      </w:pPr>
      <w:r w:rsidRPr="00502815">
        <w:rPr>
          <w:i/>
          <w:sz w:val="24"/>
        </w:rPr>
        <w:t>The emission point shall conform to the specifications listed below.</w:t>
      </w:r>
    </w:p>
    <w:p w14:paraId="4CACC2BA" w14:textId="77777777" w:rsidR="00177B5A" w:rsidRPr="00502815" w:rsidRDefault="00177B5A">
      <w:pPr>
        <w:rPr>
          <w:sz w:val="24"/>
        </w:rPr>
      </w:pPr>
    </w:p>
    <w:p w14:paraId="1AB746BE" w14:textId="77777777" w:rsidR="00177B5A" w:rsidRPr="00502815" w:rsidRDefault="00177B5A">
      <w:pPr>
        <w:rPr>
          <w:sz w:val="24"/>
        </w:rPr>
      </w:pPr>
      <w:r w:rsidRPr="00502815">
        <w:rPr>
          <w:sz w:val="24"/>
        </w:rPr>
        <w:t>Stack Height (feet):  15.5</w:t>
      </w:r>
    </w:p>
    <w:p w14:paraId="0421B374" w14:textId="77777777" w:rsidR="00177B5A" w:rsidRPr="00502815" w:rsidRDefault="00177B5A">
      <w:pPr>
        <w:rPr>
          <w:sz w:val="24"/>
        </w:rPr>
      </w:pPr>
      <w:r w:rsidRPr="00502815">
        <w:rPr>
          <w:sz w:val="24"/>
        </w:rPr>
        <w:t>Stack Diameter (inches):  8</w:t>
      </w:r>
    </w:p>
    <w:p w14:paraId="1BEE271C" w14:textId="77777777" w:rsidR="00177B5A" w:rsidRPr="00502815" w:rsidRDefault="00177B5A">
      <w:pPr>
        <w:rPr>
          <w:sz w:val="24"/>
        </w:rPr>
      </w:pPr>
      <w:r w:rsidRPr="00502815">
        <w:rPr>
          <w:sz w:val="24"/>
        </w:rPr>
        <w:t>Exhaust Flow Rate (scfm):  260</w:t>
      </w:r>
    </w:p>
    <w:p w14:paraId="1A5F18F8"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4D4D939F" w14:textId="77777777" w:rsidR="00177B5A" w:rsidRPr="00502815" w:rsidRDefault="00177B5A">
      <w:pPr>
        <w:rPr>
          <w:sz w:val="24"/>
        </w:rPr>
      </w:pPr>
      <w:r w:rsidRPr="00502815">
        <w:rPr>
          <w:sz w:val="24"/>
        </w:rPr>
        <w:t>Discharge Style:  Vertical, obstructed</w:t>
      </w:r>
    </w:p>
    <w:p w14:paraId="34251713"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01-A-673</w:t>
      </w:r>
    </w:p>
    <w:p w14:paraId="0DF3055A" w14:textId="77777777" w:rsidR="00177B5A" w:rsidRPr="00502815" w:rsidRDefault="00177B5A">
      <w:pPr>
        <w:suppressAutoHyphens/>
        <w:rPr>
          <w:sz w:val="24"/>
        </w:rPr>
      </w:pPr>
    </w:p>
    <w:p w14:paraId="3F21122E" w14:textId="77777777" w:rsidR="00B87E7A" w:rsidRPr="00502815" w:rsidRDefault="00B87E7A" w:rsidP="00B87E7A">
      <w:pPr>
        <w:pStyle w:val="BodyText"/>
      </w:pPr>
      <w:r w:rsidRPr="00502815">
        <w:t xml:space="preserve">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t>
      </w:r>
      <w:r w:rsidRPr="00502815">
        <w:lastRenderedPageBreak/>
        <w:t>within thirty (30) days of the discovery to determine if a permit amendment is required or submit a permit application requesting to amend the permit.</w:t>
      </w:r>
    </w:p>
    <w:p w14:paraId="72C3494C" w14:textId="77777777" w:rsidR="00B87E7A" w:rsidRPr="00502815" w:rsidRDefault="00B87E7A" w:rsidP="00B87E7A">
      <w:pPr>
        <w:pStyle w:val="BodyText"/>
      </w:pPr>
    </w:p>
    <w:p w14:paraId="48DFD99A" w14:textId="77777777" w:rsidR="00177B5A" w:rsidRPr="00502815" w:rsidRDefault="00177B5A">
      <w:pPr>
        <w:rPr>
          <w:b/>
          <w:sz w:val="24"/>
          <w:u w:val="single"/>
        </w:rPr>
      </w:pPr>
      <w:r w:rsidRPr="00502815">
        <w:rPr>
          <w:b/>
          <w:sz w:val="24"/>
          <w:u w:val="single"/>
        </w:rPr>
        <w:t>Monitoring Requirements</w:t>
      </w:r>
    </w:p>
    <w:p w14:paraId="4EABBF7D" w14:textId="77777777" w:rsidR="00177B5A" w:rsidRPr="00502815" w:rsidRDefault="00177B5A">
      <w:pPr>
        <w:rPr>
          <w:i/>
          <w:sz w:val="24"/>
        </w:rPr>
      </w:pPr>
      <w:r w:rsidRPr="00502815">
        <w:rPr>
          <w:i/>
          <w:sz w:val="24"/>
        </w:rPr>
        <w:t>The owner/operator of this equipment shall comply with the monitoring requirements listed below.</w:t>
      </w:r>
    </w:p>
    <w:p w14:paraId="2DDDF062" w14:textId="77777777" w:rsidR="00177B5A" w:rsidRPr="00502815" w:rsidRDefault="00177B5A">
      <w:pPr>
        <w:rPr>
          <w:b/>
          <w:sz w:val="24"/>
        </w:rPr>
      </w:pPr>
    </w:p>
    <w:p w14:paraId="365BAE81" w14:textId="77777777" w:rsidR="00177B5A" w:rsidRPr="00502815" w:rsidRDefault="00177B5A">
      <w:pPr>
        <w:rPr>
          <w:b/>
          <w:sz w:val="24"/>
        </w:rPr>
      </w:pPr>
      <w:r w:rsidRPr="00502815">
        <w:rPr>
          <w:b/>
          <w:sz w:val="24"/>
        </w:rPr>
        <w:t xml:space="preserve">Agency Approved Operation &amp; Maintenance Plan Required?  </w:t>
      </w:r>
      <w:r w:rsidR="00B22326" w:rsidRPr="00502815">
        <w:rPr>
          <w:b/>
          <w:sz w:val="24"/>
        </w:rPr>
        <w:tab/>
      </w:r>
      <w:r w:rsidR="00B22326" w:rsidRPr="00502815">
        <w:rPr>
          <w:b/>
          <w:sz w:val="24"/>
        </w:rPr>
        <w:tab/>
      </w:r>
      <w:r w:rsidR="00B223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642489A" w14:textId="77777777" w:rsidR="00177B5A" w:rsidRPr="00502815" w:rsidRDefault="00177B5A">
      <w:pPr>
        <w:rPr>
          <w:sz w:val="24"/>
        </w:rPr>
      </w:pPr>
    </w:p>
    <w:p w14:paraId="67E82F8F" w14:textId="77777777" w:rsidR="00177B5A" w:rsidRPr="00502815" w:rsidRDefault="00177B5A">
      <w:pPr>
        <w:rPr>
          <w:b/>
          <w:sz w:val="24"/>
        </w:rPr>
      </w:pPr>
      <w:r w:rsidRPr="00502815">
        <w:rPr>
          <w:b/>
          <w:sz w:val="24"/>
        </w:rPr>
        <w:t xml:space="preserve">Facility Maintained Operation &amp; Maintenance Plan Required?  </w:t>
      </w:r>
      <w:r w:rsidR="00B22326" w:rsidRPr="00502815">
        <w:rPr>
          <w:b/>
          <w:sz w:val="24"/>
        </w:rPr>
        <w:tab/>
      </w:r>
      <w:r w:rsidR="00B2232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1756547" w14:textId="77777777" w:rsidR="00177B5A" w:rsidRPr="00502815" w:rsidRDefault="00177B5A">
      <w:pPr>
        <w:rPr>
          <w:b/>
          <w:sz w:val="24"/>
        </w:rPr>
      </w:pPr>
    </w:p>
    <w:p w14:paraId="1FBB36F4"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22326" w:rsidRPr="00502815">
        <w:rPr>
          <w:b/>
          <w:sz w:val="24"/>
        </w:rPr>
        <w:tab/>
      </w:r>
      <w:r w:rsidR="00B223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C37E02A" w14:textId="77777777" w:rsidR="00177B5A" w:rsidRPr="00502815" w:rsidRDefault="00177B5A">
      <w:pPr>
        <w:rPr>
          <w:i/>
          <w:sz w:val="24"/>
        </w:rPr>
      </w:pPr>
    </w:p>
    <w:p w14:paraId="369FADEF" w14:textId="77777777" w:rsidR="00177B5A" w:rsidRPr="00502815" w:rsidRDefault="00177B5A">
      <w:pPr>
        <w:rPr>
          <w:sz w:val="24"/>
        </w:rPr>
      </w:pPr>
      <w:r w:rsidRPr="00502815">
        <w:rPr>
          <w:sz w:val="24"/>
        </w:rPr>
        <w:t>Authority for Requirement:</w:t>
      </w:r>
      <w:r w:rsidRPr="00502815">
        <w:rPr>
          <w:sz w:val="24"/>
        </w:rPr>
        <w:tab/>
        <w:t>567 IAC 22.108(3)</w:t>
      </w:r>
    </w:p>
    <w:p w14:paraId="26E07B46" w14:textId="77777777" w:rsidR="00177B5A" w:rsidRPr="00502815" w:rsidRDefault="00177B5A">
      <w:pPr>
        <w:rPr>
          <w:b/>
          <w:sz w:val="28"/>
        </w:rPr>
      </w:pPr>
      <w:r w:rsidRPr="00502815">
        <w:rPr>
          <w:b/>
          <w:sz w:val="28"/>
        </w:rPr>
        <w:br w:type="page"/>
      </w:r>
      <w:r w:rsidRPr="00502815">
        <w:rPr>
          <w:b/>
          <w:sz w:val="28"/>
        </w:rPr>
        <w:lastRenderedPageBreak/>
        <w:t>Emission Point ID Number:  2-13-17</w:t>
      </w:r>
    </w:p>
    <w:p w14:paraId="0CE5F0EB" w14:textId="77777777" w:rsidR="00177B5A" w:rsidRPr="00502815" w:rsidRDefault="00177B5A">
      <w:pPr>
        <w:rPr>
          <w:sz w:val="24"/>
          <w:u w:val="single"/>
        </w:rPr>
      </w:pPr>
    </w:p>
    <w:p w14:paraId="6C581B98" w14:textId="77777777" w:rsidR="00177B5A" w:rsidRPr="00502815" w:rsidRDefault="00177B5A">
      <w:pPr>
        <w:rPr>
          <w:sz w:val="24"/>
          <w:u w:val="single"/>
        </w:rPr>
      </w:pPr>
      <w:r w:rsidRPr="00502815">
        <w:rPr>
          <w:sz w:val="24"/>
          <w:u w:val="single"/>
        </w:rPr>
        <w:t>Associated Equipment</w:t>
      </w:r>
    </w:p>
    <w:p w14:paraId="0B278737" w14:textId="77777777" w:rsidR="00177B5A" w:rsidRPr="00502815" w:rsidRDefault="00177B5A">
      <w:pPr>
        <w:rPr>
          <w:b/>
          <w:sz w:val="24"/>
        </w:rPr>
      </w:pPr>
    </w:p>
    <w:p w14:paraId="067AF92A" w14:textId="77777777" w:rsidR="00177B5A" w:rsidRPr="00502815" w:rsidRDefault="00177B5A">
      <w:pPr>
        <w:rPr>
          <w:sz w:val="24"/>
        </w:rPr>
      </w:pPr>
      <w:r w:rsidRPr="00502815">
        <w:rPr>
          <w:sz w:val="24"/>
        </w:rPr>
        <w:t>Associated Emission Unit ID Numbers:   2-13-17</w:t>
      </w:r>
    </w:p>
    <w:p w14:paraId="36B56BDE" w14:textId="77777777" w:rsidR="00177B5A" w:rsidRPr="00502815" w:rsidRDefault="00177B5A">
      <w:pPr>
        <w:rPr>
          <w:sz w:val="24"/>
        </w:rPr>
      </w:pPr>
      <w:r w:rsidRPr="00502815">
        <w:rPr>
          <w:b/>
          <w:sz w:val="24"/>
        </w:rPr>
        <w:t>______________________________________________________________________________</w:t>
      </w:r>
    </w:p>
    <w:p w14:paraId="68F7F28C" w14:textId="77777777" w:rsidR="00177B5A" w:rsidRPr="00502815" w:rsidRDefault="00177B5A">
      <w:pPr>
        <w:rPr>
          <w:sz w:val="24"/>
        </w:rPr>
      </w:pPr>
    </w:p>
    <w:p w14:paraId="0B20C8F8" w14:textId="77777777" w:rsidR="00177B5A" w:rsidRPr="00502815" w:rsidRDefault="00177B5A">
      <w:pPr>
        <w:rPr>
          <w:sz w:val="24"/>
        </w:rPr>
      </w:pPr>
      <w:r w:rsidRPr="00502815">
        <w:rPr>
          <w:sz w:val="24"/>
        </w:rPr>
        <w:t>Emission Unit vented through this Emission Point: 2-13-17</w:t>
      </w:r>
    </w:p>
    <w:p w14:paraId="03CA78FC" w14:textId="77777777" w:rsidR="00177B5A" w:rsidRPr="00502815" w:rsidRDefault="00177B5A">
      <w:pPr>
        <w:rPr>
          <w:sz w:val="24"/>
        </w:rPr>
      </w:pPr>
      <w:r w:rsidRPr="00502815">
        <w:rPr>
          <w:sz w:val="24"/>
        </w:rPr>
        <w:t xml:space="preserve">Emission Unit Description:  Propellant </w:t>
      </w:r>
      <w:r w:rsidR="00670FED" w:rsidRPr="00502815">
        <w:rPr>
          <w:sz w:val="24"/>
        </w:rPr>
        <w:t>S</w:t>
      </w:r>
      <w:r w:rsidRPr="00502815">
        <w:rPr>
          <w:sz w:val="24"/>
        </w:rPr>
        <w:t xml:space="preserve">creening and </w:t>
      </w:r>
      <w:r w:rsidR="00670FED" w:rsidRPr="00502815">
        <w:rPr>
          <w:sz w:val="24"/>
        </w:rPr>
        <w:t>W</w:t>
      </w:r>
      <w:r w:rsidRPr="00502815">
        <w:rPr>
          <w:sz w:val="24"/>
        </w:rPr>
        <w:t>eigh – Bay G</w:t>
      </w:r>
    </w:p>
    <w:p w14:paraId="09901971" w14:textId="77777777" w:rsidR="00177B5A" w:rsidRPr="00502815" w:rsidRDefault="00177B5A">
      <w:pPr>
        <w:rPr>
          <w:sz w:val="24"/>
        </w:rPr>
      </w:pPr>
      <w:r w:rsidRPr="00502815">
        <w:rPr>
          <w:sz w:val="24"/>
        </w:rPr>
        <w:t xml:space="preserve">Raw Material/Fuel:  Explosive </w:t>
      </w:r>
      <w:r w:rsidR="00670FED" w:rsidRPr="00502815">
        <w:rPr>
          <w:sz w:val="24"/>
        </w:rPr>
        <w:t>M</w:t>
      </w:r>
      <w:r w:rsidRPr="00502815">
        <w:rPr>
          <w:sz w:val="24"/>
        </w:rPr>
        <w:t>aterials</w:t>
      </w:r>
    </w:p>
    <w:p w14:paraId="782CB8DF" w14:textId="77777777" w:rsidR="00177B5A" w:rsidRPr="00502815" w:rsidRDefault="00177B5A">
      <w:pPr>
        <w:rPr>
          <w:sz w:val="24"/>
        </w:rPr>
      </w:pPr>
      <w:r w:rsidRPr="00502815">
        <w:rPr>
          <w:sz w:val="24"/>
        </w:rPr>
        <w:t>Rated Capacity:  1500 lb/hr</w:t>
      </w:r>
    </w:p>
    <w:p w14:paraId="66BD4563" w14:textId="77777777" w:rsidR="00177B5A" w:rsidRPr="00502815" w:rsidRDefault="00177B5A" w:rsidP="00177B5A">
      <w:pPr>
        <w:pStyle w:val="Heading1"/>
        <w:rPr>
          <w:szCs w:val="24"/>
        </w:rPr>
      </w:pPr>
      <w:r w:rsidRPr="00502815">
        <w:rPr>
          <w:sz w:val="28"/>
          <w:szCs w:val="24"/>
        </w:rPr>
        <w:t>Applicable Requirements</w:t>
      </w:r>
    </w:p>
    <w:p w14:paraId="061BC2E8" w14:textId="77777777" w:rsidR="00177B5A" w:rsidRPr="00502815" w:rsidRDefault="00177B5A">
      <w:pPr>
        <w:rPr>
          <w:sz w:val="24"/>
        </w:rPr>
      </w:pPr>
    </w:p>
    <w:p w14:paraId="7210ECE2" w14:textId="77777777" w:rsidR="00177B5A" w:rsidRPr="00502815" w:rsidRDefault="00177B5A">
      <w:pPr>
        <w:rPr>
          <w:b/>
          <w:sz w:val="24"/>
          <w:u w:val="single"/>
        </w:rPr>
      </w:pPr>
      <w:r w:rsidRPr="00502815">
        <w:rPr>
          <w:b/>
          <w:sz w:val="24"/>
          <w:u w:val="single"/>
        </w:rPr>
        <w:t>Emission Limits (lb/hr, gr/dscf, lb/MMBtu, % opacity, etc.)</w:t>
      </w:r>
    </w:p>
    <w:p w14:paraId="0E5C998F" w14:textId="77777777" w:rsidR="00177B5A" w:rsidRPr="00502815" w:rsidRDefault="00177B5A">
      <w:pPr>
        <w:rPr>
          <w:i/>
          <w:sz w:val="24"/>
        </w:rPr>
      </w:pPr>
      <w:r w:rsidRPr="00502815">
        <w:rPr>
          <w:i/>
          <w:sz w:val="24"/>
        </w:rPr>
        <w:t>The emissions from this emission point shall not exceed the levels specified below.</w:t>
      </w:r>
    </w:p>
    <w:p w14:paraId="117BB561" w14:textId="77777777" w:rsidR="00177B5A" w:rsidRPr="00502815" w:rsidRDefault="00177B5A">
      <w:pPr>
        <w:rPr>
          <w:sz w:val="24"/>
        </w:rPr>
      </w:pPr>
    </w:p>
    <w:p w14:paraId="51EA0714" w14:textId="77777777" w:rsidR="00177B5A" w:rsidRPr="00502815" w:rsidRDefault="00177B5A">
      <w:pPr>
        <w:rPr>
          <w:sz w:val="24"/>
        </w:rPr>
      </w:pPr>
      <w:r w:rsidRPr="00502815">
        <w:rPr>
          <w:sz w:val="24"/>
        </w:rPr>
        <w:t>Pollutant:  Opacity</w:t>
      </w:r>
    </w:p>
    <w:p w14:paraId="1A1E76FD" w14:textId="77777777" w:rsidR="00177B5A" w:rsidRPr="00502815" w:rsidRDefault="00177B5A">
      <w:pPr>
        <w:rPr>
          <w:sz w:val="24"/>
          <w:vertAlign w:val="superscript"/>
        </w:rPr>
      </w:pPr>
      <w:r w:rsidRPr="00502815">
        <w:rPr>
          <w:sz w:val="24"/>
        </w:rPr>
        <w:t>Emission Limits:  40%</w:t>
      </w:r>
      <w:r w:rsidRPr="00502815">
        <w:rPr>
          <w:sz w:val="24"/>
          <w:vertAlign w:val="superscript"/>
        </w:rPr>
        <w:t>(1)</w:t>
      </w:r>
    </w:p>
    <w:p w14:paraId="1DC790E5" w14:textId="77777777" w:rsidR="00177B5A" w:rsidRPr="00502815" w:rsidRDefault="00177B5A">
      <w:pPr>
        <w:rPr>
          <w:sz w:val="24"/>
        </w:rPr>
      </w:pPr>
      <w:r w:rsidRPr="00502815">
        <w:rPr>
          <w:sz w:val="24"/>
        </w:rPr>
        <w:t>Authority for Requirement:</w:t>
      </w:r>
      <w:r w:rsidRPr="00502815">
        <w:rPr>
          <w:sz w:val="24"/>
        </w:rPr>
        <w:tab/>
        <w:t>567 IAC 23.3(2)"d"</w:t>
      </w:r>
    </w:p>
    <w:p w14:paraId="0C0E5186"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02-A-119</w:t>
      </w:r>
    </w:p>
    <w:p w14:paraId="1C5A3B3A" w14:textId="77777777" w:rsidR="00177B5A" w:rsidRPr="00502815" w:rsidRDefault="00177B5A" w:rsidP="00177B5A">
      <w:pPr>
        <w:suppressAutoHyphens/>
        <w:jc w:val="both"/>
        <w:rPr>
          <w:sz w:val="24"/>
        </w:rPr>
      </w:pPr>
      <w:r w:rsidRPr="00502815">
        <w:rPr>
          <w:sz w:val="24"/>
          <w:vertAlign w:val="superscript"/>
        </w:rPr>
        <w:t>(1)</w:t>
      </w:r>
      <w:r w:rsidRPr="00502815">
        <w:rPr>
          <w:sz w:val="24"/>
        </w:rPr>
        <w:t xml:space="preserve"> 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C9EE6BA" w14:textId="77777777" w:rsidR="00177B5A" w:rsidRPr="00502815" w:rsidRDefault="00177B5A">
      <w:pPr>
        <w:rPr>
          <w:sz w:val="24"/>
        </w:rPr>
      </w:pPr>
    </w:p>
    <w:p w14:paraId="0706526D" w14:textId="77777777" w:rsidR="00177B5A" w:rsidRPr="00502815" w:rsidRDefault="00177B5A">
      <w:pPr>
        <w:rPr>
          <w:sz w:val="24"/>
        </w:rPr>
      </w:pPr>
      <w:r w:rsidRPr="00502815">
        <w:rPr>
          <w:sz w:val="24"/>
        </w:rPr>
        <w:t>Pollutant:  Particulate Matter</w:t>
      </w:r>
      <w:r w:rsidR="00744BD1" w:rsidRPr="00502815">
        <w:rPr>
          <w:sz w:val="24"/>
        </w:rPr>
        <w:t xml:space="preserve"> (PM)</w:t>
      </w:r>
    </w:p>
    <w:p w14:paraId="1894E5CF" w14:textId="77777777" w:rsidR="00177B5A" w:rsidRPr="00502815" w:rsidRDefault="00177B5A">
      <w:pPr>
        <w:rPr>
          <w:sz w:val="24"/>
        </w:rPr>
      </w:pPr>
      <w:r w:rsidRPr="00502815">
        <w:rPr>
          <w:sz w:val="24"/>
        </w:rPr>
        <w:t>Emission Limits:  0.1 gr/dscf</w:t>
      </w:r>
    </w:p>
    <w:p w14:paraId="2340F13F" w14:textId="77777777" w:rsidR="00177B5A" w:rsidRPr="00502815" w:rsidRDefault="00177B5A">
      <w:pPr>
        <w:rPr>
          <w:sz w:val="24"/>
        </w:rPr>
      </w:pPr>
      <w:r w:rsidRPr="00502815">
        <w:rPr>
          <w:sz w:val="24"/>
        </w:rPr>
        <w:t>Authority for Requirement:</w:t>
      </w:r>
      <w:r w:rsidRPr="00502815">
        <w:rPr>
          <w:sz w:val="24"/>
        </w:rPr>
        <w:tab/>
        <w:t>567 IAC 23.3(2)"a"</w:t>
      </w:r>
    </w:p>
    <w:p w14:paraId="0D73B676" w14:textId="77777777" w:rsidR="00177B5A" w:rsidRPr="00502815" w:rsidRDefault="0006369A">
      <w:pPr>
        <w:ind w:left="2160" w:firstLine="720"/>
        <w:rPr>
          <w:b/>
          <w:sz w:val="24"/>
          <w:u w:val="single"/>
        </w:rPr>
      </w:pPr>
      <w:r w:rsidRPr="00502815">
        <w:rPr>
          <w:sz w:val="24"/>
        </w:rPr>
        <w:t xml:space="preserve">DNR Construction Permit </w:t>
      </w:r>
      <w:r w:rsidR="00177B5A" w:rsidRPr="00502815">
        <w:rPr>
          <w:sz w:val="24"/>
        </w:rPr>
        <w:t>02-A-119</w:t>
      </w:r>
    </w:p>
    <w:p w14:paraId="2B2B85AA" w14:textId="77777777" w:rsidR="00177B5A" w:rsidRPr="00502815" w:rsidRDefault="00177B5A">
      <w:pPr>
        <w:rPr>
          <w:b/>
          <w:sz w:val="24"/>
          <w:u w:val="single"/>
        </w:rPr>
      </w:pPr>
    </w:p>
    <w:p w14:paraId="3FB39875" w14:textId="77777777" w:rsidR="00177B5A" w:rsidRPr="00502815" w:rsidRDefault="00177B5A">
      <w:pPr>
        <w:rPr>
          <w:b/>
          <w:sz w:val="24"/>
          <w:u w:val="single"/>
        </w:rPr>
      </w:pPr>
      <w:r w:rsidRPr="00502815">
        <w:rPr>
          <w:b/>
          <w:sz w:val="24"/>
          <w:u w:val="single"/>
        </w:rPr>
        <w:t>Emission Point Characteristics</w:t>
      </w:r>
    </w:p>
    <w:p w14:paraId="67ECA834" w14:textId="77777777" w:rsidR="00177B5A" w:rsidRPr="00502815" w:rsidRDefault="00177B5A">
      <w:pPr>
        <w:rPr>
          <w:i/>
          <w:sz w:val="24"/>
        </w:rPr>
      </w:pPr>
      <w:r w:rsidRPr="00502815">
        <w:rPr>
          <w:i/>
          <w:sz w:val="24"/>
        </w:rPr>
        <w:t>The emission point shall conform to the specifications listed below.</w:t>
      </w:r>
    </w:p>
    <w:p w14:paraId="7CFDBBB6" w14:textId="77777777" w:rsidR="00177B5A" w:rsidRPr="00502815" w:rsidRDefault="00177B5A" w:rsidP="00177B5A">
      <w:pPr>
        <w:pStyle w:val="Heading1"/>
        <w:tabs>
          <w:tab w:val="left" w:pos="2464"/>
        </w:tabs>
        <w:jc w:val="left"/>
      </w:pPr>
      <w:r w:rsidRPr="00502815">
        <w:tab/>
      </w:r>
    </w:p>
    <w:tbl>
      <w:tblPr>
        <w:tblW w:w="0" w:type="auto"/>
        <w:tblInd w:w="108" w:type="dxa"/>
        <w:tblLayout w:type="fixed"/>
        <w:tblLook w:val="0000" w:firstRow="0" w:lastRow="0" w:firstColumn="0" w:lastColumn="0" w:noHBand="0" w:noVBand="0"/>
      </w:tblPr>
      <w:tblGrid>
        <w:gridCol w:w="1080"/>
        <w:gridCol w:w="1080"/>
        <w:gridCol w:w="1350"/>
        <w:gridCol w:w="810"/>
        <w:gridCol w:w="1080"/>
        <w:gridCol w:w="990"/>
        <w:gridCol w:w="1080"/>
        <w:gridCol w:w="1440"/>
      </w:tblGrid>
      <w:tr w:rsidR="00177B5A" w:rsidRPr="00502815" w14:paraId="6F0EF4FA" w14:textId="77777777">
        <w:trPr>
          <w:gridBefore w:val="3"/>
          <w:wBefore w:w="3510" w:type="dxa"/>
          <w:cantSplit/>
          <w:trHeight w:val="270"/>
        </w:trPr>
        <w:tc>
          <w:tcPr>
            <w:tcW w:w="5400" w:type="dxa"/>
            <w:gridSpan w:val="5"/>
            <w:tcBorders>
              <w:top w:val="single" w:sz="4" w:space="0" w:color="auto"/>
              <w:left w:val="single" w:sz="4" w:space="0" w:color="auto"/>
              <w:bottom w:val="single" w:sz="4" w:space="0" w:color="auto"/>
              <w:right w:val="single" w:sz="4" w:space="0" w:color="auto"/>
            </w:tcBorders>
            <w:vAlign w:val="center"/>
          </w:tcPr>
          <w:p w14:paraId="2D1739BE" w14:textId="77777777" w:rsidR="00177B5A" w:rsidRPr="00502815" w:rsidRDefault="00177B5A">
            <w:pPr>
              <w:jc w:val="center"/>
            </w:pPr>
            <w:r w:rsidRPr="00502815">
              <w:t>Emission Point Characteristics</w:t>
            </w:r>
          </w:p>
        </w:tc>
      </w:tr>
      <w:tr w:rsidR="00177B5A" w:rsidRPr="00502815" w14:paraId="23A8D19C" w14:textId="77777777">
        <w:trPr>
          <w:trHeight w:val="882"/>
        </w:trPr>
        <w:tc>
          <w:tcPr>
            <w:tcW w:w="1080" w:type="dxa"/>
            <w:tcBorders>
              <w:top w:val="single" w:sz="4" w:space="0" w:color="auto"/>
              <w:left w:val="single" w:sz="4" w:space="0" w:color="auto"/>
            </w:tcBorders>
            <w:shd w:val="pct15" w:color="auto" w:fill="FFFFFF"/>
            <w:vAlign w:val="center"/>
          </w:tcPr>
          <w:p w14:paraId="2BD91B8C" w14:textId="77777777" w:rsidR="00177B5A" w:rsidRPr="00502815" w:rsidRDefault="00177B5A">
            <w:pPr>
              <w:jc w:val="center"/>
              <w:rPr>
                <w:b/>
              </w:rPr>
            </w:pPr>
            <w:r w:rsidRPr="00502815">
              <w:rPr>
                <w:b/>
              </w:rPr>
              <w:t xml:space="preserve">Emission </w:t>
            </w:r>
          </w:p>
          <w:p w14:paraId="4302A619" w14:textId="77777777" w:rsidR="00177B5A" w:rsidRPr="00502815" w:rsidRDefault="00177B5A">
            <w:pPr>
              <w:jc w:val="center"/>
              <w:rPr>
                <w:b/>
              </w:rPr>
            </w:pPr>
            <w:r w:rsidRPr="00502815">
              <w:rPr>
                <w:b/>
              </w:rPr>
              <w:t xml:space="preserve">Point </w:t>
            </w:r>
          </w:p>
          <w:p w14:paraId="57AAD78F" w14:textId="77777777" w:rsidR="00177B5A" w:rsidRPr="00502815" w:rsidRDefault="00177B5A">
            <w:pPr>
              <w:jc w:val="center"/>
              <w:rPr>
                <w:b/>
              </w:rPr>
            </w:pPr>
            <w:r w:rsidRPr="00502815">
              <w:rPr>
                <w:b/>
              </w:rPr>
              <w:t>Number</w:t>
            </w:r>
          </w:p>
        </w:tc>
        <w:tc>
          <w:tcPr>
            <w:tcW w:w="1080" w:type="dxa"/>
            <w:tcBorders>
              <w:top w:val="single" w:sz="4" w:space="0" w:color="auto"/>
              <w:left w:val="single" w:sz="4" w:space="0" w:color="auto"/>
            </w:tcBorders>
            <w:shd w:val="pct15" w:color="auto" w:fill="FFFFFF"/>
            <w:vAlign w:val="center"/>
          </w:tcPr>
          <w:p w14:paraId="501C77EB" w14:textId="77777777" w:rsidR="00177B5A" w:rsidRPr="00502815" w:rsidRDefault="00177B5A">
            <w:pPr>
              <w:jc w:val="center"/>
              <w:rPr>
                <w:b/>
              </w:rPr>
            </w:pPr>
            <w:r w:rsidRPr="00502815">
              <w:rPr>
                <w:b/>
              </w:rPr>
              <w:t>Emission Unit Number</w:t>
            </w:r>
          </w:p>
        </w:tc>
        <w:tc>
          <w:tcPr>
            <w:tcW w:w="1350" w:type="dxa"/>
            <w:tcBorders>
              <w:top w:val="single" w:sz="4" w:space="0" w:color="auto"/>
              <w:left w:val="single" w:sz="4" w:space="0" w:color="auto"/>
              <w:bottom w:val="single" w:sz="4" w:space="0" w:color="auto"/>
              <w:right w:val="single" w:sz="4" w:space="0" w:color="auto"/>
            </w:tcBorders>
            <w:shd w:val="pct15" w:color="auto" w:fill="FFFFFF"/>
            <w:vAlign w:val="center"/>
          </w:tcPr>
          <w:p w14:paraId="6F314C95" w14:textId="77777777" w:rsidR="00177B5A" w:rsidRPr="00502815" w:rsidRDefault="00177B5A">
            <w:pPr>
              <w:jc w:val="center"/>
              <w:rPr>
                <w:b/>
              </w:rPr>
            </w:pPr>
            <w:r w:rsidRPr="00502815">
              <w:rPr>
                <w:b/>
              </w:rPr>
              <w:t>Construction Permit #</w:t>
            </w:r>
          </w:p>
        </w:tc>
        <w:tc>
          <w:tcPr>
            <w:tcW w:w="810" w:type="dxa"/>
            <w:tcBorders>
              <w:top w:val="single" w:sz="4" w:space="0" w:color="auto"/>
              <w:bottom w:val="single" w:sz="4" w:space="0" w:color="auto"/>
              <w:right w:val="single" w:sz="4" w:space="0" w:color="auto"/>
            </w:tcBorders>
            <w:shd w:val="pct15" w:color="auto" w:fill="FFFFFF"/>
            <w:vAlign w:val="center"/>
          </w:tcPr>
          <w:p w14:paraId="5153E4A4" w14:textId="77777777" w:rsidR="00177B5A" w:rsidRPr="00502815" w:rsidRDefault="00177B5A">
            <w:pPr>
              <w:jc w:val="center"/>
              <w:rPr>
                <w:b/>
              </w:rPr>
            </w:pPr>
            <w:r w:rsidRPr="00502815">
              <w:rPr>
                <w:b/>
              </w:rPr>
              <w:t>Height (feet)</w:t>
            </w:r>
          </w:p>
        </w:tc>
        <w:tc>
          <w:tcPr>
            <w:tcW w:w="1080" w:type="dxa"/>
            <w:tcBorders>
              <w:top w:val="single" w:sz="4" w:space="0" w:color="auto"/>
              <w:left w:val="single" w:sz="4" w:space="0" w:color="auto"/>
              <w:bottom w:val="single" w:sz="4" w:space="0" w:color="auto"/>
              <w:right w:val="single" w:sz="4" w:space="0" w:color="auto"/>
            </w:tcBorders>
            <w:shd w:val="pct15" w:color="auto" w:fill="FFFFFF"/>
            <w:vAlign w:val="center"/>
          </w:tcPr>
          <w:p w14:paraId="1A7752CE" w14:textId="77777777" w:rsidR="00177B5A" w:rsidRPr="00502815" w:rsidRDefault="00177B5A">
            <w:pPr>
              <w:jc w:val="center"/>
              <w:rPr>
                <w:b/>
              </w:rPr>
            </w:pPr>
            <w:r w:rsidRPr="00502815">
              <w:rPr>
                <w:b/>
              </w:rPr>
              <w:t>Diameter (inches)</w:t>
            </w:r>
          </w:p>
        </w:tc>
        <w:tc>
          <w:tcPr>
            <w:tcW w:w="990" w:type="dxa"/>
            <w:tcBorders>
              <w:top w:val="single" w:sz="4" w:space="0" w:color="auto"/>
              <w:left w:val="single" w:sz="4" w:space="0" w:color="auto"/>
              <w:bottom w:val="single" w:sz="4" w:space="0" w:color="auto"/>
              <w:right w:val="single" w:sz="4" w:space="0" w:color="auto"/>
            </w:tcBorders>
            <w:shd w:val="pct15" w:color="auto" w:fill="FFFFFF"/>
            <w:vAlign w:val="center"/>
          </w:tcPr>
          <w:p w14:paraId="6EB05989" w14:textId="77777777" w:rsidR="00177B5A" w:rsidRPr="00502815" w:rsidRDefault="00177B5A">
            <w:pPr>
              <w:pStyle w:val="Heading5"/>
              <w:jc w:val="center"/>
              <w:rPr>
                <w:color w:val="auto"/>
                <w:sz w:val="20"/>
              </w:rPr>
            </w:pPr>
            <w:r w:rsidRPr="00502815">
              <w:rPr>
                <w:color w:val="auto"/>
                <w:sz w:val="20"/>
              </w:rPr>
              <w:t>Exhaust Flowrate (acfm)</w:t>
            </w:r>
          </w:p>
        </w:tc>
        <w:tc>
          <w:tcPr>
            <w:tcW w:w="1080" w:type="dxa"/>
            <w:tcBorders>
              <w:top w:val="single" w:sz="4" w:space="0" w:color="auto"/>
              <w:left w:val="single" w:sz="4" w:space="0" w:color="auto"/>
              <w:bottom w:val="single" w:sz="4" w:space="0" w:color="auto"/>
              <w:right w:val="single" w:sz="4" w:space="0" w:color="auto"/>
            </w:tcBorders>
            <w:shd w:val="pct15" w:color="auto" w:fill="FFFFFF"/>
            <w:vAlign w:val="center"/>
          </w:tcPr>
          <w:p w14:paraId="7E67DF84" w14:textId="77777777" w:rsidR="00177B5A" w:rsidRPr="00502815" w:rsidRDefault="00177B5A">
            <w:pPr>
              <w:pStyle w:val="Heading5"/>
              <w:jc w:val="center"/>
              <w:rPr>
                <w:color w:val="auto"/>
                <w:sz w:val="20"/>
              </w:rPr>
            </w:pPr>
            <w:r w:rsidRPr="00502815">
              <w:rPr>
                <w:color w:val="auto"/>
                <w:sz w:val="20"/>
              </w:rPr>
              <w:t>Exhaust Temp. (F)</w:t>
            </w:r>
          </w:p>
        </w:tc>
        <w:tc>
          <w:tcPr>
            <w:tcW w:w="1440" w:type="dxa"/>
            <w:tcBorders>
              <w:top w:val="single" w:sz="4" w:space="0" w:color="auto"/>
              <w:left w:val="single" w:sz="4" w:space="0" w:color="auto"/>
              <w:bottom w:val="single" w:sz="4" w:space="0" w:color="auto"/>
              <w:right w:val="single" w:sz="4" w:space="0" w:color="auto"/>
            </w:tcBorders>
            <w:shd w:val="pct15" w:color="auto" w:fill="FFFFFF"/>
            <w:vAlign w:val="center"/>
          </w:tcPr>
          <w:p w14:paraId="71F6C9CE" w14:textId="77777777" w:rsidR="00177B5A" w:rsidRPr="00502815" w:rsidRDefault="00177B5A">
            <w:pPr>
              <w:pStyle w:val="Heading5"/>
              <w:jc w:val="center"/>
              <w:rPr>
                <w:color w:val="auto"/>
                <w:sz w:val="20"/>
              </w:rPr>
            </w:pPr>
            <w:r w:rsidRPr="00502815">
              <w:rPr>
                <w:color w:val="auto"/>
                <w:sz w:val="20"/>
              </w:rPr>
              <w:t>Discharge Style</w:t>
            </w:r>
          </w:p>
        </w:tc>
      </w:tr>
      <w:tr w:rsidR="00177B5A" w:rsidRPr="00502815" w14:paraId="10100669" w14:textId="77777777">
        <w:trPr>
          <w:trHeight w:val="270"/>
        </w:trPr>
        <w:tc>
          <w:tcPr>
            <w:tcW w:w="1080" w:type="dxa"/>
            <w:tcBorders>
              <w:top w:val="single" w:sz="4" w:space="0" w:color="auto"/>
              <w:left w:val="single" w:sz="4" w:space="0" w:color="auto"/>
              <w:bottom w:val="single" w:sz="4" w:space="0" w:color="auto"/>
            </w:tcBorders>
            <w:vAlign w:val="center"/>
          </w:tcPr>
          <w:p w14:paraId="1E7E0532" w14:textId="77777777" w:rsidR="00177B5A" w:rsidRPr="00502815" w:rsidRDefault="00177B5A">
            <w:pPr>
              <w:jc w:val="center"/>
            </w:pPr>
            <w:r w:rsidRPr="00502815">
              <w:t>2-13-17</w:t>
            </w:r>
          </w:p>
        </w:tc>
        <w:tc>
          <w:tcPr>
            <w:tcW w:w="1080" w:type="dxa"/>
            <w:tcBorders>
              <w:top w:val="single" w:sz="4" w:space="0" w:color="auto"/>
              <w:left w:val="single" w:sz="4" w:space="0" w:color="auto"/>
              <w:bottom w:val="single" w:sz="4" w:space="0" w:color="auto"/>
            </w:tcBorders>
            <w:vAlign w:val="center"/>
          </w:tcPr>
          <w:p w14:paraId="639A197E" w14:textId="77777777" w:rsidR="00177B5A" w:rsidRPr="00502815" w:rsidRDefault="00177B5A">
            <w:pPr>
              <w:jc w:val="center"/>
            </w:pPr>
            <w:r w:rsidRPr="00502815">
              <w:t>2-13-17</w:t>
            </w:r>
          </w:p>
        </w:tc>
        <w:tc>
          <w:tcPr>
            <w:tcW w:w="1350" w:type="dxa"/>
            <w:tcBorders>
              <w:top w:val="single" w:sz="4" w:space="0" w:color="auto"/>
              <w:left w:val="single" w:sz="4" w:space="0" w:color="auto"/>
              <w:bottom w:val="single" w:sz="4" w:space="0" w:color="auto"/>
              <w:right w:val="single" w:sz="4" w:space="0" w:color="auto"/>
            </w:tcBorders>
            <w:vAlign w:val="center"/>
          </w:tcPr>
          <w:p w14:paraId="29D0D7CF" w14:textId="77777777" w:rsidR="00177B5A" w:rsidRPr="00502815" w:rsidRDefault="00177B5A">
            <w:pPr>
              <w:jc w:val="center"/>
            </w:pPr>
            <w:r w:rsidRPr="00502815">
              <w:t>02-A-119</w:t>
            </w:r>
          </w:p>
        </w:tc>
        <w:tc>
          <w:tcPr>
            <w:tcW w:w="810" w:type="dxa"/>
            <w:tcBorders>
              <w:top w:val="single" w:sz="4" w:space="0" w:color="auto"/>
              <w:bottom w:val="single" w:sz="4" w:space="0" w:color="auto"/>
              <w:right w:val="single" w:sz="4" w:space="0" w:color="auto"/>
            </w:tcBorders>
            <w:vAlign w:val="center"/>
          </w:tcPr>
          <w:p w14:paraId="4BF3DC4B" w14:textId="77777777" w:rsidR="00177B5A" w:rsidRPr="00502815" w:rsidRDefault="00177B5A">
            <w:pPr>
              <w:ind w:left="-108"/>
              <w:jc w:val="center"/>
            </w:pPr>
            <w:r w:rsidRPr="00502815">
              <w:t>20</w:t>
            </w:r>
          </w:p>
        </w:tc>
        <w:tc>
          <w:tcPr>
            <w:tcW w:w="1080" w:type="dxa"/>
            <w:tcBorders>
              <w:top w:val="single" w:sz="4" w:space="0" w:color="auto"/>
              <w:left w:val="single" w:sz="4" w:space="0" w:color="auto"/>
              <w:bottom w:val="single" w:sz="4" w:space="0" w:color="auto"/>
              <w:right w:val="single" w:sz="4" w:space="0" w:color="auto"/>
            </w:tcBorders>
            <w:vAlign w:val="center"/>
          </w:tcPr>
          <w:p w14:paraId="6556F6A5" w14:textId="77777777" w:rsidR="00177B5A" w:rsidRPr="00502815" w:rsidRDefault="00177B5A">
            <w:pPr>
              <w:ind w:left="-108"/>
              <w:jc w:val="center"/>
            </w:pPr>
            <w:r w:rsidRPr="00502815">
              <w:t>24</w:t>
            </w:r>
          </w:p>
        </w:tc>
        <w:tc>
          <w:tcPr>
            <w:tcW w:w="990" w:type="dxa"/>
            <w:tcBorders>
              <w:top w:val="single" w:sz="4" w:space="0" w:color="auto"/>
              <w:left w:val="single" w:sz="4" w:space="0" w:color="auto"/>
              <w:bottom w:val="single" w:sz="4" w:space="0" w:color="auto"/>
              <w:right w:val="single" w:sz="4" w:space="0" w:color="auto"/>
            </w:tcBorders>
            <w:vAlign w:val="center"/>
          </w:tcPr>
          <w:p w14:paraId="54410A22" w14:textId="77777777" w:rsidR="00177B5A" w:rsidRPr="00502815" w:rsidRDefault="00177B5A">
            <w:pPr>
              <w:jc w:val="center"/>
            </w:pPr>
            <w:r w:rsidRPr="00502815">
              <w:t>2,200</w:t>
            </w:r>
          </w:p>
        </w:tc>
        <w:tc>
          <w:tcPr>
            <w:tcW w:w="1080" w:type="dxa"/>
            <w:tcBorders>
              <w:top w:val="single" w:sz="4" w:space="0" w:color="auto"/>
              <w:left w:val="single" w:sz="4" w:space="0" w:color="auto"/>
              <w:bottom w:val="single" w:sz="4" w:space="0" w:color="auto"/>
              <w:right w:val="single" w:sz="4" w:space="0" w:color="auto"/>
            </w:tcBorders>
            <w:vAlign w:val="center"/>
          </w:tcPr>
          <w:p w14:paraId="5E2E8D4C" w14:textId="77777777" w:rsidR="00177B5A" w:rsidRPr="00502815" w:rsidRDefault="00177B5A">
            <w:pPr>
              <w:jc w:val="center"/>
            </w:pPr>
            <w:r w:rsidRPr="00502815">
              <w:t>70</w:t>
            </w:r>
          </w:p>
        </w:tc>
        <w:tc>
          <w:tcPr>
            <w:tcW w:w="1440" w:type="dxa"/>
            <w:tcBorders>
              <w:top w:val="single" w:sz="4" w:space="0" w:color="auto"/>
              <w:left w:val="single" w:sz="4" w:space="0" w:color="auto"/>
              <w:bottom w:val="single" w:sz="4" w:space="0" w:color="auto"/>
              <w:right w:val="single" w:sz="4" w:space="0" w:color="auto"/>
            </w:tcBorders>
            <w:vAlign w:val="center"/>
          </w:tcPr>
          <w:p w14:paraId="3AEF795F" w14:textId="77777777" w:rsidR="00177B5A" w:rsidRPr="00502815" w:rsidRDefault="00177B5A">
            <w:pPr>
              <w:jc w:val="center"/>
            </w:pPr>
            <w:r w:rsidRPr="00502815">
              <w:t>Horizontal</w:t>
            </w:r>
          </w:p>
        </w:tc>
      </w:tr>
    </w:tbl>
    <w:p w14:paraId="51D295E7" w14:textId="77777777" w:rsidR="00177B5A" w:rsidRPr="00502815" w:rsidRDefault="00177B5A">
      <w:pPr>
        <w:pStyle w:val="BodyText"/>
      </w:pPr>
    </w:p>
    <w:p w14:paraId="16CD9BC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8DD16F9" w14:textId="77777777" w:rsidR="00177B5A" w:rsidRPr="00502815" w:rsidRDefault="00177B5A">
      <w:pPr>
        <w:pStyle w:val="BodyText2"/>
        <w:jc w:val="left"/>
        <w:rPr>
          <w:i w:val="0"/>
        </w:rPr>
      </w:pPr>
      <w:r w:rsidRPr="00502815">
        <w:rPr>
          <w:i w:val="0"/>
        </w:rPr>
        <w:t>Authority for Requirement:  Iowa DNR Construction 02-A-119</w:t>
      </w:r>
    </w:p>
    <w:p w14:paraId="04C742D3" w14:textId="77777777" w:rsidR="00177B5A" w:rsidRPr="00502815" w:rsidRDefault="00177B5A">
      <w:pPr>
        <w:rPr>
          <w:b/>
          <w:sz w:val="24"/>
          <w:u w:val="single"/>
        </w:rPr>
      </w:pPr>
      <w:r w:rsidRPr="00502815">
        <w:rPr>
          <w:b/>
          <w:sz w:val="24"/>
          <w:u w:val="single"/>
        </w:rPr>
        <w:lastRenderedPageBreak/>
        <w:t>Monitoring Requirements</w:t>
      </w:r>
    </w:p>
    <w:p w14:paraId="6B5B4F7F" w14:textId="77777777" w:rsidR="00177B5A" w:rsidRPr="00502815" w:rsidRDefault="00177B5A">
      <w:pPr>
        <w:rPr>
          <w:i/>
          <w:sz w:val="24"/>
        </w:rPr>
      </w:pPr>
      <w:r w:rsidRPr="00502815">
        <w:rPr>
          <w:i/>
          <w:sz w:val="24"/>
        </w:rPr>
        <w:t>The owner/operator of this equipment shall comply with the monitoring requirements listed below.</w:t>
      </w:r>
    </w:p>
    <w:p w14:paraId="2905B9D8" w14:textId="77777777" w:rsidR="00177B5A" w:rsidRPr="00502815" w:rsidRDefault="00177B5A">
      <w:pPr>
        <w:rPr>
          <w:b/>
          <w:sz w:val="24"/>
        </w:rPr>
      </w:pPr>
    </w:p>
    <w:p w14:paraId="5BB74CF0" w14:textId="77777777" w:rsidR="00177B5A" w:rsidRPr="00502815" w:rsidRDefault="00177B5A">
      <w:pPr>
        <w:rPr>
          <w:b/>
          <w:sz w:val="24"/>
        </w:rPr>
      </w:pPr>
      <w:r w:rsidRPr="00502815">
        <w:rPr>
          <w:b/>
          <w:sz w:val="24"/>
        </w:rPr>
        <w:t xml:space="preserve">Agency Approved Operation &amp; Maintenance Plan Required?  </w:t>
      </w:r>
      <w:r w:rsidR="00744BD1" w:rsidRPr="00502815">
        <w:rPr>
          <w:b/>
          <w:sz w:val="24"/>
        </w:rPr>
        <w:tab/>
      </w:r>
      <w:r w:rsidR="00744BD1" w:rsidRPr="00502815">
        <w:rPr>
          <w:b/>
          <w:sz w:val="24"/>
        </w:rPr>
        <w:tab/>
      </w:r>
      <w:r w:rsidR="00744BD1"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20F793E" w14:textId="77777777" w:rsidR="00177B5A" w:rsidRPr="00502815" w:rsidRDefault="00177B5A">
      <w:pPr>
        <w:rPr>
          <w:sz w:val="24"/>
        </w:rPr>
      </w:pPr>
    </w:p>
    <w:p w14:paraId="46AB0222" w14:textId="77777777" w:rsidR="00177B5A" w:rsidRPr="00502815" w:rsidRDefault="00177B5A">
      <w:pPr>
        <w:rPr>
          <w:b/>
          <w:sz w:val="24"/>
        </w:rPr>
      </w:pPr>
      <w:r w:rsidRPr="00502815">
        <w:rPr>
          <w:b/>
          <w:sz w:val="24"/>
        </w:rPr>
        <w:t xml:space="preserve">Facility Maintained Operation &amp; Maintenance Plan Required?  </w:t>
      </w:r>
      <w:r w:rsidR="00744BD1" w:rsidRPr="00502815">
        <w:rPr>
          <w:b/>
          <w:sz w:val="24"/>
        </w:rPr>
        <w:tab/>
      </w:r>
      <w:r w:rsidR="00744BD1"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97DBE8D" w14:textId="77777777" w:rsidR="00177B5A" w:rsidRPr="00502815" w:rsidRDefault="00177B5A">
      <w:pPr>
        <w:rPr>
          <w:b/>
          <w:sz w:val="24"/>
        </w:rPr>
      </w:pPr>
    </w:p>
    <w:p w14:paraId="5803E5C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44BD1" w:rsidRPr="00502815">
        <w:rPr>
          <w:b/>
          <w:sz w:val="24"/>
        </w:rPr>
        <w:tab/>
      </w:r>
      <w:r w:rsidR="00744BD1"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8934390" w14:textId="77777777" w:rsidR="00177B5A" w:rsidRPr="00502815" w:rsidRDefault="00177B5A">
      <w:pPr>
        <w:rPr>
          <w:i/>
          <w:sz w:val="24"/>
        </w:rPr>
      </w:pPr>
    </w:p>
    <w:p w14:paraId="3493A23C" w14:textId="77777777" w:rsidR="00177B5A" w:rsidRPr="00502815" w:rsidRDefault="00177B5A">
      <w:pPr>
        <w:rPr>
          <w:sz w:val="24"/>
        </w:rPr>
      </w:pPr>
      <w:r w:rsidRPr="00502815">
        <w:rPr>
          <w:sz w:val="24"/>
        </w:rPr>
        <w:t>Authority for Requirement:</w:t>
      </w:r>
      <w:r w:rsidRPr="00502815">
        <w:rPr>
          <w:sz w:val="24"/>
        </w:rPr>
        <w:tab/>
        <w:t>567 IAC 22.108(3)</w:t>
      </w:r>
    </w:p>
    <w:p w14:paraId="1EC3B71C" w14:textId="77777777" w:rsidR="00177B5A" w:rsidRPr="00502815" w:rsidRDefault="00177B5A">
      <w:pPr>
        <w:rPr>
          <w:b/>
          <w:sz w:val="28"/>
        </w:rPr>
      </w:pPr>
      <w:r w:rsidRPr="00502815">
        <w:rPr>
          <w:b/>
          <w:sz w:val="28"/>
        </w:rPr>
        <w:br w:type="page"/>
      </w:r>
      <w:r w:rsidRPr="00502815">
        <w:rPr>
          <w:b/>
          <w:sz w:val="28"/>
        </w:rPr>
        <w:lastRenderedPageBreak/>
        <w:t>Emission Point ID Number:  2-99-1</w:t>
      </w:r>
    </w:p>
    <w:p w14:paraId="55546272" w14:textId="77777777" w:rsidR="00177B5A" w:rsidRPr="00502815" w:rsidRDefault="00177B5A">
      <w:pPr>
        <w:rPr>
          <w:b/>
          <w:sz w:val="24"/>
        </w:rPr>
      </w:pPr>
    </w:p>
    <w:p w14:paraId="21518EE0" w14:textId="77777777" w:rsidR="00177B5A" w:rsidRPr="00502815" w:rsidRDefault="00177B5A">
      <w:pPr>
        <w:rPr>
          <w:sz w:val="24"/>
          <w:u w:val="single"/>
        </w:rPr>
      </w:pPr>
      <w:r w:rsidRPr="00502815">
        <w:rPr>
          <w:sz w:val="24"/>
          <w:u w:val="single"/>
        </w:rPr>
        <w:t>Associated Equipment</w:t>
      </w:r>
    </w:p>
    <w:p w14:paraId="50E2EA96" w14:textId="77777777" w:rsidR="00177B5A" w:rsidRPr="00502815" w:rsidRDefault="00177B5A">
      <w:pPr>
        <w:rPr>
          <w:b/>
          <w:sz w:val="24"/>
        </w:rPr>
      </w:pPr>
    </w:p>
    <w:p w14:paraId="2C4E53B6" w14:textId="77777777" w:rsidR="00177B5A" w:rsidRPr="00502815" w:rsidRDefault="00177B5A">
      <w:pPr>
        <w:rPr>
          <w:sz w:val="24"/>
        </w:rPr>
      </w:pPr>
      <w:r w:rsidRPr="00502815">
        <w:rPr>
          <w:sz w:val="24"/>
        </w:rPr>
        <w:t>Associated Emission Unit ID Numbers:  2-99-1</w:t>
      </w:r>
    </w:p>
    <w:p w14:paraId="53EE3114" w14:textId="77777777" w:rsidR="00177B5A" w:rsidRPr="00502815" w:rsidRDefault="00177B5A">
      <w:pPr>
        <w:rPr>
          <w:sz w:val="24"/>
        </w:rPr>
      </w:pPr>
      <w:r w:rsidRPr="00502815">
        <w:rPr>
          <w:sz w:val="24"/>
        </w:rPr>
        <w:t>Emissions Control Equipment ID Number:  CE 2-99-1</w:t>
      </w:r>
    </w:p>
    <w:p w14:paraId="73DD9C70" w14:textId="77777777" w:rsidR="00177B5A" w:rsidRPr="00502815" w:rsidRDefault="00177B5A">
      <w:pPr>
        <w:rPr>
          <w:sz w:val="24"/>
        </w:rPr>
      </w:pPr>
      <w:r w:rsidRPr="00502815">
        <w:rPr>
          <w:sz w:val="24"/>
        </w:rPr>
        <w:t>Emissions Control Equipment Description:  Bag Filter</w:t>
      </w:r>
    </w:p>
    <w:p w14:paraId="17C75C2B" w14:textId="77777777" w:rsidR="00177B5A" w:rsidRPr="00502815" w:rsidRDefault="00177B5A">
      <w:pPr>
        <w:rPr>
          <w:sz w:val="24"/>
        </w:rPr>
      </w:pPr>
      <w:r w:rsidRPr="00502815">
        <w:rPr>
          <w:b/>
          <w:sz w:val="24"/>
        </w:rPr>
        <w:t>______________________________________________________________________________</w:t>
      </w:r>
    </w:p>
    <w:p w14:paraId="56278B40" w14:textId="77777777" w:rsidR="00177B5A" w:rsidRPr="00502815" w:rsidRDefault="00177B5A">
      <w:pPr>
        <w:rPr>
          <w:sz w:val="24"/>
        </w:rPr>
      </w:pPr>
    </w:p>
    <w:p w14:paraId="461607D7" w14:textId="77777777" w:rsidR="00177B5A" w:rsidRPr="00502815" w:rsidRDefault="00177B5A">
      <w:pPr>
        <w:rPr>
          <w:sz w:val="24"/>
        </w:rPr>
      </w:pPr>
      <w:r w:rsidRPr="00502815">
        <w:rPr>
          <w:sz w:val="24"/>
        </w:rPr>
        <w:t>Emission Unit vented through this Emission Point:  2-99-1</w:t>
      </w:r>
    </w:p>
    <w:p w14:paraId="5637AB08" w14:textId="77777777" w:rsidR="00177B5A" w:rsidRPr="00502815" w:rsidRDefault="00177B5A">
      <w:pPr>
        <w:rPr>
          <w:sz w:val="24"/>
        </w:rPr>
      </w:pPr>
      <w:r w:rsidRPr="00502815">
        <w:rPr>
          <w:sz w:val="24"/>
        </w:rPr>
        <w:t>Emission Unit Description:  Vacuum House</w:t>
      </w:r>
    </w:p>
    <w:p w14:paraId="30A92946" w14:textId="77777777" w:rsidR="00177B5A" w:rsidRPr="00502815" w:rsidRDefault="00177B5A">
      <w:pPr>
        <w:rPr>
          <w:sz w:val="24"/>
        </w:rPr>
      </w:pPr>
      <w:r w:rsidRPr="00502815">
        <w:rPr>
          <w:sz w:val="24"/>
        </w:rPr>
        <w:t>Raw Material/Fuel:  Explosive/Inert Powder</w:t>
      </w:r>
    </w:p>
    <w:p w14:paraId="64A13453" w14:textId="77777777" w:rsidR="00177B5A" w:rsidRPr="00502815" w:rsidRDefault="00177B5A">
      <w:pPr>
        <w:rPr>
          <w:sz w:val="24"/>
        </w:rPr>
      </w:pPr>
      <w:r w:rsidRPr="00502815">
        <w:rPr>
          <w:sz w:val="24"/>
        </w:rPr>
        <w:t>Rated Capacity:  20 lb/day</w:t>
      </w:r>
    </w:p>
    <w:p w14:paraId="17614273" w14:textId="77777777" w:rsidR="00177B5A" w:rsidRPr="00502815" w:rsidRDefault="00177B5A" w:rsidP="00177B5A">
      <w:pPr>
        <w:pStyle w:val="Heading1"/>
        <w:rPr>
          <w:szCs w:val="24"/>
        </w:rPr>
      </w:pPr>
      <w:r w:rsidRPr="00502815">
        <w:rPr>
          <w:sz w:val="28"/>
          <w:szCs w:val="24"/>
        </w:rPr>
        <w:t>Applicable Requirements</w:t>
      </w:r>
    </w:p>
    <w:p w14:paraId="093EF7A5" w14:textId="77777777" w:rsidR="00177B5A" w:rsidRPr="00502815" w:rsidRDefault="00177B5A">
      <w:pPr>
        <w:rPr>
          <w:sz w:val="24"/>
        </w:rPr>
      </w:pPr>
    </w:p>
    <w:p w14:paraId="4FAF1B74" w14:textId="77777777" w:rsidR="00177B5A" w:rsidRPr="00502815" w:rsidRDefault="00177B5A">
      <w:pPr>
        <w:rPr>
          <w:b/>
          <w:sz w:val="24"/>
          <w:u w:val="single"/>
        </w:rPr>
      </w:pPr>
      <w:r w:rsidRPr="00502815">
        <w:rPr>
          <w:b/>
          <w:sz w:val="24"/>
          <w:u w:val="single"/>
        </w:rPr>
        <w:t>Emission Limits (lb/hr, gr/dscf, lb/MMBtu, % opacity, etc.)</w:t>
      </w:r>
    </w:p>
    <w:p w14:paraId="0BBD18EB" w14:textId="77777777" w:rsidR="00177B5A" w:rsidRPr="00502815" w:rsidRDefault="00177B5A">
      <w:pPr>
        <w:rPr>
          <w:i/>
          <w:sz w:val="24"/>
        </w:rPr>
      </w:pPr>
      <w:r w:rsidRPr="00502815">
        <w:rPr>
          <w:i/>
          <w:sz w:val="24"/>
        </w:rPr>
        <w:t>The emissions from this emission point shall not exceed the levels specified below.</w:t>
      </w:r>
    </w:p>
    <w:p w14:paraId="7071B8CC" w14:textId="77777777" w:rsidR="00177B5A" w:rsidRPr="00502815" w:rsidRDefault="00177B5A">
      <w:pPr>
        <w:rPr>
          <w:sz w:val="24"/>
        </w:rPr>
      </w:pPr>
    </w:p>
    <w:p w14:paraId="55CB6A9C" w14:textId="77777777" w:rsidR="00177B5A" w:rsidRPr="00502815" w:rsidRDefault="00177B5A">
      <w:pPr>
        <w:rPr>
          <w:sz w:val="24"/>
        </w:rPr>
      </w:pPr>
      <w:r w:rsidRPr="00502815">
        <w:rPr>
          <w:sz w:val="24"/>
        </w:rPr>
        <w:t>Pollutant:  Opacity</w:t>
      </w:r>
    </w:p>
    <w:p w14:paraId="77C5D04A" w14:textId="77777777" w:rsidR="00177B5A" w:rsidRPr="00502815" w:rsidRDefault="00177B5A">
      <w:pPr>
        <w:rPr>
          <w:sz w:val="24"/>
        </w:rPr>
      </w:pPr>
      <w:r w:rsidRPr="00502815">
        <w:rPr>
          <w:sz w:val="24"/>
        </w:rPr>
        <w:t>Emission Limit:  40%</w:t>
      </w:r>
    </w:p>
    <w:p w14:paraId="7AD49D1E" w14:textId="77777777" w:rsidR="00177B5A" w:rsidRPr="00502815" w:rsidRDefault="00177B5A">
      <w:pPr>
        <w:rPr>
          <w:sz w:val="24"/>
        </w:rPr>
      </w:pPr>
      <w:r w:rsidRPr="00502815">
        <w:rPr>
          <w:sz w:val="24"/>
        </w:rPr>
        <w:t>Authority for Requirement:</w:t>
      </w:r>
      <w:r w:rsidRPr="00502815">
        <w:rPr>
          <w:sz w:val="24"/>
        </w:rPr>
        <w:tab/>
        <w:t>567 IAC 23.3(2)"d"</w:t>
      </w:r>
    </w:p>
    <w:p w14:paraId="499C7A04" w14:textId="77777777" w:rsidR="00177B5A" w:rsidRPr="00502815" w:rsidRDefault="00177B5A">
      <w:pPr>
        <w:rPr>
          <w:sz w:val="24"/>
        </w:rPr>
      </w:pPr>
    </w:p>
    <w:p w14:paraId="1301B782" w14:textId="77777777" w:rsidR="00177B5A" w:rsidRPr="00502815" w:rsidRDefault="00177B5A">
      <w:pPr>
        <w:rPr>
          <w:sz w:val="24"/>
        </w:rPr>
      </w:pPr>
      <w:r w:rsidRPr="00502815">
        <w:rPr>
          <w:sz w:val="24"/>
        </w:rPr>
        <w:t>Pollutant:  Particulate Matter</w:t>
      </w:r>
      <w:r w:rsidR="00BE709B" w:rsidRPr="00502815">
        <w:rPr>
          <w:sz w:val="24"/>
        </w:rPr>
        <w:t xml:space="preserve"> (PM)</w:t>
      </w:r>
    </w:p>
    <w:p w14:paraId="43E9B7B7" w14:textId="77777777" w:rsidR="00177B5A" w:rsidRPr="00502815" w:rsidRDefault="00177B5A">
      <w:pPr>
        <w:rPr>
          <w:sz w:val="24"/>
        </w:rPr>
      </w:pPr>
      <w:r w:rsidRPr="00502815">
        <w:rPr>
          <w:sz w:val="24"/>
        </w:rPr>
        <w:t>Emission Limits:  0.1 gr/dscf</w:t>
      </w:r>
    </w:p>
    <w:p w14:paraId="7839B7E0" w14:textId="77777777" w:rsidR="00177B5A" w:rsidRPr="00502815" w:rsidRDefault="00177B5A">
      <w:pPr>
        <w:rPr>
          <w:sz w:val="24"/>
        </w:rPr>
      </w:pPr>
      <w:r w:rsidRPr="00502815">
        <w:rPr>
          <w:sz w:val="24"/>
        </w:rPr>
        <w:t>Authority for Requirement:</w:t>
      </w:r>
      <w:r w:rsidRPr="00502815">
        <w:rPr>
          <w:sz w:val="24"/>
        </w:rPr>
        <w:tab/>
        <w:t>567 IAC 23.3(2)"a"</w:t>
      </w:r>
    </w:p>
    <w:p w14:paraId="595008C1" w14:textId="77777777" w:rsidR="00177B5A" w:rsidRPr="00502815" w:rsidRDefault="00177B5A">
      <w:pPr>
        <w:rPr>
          <w:b/>
          <w:sz w:val="24"/>
          <w:u w:val="single"/>
        </w:rPr>
      </w:pPr>
    </w:p>
    <w:p w14:paraId="6E6CC208" w14:textId="77777777" w:rsidR="00177B5A" w:rsidRPr="00502815" w:rsidRDefault="00177B5A">
      <w:pPr>
        <w:rPr>
          <w:b/>
          <w:sz w:val="24"/>
          <w:u w:val="single"/>
        </w:rPr>
      </w:pPr>
      <w:r w:rsidRPr="00502815">
        <w:rPr>
          <w:b/>
          <w:sz w:val="24"/>
          <w:u w:val="single"/>
        </w:rPr>
        <w:t xml:space="preserve">Monitoring Requirements  </w:t>
      </w:r>
    </w:p>
    <w:p w14:paraId="5D5C98A7" w14:textId="77777777" w:rsidR="00177B5A" w:rsidRPr="00502815" w:rsidRDefault="00177B5A">
      <w:pPr>
        <w:rPr>
          <w:i/>
          <w:sz w:val="24"/>
        </w:rPr>
      </w:pPr>
      <w:r w:rsidRPr="00502815">
        <w:rPr>
          <w:i/>
          <w:sz w:val="24"/>
        </w:rPr>
        <w:t>The owner/operator of this equipment shall comply with the monitoring requirements listed below.</w:t>
      </w:r>
    </w:p>
    <w:p w14:paraId="4459204D" w14:textId="77777777" w:rsidR="00177B5A" w:rsidRPr="00502815" w:rsidRDefault="00177B5A">
      <w:pPr>
        <w:rPr>
          <w:i/>
          <w:sz w:val="24"/>
        </w:rPr>
      </w:pPr>
    </w:p>
    <w:p w14:paraId="2A38F773" w14:textId="77777777" w:rsidR="00177B5A" w:rsidRPr="00502815" w:rsidRDefault="00177B5A">
      <w:pPr>
        <w:rPr>
          <w:b/>
          <w:sz w:val="24"/>
        </w:rPr>
      </w:pPr>
      <w:r w:rsidRPr="00502815">
        <w:rPr>
          <w:b/>
          <w:sz w:val="24"/>
        </w:rPr>
        <w:t xml:space="preserve">Agency Approved Operation &amp; Maintenance Plan Required?  </w:t>
      </w:r>
      <w:r w:rsidR="00BE709B" w:rsidRPr="00502815">
        <w:rPr>
          <w:b/>
          <w:sz w:val="24"/>
        </w:rPr>
        <w:tab/>
      </w:r>
      <w:r w:rsidR="00BE709B" w:rsidRPr="00502815">
        <w:rPr>
          <w:b/>
          <w:sz w:val="24"/>
        </w:rPr>
        <w:tab/>
      </w:r>
      <w:r w:rsidR="00BE709B"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679C992" w14:textId="77777777" w:rsidR="00177B5A" w:rsidRPr="00502815" w:rsidRDefault="00177B5A" w:rsidP="00DF6643">
      <w:pPr>
        <w:spacing w:before="120"/>
        <w:rPr>
          <w:b/>
          <w:sz w:val="24"/>
        </w:rPr>
      </w:pPr>
      <w:r w:rsidRPr="00502815">
        <w:rPr>
          <w:b/>
          <w:sz w:val="24"/>
        </w:rPr>
        <w:t xml:space="preserve">Facility Maintained Operation &amp; Maintenance Plan Required?  </w:t>
      </w:r>
      <w:r w:rsidR="00BE709B" w:rsidRPr="00502815">
        <w:rPr>
          <w:b/>
          <w:sz w:val="24"/>
        </w:rPr>
        <w:tab/>
      </w:r>
      <w:r w:rsidR="00BE709B"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936DB3A" w14:textId="77777777" w:rsidR="00177B5A" w:rsidRPr="00502815" w:rsidRDefault="00177B5A" w:rsidP="00BB118E">
      <w:pPr>
        <w:spacing w:before="120"/>
        <w:jc w:val="both"/>
        <w:rPr>
          <w:b/>
          <w:sz w:val="24"/>
        </w:rPr>
      </w:pPr>
      <w:r w:rsidRPr="00502815">
        <w:rPr>
          <w:b/>
          <w:sz w:val="24"/>
        </w:rPr>
        <w:t>Compliance Assurance Monitoring (CAM) Plan Required?</w:t>
      </w:r>
      <w:r w:rsidRPr="00502815">
        <w:rPr>
          <w:b/>
          <w:sz w:val="24"/>
        </w:rPr>
        <w:tab/>
      </w:r>
      <w:r w:rsidR="00BE709B" w:rsidRPr="00502815">
        <w:rPr>
          <w:b/>
          <w:sz w:val="24"/>
        </w:rPr>
        <w:tab/>
      </w:r>
      <w:r w:rsidR="00BE709B"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8851D34" w14:textId="77777777" w:rsidR="00BE709B" w:rsidRPr="00502815" w:rsidRDefault="00BE709B" w:rsidP="00177B5A">
      <w:pPr>
        <w:rPr>
          <w:i/>
          <w:sz w:val="24"/>
        </w:rPr>
      </w:pPr>
    </w:p>
    <w:p w14:paraId="25BE4BA1"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10681D28" w14:textId="77777777" w:rsidR="00177B5A" w:rsidRPr="00502815" w:rsidRDefault="00177B5A" w:rsidP="00177B5A">
      <w:pPr>
        <w:rPr>
          <w:i/>
          <w:sz w:val="24"/>
        </w:rPr>
      </w:pPr>
    </w:p>
    <w:p w14:paraId="05334DD1"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r w:rsidR="007D131D" w:rsidRPr="00502815">
        <w:rPr>
          <w:i/>
          <w:sz w:val="24"/>
        </w:rPr>
        <w:t xml:space="preserve"> </w:t>
      </w:r>
    </w:p>
    <w:p w14:paraId="1C3D0CF1" w14:textId="77777777" w:rsidR="00177B5A" w:rsidRPr="00502815" w:rsidRDefault="00177B5A" w:rsidP="00177B5A">
      <w:pPr>
        <w:rPr>
          <w:i/>
          <w:sz w:val="24"/>
        </w:rPr>
      </w:pPr>
    </w:p>
    <w:p w14:paraId="6D262E00"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6CBF9588" w14:textId="77777777" w:rsidR="00DF6643" w:rsidRPr="00502815" w:rsidRDefault="00DF6643">
      <w:pPr>
        <w:rPr>
          <w:sz w:val="24"/>
        </w:rPr>
      </w:pPr>
    </w:p>
    <w:p w14:paraId="0CD87307" w14:textId="77777777" w:rsidR="00177B5A" w:rsidRPr="00502815" w:rsidRDefault="00177B5A">
      <w:pPr>
        <w:rPr>
          <w:sz w:val="24"/>
        </w:rPr>
      </w:pPr>
      <w:r w:rsidRPr="00502815">
        <w:rPr>
          <w:sz w:val="24"/>
        </w:rPr>
        <w:t>Authority for Requirement:</w:t>
      </w:r>
      <w:r w:rsidRPr="00502815">
        <w:rPr>
          <w:sz w:val="24"/>
        </w:rPr>
        <w:tab/>
        <w:t>567 IAC 22.108(3)</w:t>
      </w:r>
    </w:p>
    <w:p w14:paraId="66C18751" w14:textId="77777777" w:rsidR="00177B5A" w:rsidRPr="00502815" w:rsidRDefault="00177B5A">
      <w:pPr>
        <w:rPr>
          <w:b/>
          <w:sz w:val="28"/>
        </w:rPr>
      </w:pPr>
      <w:r w:rsidRPr="00502815">
        <w:rPr>
          <w:b/>
          <w:sz w:val="28"/>
        </w:rPr>
        <w:br w:type="page"/>
      </w:r>
      <w:r w:rsidRPr="00502815">
        <w:rPr>
          <w:b/>
          <w:sz w:val="28"/>
        </w:rPr>
        <w:lastRenderedPageBreak/>
        <w:t>Emission Point ID Number:  3-04-8</w:t>
      </w:r>
    </w:p>
    <w:p w14:paraId="29711BF9" w14:textId="77777777" w:rsidR="00177B5A" w:rsidRPr="00502815" w:rsidRDefault="00177B5A">
      <w:pPr>
        <w:rPr>
          <w:b/>
          <w:sz w:val="24"/>
        </w:rPr>
      </w:pPr>
    </w:p>
    <w:p w14:paraId="734AE85C" w14:textId="77777777" w:rsidR="00177B5A" w:rsidRPr="00502815" w:rsidRDefault="00177B5A" w:rsidP="00177B5A">
      <w:pPr>
        <w:rPr>
          <w:sz w:val="24"/>
          <w:u w:val="single"/>
        </w:rPr>
      </w:pPr>
      <w:r w:rsidRPr="00502815">
        <w:rPr>
          <w:sz w:val="24"/>
          <w:u w:val="single"/>
        </w:rPr>
        <w:t>Associated Equipment</w:t>
      </w:r>
    </w:p>
    <w:p w14:paraId="1BC10783" w14:textId="77777777" w:rsidR="00177B5A" w:rsidRPr="00502815" w:rsidRDefault="00177B5A" w:rsidP="00177B5A">
      <w:pPr>
        <w:rPr>
          <w:b/>
          <w:sz w:val="24"/>
        </w:rPr>
      </w:pPr>
    </w:p>
    <w:p w14:paraId="5749EA41" w14:textId="77777777" w:rsidR="00177B5A" w:rsidRPr="00502815" w:rsidRDefault="00177B5A" w:rsidP="00177B5A">
      <w:pPr>
        <w:rPr>
          <w:sz w:val="24"/>
        </w:rPr>
      </w:pPr>
      <w:r w:rsidRPr="00502815">
        <w:rPr>
          <w:sz w:val="24"/>
        </w:rPr>
        <w:t>Associated Emission Unit ID Numbers:  3-04-2</w:t>
      </w:r>
    </w:p>
    <w:p w14:paraId="49ACAC42" w14:textId="77777777" w:rsidR="00177B5A" w:rsidRPr="00502815" w:rsidRDefault="00177B5A">
      <w:pPr>
        <w:rPr>
          <w:b/>
          <w:sz w:val="24"/>
        </w:rPr>
      </w:pPr>
      <w:r w:rsidRPr="00502815">
        <w:rPr>
          <w:b/>
          <w:sz w:val="24"/>
        </w:rPr>
        <w:t>______________________________________________________________________________</w:t>
      </w:r>
    </w:p>
    <w:p w14:paraId="0059485B" w14:textId="77777777" w:rsidR="00177B5A" w:rsidRPr="00502815" w:rsidRDefault="00177B5A">
      <w:pPr>
        <w:rPr>
          <w:sz w:val="24"/>
        </w:rPr>
      </w:pPr>
    </w:p>
    <w:p w14:paraId="7C397F81" w14:textId="77777777" w:rsidR="00177B5A" w:rsidRPr="00502815" w:rsidRDefault="00177B5A">
      <w:pPr>
        <w:rPr>
          <w:sz w:val="24"/>
        </w:rPr>
      </w:pPr>
      <w:r w:rsidRPr="00502815">
        <w:rPr>
          <w:sz w:val="24"/>
        </w:rPr>
        <w:t>Emission Unit vented through this Emission Point:  3-04-2</w:t>
      </w:r>
    </w:p>
    <w:p w14:paraId="44DD7DC3" w14:textId="77777777" w:rsidR="00177B5A" w:rsidRPr="00502815" w:rsidRDefault="00177B5A">
      <w:pPr>
        <w:rPr>
          <w:sz w:val="24"/>
        </w:rPr>
      </w:pPr>
      <w:r w:rsidRPr="00502815">
        <w:rPr>
          <w:sz w:val="24"/>
        </w:rPr>
        <w:t>Emission Unit Description:  Adhesive Application</w:t>
      </w:r>
    </w:p>
    <w:p w14:paraId="002E7A7C" w14:textId="77777777" w:rsidR="00177B5A" w:rsidRPr="00502815" w:rsidRDefault="00177B5A">
      <w:pPr>
        <w:rPr>
          <w:sz w:val="24"/>
        </w:rPr>
      </w:pPr>
      <w:r w:rsidRPr="00502815">
        <w:rPr>
          <w:sz w:val="24"/>
        </w:rPr>
        <w:t>Raw Material/Fuel:  Solvent, Adhesive</w:t>
      </w:r>
    </w:p>
    <w:p w14:paraId="121D95F5" w14:textId="77777777" w:rsidR="00177B5A" w:rsidRPr="00502815" w:rsidRDefault="00177B5A">
      <w:pPr>
        <w:rPr>
          <w:sz w:val="24"/>
        </w:rPr>
      </w:pPr>
      <w:r w:rsidRPr="00502815">
        <w:rPr>
          <w:sz w:val="24"/>
        </w:rPr>
        <w:t xml:space="preserve">Rated Capacity: 4,333 gal/yr </w:t>
      </w:r>
      <w:r w:rsidRPr="00502815">
        <w:rPr>
          <w:sz w:val="24"/>
          <w:vertAlign w:val="superscript"/>
        </w:rPr>
        <w:t>(1)</w:t>
      </w:r>
    </w:p>
    <w:p w14:paraId="140E803F" w14:textId="77777777" w:rsidR="00177B5A" w:rsidRPr="00502815" w:rsidRDefault="00177B5A" w:rsidP="00177B5A">
      <w:pPr>
        <w:rPr>
          <w:sz w:val="24"/>
        </w:rPr>
      </w:pPr>
      <w:r w:rsidRPr="00502815">
        <w:rPr>
          <w:sz w:val="24"/>
          <w:vertAlign w:val="superscript"/>
        </w:rPr>
        <w:t>(1</w:t>
      </w:r>
      <w:r w:rsidRPr="00502815">
        <w:rPr>
          <w:sz w:val="22"/>
          <w:vertAlign w:val="superscript"/>
        </w:rPr>
        <w:t xml:space="preserve">) </w:t>
      </w:r>
      <w:r w:rsidRPr="00502815">
        <w:rPr>
          <w:sz w:val="22"/>
        </w:rPr>
        <w:t>Limited by construction permit 96-A-831</w:t>
      </w:r>
    </w:p>
    <w:p w14:paraId="0B5AA120" w14:textId="77777777" w:rsidR="00177B5A" w:rsidRPr="00502815" w:rsidRDefault="00177B5A" w:rsidP="00177B5A">
      <w:pPr>
        <w:rPr>
          <w:sz w:val="24"/>
        </w:rPr>
      </w:pPr>
    </w:p>
    <w:p w14:paraId="2EE4030D" w14:textId="77777777" w:rsidR="00177B5A" w:rsidRPr="00502815" w:rsidRDefault="00177B5A" w:rsidP="00177B5A">
      <w:pPr>
        <w:pStyle w:val="Heading1"/>
        <w:rPr>
          <w:szCs w:val="24"/>
        </w:rPr>
      </w:pPr>
      <w:r w:rsidRPr="00502815">
        <w:rPr>
          <w:sz w:val="28"/>
          <w:szCs w:val="24"/>
        </w:rPr>
        <w:t>Applicable Requirements</w:t>
      </w:r>
    </w:p>
    <w:p w14:paraId="7C55DF1E" w14:textId="77777777" w:rsidR="00177B5A" w:rsidRPr="00502815" w:rsidRDefault="00177B5A">
      <w:pPr>
        <w:rPr>
          <w:sz w:val="24"/>
        </w:rPr>
      </w:pPr>
    </w:p>
    <w:p w14:paraId="055D8CAB" w14:textId="77777777" w:rsidR="00177B5A" w:rsidRPr="00502815" w:rsidRDefault="00177B5A">
      <w:pPr>
        <w:rPr>
          <w:b/>
          <w:sz w:val="24"/>
          <w:u w:val="single"/>
        </w:rPr>
      </w:pPr>
      <w:r w:rsidRPr="00502815">
        <w:rPr>
          <w:b/>
          <w:sz w:val="24"/>
          <w:u w:val="single"/>
        </w:rPr>
        <w:t>Emission Limits (lb/hr, gr/dscf, lb/MMBtu, % opacity, etc.)</w:t>
      </w:r>
    </w:p>
    <w:p w14:paraId="70EA3EE1" w14:textId="77777777" w:rsidR="00177B5A" w:rsidRPr="00502815" w:rsidRDefault="00177B5A">
      <w:pPr>
        <w:rPr>
          <w:i/>
          <w:sz w:val="24"/>
        </w:rPr>
      </w:pPr>
      <w:r w:rsidRPr="00502815">
        <w:rPr>
          <w:i/>
          <w:sz w:val="24"/>
        </w:rPr>
        <w:t>The emissions from this emission point shall not exceed the levels specified below.</w:t>
      </w:r>
    </w:p>
    <w:p w14:paraId="657B37DF" w14:textId="77777777" w:rsidR="00177B5A" w:rsidRPr="00502815" w:rsidRDefault="00177B5A">
      <w:pPr>
        <w:rPr>
          <w:sz w:val="24"/>
        </w:rPr>
      </w:pPr>
    </w:p>
    <w:p w14:paraId="431B42D9" w14:textId="77777777" w:rsidR="00177B5A" w:rsidRPr="00502815" w:rsidRDefault="00177B5A">
      <w:pPr>
        <w:rPr>
          <w:sz w:val="24"/>
        </w:rPr>
      </w:pPr>
      <w:r w:rsidRPr="00502815">
        <w:rPr>
          <w:sz w:val="24"/>
        </w:rPr>
        <w:t xml:space="preserve">Pollutant:  </w:t>
      </w:r>
      <w:r w:rsidR="007D131D" w:rsidRPr="00502815">
        <w:rPr>
          <w:sz w:val="24"/>
        </w:rPr>
        <w:t>Volatile Organic Compounds (</w:t>
      </w:r>
      <w:r w:rsidRPr="00502815">
        <w:rPr>
          <w:sz w:val="24"/>
        </w:rPr>
        <w:t>VOC</w:t>
      </w:r>
      <w:r w:rsidR="007D131D" w:rsidRPr="00502815">
        <w:rPr>
          <w:sz w:val="24"/>
        </w:rPr>
        <w:t>)</w:t>
      </w:r>
      <w:r w:rsidRPr="00502815">
        <w:rPr>
          <w:sz w:val="24"/>
        </w:rPr>
        <w:t xml:space="preserve"> </w:t>
      </w:r>
    </w:p>
    <w:p w14:paraId="07E05AB3" w14:textId="77777777" w:rsidR="00177B5A" w:rsidRPr="00502815" w:rsidRDefault="00177B5A">
      <w:pPr>
        <w:rPr>
          <w:sz w:val="24"/>
        </w:rPr>
      </w:pPr>
      <w:r w:rsidRPr="00502815">
        <w:rPr>
          <w:sz w:val="24"/>
        </w:rPr>
        <w:t xml:space="preserve">Emission Limit:  19.5 </w:t>
      </w:r>
      <w:r w:rsidR="007D131D" w:rsidRPr="00502815">
        <w:rPr>
          <w:sz w:val="24"/>
        </w:rPr>
        <w:t>tons/yr</w:t>
      </w:r>
    </w:p>
    <w:p w14:paraId="45042CAA"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96-A-831</w:t>
      </w:r>
    </w:p>
    <w:p w14:paraId="4C3252F8" w14:textId="77777777" w:rsidR="00177B5A" w:rsidRPr="00502815" w:rsidRDefault="00177B5A">
      <w:pPr>
        <w:rPr>
          <w:b/>
          <w:sz w:val="24"/>
          <w:u w:val="single"/>
        </w:rPr>
      </w:pPr>
    </w:p>
    <w:p w14:paraId="41A5CC6F" w14:textId="77777777" w:rsidR="00177B5A" w:rsidRPr="00502815" w:rsidRDefault="00177B5A">
      <w:pPr>
        <w:rPr>
          <w:b/>
          <w:sz w:val="24"/>
        </w:rPr>
      </w:pPr>
      <w:r w:rsidRPr="00502815">
        <w:rPr>
          <w:b/>
          <w:sz w:val="24"/>
          <w:u w:val="single"/>
        </w:rPr>
        <w:t>Operational Limits &amp; Requirements</w:t>
      </w:r>
    </w:p>
    <w:p w14:paraId="10A09E16" w14:textId="77777777" w:rsidR="00177B5A" w:rsidRPr="00502815" w:rsidRDefault="00177B5A">
      <w:pPr>
        <w:rPr>
          <w:sz w:val="24"/>
        </w:rPr>
      </w:pPr>
      <w:r w:rsidRPr="00502815">
        <w:rPr>
          <w:i/>
          <w:sz w:val="24"/>
        </w:rPr>
        <w:t>The owner/operator of this equipment shall comply with the operational limits and requirements listed below.</w:t>
      </w:r>
    </w:p>
    <w:p w14:paraId="7CDD6AB6" w14:textId="77777777" w:rsidR="007D131D" w:rsidRPr="00502815" w:rsidRDefault="007D131D">
      <w:pPr>
        <w:pStyle w:val="BodyText"/>
        <w:rPr>
          <w:u w:val="single"/>
        </w:rPr>
      </w:pPr>
    </w:p>
    <w:p w14:paraId="5553B536" w14:textId="77777777" w:rsidR="007D131D" w:rsidRPr="00502815" w:rsidRDefault="007D131D">
      <w:pPr>
        <w:pStyle w:val="BodyText"/>
        <w:rPr>
          <w:b/>
        </w:rPr>
      </w:pPr>
      <w:r w:rsidRPr="00502815">
        <w:rPr>
          <w:b/>
        </w:rPr>
        <w:t>Operating Limits</w:t>
      </w:r>
    </w:p>
    <w:p w14:paraId="075BC471" w14:textId="77777777" w:rsidR="007D131D" w:rsidRPr="00502815" w:rsidRDefault="007D131D">
      <w:pPr>
        <w:pStyle w:val="BodyText"/>
        <w:rPr>
          <w:u w:val="single"/>
        </w:rPr>
      </w:pPr>
    </w:p>
    <w:p w14:paraId="668BE523" w14:textId="77777777" w:rsidR="00177B5A" w:rsidRPr="00502815" w:rsidRDefault="00177B5A">
      <w:pPr>
        <w:pStyle w:val="BodyText"/>
        <w:rPr>
          <w:u w:val="single"/>
        </w:rPr>
      </w:pPr>
      <w:r w:rsidRPr="00502815">
        <w:rPr>
          <w:u w:val="single"/>
        </w:rPr>
        <w:t xml:space="preserve">Process throughput:  </w:t>
      </w:r>
    </w:p>
    <w:p w14:paraId="1FE25180" w14:textId="77777777" w:rsidR="007D131D" w:rsidRPr="00502815" w:rsidRDefault="007D131D" w:rsidP="00383DCD">
      <w:pPr>
        <w:pStyle w:val="BodyText"/>
        <w:rPr>
          <w:u w:val="single"/>
        </w:rPr>
      </w:pPr>
    </w:p>
    <w:p w14:paraId="485D508D" w14:textId="77777777" w:rsidR="00177B5A" w:rsidRPr="00502815" w:rsidRDefault="00177B5A" w:rsidP="00E06F5F">
      <w:pPr>
        <w:numPr>
          <w:ilvl w:val="0"/>
          <w:numId w:val="102"/>
        </w:numPr>
        <w:rPr>
          <w:sz w:val="24"/>
        </w:rPr>
      </w:pPr>
      <w:r w:rsidRPr="00502815">
        <w:rPr>
          <w:sz w:val="24"/>
        </w:rPr>
        <w:t>A maximum of 4,333 gallons of material is permitted to be used at this application station, per 12 months (rolled monthly).</w:t>
      </w:r>
    </w:p>
    <w:p w14:paraId="3EE7FBC7" w14:textId="77777777" w:rsidR="00177B5A" w:rsidRPr="00502815" w:rsidRDefault="00177B5A" w:rsidP="00E06F5F">
      <w:pPr>
        <w:numPr>
          <w:ilvl w:val="0"/>
          <w:numId w:val="102"/>
        </w:numPr>
        <w:rPr>
          <w:sz w:val="24"/>
        </w:rPr>
      </w:pPr>
      <w:r w:rsidRPr="00502815">
        <w:rPr>
          <w:sz w:val="24"/>
        </w:rPr>
        <w:t>The maximum VOC content of any material used must be 9 lbs of VOC per gallon of material.</w:t>
      </w:r>
    </w:p>
    <w:p w14:paraId="64B2D0DD" w14:textId="77777777" w:rsidR="00177B5A" w:rsidRPr="00502815" w:rsidRDefault="00177B5A">
      <w:pPr>
        <w:rPr>
          <w:sz w:val="24"/>
        </w:rPr>
      </w:pPr>
    </w:p>
    <w:p w14:paraId="3B03AABE" w14:textId="77777777" w:rsidR="00177B5A" w:rsidRPr="00502815" w:rsidRDefault="00177B5A">
      <w:pPr>
        <w:pStyle w:val="BodyText"/>
        <w:rPr>
          <w:b/>
        </w:rPr>
      </w:pPr>
      <w:r w:rsidRPr="00502815">
        <w:rPr>
          <w:b/>
        </w:rPr>
        <w:t xml:space="preserve">Reporting &amp; Record keeping </w:t>
      </w:r>
    </w:p>
    <w:p w14:paraId="16BA098D"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A0D277B" w14:textId="77777777" w:rsidR="00383DCD" w:rsidRPr="00502815" w:rsidRDefault="00383DCD"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65B0A1E7" w14:textId="77777777" w:rsidR="00177B5A" w:rsidRPr="00502815" w:rsidRDefault="00177B5A" w:rsidP="00E06F5F">
      <w:pPr>
        <w:numPr>
          <w:ilvl w:val="0"/>
          <w:numId w:val="103"/>
        </w:numPr>
        <w:spacing w:after="120"/>
        <w:rPr>
          <w:sz w:val="24"/>
        </w:rPr>
      </w:pPr>
      <w:r w:rsidRPr="00502815">
        <w:rPr>
          <w:sz w:val="24"/>
        </w:rPr>
        <w:t>Monthly records must be kept which show the maximum VOC content and the quantity of each material used.</w:t>
      </w:r>
    </w:p>
    <w:p w14:paraId="443FFD73" w14:textId="77777777" w:rsidR="00177B5A" w:rsidRPr="00502815" w:rsidRDefault="00177B5A" w:rsidP="00E06F5F">
      <w:pPr>
        <w:numPr>
          <w:ilvl w:val="0"/>
          <w:numId w:val="103"/>
        </w:numPr>
        <w:rPr>
          <w:sz w:val="24"/>
        </w:rPr>
      </w:pPr>
      <w:r w:rsidRPr="00502815">
        <w:rPr>
          <w:sz w:val="24"/>
        </w:rPr>
        <w:t xml:space="preserve">If the quantity of material used exceeds 4,333 gallons per rolling 12-month period, then the permittee must demonstrate that they are in compliance with the VOC emission rate.  This must be done by calculating the VOC emission rate using the following, for each material: </w:t>
      </w:r>
    </w:p>
    <w:p w14:paraId="65EAF925" w14:textId="77777777" w:rsidR="00177B5A" w:rsidRPr="00502815" w:rsidRDefault="00177B5A" w:rsidP="00177B5A">
      <w:pPr>
        <w:tabs>
          <w:tab w:val="num" w:pos="720"/>
        </w:tabs>
        <w:rPr>
          <w:sz w:val="24"/>
          <w:szCs w:val="24"/>
        </w:rPr>
      </w:pPr>
      <w:r w:rsidRPr="00502815">
        <w:rPr>
          <w:sz w:val="24"/>
          <w:szCs w:val="24"/>
        </w:rPr>
        <w:tab/>
        <w:t>a.    Quantity used</w:t>
      </w:r>
    </w:p>
    <w:p w14:paraId="0264EE84" w14:textId="77777777" w:rsidR="00177B5A" w:rsidRPr="00502815" w:rsidRDefault="00177B5A" w:rsidP="00177B5A">
      <w:pPr>
        <w:ind w:firstLine="720"/>
        <w:rPr>
          <w:sz w:val="24"/>
          <w:szCs w:val="24"/>
        </w:rPr>
      </w:pPr>
      <w:r w:rsidRPr="00502815">
        <w:rPr>
          <w:sz w:val="24"/>
          <w:szCs w:val="24"/>
        </w:rPr>
        <w:t>b.    VOC content</w:t>
      </w:r>
    </w:p>
    <w:p w14:paraId="751EEAE8" w14:textId="77777777" w:rsidR="00177B5A" w:rsidRPr="00502815" w:rsidRDefault="00177B5A" w:rsidP="00177B5A">
      <w:pPr>
        <w:ind w:firstLine="720"/>
        <w:rPr>
          <w:sz w:val="24"/>
          <w:szCs w:val="24"/>
        </w:rPr>
      </w:pPr>
      <w:r w:rsidRPr="00502815">
        <w:rPr>
          <w:sz w:val="24"/>
          <w:szCs w:val="24"/>
        </w:rPr>
        <w:t>c.    MSDS sheets or the equivalent</w:t>
      </w:r>
    </w:p>
    <w:p w14:paraId="3E26C5E3" w14:textId="77777777" w:rsidR="00177B5A" w:rsidRPr="00502815" w:rsidRDefault="00177B5A" w:rsidP="00177B5A">
      <w:pPr>
        <w:tabs>
          <w:tab w:val="num" w:pos="1170"/>
        </w:tabs>
        <w:ind w:left="1440" w:hanging="1080"/>
        <w:rPr>
          <w:sz w:val="24"/>
          <w:szCs w:val="24"/>
        </w:rPr>
      </w:pPr>
      <w:r w:rsidRPr="00502815">
        <w:rPr>
          <w:sz w:val="24"/>
          <w:szCs w:val="24"/>
        </w:rPr>
        <w:lastRenderedPageBreak/>
        <w:t xml:space="preserve">      d.    The arithmetic and methodology used in calculating the emission rate must be shown.  </w:t>
      </w:r>
    </w:p>
    <w:p w14:paraId="70826CC1" w14:textId="77777777" w:rsidR="00177B5A" w:rsidRPr="00502815" w:rsidRDefault="00177B5A" w:rsidP="00177B5A">
      <w:pPr>
        <w:ind w:left="1170" w:hanging="450"/>
        <w:rPr>
          <w:sz w:val="24"/>
          <w:szCs w:val="24"/>
        </w:rPr>
      </w:pPr>
      <w:r w:rsidRPr="00502815">
        <w:rPr>
          <w:sz w:val="24"/>
          <w:szCs w:val="24"/>
        </w:rPr>
        <w:t>e.    All records must be satisfactory for demonstrating compliance with the VOC emission   limit and process throughput limits.</w:t>
      </w:r>
    </w:p>
    <w:p w14:paraId="56931967" w14:textId="77777777" w:rsidR="00383DCD" w:rsidRPr="00502815" w:rsidRDefault="00383DCD" w:rsidP="00177B5A">
      <w:pPr>
        <w:ind w:left="720" w:hanging="720"/>
        <w:rPr>
          <w:sz w:val="24"/>
          <w:szCs w:val="24"/>
        </w:rPr>
      </w:pPr>
    </w:p>
    <w:p w14:paraId="644276D5" w14:textId="77777777" w:rsidR="00177B5A" w:rsidRPr="00502815" w:rsidRDefault="00177B5A" w:rsidP="00177B5A">
      <w:pPr>
        <w:ind w:left="720" w:hanging="720"/>
        <w:rPr>
          <w:sz w:val="24"/>
          <w:szCs w:val="24"/>
        </w:rPr>
      </w:pPr>
      <w:r w:rsidRPr="00502815">
        <w:rPr>
          <w:sz w:val="24"/>
          <w:szCs w:val="24"/>
        </w:rPr>
        <w:t xml:space="preserve">Authority for Requirement: </w:t>
      </w:r>
      <w:r w:rsidRPr="00502815">
        <w:rPr>
          <w:sz w:val="24"/>
          <w:szCs w:val="24"/>
        </w:rPr>
        <w:tab/>
      </w:r>
      <w:r w:rsidR="0006369A" w:rsidRPr="00502815">
        <w:rPr>
          <w:sz w:val="24"/>
          <w:szCs w:val="24"/>
        </w:rPr>
        <w:t xml:space="preserve">DNR Construction Permit </w:t>
      </w:r>
      <w:r w:rsidRPr="00502815">
        <w:rPr>
          <w:sz w:val="24"/>
          <w:szCs w:val="24"/>
        </w:rPr>
        <w:t>96-A-831</w:t>
      </w:r>
    </w:p>
    <w:p w14:paraId="64D5B13A" w14:textId="77777777" w:rsidR="00383DCD" w:rsidRPr="00502815" w:rsidRDefault="00383DCD">
      <w:pPr>
        <w:rPr>
          <w:b/>
          <w:sz w:val="24"/>
          <w:u w:val="single"/>
        </w:rPr>
      </w:pPr>
    </w:p>
    <w:p w14:paraId="74FCF4D4" w14:textId="77777777" w:rsidR="00177B5A" w:rsidRPr="00502815" w:rsidRDefault="00177B5A">
      <w:pPr>
        <w:rPr>
          <w:b/>
          <w:sz w:val="24"/>
          <w:u w:val="single"/>
        </w:rPr>
      </w:pPr>
      <w:r w:rsidRPr="00502815">
        <w:rPr>
          <w:b/>
          <w:sz w:val="24"/>
          <w:u w:val="single"/>
        </w:rPr>
        <w:t>Emission Point Characteristics</w:t>
      </w:r>
    </w:p>
    <w:p w14:paraId="27496566"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45C3C19C" w14:textId="77777777" w:rsidR="00177B5A" w:rsidRPr="00502815" w:rsidRDefault="00177B5A"/>
    <w:p w14:paraId="01E7696C" w14:textId="77777777" w:rsidR="00177B5A" w:rsidRPr="00502815" w:rsidRDefault="00177B5A">
      <w:pPr>
        <w:rPr>
          <w:sz w:val="24"/>
        </w:rPr>
      </w:pPr>
      <w:r w:rsidRPr="00502815">
        <w:rPr>
          <w:sz w:val="24"/>
        </w:rPr>
        <w:t>Stack Height (feet):  22</w:t>
      </w:r>
    </w:p>
    <w:p w14:paraId="25C40F5B" w14:textId="77777777" w:rsidR="00177B5A" w:rsidRPr="00502815" w:rsidRDefault="00177B5A">
      <w:pPr>
        <w:rPr>
          <w:sz w:val="24"/>
        </w:rPr>
      </w:pPr>
      <w:r w:rsidRPr="00502815">
        <w:rPr>
          <w:sz w:val="24"/>
        </w:rPr>
        <w:t>Stack Diameter (inches):  9</w:t>
      </w:r>
    </w:p>
    <w:p w14:paraId="6D8DD599" w14:textId="77777777" w:rsidR="00177B5A" w:rsidRPr="00502815" w:rsidRDefault="00177B5A">
      <w:pPr>
        <w:rPr>
          <w:sz w:val="24"/>
        </w:rPr>
      </w:pPr>
      <w:r w:rsidRPr="00502815">
        <w:rPr>
          <w:sz w:val="24"/>
        </w:rPr>
        <w:t>Exhaust Flow Rate (acfm):  2,500</w:t>
      </w:r>
    </w:p>
    <w:p w14:paraId="7548409F"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6FE3FF48" w14:textId="77777777" w:rsidR="00177B5A" w:rsidRPr="00502815" w:rsidRDefault="00177B5A">
      <w:pPr>
        <w:rPr>
          <w:sz w:val="24"/>
        </w:rPr>
      </w:pPr>
      <w:r w:rsidRPr="00502815">
        <w:rPr>
          <w:sz w:val="24"/>
        </w:rPr>
        <w:t>Discharge Style: Vertical, obstructed</w:t>
      </w:r>
    </w:p>
    <w:p w14:paraId="18C5602D" w14:textId="77777777" w:rsidR="00177B5A" w:rsidRPr="00502815" w:rsidRDefault="00177B5A">
      <w:pPr>
        <w:rPr>
          <w:sz w:val="24"/>
        </w:rPr>
      </w:pPr>
      <w:r w:rsidRPr="00502815">
        <w:rPr>
          <w:sz w:val="24"/>
        </w:rPr>
        <w:t>Stack Location:  Stack is located near the center of Building 3-04.</w:t>
      </w:r>
    </w:p>
    <w:p w14:paraId="67074AEE"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96-A-831</w:t>
      </w:r>
    </w:p>
    <w:p w14:paraId="1DD26939" w14:textId="77777777" w:rsidR="00177B5A" w:rsidRPr="00502815" w:rsidRDefault="00177B5A">
      <w:pPr>
        <w:pStyle w:val="BodyText"/>
      </w:pPr>
    </w:p>
    <w:p w14:paraId="2C1B849A"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6BADA11" w14:textId="77777777" w:rsidR="00B87E7A" w:rsidRPr="00502815" w:rsidRDefault="00B87E7A" w:rsidP="00B87E7A">
      <w:pPr>
        <w:pStyle w:val="BodyText"/>
      </w:pPr>
    </w:p>
    <w:p w14:paraId="394C9B03" w14:textId="77777777" w:rsidR="00177B5A" w:rsidRPr="00502815" w:rsidRDefault="00177B5A">
      <w:pPr>
        <w:rPr>
          <w:b/>
          <w:sz w:val="24"/>
          <w:u w:val="single"/>
        </w:rPr>
      </w:pPr>
      <w:r w:rsidRPr="00502815">
        <w:rPr>
          <w:b/>
          <w:sz w:val="24"/>
          <w:u w:val="single"/>
        </w:rPr>
        <w:t xml:space="preserve">Monitoring Requirements  </w:t>
      </w:r>
    </w:p>
    <w:p w14:paraId="4AE39DF4" w14:textId="77777777" w:rsidR="00177B5A" w:rsidRPr="00502815" w:rsidRDefault="00177B5A">
      <w:pPr>
        <w:rPr>
          <w:i/>
          <w:sz w:val="24"/>
        </w:rPr>
      </w:pPr>
      <w:r w:rsidRPr="00502815">
        <w:rPr>
          <w:i/>
          <w:sz w:val="24"/>
        </w:rPr>
        <w:t>The owner/operator of this equipment shall comply with the monitoring requirements listed below.</w:t>
      </w:r>
    </w:p>
    <w:p w14:paraId="192F67A5" w14:textId="77777777" w:rsidR="00177B5A" w:rsidRPr="00502815" w:rsidRDefault="00177B5A">
      <w:pPr>
        <w:rPr>
          <w:u w:val="single"/>
        </w:rPr>
      </w:pPr>
    </w:p>
    <w:p w14:paraId="4AA7DBCA" w14:textId="77777777" w:rsidR="00177B5A" w:rsidRPr="00502815" w:rsidRDefault="00177B5A">
      <w:pPr>
        <w:rPr>
          <w:b/>
          <w:sz w:val="24"/>
        </w:rPr>
      </w:pPr>
      <w:r w:rsidRPr="00502815">
        <w:rPr>
          <w:b/>
          <w:sz w:val="24"/>
        </w:rPr>
        <w:t xml:space="preserve">Agency Approved Operation &amp; Maintenance Plan Required?  </w:t>
      </w:r>
      <w:r w:rsidR="00383DCD" w:rsidRPr="00502815">
        <w:rPr>
          <w:b/>
          <w:sz w:val="24"/>
        </w:rPr>
        <w:tab/>
      </w:r>
      <w:r w:rsidR="00383DCD" w:rsidRPr="00502815">
        <w:rPr>
          <w:b/>
          <w:sz w:val="24"/>
        </w:rPr>
        <w:tab/>
      </w:r>
      <w:r w:rsidR="00383DCD"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4A7ACBA" w14:textId="77777777" w:rsidR="00177B5A" w:rsidRPr="00502815" w:rsidRDefault="00D37B70">
      <w:pPr>
        <w:rPr>
          <w:sz w:val="24"/>
        </w:rPr>
      </w:pPr>
      <w:r w:rsidRPr="00502815">
        <w:rPr>
          <w:sz w:val="24"/>
        </w:rPr>
        <w:t>s</w:t>
      </w:r>
    </w:p>
    <w:p w14:paraId="4F9A14F7" w14:textId="77777777" w:rsidR="00177B5A" w:rsidRPr="00502815" w:rsidRDefault="00177B5A">
      <w:pPr>
        <w:rPr>
          <w:b/>
          <w:sz w:val="24"/>
        </w:rPr>
      </w:pPr>
      <w:r w:rsidRPr="00502815">
        <w:rPr>
          <w:b/>
          <w:sz w:val="24"/>
        </w:rPr>
        <w:t xml:space="preserve">Facility Maintained Operation &amp; Maintenance Plan Required?  </w:t>
      </w:r>
      <w:r w:rsidR="00383DCD" w:rsidRPr="00502815">
        <w:rPr>
          <w:b/>
          <w:sz w:val="24"/>
        </w:rPr>
        <w:tab/>
      </w:r>
      <w:r w:rsidR="00383DCD"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52326D0" w14:textId="77777777" w:rsidR="00177B5A" w:rsidRPr="00502815" w:rsidRDefault="00177B5A">
      <w:pPr>
        <w:rPr>
          <w:b/>
          <w:sz w:val="24"/>
        </w:rPr>
      </w:pPr>
    </w:p>
    <w:p w14:paraId="1094E6A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383DCD" w:rsidRPr="00502815">
        <w:rPr>
          <w:b/>
          <w:sz w:val="24"/>
        </w:rPr>
        <w:tab/>
      </w:r>
      <w:r w:rsidR="00383DC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B61A6DB" w14:textId="77777777" w:rsidR="00177B5A" w:rsidRPr="00502815" w:rsidRDefault="00177B5A">
      <w:pPr>
        <w:rPr>
          <w:i/>
          <w:sz w:val="24"/>
        </w:rPr>
      </w:pPr>
    </w:p>
    <w:p w14:paraId="2C4AE1A6" w14:textId="77777777" w:rsidR="00177B5A" w:rsidRPr="00502815" w:rsidRDefault="00177B5A">
      <w:pPr>
        <w:rPr>
          <w:sz w:val="24"/>
        </w:rPr>
      </w:pPr>
      <w:r w:rsidRPr="00502815">
        <w:rPr>
          <w:sz w:val="24"/>
        </w:rPr>
        <w:t xml:space="preserve">Authority for Requirement: </w:t>
      </w:r>
      <w:r w:rsidRPr="00502815">
        <w:rPr>
          <w:sz w:val="24"/>
        </w:rPr>
        <w:tab/>
        <w:t>567 IAC 22.108(3)</w:t>
      </w:r>
    </w:p>
    <w:p w14:paraId="4FBF58B9" w14:textId="77777777" w:rsidR="00177B5A" w:rsidRPr="00502815" w:rsidRDefault="00177B5A">
      <w:pPr>
        <w:rPr>
          <w:b/>
          <w:sz w:val="28"/>
        </w:rPr>
      </w:pPr>
      <w:r w:rsidRPr="00502815">
        <w:rPr>
          <w:b/>
          <w:sz w:val="28"/>
        </w:rPr>
        <w:br w:type="page"/>
      </w:r>
      <w:r w:rsidRPr="00502815">
        <w:rPr>
          <w:b/>
          <w:sz w:val="28"/>
        </w:rPr>
        <w:lastRenderedPageBreak/>
        <w:t>Emission Point ID Number:  3-10-2</w:t>
      </w:r>
    </w:p>
    <w:p w14:paraId="7ABB8C9E" w14:textId="77777777" w:rsidR="00177B5A" w:rsidRPr="00502815" w:rsidRDefault="00177B5A">
      <w:pPr>
        <w:rPr>
          <w:b/>
          <w:sz w:val="24"/>
        </w:rPr>
      </w:pPr>
    </w:p>
    <w:p w14:paraId="080E7A52" w14:textId="77777777" w:rsidR="00177B5A" w:rsidRPr="00502815" w:rsidRDefault="00177B5A">
      <w:pPr>
        <w:rPr>
          <w:sz w:val="24"/>
          <w:u w:val="single"/>
        </w:rPr>
      </w:pPr>
      <w:r w:rsidRPr="00502815">
        <w:rPr>
          <w:sz w:val="24"/>
          <w:u w:val="single"/>
        </w:rPr>
        <w:t>Associated Equipment</w:t>
      </w:r>
    </w:p>
    <w:p w14:paraId="2E774513" w14:textId="77777777" w:rsidR="00177B5A" w:rsidRPr="00502815" w:rsidRDefault="00177B5A">
      <w:pPr>
        <w:rPr>
          <w:b/>
          <w:sz w:val="24"/>
        </w:rPr>
      </w:pPr>
    </w:p>
    <w:p w14:paraId="30A1C6F7" w14:textId="77777777" w:rsidR="00177B5A" w:rsidRPr="00502815" w:rsidRDefault="00177B5A">
      <w:pPr>
        <w:rPr>
          <w:sz w:val="24"/>
        </w:rPr>
      </w:pPr>
      <w:r w:rsidRPr="00502815">
        <w:rPr>
          <w:sz w:val="24"/>
        </w:rPr>
        <w:t>Associated Emission Unit ID Number:  3-10-2</w:t>
      </w:r>
    </w:p>
    <w:p w14:paraId="495ABC22" w14:textId="77777777" w:rsidR="00177B5A" w:rsidRPr="00502815" w:rsidRDefault="00177B5A">
      <w:pPr>
        <w:rPr>
          <w:sz w:val="24"/>
        </w:rPr>
      </w:pPr>
      <w:r w:rsidRPr="00502815">
        <w:rPr>
          <w:sz w:val="24"/>
        </w:rPr>
        <w:t>Emissions Control Equipment ID Number:  3-10/CE2</w:t>
      </w:r>
    </w:p>
    <w:p w14:paraId="38F04C5A" w14:textId="77777777" w:rsidR="00177B5A" w:rsidRPr="00502815" w:rsidRDefault="00177B5A">
      <w:pPr>
        <w:rPr>
          <w:sz w:val="24"/>
        </w:rPr>
      </w:pPr>
      <w:r w:rsidRPr="00502815">
        <w:rPr>
          <w:sz w:val="24"/>
        </w:rPr>
        <w:t>Emissions Control Equipment Description:  Dry Filter</w:t>
      </w:r>
    </w:p>
    <w:p w14:paraId="75ADF707" w14:textId="77777777" w:rsidR="00177B5A" w:rsidRPr="00502815" w:rsidRDefault="00177B5A">
      <w:pPr>
        <w:rPr>
          <w:sz w:val="24"/>
        </w:rPr>
      </w:pPr>
      <w:r w:rsidRPr="00502815">
        <w:rPr>
          <w:b/>
          <w:sz w:val="24"/>
        </w:rPr>
        <w:t>______________________________________________________________________________</w:t>
      </w:r>
    </w:p>
    <w:p w14:paraId="2DEABBAF" w14:textId="77777777" w:rsidR="00177B5A" w:rsidRPr="00502815" w:rsidRDefault="00177B5A">
      <w:pPr>
        <w:rPr>
          <w:sz w:val="24"/>
        </w:rPr>
      </w:pPr>
    </w:p>
    <w:p w14:paraId="212EF108" w14:textId="77777777" w:rsidR="00177B5A" w:rsidRPr="00502815" w:rsidRDefault="00177B5A">
      <w:pPr>
        <w:rPr>
          <w:sz w:val="24"/>
        </w:rPr>
      </w:pPr>
      <w:r w:rsidRPr="00502815">
        <w:rPr>
          <w:sz w:val="24"/>
        </w:rPr>
        <w:t>Emission Unit vented through this Emission Point:  3-10-2</w:t>
      </w:r>
    </w:p>
    <w:p w14:paraId="20E18C2F" w14:textId="77777777" w:rsidR="00177B5A" w:rsidRPr="00502815" w:rsidRDefault="00177B5A">
      <w:pPr>
        <w:rPr>
          <w:sz w:val="24"/>
        </w:rPr>
      </w:pPr>
      <w:r w:rsidRPr="00502815">
        <w:rPr>
          <w:sz w:val="24"/>
        </w:rPr>
        <w:t>Emission Unit Description:  Surface Coating Operations</w:t>
      </w:r>
    </w:p>
    <w:p w14:paraId="07CBBD78" w14:textId="77777777" w:rsidR="00177B5A" w:rsidRPr="00502815" w:rsidRDefault="00177B5A">
      <w:pPr>
        <w:rPr>
          <w:sz w:val="24"/>
        </w:rPr>
      </w:pPr>
      <w:r w:rsidRPr="00502815">
        <w:rPr>
          <w:sz w:val="24"/>
        </w:rPr>
        <w:t>Raw Material/Fuel:  Paint, Latex</w:t>
      </w:r>
    </w:p>
    <w:p w14:paraId="2E3068A1" w14:textId="77777777" w:rsidR="00177B5A" w:rsidRPr="00502815" w:rsidRDefault="00177B5A">
      <w:pPr>
        <w:rPr>
          <w:sz w:val="24"/>
        </w:rPr>
      </w:pPr>
      <w:r w:rsidRPr="00502815">
        <w:rPr>
          <w:sz w:val="24"/>
        </w:rPr>
        <w:t>Rated Capacity:  10 oz/min</w:t>
      </w:r>
    </w:p>
    <w:p w14:paraId="122ABFA2" w14:textId="77777777" w:rsidR="00177B5A" w:rsidRPr="00502815" w:rsidRDefault="00177B5A">
      <w:pPr>
        <w:rPr>
          <w:sz w:val="24"/>
        </w:rPr>
      </w:pPr>
    </w:p>
    <w:p w14:paraId="0D0666D9" w14:textId="77777777" w:rsidR="00177B5A" w:rsidRPr="00502815" w:rsidRDefault="00177B5A" w:rsidP="00177B5A">
      <w:pPr>
        <w:pStyle w:val="Heading1"/>
        <w:rPr>
          <w:szCs w:val="24"/>
        </w:rPr>
      </w:pPr>
      <w:r w:rsidRPr="00502815">
        <w:rPr>
          <w:sz w:val="28"/>
          <w:szCs w:val="24"/>
        </w:rPr>
        <w:t>Applicable Requirements</w:t>
      </w:r>
    </w:p>
    <w:p w14:paraId="49A440C3" w14:textId="77777777" w:rsidR="00177B5A" w:rsidRPr="00502815" w:rsidRDefault="00177B5A">
      <w:pPr>
        <w:rPr>
          <w:sz w:val="24"/>
        </w:rPr>
      </w:pPr>
    </w:p>
    <w:p w14:paraId="3D555FF1" w14:textId="77777777" w:rsidR="00177B5A" w:rsidRPr="00502815" w:rsidRDefault="00177B5A">
      <w:pPr>
        <w:rPr>
          <w:b/>
          <w:sz w:val="24"/>
          <w:u w:val="single"/>
        </w:rPr>
      </w:pPr>
      <w:r w:rsidRPr="00502815">
        <w:rPr>
          <w:b/>
          <w:sz w:val="24"/>
          <w:u w:val="single"/>
        </w:rPr>
        <w:t>Emission Limits (lb/hr, gr/dscf, lb/MMBtu, % opacity, etc.)</w:t>
      </w:r>
    </w:p>
    <w:p w14:paraId="0F4E77FF" w14:textId="77777777" w:rsidR="00177B5A" w:rsidRPr="00502815" w:rsidRDefault="00177B5A">
      <w:pPr>
        <w:rPr>
          <w:i/>
          <w:sz w:val="24"/>
        </w:rPr>
      </w:pPr>
      <w:r w:rsidRPr="00502815">
        <w:rPr>
          <w:i/>
          <w:sz w:val="24"/>
        </w:rPr>
        <w:t>The emissions from this emission point shall not exceed the levels specified below.</w:t>
      </w:r>
    </w:p>
    <w:p w14:paraId="505E2423" w14:textId="77777777" w:rsidR="00177B5A" w:rsidRPr="00502815" w:rsidRDefault="00177B5A">
      <w:pPr>
        <w:rPr>
          <w:sz w:val="24"/>
        </w:rPr>
      </w:pPr>
    </w:p>
    <w:p w14:paraId="469D3CE3" w14:textId="77777777" w:rsidR="00177B5A" w:rsidRPr="00502815" w:rsidRDefault="00177B5A">
      <w:pPr>
        <w:pStyle w:val="Heading8"/>
        <w:jc w:val="left"/>
      </w:pPr>
      <w:r w:rsidRPr="00502815">
        <w:t>Pollutant:  Opacity</w:t>
      </w:r>
    </w:p>
    <w:p w14:paraId="1935B911" w14:textId="77777777" w:rsidR="00177B5A" w:rsidRPr="00502815" w:rsidRDefault="00177B5A">
      <w:pPr>
        <w:rPr>
          <w:sz w:val="24"/>
        </w:rPr>
      </w:pPr>
      <w:r w:rsidRPr="00502815">
        <w:rPr>
          <w:sz w:val="24"/>
        </w:rPr>
        <w:t>Emission Limit:  40%</w:t>
      </w:r>
      <w:r w:rsidRPr="00502815">
        <w:rPr>
          <w:sz w:val="24"/>
          <w:vertAlign w:val="superscript"/>
        </w:rPr>
        <w:t>(1)</w:t>
      </w:r>
    </w:p>
    <w:p w14:paraId="3D098A88" w14:textId="77777777" w:rsidR="00177B5A" w:rsidRPr="00502815" w:rsidRDefault="00177B5A">
      <w:pPr>
        <w:rPr>
          <w:sz w:val="24"/>
        </w:rPr>
      </w:pPr>
      <w:r w:rsidRPr="00502815">
        <w:rPr>
          <w:sz w:val="24"/>
        </w:rPr>
        <w:t>Authority for Requirement:</w:t>
      </w:r>
      <w:r w:rsidRPr="00502815">
        <w:rPr>
          <w:sz w:val="24"/>
        </w:rPr>
        <w:tab/>
        <w:t>567 IAC 23.3(2)"d"</w:t>
      </w:r>
    </w:p>
    <w:p w14:paraId="32145694"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87-A-071-S2</w:t>
      </w:r>
    </w:p>
    <w:p w14:paraId="514A3711" w14:textId="77777777" w:rsidR="00177B5A" w:rsidRPr="00502815" w:rsidRDefault="00177B5A" w:rsidP="00177B5A">
      <w:pPr>
        <w:tabs>
          <w:tab w:val="left" w:pos="0"/>
        </w:tabs>
        <w:suppressAutoHyphens/>
        <w:ind w:left="-90" w:firstLine="90"/>
        <w:rPr>
          <w:sz w:val="24"/>
        </w:rPr>
      </w:pPr>
      <w:r w:rsidRPr="00502815">
        <w:rPr>
          <w:sz w:val="24"/>
          <w:vertAlign w:val="superscript"/>
        </w:rPr>
        <w:t>(1)</w:t>
      </w:r>
      <w:r w:rsidRPr="00502815">
        <w:rPr>
          <w:sz w:val="24"/>
        </w:rPr>
        <w:tab/>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72F7612" w14:textId="77777777" w:rsidR="00177B5A" w:rsidRPr="00502815" w:rsidRDefault="00177B5A">
      <w:pPr>
        <w:rPr>
          <w:sz w:val="24"/>
        </w:rPr>
      </w:pPr>
    </w:p>
    <w:p w14:paraId="62D163C8" w14:textId="77777777" w:rsidR="00177B5A" w:rsidRPr="00502815" w:rsidRDefault="00177B5A">
      <w:pPr>
        <w:rPr>
          <w:sz w:val="24"/>
        </w:rPr>
      </w:pPr>
      <w:r w:rsidRPr="00502815">
        <w:rPr>
          <w:sz w:val="24"/>
        </w:rPr>
        <w:t>Pollutant:  Particulate Matter</w:t>
      </w:r>
      <w:r w:rsidR="00524121" w:rsidRPr="00502815">
        <w:rPr>
          <w:sz w:val="24"/>
        </w:rPr>
        <w:t xml:space="preserve"> (PM)</w:t>
      </w:r>
    </w:p>
    <w:p w14:paraId="15EDE84B" w14:textId="77777777" w:rsidR="00177B5A" w:rsidRPr="00502815" w:rsidRDefault="00177B5A">
      <w:pPr>
        <w:rPr>
          <w:sz w:val="24"/>
        </w:rPr>
      </w:pPr>
      <w:r w:rsidRPr="00502815">
        <w:rPr>
          <w:sz w:val="24"/>
        </w:rPr>
        <w:t>Emission Limits:  0.01 gr/scf</w:t>
      </w:r>
    </w:p>
    <w:p w14:paraId="62F549A7" w14:textId="77777777" w:rsidR="00177B5A" w:rsidRPr="00502815" w:rsidRDefault="00177B5A">
      <w:pPr>
        <w:pStyle w:val="BodyText"/>
      </w:pPr>
      <w:r w:rsidRPr="00502815">
        <w:t>Authority for Requirement:</w:t>
      </w:r>
      <w:r w:rsidRPr="00502815">
        <w:tab/>
        <w:t>567 IAC 23.4(13)</w:t>
      </w:r>
    </w:p>
    <w:p w14:paraId="771785A6"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87-A-071-S2</w:t>
      </w:r>
    </w:p>
    <w:p w14:paraId="5C6F266B" w14:textId="77777777" w:rsidR="00177B5A" w:rsidRPr="00502815" w:rsidRDefault="00177B5A">
      <w:pPr>
        <w:pStyle w:val="Heading8"/>
        <w:jc w:val="left"/>
      </w:pPr>
    </w:p>
    <w:p w14:paraId="2F21AD1D" w14:textId="77777777" w:rsidR="00177B5A" w:rsidRPr="00502815" w:rsidRDefault="00177B5A">
      <w:pPr>
        <w:pStyle w:val="Heading8"/>
        <w:jc w:val="left"/>
      </w:pPr>
      <w:r w:rsidRPr="00502815">
        <w:t xml:space="preserve">Pollutant:  </w:t>
      </w:r>
      <w:r w:rsidR="00524121" w:rsidRPr="00502815">
        <w:t>Volatile Organic Compounds (</w:t>
      </w:r>
      <w:r w:rsidRPr="00502815">
        <w:t>VOC</w:t>
      </w:r>
      <w:r w:rsidR="00524121" w:rsidRPr="00502815">
        <w:t>)</w:t>
      </w:r>
    </w:p>
    <w:p w14:paraId="39FB0DFF" w14:textId="77777777" w:rsidR="00177B5A" w:rsidRPr="00502815" w:rsidRDefault="00177B5A">
      <w:pPr>
        <w:rPr>
          <w:sz w:val="24"/>
        </w:rPr>
      </w:pPr>
      <w:r w:rsidRPr="00502815">
        <w:rPr>
          <w:sz w:val="24"/>
        </w:rPr>
        <w:t xml:space="preserve">Emission Limit:  9.4 </w:t>
      </w:r>
      <w:r w:rsidR="00E07748" w:rsidRPr="00502815">
        <w:rPr>
          <w:sz w:val="24"/>
        </w:rPr>
        <w:t xml:space="preserve">tons/yr </w:t>
      </w:r>
      <w:r w:rsidRPr="00502815">
        <w:rPr>
          <w:sz w:val="24"/>
          <w:vertAlign w:val="superscript"/>
        </w:rPr>
        <w:t>(2)</w:t>
      </w:r>
    </w:p>
    <w:p w14:paraId="6F54CF05"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87-A-071-S2</w:t>
      </w:r>
    </w:p>
    <w:p w14:paraId="2396D56D" w14:textId="77777777" w:rsidR="00177B5A" w:rsidRPr="00502815" w:rsidRDefault="00177B5A" w:rsidP="00524121">
      <w:pPr>
        <w:spacing w:before="120"/>
        <w:rPr>
          <w:b/>
          <w:sz w:val="24"/>
        </w:rPr>
      </w:pPr>
      <w:r w:rsidRPr="00502815">
        <w:rPr>
          <w:sz w:val="24"/>
          <w:vertAlign w:val="superscript"/>
        </w:rPr>
        <w:t>(2)</w:t>
      </w:r>
      <w:r w:rsidRPr="00502815">
        <w:rPr>
          <w:sz w:val="24"/>
        </w:rPr>
        <w:tab/>
      </w:r>
      <w:r w:rsidRPr="00502815">
        <w:rPr>
          <w:sz w:val="22"/>
        </w:rPr>
        <w:t>The limit is 9.4 tons VOC per any rolling 12-month period.</w:t>
      </w:r>
      <w:r w:rsidRPr="00502815">
        <w:rPr>
          <w:b/>
          <w:sz w:val="24"/>
          <w:u w:val="single"/>
        </w:rPr>
        <w:br w:type="page"/>
      </w:r>
      <w:r w:rsidRPr="00502815">
        <w:rPr>
          <w:b/>
          <w:sz w:val="24"/>
          <w:u w:val="single"/>
        </w:rPr>
        <w:lastRenderedPageBreak/>
        <w:t>Operational Limits &amp; Requirements</w:t>
      </w:r>
    </w:p>
    <w:p w14:paraId="6C866B92" w14:textId="77777777" w:rsidR="00177B5A" w:rsidRPr="00502815" w:rsidRDefault="00177B5A">
      <w:pPr>
        <w:pStyle w:val="BodyText3"/>
      </w:pPr>
      <w:r w:rsidRPr="00502815">
        <w:t>The owner/operator of this equipment shall comply with the operational limits and requirements listed below.</w:t>
      </w:r>
    </w:p>
    <w:p w14:paraId="7BD9A9FC" w14:textId="77777777" w:rsidR="00177B5A" w:rsidRPr="00502815" w:rsidRDefault="00177B5A">
      <w:pPr>
        <w:rPr>
          <w:sz w:val="24"/>
        </w:rPr>
      </w:pPr>
    </w:p>
    <w:p w14:paraId="685B22C1" w14:textId="77777777" w:rsidR="00F86533" w:rsidRPr="00502815" w:rsidRDefault="00F86533">
      <w:pPr>
        <w:rPr>
          <w:b/>
          <w:sz w:val="24"/>
        </w:rPr>
      </w:pPr>
      <w:r w:rsidRPr="00502815">
        <w:rPr>
          <w:b/>
          <w:sz w:val="24"/>
        </w:rPr>
        <w:t>Operating Limits</w:t>
      </w:r>
    </w:p>
    <w:p w14:paraId="0B5129D9" w14:textId="77777777" w:rsidR="00F86533" w:rsidRPr="00502815" w:rsidRDefault="00F86533">
      <w:pPr>
        <w:rPr>
          <w:sz w:val="24"/>
          <w:u w:val="single"/>
        </w:rPr>
      </w:pPr>
    </w:p>
    <w:p w14:paraId="43BF143E" w14:textId="77777777" w:rsidR="00177B5A" w:rsidRPr="00502815" w:rsidRDefault="00177B5A">
      <w:pPr>
        <w:rPr>
          <w:sz w:val="24"/>
          <w:u w:val="single"/>
        </w:rPr>
      </w:pPr>
      <w:r w:rsidRPr="00502815">
        <w:rPr>
          <w:sz w:val="24"/>
          <w:u w:val="single"/>
        </w:rPr>
        <w:t>Process Throughput:</w:t>
      </w:r>
    </w:p>
    <w:p w14:paraId="14786106" w14:textId="77777777" w:rsidR="00F86533" w:rsidRPr="00502815" w:rsidRDefault="00F86533">
      <w:pPr>
        <w:rPr>
          <w:sz w:val="24"/>
          <w:u w:val="single"/>
        </w:rPr>
      </w:pPr>
    </w:p>
    <w:p w14:paraId="692ED621" w14:textId="77777777" w:rsidR="00177B5A" w:rsidRPr="00502815" w:rsidRDefault="00177B5A" w:rsidP="00E06F5F">
      <w:pPr>
        <w:numPr>
          <w:ilvl w:val="0"/>
          <w:numId w:val="104"/>
        </w:numPr>
        <w:suppressAutoHyphens/>
        <w:rPr>
          <w:sz w:val="24"/>
        </w:rPr>
      </w:pPr>
      <w:r w:rsidRPr="00502815">
        <w:rPr>
          <w:sz w:val="24"/>
        </w:rPr>
        <w:t>The amount of coatings used in the spray booth shall not exceed 7 gallons per day.</w:t>
      </w:r>
    </w:p>
    <w:p w14:paraId="44D99D9C" w14:textId="77777777" w:rsidR="00177B5A" w:rsidRPr="00502815" w:rsidRDefault="00177B5A" w:rsidP="00E06F5F">
      <w:pPr>
        <w:numPr>
          <w:ilvl w:val="0"/>
          <w:numId w:val="104"/>
        </w:numPr>
        <w:suppressAutoHyphens/>
        <w:rPr>
          <w:sz w:val="24"/>
        </w:rPr>
      </w:pPr>
      <w:r w:rsidRPr="00502815">
        <w:rPr>
          <w:sz w:val="24"/>
        </w:rPr>
        <w:t>The amount of coatings used in the spray booth shall not exceed 2500 gallons per any rolling 12-month period.</w:t>
      </w:r>
    </w:p>
    <w:p w14:paraId="6B80398B" w14:textId="77777777" w:rsidR="00177B5A" w:rsidRPr="00502815" w:rsidRDefault="00177B5A" w:rsidP="00E06F5F">
      <w:pPr>
        <w:numPr>
          <w:ilvl w:val="0"/>
          <w:numId w:val="104"/>
        </w:numPr>
        <w:suppressAutoHyphens/>
        <w:rPr>
          <w:sz w:val="24"/>
        </w:rPr>
      </w:pPr>
      <w:r w:rsidRPr="00502815">
        <w:rPr>
          <w:sz w:val="24"/>
        </w:rPr>
        <w:t>The as-applied VOC content of any coating used in the spray booth shall not exceed 7.5 pounds per gallon.</w:t>
      </w:r>
    </w:p>
    <w:p w14:paraId="312C7B77" w14:textId="77777777" w:rsidR="00177B5A" w:rsidRPr="00502815" w:rsidRDefault="00177B5A" w:rsidP="00E06F5F">
      <w:pPr>
        <w:numPr>
          <w:ilvl w:val="0"/>
          <w:numId w:val="104"/>
        </w:numPr>
        <w:suppressAutoHyphens/>
        <w:rPr>
          <w:sz w:val="24"/>
        </w:rPr>
      </w:pPr>
      <w:r w:rsidRPr="00502815">
        <w:rPr>
          <w:sz w:val="24"/>
        </w:rPr>
        <w:t>The booth's filters must be maintained and replaced according to manufacturer's recommendations.</w:t>
      </w:r>
    </w:p>
    <w:p w14:paraId="12894259" w14:textId="77777777" w:rsidR="00177B5A" w:rsidRPr="00502815" w:rsidRDefault="00177B5A" w:rsidP="00E06F5F">
      <w:pPr>
        <w:numPr>
          <w:ilvl w:val="0"/>
          <w:numId w:val="104"/>
        </w:numPr>
        <w:suppressAutoHyphens/>
        <w:rPr>
          <w:sz w:val="24"/>
        </w:rPr>
      </w:pPr>
      <w:r w:rsidRPr="00502815">
        <w:rPr>
          <w:sz w:val="24"/>
        </w:rPr>
        <w:t>Only one spray gun may be operated at any one time in the spray booth.</w:t>
      </w:r>
    </w:p>
    <w:p w14:paraId="36C31A10" w14:textId="77777777" w:rsidR="00177B5A" w:rsidRPr="00502815" w:rsidRDefault="00177B5A">
      <w:pPr>
        <w:rPr>
          <w:sz w:val="24"/>
        </w:rPr>
      </w:pPr>
    </w:p>
    <w:p w14:paraId="75CBA775" w14:textId="77777777" w:rsidR="00177B5A" w:rsidRPr="00502815" w:rsidRDefault="00177B5A">
      <w:pPr>
        <w:pStyle w:val="BodyText"/>
        <w:rPr>
          <w:b/>
        </w:rPr>
      </w:pPr>
      <w:r w:rsidRPr="00502815">
        <w:rPr>
          <w:b/>
        </w:rPr>
        <w:t xml:space="preserve">Reporting &amp; Record keeping </w:t>
      </w:r>
    </w:p>
    <w:p w14:paraId="20E436EE"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6E1C1303" w14:textId="77777777" w:rsidR="00177B5A" w:rsidRPr="00502815" w:rsidRDefault="00177B5A">
      <w:pPr>
        <w:pStyle w:val="BodyText3"/>
        <w:jc w:val="left"/>
        <w:rPr>
          <w:i/>
        </w:rPr>
      </w:pPr>
    </w:p>
    <w:p w14:paraId="46125007" w14:textId="77777777" w:rsidR="00177B5A" w:rsidRPr="00502815" w:rsidRDefault="00177B5A">
      <w:pPr>
        <w:pStyle w:val="BodyText3"/>
        <w:jc w:val="left"/>
      </w:pPr>
      <w:r w:rsidRPr="00502815">
        <w:t>The permittee shall maintain the following daily records:</w:t>
      </w:r>
    </w:p>
    <w:p w14:paraId="4794F2C9" w14:textId="77777777" w:rsidR="00177B5A" w:rsidRPr="00502815" w:rsidRDefault="00177B5A" w:rsidP="00E06F5F">
      <w:pPr>
        <w:pStyle w:val="BodyText3"/>
        <w:numPr>
          <w:ilvl w:val="0"/>
          <w:numId w:val="105"/>
        </w:numPr>
        <w:jc w:val="left"/>
      </w:pPr>
      <w:r w:rsidRPr="00502815">
        <w:t>The permittee shall maintain a record on the amount of coatings used each day in the paint spray booth.</w:t>
      </w:r>
    </w:p>
    <w:p w14:paraId="3832E57B" w14:textId="77777777" w:rsidR="00177B5A" w:rsidRPr="00502815" w:rsidRDefault="00177B5A" w:rsidP="00F86533">
      <w:pPr>
        <w:pStyle w:val="BodyText3"/>
        <w:ind w:hanging="360"/>
        <w:jc w:val="left"/>
      </w:pPr>
    </w:p>
    <w:p w14:paraId="139A7F12" w14:textId="77777777" w:rsidR="00177B5A" w:rsidRPr="00502815" w:rsidRDefault="00177B5A" w:rsidP="00F86533">
      <w:pPr>
        <w:pStyle w:val="BodyText3"/>
        <w:ind w:left="-360" w:firstLine="360"/>
        <w:jc w:val="left"/>
      </w:pPr>
      <w:r w:rsidRPr="00502815">
        <w:t>The permittee shall maintain the following monthly records:</w:t>
      </w:r>
    </w:p>
    <w:p w14:paraId="290991C8" w14:textId="77777777" w:rsidR="00177B5A" w:rsidRPr="00502815" w:rsidRDefault="00177B5A" w:rsidP="00E06F5F">
      <w:pPr>
        <w:pStyle w:val="BodyText3"/>
        <w:numPr>
          <w:ilvl w:val="0"/>
          <w:numId w:val="105"/>
        </w:numPr>
        <w:jc w:val="left"/>
      </w:pPr>
      <w:r w:rsidRPr="00502815">
        <w:t>The identification and the as-applied VOC content of each coating used in the paint spray booth.</w:t>
      </w:r>
    </w:p>
    <w:p w14:paraId="6F2A80FE" w14:textId="77777777" w:rsidR="00177B5A" w:rsidRPr="00502815" w:rsidRDefault="00177B5A" w:rsidP="00E06F5F">
      <w:pPr>
        <w:pStyle w:val="BodyText3"/>
        <w:numPr>
          <w:ilvl w:val="0"/>
          <w:numId w:val="105"/>
        </w:numPr>
        <w:jc w:val="left"/>
      </w:pPr>
      <w:r w:rsidRPr="00502815">
        <w:t xml:space="preserve">The amount of coating used in the paint spray booth (gallons). </w:t>
      </w:r>
    </w:p>
    <w:p w14:paraId="4CA37A39" w14:textId="77777777" w:rsidR="00177B5A" w:rsidRPr="00502815" w:rsidRDefault="00177B5A" w:rsidP="00E06F5F">
      <w:pPr>
        <w:pStyle w:val="BodyText3"/>
        <w:numPr>
          <w:ilvl w:val="0"/>
          <w:numId w:val="105"/>
        </w:numPr>
        <w:jc w:val="left"/>
      </w:pPr>
      <w:r w:rsidRPr="00502815">
        <w:t>The rolling, 12-month total of the amount of coatings used in the paint spray booth (gallons).</w:t>
      </w:r>
    </w:p>
    <w:p w14:paraId="3694B08D" w14:textId="77777777" w:rsidR="00177B5A" w:rsidRPr="00502815" w:rsidRDefault="00177B5A" w:rsidP="00E06F5F">
      <w:pPr>
        <w:pStyle w:val="BodyText"/>
        <w:numPr>
          <w:ilvl w:val="0"/>
          <w:numId w:val="105"/>
        </w:numPr>
      </w:pPr>
      <w:r w:rsidRPr="00502815">
        <w:t>The permittee shall record the date when the booth's dry filters are replaced.</w:t>
      </w:r>
    </w:p>
    <w:p w14:paraId="0145F4E2" w14:textId="77777777" w:rsidR="00177B5A" w:rsidRPr="00502815" w:rsidRDefault="00177B5A">
      <w:pPr>
        <w:rPr>
          <w:sz w:val="24"/>
        </w:rPr>
      </w:pPr>
    </w:p>
    <w:p w14:paraId="73D0258A"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87-A-071-S2</w:t>
      </w:r>
    </w:p>
    <w:p w14:paraId="133D1C1E" w14:textId="77777777" w:rsidR="00177B5A" w:rsidRPr="00502815" w:rsidRDefault="00177B5A">
      <w:pPr>
        <w:rPr>
          <w:b/>
          <w:sz w:val="24"/>
          <w:u w:val="single"/>
        </w:rPr>
      </w:pPr>
    </w:p>
    <w:p w14:paraId="2A6C6904" w14:textId="77777777" w:rsidR="00177B5A" w:rsidRPr="00502815" w:rsidRDefault="00177B5A">
      <w:pPr>
        <w:rPr>
          <w:b/>
          <w:sz w:val="24"/>
          <w:u w:val="single"/>
        </w:rPr>
      </w:pPr>
      <w:r w:rsidRPr="00502815">
        <w:rPr>
          <w:b/>
          <w:sz w:val="24"/>
          <w:u w:val="single"/>
        </w:rPr>
        <w:t>Emission Point Characteristics</w:t>
      </w:r>
    </w:p>
    <w:p w14:paraId="1C05882F" w14:textId="77777777" w:rsidR="00177B5A" w:rsidRPr="00502815" w:rsidRDefault="00177B5A">
      <w:pPr>
        <w:rPr>
          <w:i/>
          <w:sz w:val="24"/>
        </w:rPr>
      </w:pPr>
      <w:r w:rsidRPr="00502815">
        <w:rPr>
          <w:i/>
          <w:sz w:val="24"/>
        </w:rPr>
        <w:t>The emission point shall conform to the specifications listed below.</w:t>
      </w:r>
    </w:p>
    <w:p w14:paraId="1B4642BA" w14:textId="77777777" w:rsidR="00177B5A" w:rsidRPr="00502815" w:rsidRDefault="00177B5A">
      <w:pPr>
        <w:rPr>
          <w:sz w:val="24"/>
        </w:rPr>
      </w:pPr>
    </w:p>
    <w:p w14:paraId="717A9044" w14:textId="77777777" w:rsidR="00177B5A" w:rsidRPr="00502815" w:rsidRDefault="00177B5A">
      <w:pPr>
        <w:rPr>
          <w:sz w:val="24"/>
        </w:rPr>
      </w:pPr>
      <w:r w:rsidRPr="00502815">
        <w:rPr>
          <w:sz w:val="24"/>
        </w:rPr>
        <w:t>Stack Height (feet):  21</w:t>
      </w:r>
    </w:p>
    <w:p w14:paraId="05FD7179" w14:textId="77777777" w:rsidR="00177B5A" w:rsidRPr="00502815" w:rsidRDefault="00177B5A">
      <w:pPr>
        <w:rPr>
          <w:sz w:val="24"/>
        </w:rPr>
      </w:pPr>
      <w:r w:rsidRPr="00502815">
        <w:rPr>
          <w:sz w:val="24"/>
        </w:rPr>
        <w:t>Stack Diameter (inches):  18</w:t>
      </w:r>
    </w:p>
    <w:p w14:paraId="66F6F0AB" w14:textId="77777777" w:rsidR="00177B5A" w:rsidRPr="00502815" w:rsidRDefault="00177B5A">
      <w:pPr>
        <w:rPr>
          <w:sz w:val="24"/>
        </w:rPr>
      </w:pPr>
      <w:r w:rsidRPr="00502815">
        <w:rPr>
          <w:sz w:val="24"/>
        </w:rPr>
        <w:t>Exhaust Flow Rate (scfm):  2,800</w:t>
      </w:r>
    </w:p>
    <w:p w14:paraId="2A7BB56D"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66EBE040" w14:textId="77777777" w:rsidR="00177B5A" w:rsidRPr="00502815" w:rsidRDefault="00177B5A">
      <w:pPr>
        <w:rPr>
          <w:sz w:val="24"/>
        </w:rPr>
      </w:pPr>
      <w:r w:rsidRPr="00502815">
        <w:rPr>
          <w:sz w:val="24"/>
        </w:rPr>
        <w:t>Discharge Style:   Horizontal</w:t>
      </w:r>
    </w:p>
    <w:p w14:paraId="0206E64C"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87-A-071-S2</w:t>
      </w:r>
    </w:p>
    <w:p w14:paraId="5DBDAC6D" w14:textId="77777777" w:rsidR="00177B5A" w:rsidRPr="00502815" w:rsidRDefault="00177B5A">
      <w:pPr>
        <w:suppressAutoHyphens/>
        <w:rPr>
          <w:sz w:val="24"/>
        </w:rPr>
      </w:pPr>
    </w:p>
    <w:p w14:paraId="508CC1FE" w14:textId="77777777" w:rsidR="00B87E7A" w:rsidRPr="00502815" w:rsidRDefault="00B87E7A" w:rsidP="00B87E7A">
      <w:pPr>
        <w:pStyle w:val="BodyText"/>
      </w:pPr>
      <w:r w:rsidRPr="00502815">
        <w:t xml:space="preserve">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t>
      </w:r>
      <w:r w:rsidRPr="00502815">
        <w:lastRenderedPageBreak/>
        <w:t>within thirty (30) days of the discovery to determine if a permit amendment is required or submit a permit application requesting to amend the permit.</w:t>
      </w:r>
    </w:p>
    <w:p w14:paraId="42FB096F" w14:textId="77777777" w:rsidR="00B87E7A" w:rsidRPr="00502815" w:rsidRDefault="00B87E7A" w:rsidP="00B87E7A">
      <w:pPr>
        <w:pStyle w:val="BodyText"/>
      </w:pPr>
    </w:p>
    <w:p w14:paraId="33A5D133" w14:textId="77777777" w:rsidR="00177B5A" w:rsidRPr="00502815" w:rsidRDefault="00177B5A">
      <w:pPr>
        <w:rPr>
          <w:b/>
          <w:sz w:val="24"/>
          <w:u w:val="single"/>
        </w:rPr>
      </w:pPr>
      <w:r w:rsidRPr="00502815">
        <w:rPr>
          <w:b/>
          <w:sz w:val="24"/>
          <w:u w:val="single"/>
        </w:rPr>
        <w:t>Monitoring Requirements</w:t>
      </w:r>
    </w:p>
    <w:p w14:paraId="7B575E40" w14:textId="77777777" w:rsidR="00177B5A" w:rsidRPr="00502815" w:rsidRDefault="00177B5A">
      <w:pPr>
        <w:rPr>
          <w:i/>
          <w:sz w:val="24"/>
        </w:rPr>
      </w:pPr>
      <w:r w:rsidRPr="00502815">
        <w:rPr>
          <w:i/>
          <w:sz w:val="24"/>
        </w:rPr>
        <w:t>The owner/operator of this equipment shall comply with the monitoring requirements listed below.</w:t>
      </w:r>
    </w:p>
    <w:p w14:paraId="61C7BD73" w14:textId="77777777" w:rsidR="00177B5A" w:rsidRPr="00502815" w:rsidRDefault="00177B5A">
      <w:pPr>
        <w:rPr>
          <w:sz w:val="24"/>
        </w:rPr>
      </w:pPr>
    </w:p>
    <w:p w14:paraId="46BBDCE3" w14:textId="77777777" w:rsidR="00177B5A" w:rsidRPr="00502815" w:rsidRDefault="00177B5A">
      <w:pPr>
        <w:rPr>
          <w:b/>
          <w:sz w:val="24"/>
        </w:rPr>
      </w:pPr>
      <w:r w:rsidRPr="00502815">
        <w:rPr>
          <w:b/>
          <w:sz w:val="24"/>
        </w:rPr>
        <w:t xml:space="preserve">Agency Approved Operation &amp; Maintenance Plan Required?  </w:t>
      </w:r>
      <w:r w:rsidR="00D55944" w:rsidRPr="00502815">
        <w:rPr>
          <w:b/>
          <w:sz w:val="24"/>
        </w:rPr>
        <w:tab/>
      </w:r>
      <w:r w:rsidR="00D55944" w:rsidRPr="00502815">
        <w:rPr>
          <w:b/>
          <w:sz w:val="24"/>
        </w:rPr>
        <w:tab/>
      </w:r>
      <w:r w:rsidR="00D55944"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015D0D3" w14:textId="77777777" w:rsidR="00177B5A" w:rsidRPr="00502815" w:rsidRDefault="00177B5A">
      <w:pPr>
        <w:rPr>
          <w:sz w:val="24"/>
        </w:rPr>
      </w:pPr>
    </w:p>
    <w:p w14:paraId="4FF8F8C1" w14:textId="77777777" w:rsidR="00177B5A" w:rsidRPr="00502815" w:rsidRDefault="00177B5A">
      <w:pPr>
        <w:rPr>
          <w:b/>
          <w:sz w:val="24"/>
        </w:rPr>
      </w:pPr>
      <w:r w:rsidRPr="00502815">
        <w:rPr>
          <w:b/>
          <w:sz w:val="24"/>
        </w:rPr>
        <w:t xml:space="preserve">Facility Maintained Operation &amp; Maintenance Plan Required?  </w:t>
      </w:r>
      <w:r w:rsidR="00D55944" w:rsidRPr="00502815">
        <w:rPr>
          <w:b/>
          <w:sz w:val="24"/>
        </w:rPr>
        <w:tab/>
      </w:r>
      <w:r w:rsidR="00D55944"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D6BF69B" w14:textId="77777777" w:rsidR="00177B5A" w:rsidRPr="00502815" w:rsidRDefault="00177B5A">
      <w:pPr>
        <w:rPr>
          <w:b/>
          <w:sz w:val="24"/>
        </w:rPr>
      </w:pPr>
    </w:p>
    <w:p w14:paraId="51E060C3"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D55944" w:rsidRPr="00502815">
        <w:rPr>
          <w:b/>
          <w:sz w:val="24"/>
        </w:rPr>
        <w:tab/>
      </w:r>
      <w:r w:rsidR="00D55944"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7ED0B7B" w14:textId="77777777" w:rsidR="00177B5A" w:rsidRPr="00502815" w:rsidRDefault="00177B5A">
      <w:pPr>
        <w:rPr>
          <w:b/>
          <w:sz w:val="24"/>
        </w:rPr>
      </w:pPr>
    </w:p>
    <w:p w14:paraId="4BDE4413" w14:textId="77777777" w:rsidR="00177B5A" w:rsidRPr="00502815" w:rsidRDefault="00177B5A">
      <w:pPr>
        <w:rPr>
          <w:i/>
          <w:sz w:val="24"/>
        </w:rPr>
      </w:pPr>
    </w:p>
    <w:p w14:paraId="28E6774D" w14:textId="77777777" w:rsidR="00177B5A" w:rsidRPr="00502815" w:rsidRDefault="00177B5A">
      <w:pPr>
        <w:jc w:val="center"/>
        <w:rPr>
          <w:b/>
          <w:sz w:val="28"/>
        </w:rPr>
      </w:pPr>
      <w:r w:rsidRPr="00502815">
        <w:rPr>
          <w:b/>
          <w:sz w:val="28"/>
        </w:rPr>
        <w:t>Dry Filter Agency Operation and Maintenance Plan</w:t>
      </w:r>
    </w:p>
    <w:p w14:paraId="2C7B9C1E" w14:textId="77777777" w:rsidR="00177B5A" w:rsidRPr="00502815" w:rsidRDefault="00177B5A">
      <w:pPr>
        <w:rPr>
          <w:b/>
          <w:sz w:val="24"/>
        </w:rPr>
      </w:pPr>
    </w:p>
    <w:p w14:paraId="1D20E7E4" w14:textId="77777777" w:rsidR="00177B5A" w:rsidRPr="00502815" w:rsidRDefault="00177B5A">
      <w:pPr>
        <w:pStyle w:val="Heading6"/>
      </w:pPr>
      <w:r w:rsidRPr="00502815">
        <w:t>Weekly</w:t>
      </w:r>
    </w:p>
    <w:p w14:paraId="126CEA20" w14:textId="77777777" w:rsidR="00177B5A" w:rsidRPr="00502815" w:rsidRDefault="00177B5A" w:rsidP="0029628D">
      <w:pPr>
        <w:pStyle w:val="BodyText"/>
        <w:numPr>
          <w:ilvl w:val="0"/>
          <w:numId w:val="20"/>
        </w:numPr>
      </w:pPr>
      <w:r w:rsidRPr="00502815">
        <w:t>Inspect the paint booth system for conditions that reduce the operating efficiency of the collection system.  This will include a visual inspection of the condition of the filter material.</w:t>
      </w:r>
    </w:p>
    <w:p w14:paraId="775E8E5C" w14:textId="77777777" w:rsidR="00177B5A" w:rsidRPr="00502815" w:rsidRDefault="00177B5A" w:rsidP="0029628D">
      <w:pPr>
        <w:pStyle w:val="BodyText"/>
        <w:numPr>
          <w:ilvl w:val="0"/>
          <w:numId w:val="20"/>
        </w:numPr>
      </w:pPr>
      <w:r w:rsidRPr="00502815">
        <w:t>Maintain a written record of the observation and any action resulting from the inspection.</w:t>
      </w:r>
    </w:p>
    <w:p w14:paraId="01885D3B" w14:textId="77777777" w:rsidR="00177B5A" w:rsidRPr="00502815" w:rsidRDefault="00177B5A">
      <w:pPr>
        <w:pStyle w:val="BodyText"/>
      </w:pPr>
    </w:p>
    <w:p w14:paraId="676D5302" w14:textId="77777777" w:rsidR="00177B5A" w:rsidRPr="00502815" w:rsidRDefault="00177B5A">
      <w:pPr>
        <w:pStyle w:val="BodyText"/>
        <w:rPr>
          <w:b/>
        </w:rPr>
      </w:pPr>
      <w:r w:rsidRPr="00502815">
        <w:rPr>
          <w:b/>
        </w:rPr>
        <w:t>Record Keeping and Reporting</w:t>
      </w:r>
    </w:p>
    <w:p w14:paraId="681664DE" w14:textId="77777777" w:rsidR="00177B5A" w:rsidRPr="00502815" w:rsidRDefault="00177B5A" w:rsidP="0029628D">
      <w:pPr>
        <w:pStyle w:val="BodyText"/>
        <w:numPr>
          <w:ilvl w:val="0"/>
          <w:numId w:val="20"/>
        </w:numPr>
      </w:pPr>
      <w:r w:rsidRPr="00502815">
        <w:t>Maintenance and inspection records will be kept for five years and available upon request.</w:t>
      </w:r>
    </w:p>
    <w:p w14:paraId="3E288897" w14:textId="77777777" w:rsidR="00177B5A" w:rsidRPr="00502815" w:rsidRDefault="00177B5A">
      <w:pPr>
        <w:pStyle w:val="BodyText"/>
      </w:pPr>
    </w:p>
    <w:p w14:paraId="340CF0EF" w14:textId="77777777" w:rsidR="00177B5A" w:rsidRPr="00502815" w:rsidRDefault="00177B5A">
      <w:pPr>
        <w:pStyle w:val="BodyText"/>
        <w:rPr>
          <w:b/>
        </w:rPr>
      </w:pPr>
      <w:r w:rsidRPr="00502815">
        <w:rPr>
          <w:b/>
        </w:rPr>
        <w:t>Quality Control</w:t>
      </w:r>
    </w:p>
    <w:p w14:paraId="6F83BFC3" w14:textId="77777777" w:rsidR="00177B5A" w:rsidRPr="00502815" w:rsidRDefault="00177B5A" w:rsidP="0029628D">
      <w:pPr>
        <w:pStyle w:val="BodyText"/>
        <w:numPr>
          <w:ilvl w:val="0"/>
          <w:numId w:val="20"/>
        </w:numPr>
      </w:pPr>
      <w:r w:rsidRPr="00502815">
        <w:t>The filter equipment will be operated and maintained according to the manufacturer's recommendations.</w:t>
      </w:r>
    </w:p>
    <w:p w14:paraId="2C608BDC" w14:textId="77777777" w:rsidR="00177B5A" w:rsidRPr="00502815" w:rsidRDefault="00177B5A">
      <w:pPr>
        <w:rPr>
          <w:sz w:val="24"/>
        </w:rPr>
      </w:pPr>
    </w:p>
    <w:p w14:paraId="0EE23FAE" w14:textId="77777777" w:rsidR="00177B5A" w:rsidRPr="00502815" w:rsidRDefault="00177B5A">
      <w:pPr>
        <w:rPr>
          <w:sz w:val="24"/>
        </w:rPr>
      </w:pPr>
      <w:r w:rsidRPr="00502815">
        <w:rPr>
          <w:sz w:val="24"/>
        </w:rPr>
        <w:t>Authority for Requirement:</w:t>
      </w:r>
      <w:r w:rsidRPr="00502815">
        <w:rPr>
          <w:sz w:val="24"/>
        </w:rPr>
        <w:tab/>
        <w:t>567 IAC 22.108(3)</w:t>
      </w:r>
    </w:p>
    <w:p w14:paraId="18B1B800" w14:textId="77777777" w:rsidR="00177B5A" w:rsidRPr="00502815" w:rsidRDefault="00177B5A">
      <w:pPr>
        <w:rPr>
          <w:b/>
          <w:sz w:val="28"/>
        </w:rPr>
      </w:pPr>
      <w:r w:rsidRPr="00502815">
        <w:rPr>
          <w:b/>
          <w:sz w:val="28"/>
        </w:rPr>
        <w:br w:type="page"/>
      </w:r>
      <w:r w:rsidRPr="00502815">
        <w:rPr>
          <w:b/>
          <w:sz w:val="28"/>
        </w:rPr>
        <w:lastRenderedPageBreak/>
        <w:t>Emission Point ID Numbers:  See Table EXPL I</w:t>
      </w:r>
    </w:p>
    <w:p w14:paraId="74EC9DE8" w14:textId="77777777" w:rsidR="00177B5A" w:rsidRPr="00502815" w:rsidRDefault="00177B5A">
      <w:pPr>
        <w:rPr>
          <w:sz w:val="24"/>
        </w:rPr>
      </w:pPr>
      <w:r w:rsidRPr="00502815">
        <w:rPr>
          <w:b/>
          <w:sz w:val="24"/>
        </w:rPr>
        <w:t>______________________________________________________________________________</w:t>
      </w:r>
    </w:p>
    <w:p w14:paraId="3472B92E" w14:textId="77777777" w:rsidR="00177B5A" w:rsidRPr="00502815" w:rsidRDefault="00177B5A">
      <w:pPr>
        <w:rPr>
          <w:sz w:val="24"/>
        </w:rPr>
      </w:pPr>
    </w:p>
    <w:p w14:paraId="3036E2C4" w14:textId="77777777" w:rsidR="00177B5A" w:rsidRPr="00502815" w:rsidRDefault="00177B5A">
      <w:pPr>
        <w:pStyle w:val="Heading1"/>
        <w:jc w:val="left"/>
      </w:pPr>
      <w:r w:rsidRPr="00502815">
        <w:t>Table EXPL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2160"/>
        <w:gridCol w:w="1530"/>
        <w:gridCol w:w="1350"/>
        <w:gridCol w:w="1440"/>
        <w:gridCol w:w="1080"/>
      </w:tblGrid>
      <w:tr w:rsidR="00177B5A" w:rsidRPr="00502815" w14:paraId="4EB7F0B4" w14:textId="77777777" w:rsidTr="00F451E2">
        <w:trPr>
          <w:trHeight w:val="665"/>
          <w:jc w:val="center"/>
        </w:trPr>
        <w:tc>
          <w:tcPr>
            <w:tcW w:w="1170" w:type="dxa"/>
            <w:shd w:val="pct15" w:color="auto" w:fill="FFFFFF"/>
            <w:vAlign w:val="center"/>
          </w:tcPr>
          <w:p w14:paraId="44A656DD" w14:textId="77777777" w:rsidR="00177B5A" w:rsidRPr="00502815" w:rsidRDefault="00177B5A">
            <w:pPr>
              <w:jc w:val="center"/>
              <w:rPr>
                <w:b/>
                <w:sz w:val="22"/>
                <w:szCs w:val="22"/>
              </w:rPr>
            </w:pPr>
            <w:r w:rsidRPr="00502815">
              <w:rPr>
                <w:b/>
                <w:sz w:val="22"/>
                <w:szCs w:val="22"/>
              </w:rPr>
              <w:t xml:space="preserve">Emission </w:t>
            </w:r>
          </w:p>
          <w:p w14:paraId="3C5F3813" w14:textId="77777777" w:rsidR="00177B5A" w:rsidRPr="00502815" w:rsidRDefault="00177B5A">
            <w:pPr>
              <w:jc w:val="center"/>
              <w:rPr>
                <w:b/>
                <w:sz w:val="22"/>
                <w:szCs w:val="22"/>
              </w:rPr>
            </w:pPr>
            <w:r w:rsidRPr="00502815">
              <w:rPr>
                <w:b/>
                <w:sz w:val="22"/>
                <w:szCs w:val="22"/>
              </w:rPr>
              <w:t xml:space="preserve">Point </w:t>
            </w:r>
          </w:p>
          <w:p w14:paraId="2BF6F7F0" w14:textId="77777777" w:rsidR="00177B5A" w:rsidRPr="00502815" w:rsidRDefault="00177B5A">
            <w:pPr>
              <w:jc w:val="center"/>
              <w:rPr>
                <w:b/>
                <w:sz w:val="22"/>
                <w:szCs w:val="22"/>
              </w:rPr>
            </w:pPr>
            <w:r w:rsidRPr="00502815">
              <w:rPr>
                <w:b/>
                <w:sz w:val="22"/>
                <w:szCs w:val="22"/>
              </w:rPr>
              <w:t>Number</w:t>
            </w:r>
          </w:p>
        </w:tc>
        <w:tc>
          <w:tcPr>
            <w:tcW w:w="1170" w:type="dxa"/>
            <w:shd w:val="pct15" w:color="auto" w:fill="FFFFFF"/>
            <w:vAlign w:val="center"/>
          </w:tcPr>
          <w:p w14:paraId="3C926D28" w14:textId="77777777" w:rsidR="00177B5A" w:rsidRPr="00502815" w:rsidRDefault="00177B5A">
            <w:pPr>
              <w:jc w:val="center"/>
              <w:rPr>
                <w:b/>
                <w:sz w:val="22"/>
                <w:szCs w:val="22"/>
              </w:rPr>
            </w:pPr>
            <w:r w:rsidRPr="00502815">
              <w:rPr>
                <w:b/>
                <w:sz w:val="22"/>
                <w:szCs w:val="22"/>
              </w:rPr>
              <w:t>Emission Unit Number</w:t>
            </w:r>
          </w:p>
        </w:tc>
        <w:tc>
          <w:tcPr>
            <w:tcW w:w="2160" w:type="dxa"/>
            <w:shd w:val="pct15" w:color="auto" w:fill="FFFFFF"/>
            <w:vAlign w:val="center"/>
          </w:tcPr>
          <w:p w14:paraId="58726F7F" w14:textId="77777777" w:rsidR="00177B5A" w:rsidRPr="00502815" w:rsidRDefault="00177B5A">
            <w:pPr>
              <w:jc w:val="center"/>
              <w:rPr>
                <w:b/>
                <w:sz w:val="22"/>
                <w:szCs w:val="22"/>
              </w:rPr>
            </w:pPr>
            <w:r w:rsidRPr="00502815">
              <w:rPr>
                <w:b/>
                <w:sz w:val="22"/>
                <w:szCs w:val="22"/>
              </w:rPr>
              <w:t>Emission Unit Description</w:t>
            </w:r>
          </w:p>
        </w:tc>
        <w:tc>
          <w:tcPr>
            <w:tcW w:w="1530" w:type="dxa"/>
            <w:shd w:val="pct15" w:color="auto" w:fill="FFFFFF"/>
            <w:vAlign w:val="center"/>
          </w:tcPr>
          <w:p w14:paraId="392C3E6B" w14:textId="77777777" w:rsidR="00177B5A" w:rsidRPr="00502815" w:rsidRDefault="00177B5A">
            <w:pPr>
              <w:jc w:val="center"/>
              <w:rPr>
                <w:b/>
                <w:sz w:val="22"/>
                <w:szCs w:val="22"/>
              </w:rPr>
            </w:pPr>
            <w:r w:rsidRPr="00502815">
              <w:rPr>
                <w:b/>
                <w:sz w:val="22"/>
                <w:szCs w:val="22"/>
              </w:rPr>
              <w:t>Control Equipment Number</w:t>
            </w:r>
          </w:p>
        </w:tc>
        <w:tc>
          <w:tcPr>
            <w:tcW w:w="1350" w:type="dxa"/>
            <w:shd w:val="pct15" w:color="auto" w:fill="FFFFFF"/>
            <w:vAlign w:val="center"/>
          </w:tcPr>
          <w:p w14:paraId="71635C32" w14:textId="77777777" w:rsidR="00177B5A" w:rsidRPr="00502815" w:rsidRDefault="00177B5A">
            <w:pPr>
              <w:jc w:val="center"/>
              <w:rPr>
                <w:b/>
                <w:sz w:val="22"/>
                <w:szCs w:val="22"/>
              </w:rPr>
            </w:pPr>
            <w:r w:rsidRPr="00502815">
              <w:rPr>
                <w:b/>
                <w:sz w:val="22"/>
                <w:szCs w:val="22"/>
              </w:rPr>
              <w:t>Control Equipment Description</w:t>
            </w:r>
          </w:p>
        </w:tc>
        <w:tc>
          <w:tcPr>
            <w:tcW w:w="1440" w:type="dxa"/>
            <w:shd w:val="pct15" w:color="auto" w:fill="FFFFFF"/>
            <w:vAlign w:val="center"/>
          </w:tcPr>
          <w:p w14:paraId="0BD4D564" w14:textId="77777777" w:rsidR="00177B5A" w:rsidRPr="00502815" w:rsidRDefault="00177B5A">
            <w:pPr>
              <w:jc w:val="center"/>
              <w:rPr>
                <w:b/>
                <w:sz w:val="22"/>
                <w:szCs w:val="22"/>
              </w:rPr>
            </w:pPr>
            <w:r w:rsidRPr="00502815">
              <w:rPr>
                <w:b/>
                <w:sz w:val="22"/>
                <w:szCs w:val="22"/>
              </w:rPr>
              <w:t>Raw Material</w:t>
            </w:r>
          </w:p>
        </w:tc>
        <w:tc>
          <w:tcPr>
            <w:tcW w:w="1080" w:type="dxa"/>
            <w:shd w:val="pct15" w:color="auto" w:fill="FFFFFF"/>
            <w:vAlign w:val="center"/>
          </w:tcPr>
          <w:p w14:paraId="7F0B0E1A" w14:textId="77777777" w:rsidR="00177B5A" w:rsidRPr="00502815" w:rsidRDefault="00177B5A">
            <w:pPr>
              <w:jc w:val="center"/>
              <w:rPr>
                <w:b/>
                <w:sz w:val="22"/>
                <w:szCs w:val="22"/>
              </w:rPr>
            </w:pPr>
            <w:r w:rsidRPr="00502815">
              <w:rPr>
                <w:b/>
                <w:sz w:val="22"/>
                <w:szCs w:val="22"/>
              </w:rPr>
              <w:t>Rated Capacity</w:t>
            </w:r>
          </w:p>
          <w:p w14:paraId="66290529" w14:textId="77777777" w:rsidR="00682296" w:rsidRPr="00502815" w:rsidRDefault="00682296">
            <w:pPr>
              <w:jc w:val="center"/>
              <w:rPr>
                <w:b/>
                <w:sz w:val="22"/>
                <w:szCs w:val="22"/>
              </w:rPr>
            </w:pPr>
            <w:r w:rsidRPr="00502815">
              <w:rPr>
                <w:b/>
                <w:sz w:val="22"/>
                <w:szCs w:val="22"/>
              </w:rPr>
              <w:t>(lb/hr)</w:t>
            </w:r>
          </w:p>
        </w:tc>
      </w:tr>
      <w:tr w:rsidR="00177B5A" w:rsidRPr="00502815" w14:paraId="5C6323D8" w14:textId="77777777" w:rsidTr="00F451E2">
        <w:trPr>
          <w:trHeight w:val="270"/>
          <w:jc w:val="center"/>
        </w:trPr>
        <w:tc>
          <w:tcPr>
            <w:tcW w:w="1170" w:type="dxa"/>
            <w:vAlign w:val="center"/>
          </w:tcPr>
          <w:p w14:paraId="0199F812" w14:textId="77777777" w:rsidR="00177B5A" w:rsidRPr="00502815" w:rsidRDefault="00177B5A">
            <w:pPr>
              <w:jc w:val="center"/>
              <w:rPr>
                <w:snapToGrid w:val="0"/>
                <w:sz w:val="22"/>
                <w:szCs w:val="22"/>
              </w:rPr>
            </w:pPr>
            <w:r w:rsidRPr="00502815">
              <w:rPr>
                <w:snapToGrid w:val="0"/>
                <w:sz w:val="22"/>
                <w:szCs w:val="22"/>
              </w:rPr>
              <w:t>3-05-2-1</w:t>
            </w:r>
          </w:p>
        </w:tc>
        <w:tc>
          <w:tcPr>
            <w:tcW w:w="1170" w:type="dxa"/>
            <w:vAlign w:val="center"/>
          </w:tcPr>
          <w:p w14:paraId="0ACE7361" w14:textId="77777777" w:rsidR="00177B5A" w:rsidRPr="00502815" w:rsidRDefault="00177B5A">
            <w:pPr>
              <w:jc w:val="center"/>
              <w:rPr>
                <w:snapToGrid w:val="0"/>
                <w:sz w:val="22"/>
                <w:szCs w:val="22"/>
              </w:rPr>
            </w:pPr>
            <w:r w:rsidRPr="00502815">
              <w:rPr>
                <w:snapToGrid w:val="0"/>
                <w:sz w:val="22"/>
                <w:szCs w:val="22"/>
              </w:rPr>
              <w:t>3-05-2-1</w:t>
            </w:r>
          </w:p>
        </w:tc>
        <w:tc>
          <w:tcPr>
            <w:tcW w:w="2160" w:type="dxa"/>
            <w:vAlign w:val="center"/>
          </w:tcPr>
          <w:p w14:paraId="2D2D037E" w14:textId="77777777" w:rsidR="00177B5A" w:rsidRPr="00502815" w:rsidRDefault="00177B5A">
            <w:pPr>
              <w:pStyle w:val="Heading7"/>
              <w:jc w:val="center"/>
              <w:rPr>
                <w:sz w:val="22"/>
                <w:szCs w:val="22"/>
                <w:u w:val="none"/>
              </w:rPr>
            </w:pPr>
            <w:r w:rsidRPr="00502815">
              <w:rPr>
                <w:sz w:val="22"/>
                <w:szCs w:val="22"/>
                <w:u w:val="none"/>
              </w:rPr>
              <w:t>West Kettle Hopper</w:t>
            </w:r>
          </w:p>
        </w:tc>
        <w:tc>
          <w:tcPr>
            <w:tcW w:w="1530" w:type="dxa"/>
            <w:vAlign w:val="center"/>
          </w:tcPr>
          <w:p w14:paraId="32EBC10B" w14:textId="77777777" w:rsidR="00177B5A" w:rsidRPr="00502815" w:rsidRDefault="00177B5A">
            <w:pPr>
              <w:jc w:val="center"/>
              <w:rPr>
                <w:sz w:val="22"/>
                <w:szCs w:val="22"/>
              </w:rPr>
            </w:pPr>
            <w:r w:rsidRPr="00502815">
              <w:rPr>
                <w:sz w:val="22"/>
                <w:szCs w:val="22"/>
              </w:rPr>
              <w:t>3-05-2/CE 1</w:t>
            </w:r>
          </w:p>
        </w:tc>
        <w:tc>
          <w:tcPr>
            <w:tcW w:w="1350" w:type="dxa"/>
            <w:vAlign w:val="center"/>
          </w:tcPr>
          <w:p w14:paraId="19599109" w14:textId="77777777" w:rsidR="00177B5A" w:rsidRPr="00502815" w:rsidRDefault="00177B5A">
            <w:pPr>
              <w:jc w:val="center"/>
              <w:rPr>
                <w:sz w:val="22"/>
                <w:szCs w:val="22"/>
              </w:rPr>
            </w:pPr>
            <w:r w:rsidRPr="00502815">
              <w:rPr>
                <w:sz w:val="22"/>
                <w:szCs w:val="22"/>
              </w:rPr>
              <w:t>Scrubber</w:t>
            </w:r>
          </w:p>
        </w:tc>
        <w:tc>
          <w:tcPr>
            <w:tcW w:w="1440" w:type="dxa"/>
            <w:vAlign w:val="center"/>
          </w:tcPr>
          <w:p w14:paraId="1C1DD3C9"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3F52891E"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0D99FF38" w14:textId="77777777" w:rsidTr="00F451E2">
        <w:trPr>
          <w:trHeight w:val="270"/>
          <w:jc w:val="center"/>
        </w:trPr>
        <w:tc>
          <w:tcPr>
            <w:tcW w:w="1170" w:type="dxa"/>
            <w:vAlign w:val="center"/>
          </w:tcPr>
          <w:p w14:paraId="6262F2D4" w14:textId="77777777" w:rsidR="00177B5A" w:rsidRPr="00502815" w:rsidRDefault="00177B5A">
            <w:pPr>
              <w:jc w:val="center"/>
              <w:rPr>
                <w:snapToGrid w:val="0"/>
                <w:sz w:val="22"/>
                <w:szCs w:val="22"/>
              </w:rPr>
            </w:pPr>
            <w:r w:rsidRPr="00502815">
              <w:rPr>
                <w:snapToGrid w:val="0"/>
                <w:sz w:val="22"/>
                <w:szCs w:val="22"/>
              </w:rPr>
              <w:t>3-05-2-2</w:t>
            </w:r>
          </w:p>
        </w:tc>
        <w:tc>
          <w:tcPr>
            <w:tcW w:w="1170" w:type="dxa"/>
            <w:vAlign w:val="center"/>
          </w:tcPr>
          <w:p w14:paraId="090A954C" w14:textId="77777777" w:rsidR="00177B5A" w:rsidRPr="00502815" w:rsidRDefault="00177B5A">
            <w:pPr>
              <w:jc w:val="center"/>
              <w:rPr>
                <w:snapToGrid w:val="0"/>
                <w:sz w:val="22"/>
                <w:szCs w:val="22"/>
              </w:rPr>
            </w:pPr>
            <w:r w:rsidRPr="00502815">
              <w:rPr>
                <w:snapToGrid w:val="0"/>
                <w:sz w:val="22"/>
                <w:szCs w:val="22"/>
              </w:rPr>
              <w:t>3-05-2-2</w:t>
            </w:r>
          </w:p>
        </w:tc>
        <w:tc>
          <w:tcPr>
            <w:tcW w:w="2160" w:type="dxa"/>
            <w:vAlign w:val="center"/>
          </w:tcPr>
          <w:p w14:paraId="760E35C2" w14:textId="77777777" w:rsidR="00177B5A" w:rsidRPr="00502815" w:rsidRDefault="00177B5A">
            <w:pPr>
              <w:jc w:val="center"/>
              <w:rPr>
                <w:snapToGrid w:val="0"/>
                <w:sz w:val="22"/>
                <w:szCs w:val="22"/>
              </w:rPr>
            </w:pPr>
            <w:r w:rsidRPr="00502815">
              <w:rPr>
                <w:snapToGrid w:val="0"/>
                <w:sz w:val="22"/>
                <w:szCs w:val="22"/>
              </w:rPr>
              <w:t>West Melt Kettle</w:t>
            </w:r>
          </w:p>
        </w:tc>
        <w:tc>
          <w:tcPr>
            <w:tcW w:w="1530" w:type="dxa"/>
            <w:vAlign w:val="center"/>
          </w:tcPr>
          <w:p w14:paraId="1A3159AD" w14:textId="77777777" w:rsidR="00177B5A" w:rsidRPr="00502815" w:rsidRDefault="00177B5A">
            <w:pPr>
              <w:jc w:val="center"/>
              <w:rPr>
                <w:sz w:val="22"/>
                <w:szCs w:val="22"/>
              </w:rPr>
            </w:pPr>
            <w:r w:rsidRPr="00502815">
              <w:rPr>
                <w:sz w:val="22"/>
                <w:szCs w:val="22"/>
              </w:rPr>
              <w:t>3-05-2/CE 2</w:t>
            </w:r>
          </w:p>
        </w:tc>
        <w:tc>
          <w:tcPr>
            <w:tcW w:w="1350" w:type="dxa"/>
            <w:vAlign w:val="center"/>
          </w:tcPr>
          <w:p w14:paraId="724A019C" w14:textId="77777777" w:rsidR="00177B5A" w:rsidRPr="00502815" w:rsidRDefault="00177B5A">
            <w:pPr>
              <w:jc w:val="center"/>
              <w:rPr>
                <w:sz w:val="22"/>
                <w:szCs w:val="22"/>
              </w:rPr>
            </w:pPr>
            <w:r w:rsidRPr="00502815">
              <w:rPr>
                <w:sz w:val="22"/>
                <w:szCs w:val="22"/>
              </w:rPr>
              <w:t>Scrubber</w:t>
            </w:r>
          </w:p>
        </w:tc>
        <w:tc>
          <w:tcPr>
            <w:tcW w:w="1440" w:type="dxa"/>
            <w:vAlign w:val="center"/>
          </w:tcPr>
          <w:p w14:paraId="1C2CAD9E"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790D4842"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63894C2D" w14:textId="77777777" w:rsidTr="00F451E2">
        <w:trPr>
          <w:trHeight w:val="270"/>
          <w:jc w:val="center"/>
        </w:trPr>
        <w:tc>
          <w:tcPr>
            <w:tcW w:w="1170" w:type="dxa"/>
            <w:vAlign w:val="center"/>
          </w:tcPr>
          <w:p w14:paraId="67E0C8E7" w14:textId="77777777" w:rsidR="00177B5A" w:rsidRPr="00502815" w:rsidRDefault="00177B5A">
            <w:pPr>
              <w:jc w:val="center"/>
              <w:rPr>
                <w:snapToGrid w:val="0"/>
                <w:sz w:val="22"/>
                <w:szCs w:val="22"/>
              </w:rPr>
            </w:pPr>
            <w:r w:rsidRPr="00502815">
              <w:rPr>
                <w:snapToGrid w:val="0"/>
                <w:sz w:val="22"/>
                <w:szCs w:val="22"/>
              </w:rPr>
              <w:t>3-05-2-3</w:t>
            </w:r>
          </w:p>
        </w:tc>
        <w:tc>
          <w:tcPr>
            <w:tcW w:w="1170" w:type="dxa"/>
            <w:vAlign w:val="center"/>
          </w:tcPr>
          <w:p w14:paraId="358843A6" w14:textId="77777777" w:rsidR="00177B5A" w:rsidRPr="00502815" w:rsidRDefault="00177B5A">
            <w:pPr>
              <w:jc w:val="center"/>
              <w:rPr>
                <w:snapToGrid w:val="0"/>
                <w:sz w:val="22"/>
                <w:szCs w:val="22"/>
              </w:rPr>
            </w:pPr>
            <w:r w:rsidRPr="00502815">
              <w:rPr>
                <w:snapToGrid w:val="0"/>
                <w:sz w:val="22"/>
                <w:szCs w:val="22"/>
              </w:rPr>
              <w:t>3-05-2-3</w:t>
            </w:r>
          </w:p>
        </w:tc>
        <w:tc>
          <w:tcPr>
            <w:tcW w:w="2160" w:type="dxa"/>
            <w:vAlign w:val="center"/>
          </w:tcPr>
          <w:p w14:paraId="47980934" w14:textId="77777777" w:rsidR="00177B5A" w:rsidRPr="00502815" w:rsidRDefault="00177B5A">
            <w:pPr>
              <w:jc w:val="center"/>
              <w:rPr>
                <w:snapToGrid w:val="0"/>
                <w:sz w:val="22"/>
                <w:szCs w:val="22"/>
              </w:rPr>
            </w:pPr>
            <w:r w:rsidRPr="00502815">
              <w:rPr>
                <w:snapToGrid w:val="0"/>
                <w:sz w:val="22"/>
                <w:szCs w:val="22"/>
              </w:rPr>
              <w:t>Center Melt Kettle</w:t>
            </w:r>
          </w:p>
        </w:tc>
        <w:tc>
          <w:tcPr>
            <w:tcW w:w="1530" w:type="dxa"/>
            <w:vAlign w:val="center"/>
          </w:tcPr>
          <w:p w14:paraId="2EA5D7D3" w14:textId="77777777" w:rsidR="00177B5A" w:rsidRPr="00502815" w:rsidRDefault="00177B5A">
            <w:pPr>
              <w:jc w:val="center"/>
              <w:rPr>
                <w:sz w:val="22"/>
                <w:szCs w:val="22"/>
              </w:rPr>
            </w:pPr>
            <w:r w:rsidRPr="00502815">
              <w:rPr>
                <w:sz w:val="22"/>
                <w:szCs w:val="22"/>
              </w:rPr>
              <w:t>3-05-2/CE 3</w:t>
            </w:r>
          </w:p>
        </w:tc>
        <w:tc>
          <w:tcPr>
            <w:tcW w:w="1350" w:type="dxa"/>
            <w:vAlign w:val="center"/>
          </w:tcPr>
          <w:p w14:paraId="2B557B84" w14:textId="77777777" w:rsidR="00177B5A" w:rsidRPr="00502815" w:rsidRDefault="00177B5A">
            <w:pPr>
              <w:jc w:val="center"/>
              <w:rPr>
                <w:sz w:val="22"/>
                <w:szCs w:val="22"/>
              </w:rPr>
            </w:pPr>
            <w:r w:rsidRPr="00502815">
              <w:rPr>
                <w:sz w:val="22"/>
                <w:szCs w:val="22"/>
              </w:rPr>
              <w:t>Scrubber</w:t>
            </w:r>
          </w:p>
        </w:tc>
        <w:tc>
          <w:tcPr>
            <w:tcW w:w="1440" w:type="dxa"/>
            <w:vAlign w:val="center"/>
          </w:tcPr>
          <w:p w14:paraId="097043D5"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32E703CB"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703FB8C6" w14:textId="77777777" w:rsidTr="00F451E2">
        <w:trPr>
          <w:trHeight w:val="270"/>
          <w:jc w:val="center"/>
        </w:trPr>
        <w:tc>
          <w:tcPr>
            <w:tcW w:w="1170" w:type="dxa"/>
            <w:vAlign w:val="center"/>
          </w:tcPr>
          <w:p w14:paraId="253C347D" w14:textId="77777777" w:rsidR="00177B5A" w:rsidRPr="00502815" w:rsidRDefault="00177B5A">
            <w:pPr>
              <w:jc w:val="center"/>
              <w:rPr>
                <w:snapToGrid w:val="0"/>
                <w:sz w:val="22"/>
                <w:szCs w:val="22"/>
              </w:rPr>
            </w:pPr>
            <w:r w:rsidRPr="00502815">
              <w:rPr>
                <w:snapToGrid w:val="0"/>
                <w:sz w:val="22"/>
                <w:szCs w:val="22"/>
              </w:rPr>
              <w:t>3-05-2-4</w:t>
            </w:r>
          </w:p>
        </w:tc>
        <w:tc>
          <w:tcPr>
            <w:tcW w:w="1170" w:type="dxa"/>
            <w:vAlign w:val="center"/>
          </w:tcPr>
          <w:p w14:paraId="11B66698" w14:textId="77777777" w:rsidR="00177B5A" w:rsidRPr="00502815" w:rsidRDefault="00177B5A">
            <w:pPr>
              <w:jc w:val="center"/>
              <w:rPr>
                <w:snapToGrid w:val="0"/>
                <w:sz w:val="22"/>
                <w:szCs w:val="22"/>
              </w:rPr>
            </w:pPr>
            <w:r w:rsidRPr="00502815">
              <w:rPr>
                <w:snapToGrid w:val="0"/>
                <w:sz w:val="22"/>
                <w:szCs w:val="22"/>
              </w:rPr>
              <w:t>3-05-2-4</w:t>
            </w:r>
          </w:p>
        </w:tc>
        <w:tc>
          <w:tcPr>
            <w:tcW w:w="2160" w:type="dxa"/>
            <w:vAlign w:val="center"/>
          </w:tcPr>
          <w:p w14:paraId="1D8A9E20" w14:textId="77777777" w:rsidR="00177B5A" w:rsidRPr="00502815" w:rsidRDefault="00177B5A">
            <w:pPr>
              <w:jc w:val="center"/>
              <w:rPr>
                <w:snapToGrid w:val="0"/>
                <w:sz w:val="22"/>
                <w:szCs w:val="22"/>
              </w:rPr>
            </w:pPr>
            <w:r w:rsidRPr="00502815">
              <w:rPr>
                <w:snapToGrid w:val="0"/>
                <w:sz w:val="22"/>
                <w:szCs w:val="22"/>
              </w:rPr>
              <w:t>Center Kettle Hopper</w:t>
            </w:r>
          </w:p>
        </w:tc>
        <w:tc>
          <w:tcPr>
            <w:tcW w:w="1530" w:type="dxa"/>
            <w:vAlign w:val="center"/>
          </w:tcPr>
          <w:p w14:paraId="69E10159" w14:textId="77777777" w:rsidR="00177B5A" w:rsidRPr="00502815" w:rsidRDefault="00177B5A">
            <w:pPr>
              <w:jc w:val="center"/>
              <w:rPr>
                <w:sz w:val="22"/>
                <w:szCs w:val="22"/>
              </w:rPr>
            </w:pPr>
            <w:r w:rsidRPr="00502815">
              <w:rPr>
                <w:sz w:val="22"/>
                <w:szCs w:val="22"/>
              </w:rPr>
              <w:t>3-05-2/CE 4</w:t>
            </w:r>
          </w:p>
        </w:tc>
        <w:tc>
          <w:tcPr>
            <w:tcW w:w="1350" w:type="dxa"/>
            <w:vAlign w:val="center"/>
          </w:tcPr>
          <w:p w14:paraId="77FD975C" w14:textId="77777777" w:rsidR="00177B5A" w:rsidRPr="00502815" w:rsidRDefault="00177B5A">
            <w:pPr>
              <w:jc w:val="center"/>
              <w:rPr>
                <w:sz w:val="22"/>
                <w:szCs w:val="22"/>
              </w:rPr>
            </w:pPr>
            <w:r w:rsidRPr="00502815">
              <w:rPr>
                <w:sz w:val="22"/>
                <w:szCs w:val="22"/>
              </w:rPr>
              <w:t>Scrubber</w:t>
            </w:r>
          </w:p>
        </w:tc>
        <w:tc>
          <w:tcPr>
            <w:tcW w:w="1440" w:type="dxa"/>
            <w:vAlign w:val="center"/>
          </w:tcPr>
          <w:p w14:paraId="56A49111"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025E21B4"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37AEFA3B" w14:textId="77777777" w:rsidTr="00F451E2">
        <w:trPr>
          <w:trHeight w:val="270"/>
          <w:jc w:val="center"/>
        </w:trPr>
        <w:tc>
          <w:tcPr>
            <w:tcW w:w="1170" w:type="dxa"/>
            <w:vAlign w:val="center"/>
          </w:tcPr>
          <w:p w14:paraId="57A08196" w14:textId="77777777" w:rsidR="00177B5A" w:rsidRPr="00502815" w:rsidRDefault="00177B5A">
            <w:pPr>
              <w:jc w:val="center"/>
              <w:rPr>
                <w:snapToGrid w:val="0"/>
                <w:sz w:val="22"/>
                <w:szCs w:val="22"/>
              </w:rPr>
            </w:pPr>
            <w:r w:rsidRPr="00502815">
              <w:rPr>
                <w:snapToGrid w:val="0"/>
                <w:sz w:val="22"/>
                <w:szCs w:val="22"/>
              </w:rPr>
              <w:t>3-05-2-5</w:t>
            </w:r>
          </w:p>
        </w:tc>
        <w:tc>
          <w:tcPr>
            <w:tcW w:w="1170" w:type="dxa"/>
            <w:vAlign w:val="center"/>
          </w:tcPr>
          <w:p w14:paraId="4398396C" w14:textId="77777777" w:rsidR="00177B5A" w:rsidRPr="00502815" w:rsidRDefault="00177B5A">
            <w:pPr>
              <w:jc w:val="center"/>
              <w:rPr>
                <w:snapToGrid w:val="0"/>
                <w:sz w:val="22"/>
                <w:szCs w:val="22"/>
              </w:rPr>
            </w:pPr>
            <w:r w:rsidRPr="00502815">
              <w:rPr>
                <w:snapToGrid w:val="0"/>
                <w:sz w:val="22"/>
                <w:szCs w:val="22"/>
              </w:rPr>
              <w:t>3-05-2-5</w:t>
            </w:r>
          </w:p>
        </w:tc>
        <w:tc>
          <w:tcPr>
            <w:tcW w:w="2160" w:type="dxa"/>
            <w:vAlign w:val="center"/>
          </w:tcPr>
          <w:p w14:paraId="41DFCD95" w14:textId="77777777" w:rsidR="00177B5A" w:rsidRPr="00502815" w:rsidRDefault="00177B5A">
            <w:pPr>
              <w:jc w:val="center"/>
              <w:rPr>
                <w:snapToGrid w:val="0"/>
                <w:sz w:val="22"/>
                <w:szCs w:val="22"/>
              </w:rPr>
            </w:pPr>
            <w:r w:rsidRPr="00502815">
              <w:rPr>
                <w:snapToGrid w:val="0"/>
                <w:sz w:val="22"/>
                <w:szCs w:val="22"/>
              </w:rPr>
              <w:t>East Kettle Hopper</w:t>
            </w:r>
          </w:p>
        </w:tc>
        <w:tc>
          <w:tcPr>
            <w:tcW w:w="1530" w:type="dxa"/>
            <w:vAlign w:val="center"/>
          </w:tcPr>
          <w:p w14:paraId="41DEB5CE" w14:textId="77777777" w:rsidR="00177B5A" w:rsidRPr="00502815" w:rsidRDefault="00177B5A">
            <w:pPr>
              <w:jc w:val="center"/>
              <w:rPr>
                <w:sz w:val="22"/>
                <w:szCs w:val="22"/>
              </w:rPr>
            </w:pPr>
            <w:r w:rsidRPr="00502815">
              <w:rPr>
                <w:sz w:val="22"/>
                <w:szCs w:val="22"/>
              </w:rPr>
              <w:t>3-05-2/CE 5</w:t>
            </w:r>
          </w:p>
        </w:tc>
        <w:tc>
          <w:tcPr>
            <w:tcW w:w="1350" w:type="dxa"/>
            <w:vAlign w:val="center"/>
          </w:tcPr>
          <w:p w14:paraId="17F17029" w14:textId="77777777" w:rsidR="00177B5A" w:rsidRPr="00502815" w:rsidRDefault="00177B5A">
            <w:pPr>
              <w:jc w:val="center"/>
              <w:rPr>
                <w:sz w:val="22"/>
                <w:szCs w:val="22"/>
              </w:rPr>
            </w:pPr>
            <w:r w:rsidRPr="00502815">
              <w:rPr>
                <w:sz w:val="22"/>
                <w:szCs w:val="22"/>
              </w:rPr>
              <w:t>Scrubber</w:t>
            </w:r>
          </w:p>
        </w:tc>
        <w:tc>
          <w:tcPr>
            <w:tcW w:w="1440" w:type="dxa"/>
            <w:vAlign w:val="center"/>
          </w:tcPr>
          <w:p w14:paraId="2468A3F2"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5D664697"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402D5936" w14:textId="77777777" w:rsidTr="00F451E2">
        <w:trPr>
          <w:trHeight w:val="270"/>
          <w:jc w:val="center"/>
        </w:trPr>
        <w:tc>
          <w:tcPr>
            <w:tcW w:w="1170" w:type="dxa"/>
            <w:vAlign w:val="center"/>
          </w:tcPr>
          <w:p w14:paraId="4EC26813" w14:textId="77777777" w:rsidR="00177B5A" w:rsidRPr="00502815" w:rsidRDefault="00177B5A">
            <w:pPr>
              <w:jc w:val="center"/>
              <w:rPr>
                <w:snapToGrid w:val="0"/>
                <w:sz w:val="22"/>
                <w:szCs w:val="22"/>
              </w:rPr>
            </w:pPr>
            <w:r w:rsidRPr="00502815">
              <w:rPr>
                <w:snapToGrid w:val="0"/>
                <w:sz w:val="22"/>
                <w:szCs w:val="22"/>
              </w:rPr>
              <w:t>3-05-2-6</w:t>
            </w:r>
          </w:p>
        </w:tc>
        <w:tc>
          <w:tcPr>
            <w:tcW w:w="1170" w:type="dxa"/>
            <w:vAlign w:val="center"/>
          </w:tcPr>
          <w:p w14:paraId="131F750D" w14:textId="77777777" w:rsidR="00177B5A" w:rsidRPr="00502815" w:rsidRDefault="00177B5A">
            <w:pPr>
              <w:jc w:val="center"/>
              <w:rPr>
                <w:snapToGrid w:val="0"/>
                <w:sz w:val="22"/>
                <w:szCs w:val="22"/>
              </w:rPr>
            </w:pPr>
            <w:r w:rsidRPr="00502815">
              <w:rPr>
                <w:snapToGrid w:val="0"/>
                <w:sz w:val="22"/>
                <w:szCs w:val="22"/>
              </w:rPr>
              <w:t>3-05-2-6</w:t>
            </w:r>
          </w:p>
        </w:tc>
        <w:tc>
          <w:tcPr>
            <w:tcW w:w="2160" w:type="dxa"/>
            <w:vAlign w:val="center"/>
          </w:tcPr>
          <w:p w14:paraId="38DA2686" w14:textId="77777777" w:rsidR="00177B5A" w:rsidRPr="00502815" w:rsidRDefault="00177B5A">
            <w:pPr>
              <w:jc w:val="center"/>
              <w:rPr>
                <w:snapToGrid w:val="0"/>
                <w:sz w:val="22"/>
                <w:szCs w:val="22"/>
              </w:rPr>
            </w:pPr>
            <w:r w:rsidRPr="00502815">
              <w:rPr>
                <w:snapToGrid w:val="0"/>
                <w:sz w:val="22"/>
                <w:szCs w:val="22"/>
              </w:rPr>
              <w:t>East Melt Kettle</w:t>
            </w:r>
          </w:p>
        </w:tc>
        <w:tc>
          <w:tcPr>
            <w:tcW w:w="1530" w:type="dxa"/>
            <w:vAlign w:val="center"/>
          </w:tcPr>
          <w:p w14:paraId="2404C25D" w14:textId="77777777" w:rsidR="00177B5A" w:rsidRPr="00502815" w:rsidRDefault="00177B5A">
            <w:pPr>
              <w:jc w:val="center"/>
              <w:rPr>
                <w:sz w:val="22"/>
                <w:szCs w:val="22"/>
              </w:rPr>
            </w:pPr>
            <w:r w:rsidRPr="00502815">
              <w:rPr>
                <w:sz w:val="22"/>
                <w:szCs w:val="22"/>
              </w:rPr>
              <w:t>3-05-2/CE 6</w:t>
            </w:r>
          </w:p>
        </w:tc>
        <w:tc>
          <w:tcPr>
            <w:tcW w:w="1350" w:type="dxa"/>
            <w:vAlign w:val="center"/>
          </w:tcPr>
          <w:p w14:paraId="65A141E6" w14:textId="77777777" w:rsidR="00177B5A" w:rsidRPr="00502815" w:rsidRDefault="00177B5A">
            <w:pPr>
              <w:jc w:val="center"/>
              <w:rPr>
                <w:sz w:val="22"/>
                <w:szCs w:val="22"/>
              </w:rPr>
            </w:pPr>
            <w:r w:rsidRPr="00502815">
              <w:rPr>
                <w:sz w:val="22"/>
                <w:szCs w:val="22"/>
              </w:rPr>
              <w:t>Scrubber</w:t>
            </w:r>
          </w:p>
        </w:tc>
        <w:tc>
          <w:tcPr>
            <w:tcW w:w="1440" w:type="dxa"/>
            <w:vAlign w:val="center"/>
          </w:tcPr>
          <w:p w14:paraId="766A05C5"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5C6C4203"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31A636C6" w14:textId="77777777" w:rsidTr="00F451E2">
        <w:trPr>
          <w:trHeight w:val="270"/>
          <w:jc w:val="center"/>
        </w:trPr>
        <w:tc>
          <w:tcPr>
            <w:tcW w:w="1170" w:type="dxa"/>
            <w:vAlign w:val="center"/>
          </w:tcPr>
          <w:p w14:paraId="26C44A94" w14:textId="77777777" w:rsidR="00177B5A" w:rsidRPr="00502815" w:rsidRDefault="00177B5A">
            <w:pPr>
              <w:jc w:val="center"/>
              <w:rPr>
                <w:snapToGrid w:val="0"/>
                <w:sz w:val="22"/>
                <w:szCs w:val="22"/>
              </w:rPr>
            </w:pPr>
            <w:r w:rsidRPr="00502815">
              <w:rPr>
                <w:snapToGrid w:val="0"/>
                <w:sz w:val="22"/>
                <w:szCs w:val="22"/>
              </w:rPr>
              <w:t>3-05-2-7</w:t>
            </w:r>
          </w:p>
        </w:tc>
        <w:tc>
          <w:tcPr>
            <w:tcW w:w="1170" w:type="dxa"/>
            <w:vAlign w:val="center"/>
          </w:tcPr>
          <w:p w14:paraId="536DE110" w14:textId="77777777" w:rsidR="00177B5A" w:rsidRPr="00502815" w:rsidRDefault="00177B5A">
            <w:pPr>
              <w:jc w:val="center"/>
              <w:rPr>
                <w:snapToGrid w:val="0"/>
                <w:sz w:val="22"/>
                <w:szCs w:val="22"/>
              </w:rPr>
            </w:pPr>
            <w:r w:rsidRPr="00502815">
              <w:rPr>
                <w:snapToGrid w:val="0"/>
                <w:sz w:val="22"/>
                <w:szCs w:val="22"/>
              </w:rPr>
              <w:t>3-05-2-7</w:t>
            </w:r>
          </w:p>
        </w:tc>
        <w:tc>
          <w:tcPr>
            <w:tcW w:w="2160" w:type="dxa"/>
            <w:vAlign w:val="center"/>
          </w:tcPr>
          <w:p w14:paraId="395FFFB9" w14:textId="77777777" w:rsidR="00177B5A" w:rsidRPr="00502815" w:rsidRDefault="00177B5A">
            <w:pPr>
              <w:jc w:val="center"/>
              <w:rPr>
                <w:snapToGrid w:val="0"/>
                <w:sz w:val="22"/>
                <w:szCs w:val="22"/>
              </w:rPr>
            </w:pPr>
            <w:r w:rsidRPr="00502815">
              <w:rPr>
                <w:snapToGrid w:val="0"/>
                <w:sz w:val="22"/>
                <w:szCs w:val="22"/>
              </w:rPr>
              <w:t>West Grid Hopper</w:t>
            </w:r>
          </w:p>
        </w:tc>
        <w:tc>
          <w:tcPr>
            <w:tcW w:w="1530" w:type="dxa"/>
            <w:vAlign w:val="center"/>
          </w:tcPr>
          <w:p w14:paraId="32E23F0A" w14:textId="77777777" w:rsidR="00177B5A" w:rsidRPr="00502815" w:rsidRDefault="00177B5A">
            <w:pPr>
              <w:jc w:val="center"/>
              <w:rPr>
                <w:sz w:val="22"/>
                <w:szCs w:val="22"/>
              </w:rPr>
            </w:pPr>
            <w:r w:rsidRPr="00502815">
              <w:rPr>
                <w:sz w:val="22"/>
                <w:szCs w:val="22"/>
              </w:rPr>
              <w:t>3-05-2/CE 7</w:t>
            </w:r>
          </w:p>
        </w:tc>
        <w:tc>
          <w:tcPr>
            <w:tcW w:w="1350" w:type="dxa"/>
            <w:vAlign w:val="center"/>
          </w:tcPr>
          <w:p w14:paraId="2C992C83" w14:textId="77777777" w:rsidR="00177B5A" w:rsidRPr="00502815" w:rsidRDefault="00177B5A">
            <w:pPr>
              <w:jc w:val="center"/>
              <w:rPr>
                <w:sz w:val="22"/>
                <w:szCs w:val="22"/>
              </w:rPr>
            </w:pPr>
            <w:r w:rsidRPr="00502815">
              <w:rPr>
                <w:sz w:val="22"/>
                <w:szCs w:val="22"/>
              </w:rPr>
              <w:t>Scrubber</w:t>
            </w:r>
          </w:p>
        </w:tc>
        <w:tc>
          <w:tcPr>
            <w:tcW w:w="1440" w:type="dxa"/>
            <w:vAlign w:val="center"/>
          </w:tcPr>
          <w:p w14:paraId="0B4D7B2E"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367B422B"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2CB0CD81" w14:textId="77777777" w:rsidTr="00F451E2">
        <w:trPr>
          <w:trHeight w:val="270"/>
          <w:jc w:val="center"/>
        </w:trPr>
        <w:tc>
          <w:tcPr>
            <w:tcW w:w="1170" w:type="dxa"/>
            <w:vAlign w:val="center"/>
          </w:tcPr>
          <w:p w14:paraId="50902AE3" w14:textId="77777777" w:rsidR="00177B5A" w:rsidRPr="00502815" w:rsidRDefault="00177B5A">
            <w:pPr>
              <w:jc w:val="center"/>
              <w:rPr>
                <w:snapToGrid w:val="0"/>
                <w:sz w:val="22"/>
                <w:szCs w:val="22"/>
              </w:rPr>
            </w:pPr>
            <w:r w:rsidRPr="00502815">
              <w:rPr>
                <w:snapToGrid w:val="0"/>
                <w:sz w:val="22"/>
                <w:szCs w:val="22"/>
              </w:rPr>
              <w:t>3-05-2-8</w:t>
            </w:r>
          </w:p>
        </w:tc>
        <w:tc>
          <w:tcPr>
            <w:tcW w:w="1170" w:type="dxa"/>
            <w:vAlign w:val="center"/>
          </w:tcPr>
          <w:p w14:paraId="45CA21F4" w14:textId="77777777" w:rsidR="00177B5A" w:rsidRPr="00502815" w:rsidRDefault="00177B5A">
            <w:pPr>
              <w:jc w:val="center"/>
              <w:rPr>
                <w:snapToGrid w:val="0"/>
                <w:sz w:val="22"/>
                <w:szCs w:val="22"/>
              </w:rPr>
            </w:pPr>
            <w:r w:rsidRPr="00502815">
              <w:rPr>
                <w:snapToGrid w:val="0"/>
                <w:sz w:val="22"/>
                <w:szCs w:val="22"/>
              </w:rPr>
              <w:t>3-05-2-8</w:t>
            </w:r>
          </w:p>
        </w:tc>
        <w:tc>
          <w:tcPr>
            <w:tcW w:w="2160" w:type="dxa"/>
            <w:vAlign w:val="center"/>
          </w:tcPr>
          <w:p w14:paraId="76855F29" w14:textId="77777777" w:rsidR="00177B5A" w:rsidRPr="00502815" w:rsidRDefault="00177B5A">
            <w:pPr>
              <w:jc w:val="center"/>
              <w:rPr>
                <w:snapToGrid w:val="0"/>
                <w:sz w:val="22"/>
                <w:szCs w:val="22"/>
              </w:rPr>
            </w:pPr>
            <w:r w:rsidRPr="00502815">
              <w:rPr>
                <w:snapToGrid w:val="0"/>
                <w:sz w:val="22"/>
                <w:szCs w:val="22"/>
              </w:rPr>
              <w:t>West Grid Melt</w:t>
            </w:r>
          </w:p>
        </w:tc>
        <w:tc>
          <w:tcPr>
            <w:tcW w:w="1530" w:type="dxa"/>
            <w:vAlign w:val="center"/>
          </w:tcPr>
          <w:p w14:paraId="75A099B5" w14:textId="77777777" w:rsidR="00177B5A" w:rsidRPr="00502815" w:rsidRDefault="00177B5A">
            <w:pPr>
              <w:jc w:val="center"/>
              <w:rPr>
                <w:sz w:val="22"/>
                <w:szCs w:val="22"/>
              </w:rPr>
            </w:pPr>
            <w:r w:rsidRPr="00502815">
              <w:rPr>
                <w:sz w:val="22"/>
                <w:szCs w:val="22"/>
              </w:rPr>
              <w:t>3-05-2/CE 8</w:t>
            </w:r>
          </w:p>
        </w:tc>
        <w:tc>
          <w:tcPr>
            <w:tcW w:w="1350" w:type="dxa"/>
            <w:vAlign w:val="center"/>
          </w:tcPr>
          <w:p w14:paraId="2D35B1A9" w14:textId="77777777" w:rsidR="00177B5A" w:rsidRPr="00502815" w:rsidRDefault="00177B5A">
            <w:pPr>
              <w:jc w:val="center"/>
              <w:rPr>
                <w:sz w:val="22"/>
                <w:szCs w:val="22"/>
              </w:rPr>
            </w:pPr>
            <w:r w:rsidRPr="00502815">
              <w:rPr>
                <w:sz w:val="22"/>
                <w:szCs w:val="22"/>
              </w:rPr>
              <w:t>Scrubber</w:t>
            </w:r>
          </w:p>
        </w:tc>
        <w:tc>
          <w:tcPr>
            <w:tcW w:w="1440" w:type="dxa"/>
            <w:vAlign w:val="center"/>
          </w:tcPr>
          <w:p w14:paraId="7FED7270"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534C2EEB"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581EB80E" w14:textId="77777777" w:rsidTr="00F451E2">
        <w:trPr>
          <w:trHeight w:val="270"/>
          <w:jc w:val="center"/>
        </w:trPr>
        <w:tc>
          <w:tcPr>
            <w:tcW w:w="1170" w:type="dxa"/>
            <w:vAlign w:val="center"/>
          </w:tcPr>
          <w:p w14:paraId="15C8A96E" w14:textId="77777777" w:rsidR="00177B5A" w:rsidRPr="00502815" w:rsidRDefault="00177B5A">
            <w:pPr>
              <w:jc w:val="center"/>
              <w:rPr>
                <w:snapToGrid w:val="0"/>
                <w:sz w:val="22"/>
                <w:szCs w:val="22"/>
              </w:rPr>
            </w:pPr>
            <w:r w:rsidRPr="00502815">
              <w:rPr>
                <w:snapToGrid w:val="0"/>
                <w:sz w:val="22"/>
                <w:szCs w:val="22"/>
              </w:rPr>
              <w:t>3-05-2-9</w:t>
            </w:r>
          </w:p>
        </w:tc>
        <w:tc>
          <w:tcPr>
            <w:tcW w:w="1170" w:type="dxa"/>
            <w:vAlign w:val="center"/>
          </w:tcPr>
          <w:p w14:paraId="4E189316" w14:textId="77777777" w:rsidR="00177B5A" w:rsidRPr="00502815" w:rsidRDefault="00177B5A">
            <w:pPr>
              <w:jc w:val="center"/>
              <w:rPr>
                <w:snapToGrid w:val="0"/>
                <w:sz w:val="22"/>
                <w:szCs w:val="22"/>
              </w:rPr>
            </w:pPr>
            <w:r w:rsidRPr="00502815">
              <w:rPr>
                <w:snapToGrid w:val="0"/>
                <w:sz w:val="22"/>
                <w:szCs w:val="22"/>
              </w:rPr>
              <w:t>3-05-2-9</w:t>
            </w:r>
          </w:p>
        </w:tc>
        <w:tc>
          <w:tcPr>
            <w:tcW w:w="2160" w:type="dxa"/>
            <w:vAlign w:val="center"/>
          </w:tcPr>
          <w:p w14:paraId="1FCFA0B1" w14:textId="77777777" w:rsidR="00177B5A" w:rsidRPr="00502815" w:rsidRDefault="00177B5A">
            <w:pPr>
              <w:jc w:val="center"/>
              <w:rPr>
                <w:snapToGrid w:val="0"/>
                <w:sz w:val="22"/>
                <w:szCs w:val="22"/>
              </w:rPr>
            </w:pPr>
            <w:r w:rsidRPr="00502815">
              <w:rPr>
                <w:snapToGrid w:val="0"/>
                <w:sz w:val="22"/>
                <w:szCs w:val="22"/>
              </w:rPr>
              <w:t>Center Grid Melt</w:t>
            </w:r>
          </w:p>
        </w:tc>
        <w:tc>
          <w:tcPr>
            <w:tcW w:w="1530" w:type="dxa"/>
            <w:vAlign w:val="center"/>
          </w:tcPr>
          <w:p w14:paraId="7B5456C7" w14:textId="77777777" w:rsidR="00177B5A" w:rsidRPr="00502815" w:rsidRDefault="00177B5A">
            <w:pPr>
              <w:jc w:val="center"/>
              <w:rPr>
                <w:sz w:val="22"/>
                <w:szCs w:val="22"/>
              </w:rPr>
            </w:pPr>
            <w:r w:rsidRPr="00502815">
              <w:rPr>
                <w:sz w:val="22"/>
                <w:szCs w:val="22"/>
              </w:rPr>
              <w:t>3-05-2/CE 9</w:t>
            </w:r>
          </w:p>
        </w:tc>
        <w:tc>
          <w:tcPr>
            <w:tcW w:w="1350" w:type="dxa"/>
            <w:vAlign w:val="center"/>
          </w:tcPr>
          <w:p w14:paraId="6D91FE23" w14:textId="77777777" w:rsidR="00177B5A" w:rsidRPr="00502815" w:rsidRDefault="00177B5A">
            <w:pPr>
              <w:jc w:val="center"/>
              <w:rPr>
                <w:sz w:val="22"/>
                <w:szCs w:val="22"/>
              </w:rPr>
            </w:pPr>
            <w:r w:rsidRPr="00502815">
              <w:rPr>
                <w:sz w:val="22"/>
                <w:szCs w:val="22"/>
              </w:rPr>
              <w:t>Scrubber</w:t>
            </w:r>
          </w:p>
        </w:tc>
        <w:tc>
          <w:tcPr>
            <w:tcW w:w="1440" w:type="dxa"/>
            <w:vAlign w:val="center"/>
          </w:tcPr>
          <w:p w14:paraId="14CF69A5"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7414AC31"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34B5C226" w14:textId="77777777" w:rsidTr="00F451E2">
        <w:trPr>
          <w:trHeight w:val="270"/>
          <w:jc w:val="center"/>
        </w:trPr>
        <w:tc>
          <w:tcPr>
            <w:tcW w:w="1170" w:type="dxa"/>
            <w:vAlign w:val="center"/>
          </w:tcPr>
          <w:p w14:paraId="2D87CC6D" w14:textId="77777777" w:rsidR="00177B5A" w:rsidRPr="00502815" w:rsidRDefault="00177B5A">
            <w:pPr>
              <w:jc w:val="center"/>
              <w:rPr>
                <w:snapToGrid w:val="0"/>
                <w:sz w:val="22"/>
                <w:szCs w:val="22"/>
              </w:rPr>
            </w:pPr>
            <w:r w:rsidRPr="00502815">
              <w:rPr>
                <w:snapToGrid w:val="0"/>
                <w:sz w:val="22"/>
                <w:szCs w:val="22"/>
              </w:rPr>
              <w:t>3-05-2-10</w:t>
            </w:r>
          </w:p>
        </w:tc>
        <w:tc>
          <w:tcPr>
            <w:tcW w:w="1170" w:type="dxa"/>
            <w:vAlign w:val="center"/>
          </w:tcPr>
          <w:p w14:paraId="4DBA352F" w14:textId="77777777" w:rsidR="00177B5A" w:rsidRPr="00502815" w:rsidRDefault="00177B5A">
            <w:pPr>
              <w:jc w:val="center"/>
              <w:rPr>
                <w:snapToGrid w:val="0"/>
                <w:sz w:val="22"/>
                <w:szCs w:val="22"/>
              </w:rPr>
            </w:pPr>
            <w:r w:rsidRPr="00502815">
              <w:rPr>
                <w:snapToGrid w:val="0"/>
                <w:sz w:val="22"/>
                <w:szCs w:val="22"/>
              </w:rPr>
              <w:t>3-05-2-10</w:t>
            </w:r>
          </w:p>
        </w:tc>
        <w:tc>
          <w:tcPr>
            <w:tcW w:w="2160" w:type="dxa"/>
            <w:vAlign w:val="center"/>
          </w:tcPr>
          <w:p w14:paraId="7B971FC4" w14:textId="77777777" w:rsidR="00177B5A" w:rsidRPr="00502815" w:rsidRDefault="00177B5A">
            <w:pPr>
              <w:jc w:val="center"/>
              <w:rPr>
                <w:snapToGrid w:val="0"/>
                <w:sz w:val="22"/>
                <w:szCs w:val="22"/>
              </w:rPr>
            </w:pPr>
            <w:r w:rsidRPr="00502815">
              <w:rPr>
                <w:snapToGrid w:val="0"/>
                <w:sz w:val="22"/>
                <w:szCs w:val="22"/>
              </w:rPr>
              <w:t>Center Grid Hopper</w:t>
            </w:r>
          </w:p>
        </w:tc>
        <w:tc>
          <w:tcPr>
            <w:tcW w:w="1530" w:type="dxa"/>
            <w:vAlign w:val="center"/>
          </w:tcPr>
          <w:p w14:paraId="6FAA9E48" w14:textId="77777777" w:rsidR="00177B5A" w:rsidRPr="00502815" w:rsidRDefault="00177B5A">
            <w:pPr>
              <w:jc w:val="center"/>
              <w:rPr>
                <w:sz w:val="22"/>
                <w:szCs w:val="22"/>
              </w:rPr>
            </w:pPr>
            <w:r w:rsidRPr="00502815">
              <w:rPr>
                <w:sz w:val="22"/>
                <w:szCs w:val="22"/>
              </w:rPr>
              <w:t>3-05-2/CE 10</w:t>
            </w:r>
          </w:p>
        </w:tc>
        <w:tc>
          <w:tcPr>
            <w:tcW w:w="1350" w:type="dxa"/>
            <w:vAlign w:val="center"/>
          </w:tcPr>
          <w:p w14:paraId="7F872890" w14:textId="77777777" w:rsidR="00177B5A" w:rsidRPr="00502815" w:rsidRDefault="00177B5A">
            <w:pPr>
              <w:jc w:val="center"/>
              <w:rPr>
                <w:sz w:val="22"/>
                <w:szCs w:val="22"/>
              </w:rPr>
            </w:pPr>
            <w:r w:rsidRPr="00502815">
              <w:rPr>
                <w:sz w:val="22"/>
                <w:szCs w:val="22"/>
              </w:rPr>
              <w:t>Scrubber</w:t>
            </w:r>
          </w:p>
        </w:tc>
        <w:tc>
          <w:tcPr>
            <w:tcW w:w="1440" w:type="dxa"/>
            <w:vAlign w:val="center"/>
          </w:tcPr>
          <w:p w14:paraId="7F2C189D"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59B94C6C"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74F6E6EE" w14:textId="77777777" w:rsidTr="00F451E2">
        <w:trPr>
          <w:trHeight w:val="270"/>
          <w:jc w:val="center"/>
        </w:trPr>
        <w:tc>
          <w:tcPr>
            <w:tcW w:w="1170" w:type="dxa"/>
            <w:vAlign w:val="center"/>
          </w:tcPr>
          <w:p w14:paraId="3BE5E965" w14:textId="77777777" w:rsidR="00177B5A" w:rsidRPr="00502815" w:rsidRDefault="00177B5A">
            <w:pPr>
              <w:jc w:val="center"/>
              <w:rPr>
                <w:snapToGrid w:val="0"/>
                <w:sz w:val="22"/>
                <w:szCs w:val="22"/>
              </w:rPr>
            </w:pPr>
            <w:r w:rsidRPr="00502815">
              <w:rPr>
                <w:snapToGrid w:val="0"/>
                <w:sz w:val="22"/>
                <w:szCs w:val="22"/>
              </w:rPr>
              <w:t>3-05-2-11</w:t>
            </w:r>
          </w:p>
        </w:tc>
        <w:tc>
          <w:tcPr>
            <w:tcW w:w="1170" w:type="dxa"/>
            <w:vAlign w:val="center"/>
          </w:tcPr>
          <w:p w14:paraId="7E37AD5E" w14:textId="77777777" w:rsidR="00177B5A" w:rsidRPr="00502815" w:rsidRDefault="00177B5A">
            <w:pPr>
              <w:jc w:val="center"/>
              <w:rPr>
                <w:snapToGrid w:val="0"/>
                <w:sz w:val="22"/>
                <w:szCs w:val="22"/>
              </w:rPr>
            </w:pPr>
            <w:r w:rsidRPr="00502815">
              <w:rPr>
                <w:snapToGrid w:val="0"/>
                <w:sz w:val="22"/>
                <w:szCs w:val="22"/>
              </w:rPr>
              <w:t>3-05-2-11</w:t>
            </w:r>
          </w:p>
        </w:tc>
        <w:tc>
          <w:tcPr>
            <w:tcW w:w="2160" w:type="dxa"/>
            <w:vAlign w:val="center"/>
          </w:tcPr>
          <w:p w14:paraId="3902DBA5" w14:textId="77777777" w:rsidR="00177B5A" w:rsidRPr="00502815" w:rsidRDefault="00177B5A">
            <w:pPr>
              <w:jc w:val="center"/>
              <w:rPr>
                <w:snapToGrid w:val="0"/>
                <w:sz w:val="22"/>
                <w:szCs w:val="22"/>
              </w:rPr>
            </w:pPr>
            <w:r w:rsidRPr="00502815">
              <w:rPr>
                <w:snapToGrid w:val="0"/>
                <w:sz w:val="22"/>
                <w:szCs w:val="22"/>
              </w:rPr>
              <w:t>East Grid Hopper</w:t>
            </w:r>
          </w:p>
        </w:tc>
        <w:tc>
          <w:tcPr>
            <w:tcW w:w="1530" w:type="dxa"/>
            <w:vAlign w:val="center"/>
          </w:tcPr>
          <w:p w14:paraId="3DB12361" w14:textId="77777777" w:rsidR="00177B5A" w:rsidRPr="00502815" w:rsidRDefault="00177B5A">
            <w:pPr>
              <w:jc w:val="center"/>
              <w:rPr>
                <w:sz w:val="22"/>
                <w:szCs w:val="22"/>
              </w:rPr>
            </w:pPr>
            <w:r w:rsidRPr="00502815">
              <w:rPr>
                <w:sz w:val="22"/>
                <w:szCs w:val="22"/>
              </w:rPr>
              <w:t>3-05-2/CE 11</w:t>
            </w:r>
          </w:p>
        </w:tc>
        <w:tc>
          <w:tcPr>
            <w:tcW w:w="1350" w:type="dxa"/>
            <w:vAlign w:val="center"/>
          </w:tcPr>
          <w:p w14:paraId="4FA7234B" w14:textId="77777777" w:rsidR="00177B5A" w:rsidRPr="00502815" w:rsidRDefault="00177B5A">
            <w:pPr>
              <w:jc w:val="center"/>
              <w:rPr>
                <w:sz w:val="22"/>
                <w:szCs w:val="22"/>
              </w:rPr>
            </w:pPr>
            <w:r w:rsidRPr="00502815">
              <w:rPr>
                <w:sz w:val="22"/>
                <w:szCs w:val="22"/>
              </w:rPr>
              <w:t>Scrubber</w:t>
            </w:r>
          </w:p>
        </w:tc>
        <w:tc>
          <w:tcPr>
            <w:tcW w:w="1440" w:type="dxa"/>
            <w:vAlign w:val="center"/>
          </w:tcPr>
          <w:p w14:paraId="5A01D307"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1309AB22"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26762693" w14:textId="77777777" w:rsidTr="00F451E2">
        <w:trPr>
          <w:trHeight w:val="270"/>
          <w:jc w:val="center"/>
        </w:trPr>
        <w:tc>
          <w:tcPr>
            <w:tcW w:w="1170" w:type="dxa"/>
            <w:vAlign w:val="center"/>
          </w:tcPr>
          <w:p w14:paraId="3F061F6A" w14:textId="77777777" w:rsidR="00177B5A" w:rsidRPr="00502815" w:rsidRDefault="00177B5A">
            <w:pPr>
              <w:jc w:val="center"/>
              <w:rPr>
                <w:snapToGrid w:val="0"/>
                <w:sz w:val="22"/>
                <w:szCs w:val="22"/>
              </w:rPr>
            </w:pPr>
            <w:r w:rsidRPr="00502815">
              <w:rPr>
                <w:snapToGrid w:val="0"/>
                <w:sz w:val="22"/>
                <w:szCs w:val="22"/>
              </w:rPr>
              <w:t>3-05-2-12</w:t>
            </w:r>
          </w:p>
        </w:tc>
        <w:tc>
          <w:tcPr>
            <w:tcW w:w="1170" w:type="dxa"/>
            <w:vAlign w:val="center"/>
          </w:tcPr>
          <w:p w14:paraId="68EFEF29" w14:textId="77777777" w:rsidR="00177B5A" w:rsidRPr="00502815" w:rsidRDefault="00177B5A">
            <w:pPr>
              <w:jc w:val="center"/>
              <w:rPr>
                <w:snapToGrid w:val="0"/>
                <w:sz w:val="22"/>
                <w:szCs w:val="22"/>
              </w:rPr>
            </w:pPr>
            <w:r w:rsidRPr="00502815">
              <w:rPr>
                <w:snapToGrid w:val="0"/>
                <w:sz w:val="22"/>
                <w:szCs w:val="22"/>
              </w:rPr>
              <w:t>3-05-2-12</w:t>
            </w:r>
          </w:p>
        </w:tc>
        <w:tc>
          <w:tcPr>
            <w:tcW w:w="2160" w:type="dxa"/>
            <w:vAlign w:val="center"/>
          </w:tcPr>
          <w:p w14:paraId="57B6E6F0" w14:textId="77777777" w:rsidR="00177B5A" w:rsidRPr="00502815" w:rsidRDefault="00177B5A">
            <w:pPr>
              <w:jc w:val="center"/>
              <w:rPr>
                <w:snapToGrid w:val="0"/>
                <w:sz w:val="22"/>
                <w:szCs w:val="22"/>
              </w:rPr>
            </w:pPr>
            <w:r w:rsidRPr="00502815">
              <w:rPr>
                <w:snapToGrid w:val="0"/>
                <w:sz w:val="22"/>
                <w:szCs w:val="22"/>
              </w:rPr>
              <w:t>East Grid Melt</w:t>
            </w:r>
          </w:p>
        </w:tc>
        <w:tc>
          <w:tcPr>
            <w:tcW w:w="1530" w:type="dxa"/>
            <w:vAlign w:val="center"/>
          </w:tcPr>
          <w:p w14:paraId="1EC6665F" w14:textId="77777777" w:rsidR="00177B5A" w:rsidRPr="00502815" w:rsidRDefault="00177B5A">
            <w:pPr>
              <w:jc w:val="center"/>
              <w:rPr>
                <w:sz w:val="22"/>
                <w:szCs w:val="22"/>
              </w:rPr>
            </w:pPr>
            <w:r w:rsidRPr="00502815">
              <w:rPr>
                <w:sz w:val="22"/>
                <w:szCs w:val="22"/>
              </w:rPr>
              <w:t>3-05-2/CE 12</w:t>
            </w:r>
          </w:p>
        </w:tc>
        <w:tc>
          <w:tcPr>
            <w:tcW w:w="1350" w:type="dxa"/>
            <w:vAlign w:val="center"/>
          </w:tcPr>
          <w:p w14:paraId="3C52148B" w14:textId="77777777" w:rsidR="00177B5A" w:rsidRPr="00502815" w:rsidRDefault="00177B5A">
            <w:pPr>
              <w:jc w:val="center"/>
              <w:rPr>
                <w:sz w:val="22"/>
                <w:szCs w:val="22"/>
              </w:rPr>
            </w:pPr>
            <w:r w:rsidRPr="00502815">
              <w:rPr>
                <w:sz w:val="22"/>
                <w:szCs w:val="22"/>
              </w:rPr>
              <w:t>Scrubber</w:t>
            </w:r>
          </w:p>
        </w:tc>
        <w:tc>
          <w:tcPr>
            <w:tcW w:w="1440" w:type="dxa"/>
            <w:vAlign w:val="center"/>
          </w:tcPr>
          <w:p w14:paraId="33EADDA8"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5446429B" w14:textId="77777777" w:rsidR="00177B5A" w:rsidRPr="00502815" w:rsidRDefault="00177B5A" w:rsidP="00682296">
            <w:pPr>
              <w:jc w:val="center"/>
              <w:rPr>
                <w:sz w:val="22"/>
                <w:szCs w:val="22"/>
              </w:rPr>
            </w:pPr>
            <w:r w:rsidRPr="00502815">
              <w:rPr>
                <w:sz w:val="22"/>
                <w:szCs w:val="22"/>
              </w:rPr>
              <w:t xml:space="preserve">1400 </w:t>
            </w:r>
          </w:p>
        </w:tc>
      </w:tr>
      <w:tr w:rsidR="00177B5A" w:rsidRPr="00502815" w14:paraId="564A5B5B" w14:textId="77777777" w:rsidTr="00F451E2">
        <w:trPr>
          <w:trHeight w:val="270"/>
          <w:jc w:val="center"/>
        </w:trPr>
        <w:tc>
          <w:tcPr>
            <w:tcW w:w="1170" w:type="dxa"/>
            <w:vAlign w:val="center"/>
          </w:tcPr>
          <w:p w14:paraId="1DB2AF52" w14:textId="77777777" w:rsidR="00177B5A" w:rsidRPr="00502815" w:rsidRDefault="00177B5A">
            <w:pPr>
              <w:jc w:val="center"/>
              <w:rPr>
                <w:snapToGrid w:val="0"/>
                <w:sz w:val="22"/>
                <w:szCs w:val="22"/>
              </w:rPr>
            </w:pPr>
            <w:r w:rsidRPr="00502815">
              <w:rPr>
                <w:snapToGrid w:val="0"/>
                <w:sz w:val="22"/>
                <w:szCs w:val="22"/>
              </w:rPr>
              <w:t>3-05-2-18</w:t>
            </w:r>
          </w:p>
        </w:tc>
        <w:tc>
          <w:tcPr>
            <w:tcW w:w="1170" w:type="dxa"/>
            <w:vAlign w:val="center"/>
          </w:tcPr>
          <w:p w14:paraId="6AFC8F10" w14:textId="77777777" w:rsidR="00177B5A" w:rsidRPr="00502815" w:rsidRDefault="00177B5A">
            <w:pPr>
              <w:jc w:val="center"/>
              <w:rPr>
                <w:snapToGrid w:val="0"/>
                <w:sz w:val="22"/>
                <w:szCs w:val="22"/>
              </w:rPr>
            </w:pPr>
            <w:r w:rsidRPr="00502815">
              <w:rPr>
                <w:snapToGrid w:val="0"/>
                <w:sz w:val="22"/>
                <w:szCs w:val="22"/>
              </w:rPr>
              <w:t>3-05-2-18</w:t>
            </w:r>
          </w:p>
        </w:tc>
        <w:tc>
          <w:tcPr>
            <w:tcW w:w="2160" w:type="dxa"/>
            <w:vAlign w:val="center"/>
          </w:tcPr>
          <w:p w14:paraId="76095471" w14:textId="77777777" w:rsidR="00177B5A" w:rsidRPr="00502815" w:rsidRDefault="00177B5A">
            <w:pPr>
              <w:jc w:val="center"/>
              <w:rPr>
                <w:snapToGrid w:val="0"/>
                <w:sz w:val="22"/>
                <w:szCs w:val="22"/>
              </w:rPr>
            </w:pPr>
            <w:r w:rsidRPr="00502815">
              <w:rPr>
                <w:snapToGrid w:val="0"/>
                <w:sz w:val="22"/>
                <w:szCs w:val="22"/>
              </w:rPr>
              <w:t>West Probe Machine-Bay C</w:t>
            </w:r>
          </w:p>
        </w:tc>
        <w:tc>
          <w:tcPr>
            <w:tcW w:w="1530" w:type="dxa"/>
            <w:vAlign w:val="center"/>
          </w:tcPr>
          <w:p w14:paraId="5EF9682A" w14:textId="77777777" w:rsidR="00177B5A" w:rsidRPr="00502815" w:rsidRDefault="00177B5A">
            <w:pPr>
              <w:jc w:val="center"/>
              <w:rPr>
                <w:sz w:val="22"/>
                <w:szCs w:val="22"/>
              </w:rPr>
            </w:pPr>
            <w:r w:rsidRPr="00502815">
              <w:rPr>
                <w:sz w:val="22"/>
                <w:szCs w:val="22"/>
              </w:rPr>
              <w:t>None</w:t>
            </w:r>
          </w:p>
        </w:tc>
        <w:tc>
          <w:tcPr>
            <w:tcW w:w="1350" w:type="dxa"/>
            <w:vAlign w:val="center"/>
          </w:tcPr>
          <w:p w14:paraId="211DE981" w14:textId="77777777" w:rsidR="00177B5A" w:rsidRPr="00502815" w:rsidRDefault="00177B5A">
            <w:pPr>
              <w:jc w:val="center"/>
              <w:rPr>
                <w:sz w:val="22"/>
                <w:szCs w:val="22"/>
              </w:rPr>
            </w:pPr>
            <w:r w:rsidRPr="00502815">
              <w:rPr>
                <w:sz w:val="22"/>
                <w:szCs w:val="22"/>
              </w:rPr>
              <w:t>N/A</w:t>
            </w:r>
          </w:p>
        </w:tc>
        <w:tc>
          <w:tcPr>
            <w:tcW w:w="1440" w:type="dxa"/>
            <w:vAlign w:val="center"/>
          </w:tcPr>
          <w:p w14:paraId="1393AFF7"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23D24FC1" w14:textId="77777777" w:rsidR="00177B5A" w:rsidRPr="00502815" w:rsidRDefault="00177B5A" w:rsidP="00682296">
            <w:pPr>
              <w:jc w:val="center"/>
              <w:rPr>
                <w:sz w:val="22"/>
                <w:szCs w:val="22"/>
              </w:rPr>
            </w:pPr>
            <w:r w:rsidRPr="00502815">
              <w:rPr>
                <w:sz w:val="22"/>
                <w:szCs w:val="22"/>
              </w:rPr>
              <w:t xml:space="preserve">2800 </w:t>
            </w:r>
          </w:p>
        </w:tc>
      </w:tr>
      <w:tr w:rsidR="00177B5A" w:rsidRPr="00502815" w14:paraId="21D980EB" w14:textId="77777777" w:rsidTr="00F451E2">
        <w:trPr>
          <w:trHeight w:val="270"/>
          <w:jc w:val="center"/>
        </w:trPr>
        <w:tc>
          <w:tcPr>
            <w:tcW w:w="1170" w:type="dxa"/>
            <w:vAlign w:val="center"/>
          </w:tcPr>
          <w:p w14:paraId="7D9F8D65" w14:textId="77777777" w:rsidR="00177B5A" w:rsidRPr="00502815" w:rsidRDefault="00177B5A">
            <w:pPr>
              <w:jc w:val="center"/>
              <w:rPr>
                <w:snapToGrid w:val="0"/>
                <w:sz w:val="22"/>
                <w:szCs w:val="22"/>
              </w:rPr>
            </w:pPr>
            <w:r w:rsidRPr="00502815">
              <w:rPr>
                <w:snapToGrid w:val="0"/>
                <w:sz w:val="22"/>
                <w:szCs w:val="22"/>
              </w:rPr>
              <w:t>3-05-2-19</w:t>
            </w:r>
          </w:p>
        </w:tc>
        <w:tc>
          <w:tcPr>
            <w:tcW w:w="1170" w:type="dxa"/>
            <w:vAlign w:val="center"/>
          </w:tcPr>
          <w:p w14:paraId="6D0045A3" w14:textId="77777777" w:rsidR="00177B5A" w:rsidRPr="00502815" w:rsidRDefault="00177B5A">
            <w:pPr>
              <w:jc w:val="center"/>
              <w:rPr>
                <w:snapToGrid w:val="0"/>
                <w:sz w:val="22"/>
                <w:szCs w:val="22"/>
              </w:rPr>
            </w:pPr>
            <w:r w:rsidRPr="00502815">
              <w:rPr>
                <w:snapToGrid w:val="0"/>
                <w:sz w:val="22"/>
                <w:szCs w:val="22"/>
              </w:rPr>
              <w:t>3-05-2-19</w:t>
            </w:r>
          </w:p>
        </w:tc>
        <w:tc>
          <w:tcPr>
            <w:tcW w:w="2160" w:type="dxa"/>
            <w:vAlign w:val="center"/>
          </w:tcPr>
          <w:p w14:paraId="3E7C786C" w14:textId="77777777" w:rsidR="00177B5A" w:rsidRPr="00502815" w:rsidRDefault="00177B5A">
            <w:pPr>
              <w:jc w:val="center"/>
              <w:rPr>
                <w:snapToGrid w:val="0"/>
                <w:sz w:val="22"/>
                <w:szCs w:val="22"/>
              </w:rPr>
            </w:pPr>
            <w:r w:rsidRPr="00502815">
              <w:rPr>
                <w:snapToGrid w:val="0"/>
                <w:sz w:val="22"/>
                <w:szCs w:val="22"/>
              </w:rPr>
              <w:t>East Probe Machine-Bay C</w:t>
            </w:r>
          </w:p>
        </w:tc>
        <w:tc>
          <w:tcPr>
            <w:tcW w:w="1530" w:type="dxa"/>
            <w:vAlign w:val="center"/>
          </w:tcPr>
          <w:p w14:paraId="4824AAF7" w14:textId="77777777" w:rsidR="00177B5A" w:rsidRPr="00502815" w:rsidRDefault="00177B5A">
            <w:pPr>
              <w:jc w:val="center"/>
              <w:rPr>
                <w:sz w:val="22"/>
                <w:szCs w:val="22"/>
              </w:rPr>
            </w:pPr>
            <w:r w:rsidRPr="00502815">
              <w:rPr>
                <w:sz w:val="22"/>
                <w:szCs w:val="22"/>
              </w:rPr>
              <w:t>None</w:t>
            </w:r>
          </w:p>
        </w:tc>
        <w:tc>
          <w:tcPr>
            <w:tcW w:w="1350" w:type="dxa"/>
            <w:vAlign w:val="center"/>
          </w:tcPr>
          <w:p w14:paraId="41BF9681" w14:textId="77777777" w:rsidR="00177B5A" w:rsidRPr="00502815" w:rsidRDefault="00177B5A">
            <w:pPr>
              <w:jc w:val="center"/>
              <w:rPr>
                <w:sz w:val="22"/>
                <w:szCs w:val="22"/>
              </w:rPr>
            </w:pPr>
            <w:r w:rsidRPr="00502815">
              <w:rPr>
                <w:sz w:val="22"/>
                <w:szCs w:val="22"/>
              </w:rPr>
              <w:t>N/A</w:t>
            </w:r>
          </w:p>
        </w:tc>
        <w:tc>
          <w:tcPr>
            <w:tcW w:w="1440" w:type="dxa"/>
            <w:vAlign w:val="center"/>
          </w:tcPr>
          <w:p w14:paraId="6DFDA55B"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36BD93BD" w14:textId="77777777" w:rsidR="00177B5A" w:rsidRPr="00502815" w:rsidRDefault="00177B5A" w:rsidP="00682296">
            <w:pPr>
              <w:jc w:val="center"/>
              <w:rPr>
                <w:sz w:val="22"/>
                <w:szCs w:val="22"/>
              </w:rPr>
            </w:pPr>
            <w:r w:rsidRPr="00502815">
              <w:rPr>
                <w:sz w:val="22"/>
                <w:szCs w:val="22"/>
              </w:rPr>
              <w:t xml:space="preserve">2800 </w:t>
            </w:r>
          </w:p>
        </w:tc>
      </w:tr>
      <w:tr w:rsidR="00177B5A" w:rsidRPr="00502815" w14:paraId="79D5EA0F" w14:textId="77777777" w:rsidTr="00F451E2">
        <w:trPr>
          <w:trHeight w:val="270"/>
          <w:jc w:val="center"/>
        </w:trPr>
        <w:tc>
          <w:tcPr>
            <w:tcW w:w="1170" w:type="dxa"/>
            <w:vAlign w:val="center"/>
          </w:tcPr>
          <w:p w14:paraId="3033873F" w14:textId="77777777" w:rsidR="00177B5A" w:rsidRPr="00502815" w:rsidRDefault="00177B5A">
            <w:pPr>
              <w:jc w:val="center"/>
              <w:rPr>
                <w:snapToGrid w:val="0"/>
                <w:sz w:val="22"/>
                <w:szCs w:val="22"/>
              </w:rPr>
            </w:pPr>
            <w:r w:rsidRPr="00502815">
              <w:rPr>
                <w:snapToGrid w:val="0"/>
                <w:sz w:val="22"/>
                <w:szCs w:val="22"/>
              </w:rPr>
              <w:t>3-05-2-23</w:t>
            </w:r>
          </w:p>
        </w:tc>
        <w:tc>
          <w:tcPr>
            <w:tcW w:w="1170" w:type="dxa"/>
            <w:vAlign w:val="center"/>
          </w:tcPr>
          <w:p w14:paraId="43D8477D" w14:textId="77777777" w:rsidR="00177B5A" w:rsidRPr="00502815" w:rsidRDefault="00177B5A">
            <w:pPr>
              <w:jc w:val="center"/>
              <w:rPr>
                <w:snapToGrid w:val="0"/>
                <w:sz w:val="22"/>
                <w:szCs w:val="22"/>
              </w:rPr>
            </w:pPr>
            <w:r w:rsidRPr="00502815">
              <w:rPr>
                <w:snapToGrid w:val="0"/>
                <w:sz w:val="22"/>
                <w:szCs w:val="22"/>
              </w:rPr>
              <w:t>3-05-2-23</w:t>
            </w:r>
          </w:p>
        </w:tc>
        <w:tc>
          <w:tcPr>
            <w:tcW w:w="2160" w:type="dxa"/>
            <w:vAlign w:val="center"/>
          </w:tcPr>
          <w:p w14:paraId="5B3B6AD0" w14:textId="77777777" w:rsidR="00177B5A" w:rsidRPr="00502815" w:rsidRDefault="00177B5A">
            <w:pPr>
              <w:jc w:val="center"/>
              <w:rPr>
                <w:snapToGrid w:val="0"/>
                <w:sz w:val="22"/>
                <w:szCs w:val="22"/>
              </w:rPr>
            </w:pPr>
            <w:r w:rsidRPr="00502815">
              <w:rPr>
                <w:snapToGrid w:val="0"/>
                <w:sz w:val="22"/>
                <w:szCs w:val="22"/>
              </w:rPr>
              <w:t>West Bay G Pour Machine-Vent A</w:t>
            </w:r>
          </w:p>
        </w:tc>
        <w:tc>
          <w:tcPr>
            <w:tcW w:w="1530" w:type="dxa"/>
            <w:vAlign w:val="center"/>
          </w:tcPr>
          <w:p w14:paraId="117D96B1" w14:textId="77777777" w:rsidR="00177B5A" w:rsidRPr="00502815" w:rsidRDefault="00177B5A">
            <w:pPr>
              <w:jc w:val="center"/>
              <w:rPr>
                <w:sz w:val="22"/>
                <w:szCs w:val="22"/>
              </w:rPr>
            </w:pPr>
            <w:r w:rsidRPr="00502815">
              <w:rPr>
                <w:sz w:val="22"/>
                <w:szCs w:val="22"/>
              </w:rPr>
              <w:t>3-05-2/CE 23</w:t>
            </w:r>
          </w:p>
        </w:tc>
        <w:tc>
          <w:tcPr>
            <w:tcW w:w="1350" w:type="dxa"/>
            <w:vAlign w:val="center"/>
          </w:tcPr>
          <w:p w14:paraId="1A0AB1B6" w14:textId="77777777" w:rsidR="00177B5A" w:rsidRPr="00502815" w:rsidRDefault="00177B5A">
            <w:pPr>
              <w:jc w:val="center"/>
              <w:rPr>
                <w:sz w:val="22"/>
                <w:szCs w:val="22"/>
              </w:rPr>
            </w:pPr>
            <w:r w:rsidRPr="00502815">
              <w:rPr>
                <w:sz w:val="22"/>
                <w:szCs w:val="22"/>
              </w:rPr>
              <w:t>Scrubber</w:t>
            </w:r>
          </w:p>
        </w:tc>
        <w:tc>
          <w:tcPr>
            <w:tcW w:w="1440" w:type="dxa"/>
            <w:vAlign w:val="center"/>
          </w:tcPr>
          <w:p w14:paraId="27504971" w14:textId="77777777" w:rsidR="00177B5A" w:rsidRPr="00502815" w:rsidRDefault="00177B5A">
            <w:pPr>
              <w:jc w:val="center"/>
              <w:rPr>
                <w:sz w:val="22"/>
                <w:szCs w:val="22"/>
              </w:rPr>
            </w:pPr>
            <w:r w:rsidRPr="00502815">
              <w:rPr>
                <w:sz w:val="22"/>
                <w:szCs w:val="22"/>
              </w:rPr>
              <w:t>Explosive Powder</w:t>
            </w:r>
          </w:p>
        </w:tc>
        <w:tc>
          <w:tcPr>
            <w:tcW w:w="1080" w:type="dxa"/>
            <w:vAlign w:val="center"/>
          </w:tcPr>
          <w:p w14:paraId="4E1E41FA" w14:textId="77777777" w:rsidR="00177B5A" w:rsidRPr="00502815" w:rsidRDefault="00177B5A" w:rsidP="00682296">
            <w:pPr>
              <w:jc w:val="center"/>
              <w:rPr>
                <w:sz w:val="22"/>
                <w:szCs w:val="22"/>
              </w:rPr>
            </w:pPr>
            <w:r w:rsidRPr="00502815">
              <w:rPr>
                <w:sz w:val="22"/>
                <w:szCs w:val="22"/>
              </w:rPr>
              <w:t xml:space="preserve">1400 </w:t>
            </w:r>
          </w:p>
        </w:tc>
      </w:tr>
    </w:tbl>
    <w:p w14:paraId="1E814447" w14:textId="77777777" w:rsidR="00177B5A" w:rsidRPr="00502815" w:rsidRDefault="00177B5A">
      <w:pPr>
        <w:rPr>
          <w:b/>
          <w:sz w:val="24"/>
          <w:u w:val="single"/>
        </w:rPr>
      </w:pPr>
    </w:p>
    <w:p w14:paraId="602510F6" w14:textId="77777777" w:rsidR="00177B5A" w:rsidRPr="00502815" w:rsidRDefault="00177B5A" w:rsidP="00177B5A">
      <w:pPr>
        <w:jc w:val="center"/>
        <w:rPr>
          <w:sz w:val="24"/>
          <w:szCs w:val="24"/>
        </w:rPr>
      </w:pPr>
      <w:r w:rsidRPr="00502815">
        <w:rPr>
          <w:b/>
          <w:sz w:val="28"/>
          <w:szCs w:val="24"/>
        </w:rPr>
        <w:t>Applicable Requirements</w:t>
      </w:r>
    </w:p>
    <w:p w14:paraId="09089DEA" w14:textId="77777777" w:rsidR="00177B5A" w:rsidRPr="00502815" w:rsidRDefault="00177B5A" w:rsidP="00177B5A">
      <w:r w:rsidRPr="00502815">
        <w:t>(The following requirements apply to the emissions equipment described in Table EXPL I)</w:t>
      </w:r>
    </w:p>
    <w:p w14:paraId="2A9EC6BE" w14:textId="77777777" w:rsidR="00177B5A" w:rsidRPr="00502815" w:rsidRDefault="00177B5A">
      <w:pPr>
        <w:rPr>
          <w:b/>
          <w:sz w:val="24"/>
          <w:u w:val="single"/>
        </w:rPr>
      </w:pPr>
    </w:p>
    <w:p w14:paraId="283B2B5C" w14:textId="77777777" w:rsidR="00177B5A" w:rsidRPr="00502815" w:rsidRDefault="00177B5A">
      <w:pPr>
        <w:rPr>
          <w:b/>
          <w:sz w:val="24"/>
          <w:u w:val="single"/>
        </w:rPr>
      </w:pPr>
      <w:r w:rsidRPr="00502815">
        <w:rPr>
          <w:b/>
          <w:sz w:val="24"/>
          <w:u w:val="single"/>
        </w:rPr>
        <w:t>Emission Limits (lb/hr, gr/dscf, lb/MMBtu, % opacity, etc.)</w:t>
      </w:r>
    </w:p>
    <w:p w14:paraId="00FB3514" w14:textId="77777777" w:rsidR="00177B5A" w:rsidRPr="00502815" w:rsidRDefault="00177B5A">
      <w:pPr>
        <w:rPr>
          <w:i/>
          <w:sz w:val="24"/>
        </w:rPr>
      </w:pPr>
      <w:r w:rsidRPr="00502815">
        <w:rPr>
          <w:i/>
          <w:sz w:val="24"/>
        </w:rPr>
        <w:t>The emissions from the emission points described in Table EXPL I shall not exceed the following specified levels.</w:t>
      </w:r>
    </w:p>
    <w:p w14:paraId="402FECC6" w14:textId="77777777" w:rsidR="00177B5A" w:rsidRPr="00502815" w:rsidRDefault="00177B5A">
      <w:pPr>
        <w:rPr>
          <w:sz w:val="24"/>
        </w:rPr>
      </w:pPr>
    </w:p>
    <w:p w14:paraId="099B3DBA" w14:textId="77777777" w:rsidR="00177B5A" w:rsidRPr="00502815" w:rsidRDefault="00177B5A">
      <w:pPr>
        <w:rPr>
          <w:sz w:val="24"/>
        </w:rPr>
      </w:pPr>
      <w:r w:rsidRPr="00502815">
        <w:rPr>
          <w:sz w:val="24"/>
        </w:rPr>
        <w:t>Pollutant:  Opacity</w:t>
      </w:r>
    </w:p>
    <w:p w14:paraId="239BC6B0" w14:textId="77777777" w:rsidR="00177B5A" w:rsidRPr="00502815" w:rsidRDefault="00177B5A">
      <w:pPr>
        <w:rPr>
          <w:sz w:val="24"/>
        </w:rPr>
      </w:pPr>
      <w:r w:rsidRPr="00502815">
        <w:rPr>
          <w:sz w:val="24"/>
        </w:rPr>
        <w:t>Emission Limit:  40%</w:t>
      </w:r>
    </w:p>
    <w:p w14:paraId="2A2217AB" w14:textId="77777777" w:rsidR="00177B5A" w:rsidRPr="00502815" w:rsidRDefault="00177B5A">
      <w:pPr>
        <w:rPr>
          <w:sz w:val="24"/>
        </w:rPr>
      </w:pPr>
      <w:r w:rsidRPr="00502815">
        <w:rPr>
          <w:sz w:val="24"/>
        </w:rPr>
        <w:t xml:space="preserve">Authority for Requirement: </w:t>
      </w:r>
      <w:r w:rsidRPr="00502815">
        <w:rPr>
          <w:sz w:val="24"/>
        </w:rPr>
        <w:tab/>
        <w:t>567 IAC 23.3(2)"d"</w:t>
      </w:r>
    </w:p>
    <w:p w14:paraId="78F2CAC4" w14:textId="77777777" w:rsidR="00177B5A" w:rsidRPr="00502815" w:rsidRDefault="00177B5A">
      <w:pPr>
        <w:rPr>
          <w:sz w:val="24"/>
        </w:rPr>
      </w:pPr>
      <w:r w:rsidRPr="00502815">
        <w:rPr>
          <w:sz w:val="24"/>
        </w:rPr>
        <w:lastRenderedPageBreak/>
        <w:t>Pollutant:  Particulate Matter</w:t>
      </w:r>
      <w:r w:rsidR="00762334" w:rsidRPr="00502815">
        <w:rPr>
          <w:sz w:val="24"/>
        </w:rPr>
        <w:t xml:space="preserve"> (PM)</w:t>
      </w:r>
    </w:p>
    <w:p w14:paraId="1559C4A1" w14:textId="77777777" w:rsidR="00177B5A" w:rsidRPr="00502815" w:rsidRDefault="00177B5A">
      <w:pPr>
        <w:rPr>
          <w:sz w:val="24"/>
        </w:rPr>
      </w:pPr>
      <w:r w:rsidRPr="00502815">
        <w:rPr>
          <w:sz w:val="24"/>
        </w:rPr>
        <w:t>Emission Limit:  0.1 gr/scf</w:t>
      </w:r>
    </w:p>
    <w:p w14:paraId="2FD91F0B" w14:textId="77777777" w:rsidR="00177B5A" w:rsidRPr="00502815" w:rsidRDefault="00177B5A">
      <w:pPr>
        <w:rPr>
          <w:sz w:val="24"/>
        </w:rPr>
      </w:pPr>
      <w:r w:rsidRPr="00502815">
        <w:rPr>
          <w:sz w:val="24"/>
        </w:rPr>
        <w:t xml:space="preserve">Authority for Requirement: </w:t>
      </w:r>
      <w:r w:rsidRPr="00502815">
        <w:rPr>
          <w:sz w:val="24"/>
        </w:rPr>
        <w:tab/>
        <w:t>567 IAC 23.3(2)"a"</w:t>
      </w:r>
    </w:p>
    <w:p w14:paraId="3788B892" w14:textId="77777777" w:rsidR="00762334" w:rsidRPr="00502815" w:rsidRDefault="00762334">
      <w:pPr>
        <w:rPr>
          <w:b/>
          <w:sz w:val="24"/>
          <w:u w:val="single"/>
        </w:rPr>
      </w:pPr>
    </w:p>
    <w:p w14:paraId="131D8F22" w14:textId="77777777" w:rsidR="00177B5A" w:rsidRPr="00502815" w:rsidRDefault="00177B5A">
      <w:pPr>
        <w:rPr>
          <w:b/>
          <w:sz w:val="24"/>
          <w:u w:val="single"/>
        </w:rPr>
      </w:pPr>
      <w:r w:rsidRPr="00502815">
        <w:rPr>
          <w:b/>
          <w:sz w:val="24"/>
          <w:u w:val="single"/>
        </w:rPr>
        <w:t xml:space="preserve">Monitoring Requirements  </w:t>
      </w:r>
    </w:p>
    <w:p w14:paraId="7008D9E0" w14:textId="77777777" w:rsidR="00177B5A" w:rsidRPr="00502815" w:rsidRDefault="00177B5A">
      <w:pPr>
        <w:rPr>
          <w:i/>
          <w:sz w:val="24"/>
        </w:rPr>
      </w:pPr>
      <w:r w:rsidRPr="00502815">
        <w:rPr>
          <w:i/>
          <w:sz w:val="24"/>
        </w:rPr>
        <w:t>The owner/operator of this equipment shall comply with the monitoring requirements listed below.</w:t>
      </w:r>
    </w:p>
    <w:p w14:paraId="1E9B4E01" w14:textId="77777777" w:rsidR="00177B5A" w:rsidRPr="00502815" w:rsidRDefault="00177B5A">
      <w:pPr>
        <w:rPr>
          <w:i/>
          <w:sz w:val="24"/>
        </w:rPr>
      </w:pPr>
    </w:p>
    <w:p w14:paraId="470C37EE"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ACA8ED0" w14:textId="77777777" w:rsidR="00177B5A" w:rsidRPr="00502815" w:rsidRDefault="00177B5A">
      <w:pPr>
        <w:rPr>
          <w:sz w:val="24"/>
        </w:rPr>
      </w:pPr>
    </w:p>
    <w:p w14:paraId="07D583E1"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530F8B3" w14:textId="77777777" w:rsidR="00177B5A" w:rsidRPr="00502815" w:rsidRDefault="00177B5A">
      <w:pPr>
        <w:rPr>
          <w:b/>
          <w:sz w:val="24"/>
        </w:rPr>
      </w:pPr>
    </w:p>
    <w:p w14:paraId="62C1BA13"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D0C5CF2" w14:textId="77777777" w:rsidR="00177B5A" w:rsidRPr="00502815" w:rsidRDefault="00177B5A">
      <w:pPr>
        <w:rPr>
          <w:b/>
          <w:sz w:val="24"/>
        </w:rPr>
      </w:pPr>
    </w:p>
    <w:p w14:paraId="1E5674ED" w14:textId="77777777" w:rsidR="00177B5A" w:rsidRPr="00502815" w:rsidRDefault="00177B5A">
      <w:pPr>
        <w:rPr>
          <w:i/>
          <w:sz w:val="24"/>
        </w:rPr>
      </w:pPr>
      <w:r w:rsidRPr="00502815">
        <w:rPr>
          <w:i/>
          <w:sz w:val="24"/>
        </w:rPr>
        <w:t>The following requirements apply to each piece of equipment that is indicated in Table EXPL 1 as having a scrubber for control equipment.</w:t>
      </w:r>
    </w:p>
    <w:p w14:paraId="75D066BC" w14:textId="77777777" w:rsidR="00177B5A" w:rsidRPr="00502815" w:rsidRDefault="00177B5A">
      <w:pPr>
        <w:rPr>
          <w:i/>
          <w:sz w:val="24"/>
        </w:rPr>
      </w:pPr>
    </w:p>
    <w:p w14:paraId="570234CE"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AB09C14" w14:textId="77777777" w:rsidR="00177B5A" w:rsidRPr="00502815" w:rsidRDefault="00177B5A" w:rsidP="00177B5A">
      <w:pPr>
        <w:rPr>
          <w:i/>
          <w:sz w:val="24"/>
        </w:rPr>
      </w:pPr>
    </w:p>
    <w:p w14:paraId="34606B8E"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720AFA94" w14:textId="77777777" w:rsidR="00177B5A" w:rsidRPr="00502815" w:rsidRDefault="00177B5A" w:rsidP="00177B5A">
      <w:pPr>
        <w:rPr>
          <w:i/>
          <w:sz w:val="24"/>
        </w:rPr>
      </w:pPr>
    </w:p>
    <w:p w14:paraId="2A3BF15C"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58A717FC" w14:textId="77777777" w:rsidR="00177B5A" w:rsidRPr="00502815" w:rsidRDefault="00177B5A">
      <w:pPr>
        <w:rPr>
          <w:sz w:val="24"/>
        </w:rPr>
      </w:pPr>
    </w:p>
    <w:p w14:paraId="1D4FF5EA" w14:textId="77777777" w:rsidR="00177B5A" w:rsidRPr="00502815" w:rsidRDefault="00177B5A">
      <w:pPr>
        <w:rPr>
          <w:sz w:val="24"/>
        </w:rPr>
      </w:pPr>
      <w:r w:rsidRPr="00502815">
        <w:rPr>
          <w:sz w:val="24"/>
        </w:rPr>
        <w:t xml:space="preserve">Authority for Requirement: </w:t>
      </w:r>
      <w:r w:rsidRPr="00502815">
        <w:rPr>
          <w:sz w:val="24"/>
        </w:rPr>
        <w:tab/>
        <w:t>567 IAC 22.108(3)</w:t>
      </w:r>
    </w:p>
    <w:p w14:paraId="1F99E3E8" w14:textId="77777777" w:rsidR="00177B5A" w:rsidRPr="00502815" w:rsidRDefault="00177B5A">
      <w:pPr>
        <w:rPr>
          <w:b/>
          <w:sz w:val="28"/>
        </w:rPr>
      </w:pPr>
      <w:r w:rsidRPr="00502815">
        <w:rPr>
          <w:b/>
          <w:sz w:val="28"/>
        </w:rPr>
        <w:br w:type="page"/>
      </w:r>
      <w:r w:rsidRPr="00502815">
        <w:rPr>
          <w:b/>
          <w:sz w:val="28"/>
        </w:rPr>
        <w:lastRenderedPageBreak/>
        <w:t>Emission Point ID Number:  3-05-1-26</w:t>
      </w:r>
    </w:p>
    <w:p w14:paraId="6DC90336" w14:textId="77777777" w:rsidR="00177B5A" w:rsidRPr="00502815" w:rsidRDefault="00177B5A">
      <w:pPr>
        <w:rPr>
          <w:b/>
          <w:sz w:val="24"/>
        </w:rPr>
      </w:pPr>
    </w:p>
    <w:p w14:paraId="538D16D7" w14:textId="77777777" w:rsidR="00177B5A" w:rsidRPr="00502815" w:rsidRDefault="00177B5A">
      <w:pPr>
        <w:rPr>
          <w:sz w:val="24"/>
          <w:u w:val="single"/>
        </w:rPr>
      </w:pPr>
      <w:r w:rsidRPr="00502815">
        <w:rPr>
          <w:sz w:val="24"/>
          <w:u w:val="single"/>
        </w:rPr>
        <w:t>Associated Equipment</w:t>
      </w:r>
    </w:p>
    <w:p w14:paraId="66B2296B" w14:textId="77777777" w:rsidR="00177B5A" w:rsidRPr="00502815" w:rsidRDefault="00177B5A">
      <w:pPr>
        <w:rPr>
          <w:b/>
          <w:sz w:val="24"/>
        </w:rPr>
      </w:pPr>
    </w:p>
    <w:p w14:paraId="5BEBDC9D" w14:textId="77777777" w:rsidR="00177B5A" w:rsidRPr="00502815" w:rsidRDefault="00177B5A">
      <w:pPr>
        <w:rPr>
          <w:sz w:val="24"/>
        </w:rPr>
      </w:pPr>
      <w:r w:rsidRPr="00502815">
        <w:rPr>
          <w:sz w:val="24"/>
        </w:rPr>
        <w:t xml:space="preserve">Associated Emission Unit ID Number:  3-05-1-26      </w:t>
      </w:r>
    </w:p>
    <w:p w14:paraId="027B5EB6" w14:textId="77777777" w:rsidR="00177B5A" w:rsidRPr="00502815" w:rsidRDefault="00177B5A">
      <w:pPr>
        <w:rPr>
          <w:sz w:val="24"/>
        </w:rPr>
      </w:pPr>
      <w:r w:rsidRPr="00502815">
        <w:rPr>
          <w:sz w:val="24"/>
        </w:rPr>
        <w:t>Emissions Control Equipment ID Number:  3-05-1/CE26</w:t>
      </w:r>
    </w:p>
    <w:p w14:paraId="51ED2044" w14:textId="77777777" w:rsidR="00177B5A" w:rsidRPr="00502815" w:rsidRDefault="00177B5A">
      <w:pPr>
        <w:rPr>
          <w:sz w:val="24"/>
        </w:rPr>
      </w:pPr>
      <w:r w:rsidRPr="00502815">
        <w:rPr>
          <w:sz w:val="24"/>
        </w:rPr>
        <w:t>Emissions Control Equipment Description:  Dry filter</w:t>
      </w:r>
    </w:p>
    <w:p w14:paraId="10FBBABB" w14:textId="77777777" w:rsidR="00177B5A" w:rsidRPr="00502815" w:rsidRDefault="00177B5A">
      <w:pPr>
        <w:rPr>
          <w:sz w:val="24"/>
        </w:rPr>
      </w:pPr>
      <w:r w:rsidRPr="00502815">
        <w:rPr>
          <w:b/>
          <w:sz w:val="24"/>
        </w:rPr>
        <w:t>______________________________________________________________________________</w:t>
      </w:r>
    </w:p>
    <w:p w14:paraId="2437633D" w14:textId="77777777" w:rsidR="00177B5A" w:rsidRPr="00502815" w:rsidRDefault="00177B5A">
      <w:pPr>
        <w:rPr>
          <w:sz w:val="24"/>
        </w:rPr>
      </w:pPr>
    </w:p>
    <w:p w14:paraId="7BE6E3B0" w14:textId="77777777" w:rsidR="00177B5A" w:rsidRPr="00502815" w:rsidRDefault="00177B5A">
      <w:pPr>
        <w:rPr>
          <w:sz w:val="24"/>
        </w:rPr>
      </w:pPr>
      <w:r w:rsidRPr="00502815">
        <w:rPr>
          <w:sz w:val="24"/>
        </w:rPr>
        <w:t>Emission Unit vented through this Emission Point:  3-05-1-26</w:t>
      </w:r>
    </w:p>
    <w:p w14:paraId="63B9D08B" w14:textId="77777777" w:rsidR="00177B5A" w:rsidRPr="00502815" w:rsidRDefault="00177B5A">
      <w:pPr>
        <w:rPr>
          <w:sz w:val="24"/>
        </w:rPr>
      </w:pPr>
      <w:r w:rsidRPr="00502815">
        <w:rPr>
          <w:sz w:val="24"/>
        </w:rPr>
        <w:t>Emission Unit Description:  Add/Pour Station (</w:t>
      </w:r>
      <w:r w:rsidR="005D3303" w:rsidRPr="00502815">
        <w:rPr>
          <w:sz w:val="24"/>
        </w:rPr>
        <w:t>M</w:t>
      </w:r>
      <w:r w:rsidRPr="00502815">
        <w:rPr>
          <w:sz w:val="24"/>
        </w:rPr>
        <w:t xml:space="preserve">elt </w:t>
      </w:r>
      <w:r w:rsidR="005D3303" w:rsidRPr="00502815">
        <w:rPr>
          <w:sz w:val="24"/>
        </w:rPr>
        <w:t>K</w:t>
      </w:r>
      <w:r w:rsidRPr="00502815">
        <w:rPr>
          <w:sz w:val="24"/>
        </w:rPr>
        <w:t>ettle)</w:t>
      </w:r>
    </w:p>
    <w:p w14:paraId="6A825D34" w14:textId="77777777" w:rsidR="00177B5A" w:rsidRPr="00502815" w:rsidRDefault="00177B5A">
      <w:pPr>
        <w:rPr>
          <w:sz w:val="24"/>
        </w:rPr>
      </w:pPr>
      <w:r w:rsidRPr="00502815">
        <w:rPr>
          <w:sz w:val="24"/>
        </w:rPr>
        <w:t xml:space="preserve">Raw Material/Fuel:  Explosive </w:t>
      </w:r>
      <w:r w:rsidR="005D3303" w:rsidRPr="00502815">
        <w:rPr>
          <w:sz w:val="24"/>
        </w:rPr>
        <w:t>M</w:t>
      </w:r>
      <w:r w:rsidRPr="00502815">
        <w:rPr>
          <w:sz w:val="24"/>
        </w:rPr>
        <w:t>aterials</w:t>
      </w:r>
    </w:p>
    <w:p w14:paraId="263E85A2" w14:textId="77777777" w:rsidR="00177B5A" w:rsidRPr="00502815" w:rsidRDefault="00177B5A">
      <w:pPr>
        <w:rPr>
          <w:sz w:val="24"/>
        </w:rPr>
      </w:pPr>
      <w:r w:rsidRPr="00502815">
        <w:rPr>
          <w:sz w:val="24"/>
        </w:rPr>
        <w:t>Rated Capacity:  1500 lbs/hr</w:t>
      </w:r>
    </w:p>
    <w:p w14:paraId="4799675A" w14:textId="77777777" w:rsidR="00177B5A" w:rsidRPr="00502815" w:rsidRDefault="00177B5A">
      <w:pPr>
        <w:rPr>
          <w:sz w:val="24"/>
        </w:rPr>
      </w:pPr>
    </w:p>
    <w:p w14:paraId="631EB6D1" w14:textId="77777777" w:rsidR="00177B5A" w:rsidRPr="00502815" w:rsidRDefault="00177B5A" w:rsidP="00177B5A">
      <w:pPr>
        <w:pStyle w:val="Heading1"/>
        <w:rPr>
          <w:szCs w:val="24"/>
        </w:rPr>
      </w:pPr>
      <w:r w:rsidRPr="00502815">
        <w:rPr>
          <w:sz w:val="28"/>
          <w:szCs w:val="24"/>
        </w:rPr>
        <w:t>Applicable Requirements</w:t>
      </w:r>
    </w:p>
    <w:p w14:paraId="2C5868F0" w14:textId="77777777" w:rsidR="00177B5A" w:rsidRPr="00502815" w:rsidRDefault="00177B5A">
      <w:pPr>
        <w:rPr>
          <w:sz w:val="24"/>
        </w:rPr>
      </w:pPr>
    </w:p>
    <w:p w14:paraId="56BE8013" w14:textId="77777777" w:rsidR="00177B5A" w:rsidRPr="00502815" w:rsidRDefault="00177B5A">
      <w:pPr>
        <w:rPr>
          <w:b/>
          <w:sz w:val="24"/>
          <w:u w:val="single"/>
        </w:rPr>
      </w:pPr>
      <w:r w:rsidRPr="00502815">
        <w:rPr>
          <w:b/>
          <w:sz w:val="24"/>
          <w:u w:val="single"/>
        </w:rPr>
        <w:t>Emission Limits (lb/hr, gr/dscf, lb/MMBtu, % opacity, etc.)</w:t>
      </w:r>
    </w:p>
    <w:p w14:paraId="65443E47" w14:textId="77777777" w:rsidR="00177B5A" w:rsidRPr="00502815" w:rsidRDefault="00177B5A">
      <w:pPr>
        <w:rPr>
          <w:i/>
          <w:sz w:val="24"/>
        </w:rPr>
      </w:pPr>
      <w:r w:rsidRPr="00502815">
        <w:rPr>
          <w:i/>
          <w:sz w:val="24"/>
        </w:rPr>
        <w:t>The emissions from this emission point shall not exceed the levels specified below.</w:t>
      </w:r>
    </w:p>
    <w:p w14:paraId="061620C8" w14:textId="77777777" w:rsidR="00177B5A" w:rsidRPr="00502815" w:rsidRDefault="00177B5A">
      <w:pPr>
        <w:rPr>
          <w:sz w:val="24"/>
        </w:rPr>
      </w:pPr>
    </w:p>
    <w:p w14:paraId="19F45D38" w14:textId="77777777" w:rsidR="00177B5A" w:rsidRPr="00502815" w:rsidRDefault="00177B5A">
      <w:pPr>
        <w:rPr>
          <w:sz w:val="24"/>
        </w:rPr>
      </w:pPr>
      <w:r w:rsidRPr="00502815">
        <w:rPr>
          <w:sz w:val="24"/>
        </w:rPr>
        <w:t>Pollutant:  Opacity</w:t>
      </w:r>
    </w:p>
    <w:p w14:paraId="4EA8E889" w14:textId="77777777" w:rsidR="00177B5A" w:rsidRPr="00502815" w:rsidRDefault="00177B5A">
      <w:pPr>
        <w:rPr>
          <w:sz w:val="24"/>
        </w:rPr>
      </w:pPr>
      <w:r w:rsidRPr="00502815">
        <w:rPr>
          <w:sz w:val="24"/>
        </w:rPr>
        <w:t>Emission Limit: 40%</w:t>
      </w:r>
      <w:r w:rsidRPr="00502815">
        <w:rPr>
          <w:sz w:val="24"/>
          <w:vertAlign w:val="superscript"/>
        </w:rPr>
        <w:t>(1)</w:t>
      </w:r>
    </w:p>
    <w:p w14:paraId="40EDBCA4" w14:textId="77777777" w:rsidR="00177B5A" w:rsidRPr="00502815" w:rsidRDefault="00177B5A">
      <w:pPr>
        <w:rPr>
          <w:sz w:val="24"/>
        </w:rPr>
      </w:pPr>
      <w:r w:rsidRPr="00502815">
        <w:rPr>
          <w:sz w:val="24"/>
        </w:rPr>
        <w:t xml:space="preserve">Authority for Requirement: </w:t>
      </w:r>
      <w:r w:rsidRPr="00502815">
        <w:rPr>
          <w:sz w:val="24"/>
        </w:rPr>
        <w:tab/>
        <w:t>567 IAC 23.3(2)"d"</w:t>
      </w:r>
    </w:p>
    <w:p w14:paraId="7B6AB67E"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01-A-1255</w:t>
      </w:r>
    </w:p>
    <w:p w14:paraId="47E7F496" w14:textId="77777777" w:rsidR="00177B5A" w:rsidRPr="00502815" w:rsidRDefault="00177B5A">
      <w:pPr>
        <w:rPr>
          <w:sz w:val="24"/>
        </w:rPr>
      </w:pPr>
      <w:r w:rsidRPr="00502815">
        <w:rPr>
          <w:sz w:val="24"/>
          <w:vertAlign w:val="superscript"/>
        </w:rPr>
        <w:t>(1)</w:t>
      </w:r>
      <w:r w:rsidRPr="00502815">
        <w:rPr>
          <w:sz w:val="24"/>
        </w:rPr>
        <w:t xml:space="preserve"> 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89EFF3A" w14:textId="77777777" w:rsidR="00177B5A" w:rsidRPr="00502815" w:rsidRDefault="00177B5A">
      <w:pPr>
        <w:rPr>
          <w:sz w:val="24"/>
        </w:rPr>
      </w:pPr>
    </w:p>
    <w:p w14:paraId="76B21AA6" w14:textId="77777777" w:rsidR="00177B5A" w:rsidRPr="00502815" w:rsidRDefault="00177B5A">
      <w:pPr>
        <w:rPr>
          <w:sz w:val="24"/>
        </w:rPr>
      </w:pPr>
      <w:r w:rsidRPr="00502815">
        <w:rPr>
          <w:sz w:val="24"/>
        </w:rPr>
        <w:t>Pollutant:  Particulate Matter</w:t>
      </w:r>
      <w:r w:rsidR="005D3303" w:rsidRPr="00502815">
        <w:rPr>
          <w:sz w:val="24"/>
        </w:rPr>
        <w:t xml:space="preserve"> (PM)</w:t>
      </w:r>
    </w:p>
    <w:p w14:paraId="29B5568E" w14:textId="77777777" w:rsidR="00177B5A" w:rsidRPr="00502815" w:rsidRDefault="00177B5A">
      <w:pPr>
        <w:rPr>
          <w:sz w:val="24"/>
        </w:rPr>
      </w:pPr>
      <w:r w:rsidRPr="00502815">
        <w:rPr>
          <w:sz w:val="24"/>
        </w:rPr>
        <w:t>Emission Limits:  0.1 gr/dscf</w:t>
      </w:r>
    </w:p>
    <w:p w14:paraId="2CC64FFE" w14:textId="77777777" w:rsidR="00177B5A" w:rsidRPr="00502815" w:rsidRDefault="00177B5A">
      <w:pPr>
        <w:rPr>
          <w:sz w:val="24"/>
        </w:rPr>
      </w:pPr>
      <w:r w:rsidRPr="00502815">
        <w:rPr>
          <w:sz w:val="24"/>
        </w:rPr>
        <w:t xml:space="preserve">Authority for Requirement: </w:t>
      </w:r>
      <w:r w:rsidRPr="00502815">
        <w:rPr>
          <w:sz w:val="24"/>
        </w:rPr>
        <w:tab/>
        <w:t>567 IAC 23.3(2)"a"</w:t>
      </w:r>
    </w:p>
    <w:p w14:paraId="4EF784E9"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01-A-1255</w:t>
      </w:r>
    </w:p>
    <w:p w14:paraId="08B2BCFC" w14:textId="77777777" w:rsidR="00177B5A" w:rsidRPr="00502815" w:rsidRDefault="00177B5A">
      <w:pPr>
        <w:rPr>
          <w:b/>
          <w:sz w:val="24"/>
          <w:u w:val="single"/>
        </w:rPr>
      </w:pPr>
    </w:p>
    <w:p w14:paraId="4C08B6F5" w14:textId="77777777" w:rsidR="00177B5A" w:rsidRPr="00502815" w:rsidRDefault="00177B5A">
      <w:pPr>
        <w:rPr>
          <w:b/>
          <w:sz w:val="24"/>
          <w:u w:val="single"/>
        </w:rPr>
      </w:pPr>
      <w:r w:rsidRPr="00502815">
        <w:rPr>
          <w:b/>
          <w:sz w:val="24"/>
          <w:u w:val="single"/>
        </w:rPr>
        <w:t>Emission Point Characteristics</w:t>
      </w:r>
    </w:p>
    <w:p w14:paraId="055FC3AD" w14:textId="77777777" w:rsidR="00177B5A" w:rsidRPr="00502815" w:rsidRDefault="00177B5A">
      <w:pPr>
        <w:rPr>
          <w:i/>
          <w:sz w:val="24"/>
        </w:rPr>
      </w:pPr>
      <w:r w:rsidRPr="00502815">
        <w:rPr>
          <w:i/>
          <w:sz w:val="24"/>
        </w:rPr>
        <w:t>The emission point shall conform to the specifications listed below.</w:t>
      </w:r>
    </w:p>
    <w:p w14:paraId="45E28230" w14:textId="77777777" w:rsidR="00177B5A" w:rsidRPr="00502815" w:rsidRDefault="00177B5A">
      <w:pPr>
        <w:rPr>
          <w:sz w:val="24"/>
        </w:rPr>
      </w:pPr>
    </w:p>
    <w:p w14:paraId="1DA94A13" w14:textId="77777777" w:rsidR="00177B5A" w:rsidRPr="00502815" w:rsidRDefault="00177B5A">
      <w:pPr>
        <w:rPr>
          <w:sz w:val="24"/>
        </w:rPr>
      </w:pPr>
      <w:r w:rsidRPr="00502815">
        <w:rPr>
          <w:sz w:val="24"/>
        </w:rPr>
        <w:t>Stack Height (feet):  36</w:t>
      </w:r>
    </w:p>
    <w:p w14:paraId="028B7E31" w14:textId="77777777" w:rsidR="00177B5A" w:rsidRPr="00502815" w:rsidRDefault="00177B5A">
      <w:pPr>
        <w:rPr>
          <w:sz w:val="24"/>
        </w:rPr>
      </w:pPr>
      <w:r w:rsidRPr="00502815">
        <w:rPr>
          <w:sz w:val="24"/>
        </w:rPr>
        <w:t>Stack Diameter (inches):  8</w:t>
      </w:r>
    </w:p>
    <w:p w14:paraId="3C74D59F" w14:textId="77777777" w:rsidR="00177B5A" w:rsidRPr="00502815" w:rsidRDefault="00177B5A">
      <w:pPr>
        <w:rPr>
          <w:sz w:val="24"/>
        </w:rPr>
      </w:pPr>
      <w:r w:rsidRPr="00502815">
        <w:rPr>
          <w:sz w:val="24"/>
        </w:rPr>
        <w:t>Stack Exhaust Flow Rate (scfm):  200</w:t>
      </w:r>
    </w:p>
    <w:p w14:paraId="69341AF7"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0EFB5D49" w14:textId="77777777" w:rsidR="00177B5A" w:rsidRPr="00502815" w:rsidRDefault="00177B5A">
      <w:pPr>
        <w:rPr>
          <w:sz w:val="24"/>
        </w:rPr>
      </w:pPr>
      <w:r w:rsidRPr="00502815">
        <w:rPr>
          <w:sz w:val="24"/>
        </w:rPr>
        <w:t>Discharge Style:   Vertical, obstructed</w:t>
      </w:r>
    </w:p>
    <w:p w14:paraId="5C366E0B"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01-A-1255</w:t>
      </w:r>
    </w:p>
    <w:p w14:paraId="2F288280" w14:textId="77777777" w:rsidR="00177B5A" w:rsidRPr="00502815" w:rsidRDefault="00177B5A">
      <w:pPr>
        <w:suppressAutoHyphens/>
        <w:rPr>
          <w:sz w:val="24"/>
        </w:rPr>
      </w:pPr>
    </w:p>
    <w:p w14:paraId="40232E8F" w14:textId="77777777" w:rsidR="00177B5A" w:rsidRPr="00502815" w:rsidRDefault="00177B5A">
      <w:pPr>
        <w:rPr>
          <w:sz w:val="24"/>
        </w:rPr>
      </w:pPr>
    </w:p>
    <w:p w14:paraId="20BDF76C" w14:textId="77777777" w:rsidR="00177B5A" w:rsidRPr="00502815" w:rsidRDefault="00177B5A">
      <w:pPr>
        <w:rPr>
          <w:sz w:val="24"/>
        </w:rPr>
      </w:pPr>
    </w:p>
    <w:p w14:paraId="32C9AB0C" w14:textId="77777777" w:rsidR="00B87E7A" w:rsidRPr="00502815" w:rsidRDefault="00B87E7A" w:rsidP="00B87E7A">
      <w:pPr>
        <w:pStyle w:val="BodyText"/>
      </w:pPr>
      <w:r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DB3C9C4" w14:textId="77777777" w:rsidR="00B87E7A" w:rsidRPr="00502815" w:rsidRDefault="00B87E7A" w:rsidP="00B87E7A">
      <w:pPr>
        <w:pStyle w:val="BodyText"/>
      </w:pPr>
    </w:p>
    <w:p w14:paraId="75505F4F" w14:textId="77777777" w:rsidR="00177B5A" w:rsidRPr="00502815" w:rsidRDefault="00177B5A">
      <w:pPr>
        <w:rPr>
          <w:b/>
          <w:sz w:val="24"/>
          <w:u w:val="single"/>
        </w:rPr>
      </w:pPr>
      <w:r w:rsidRPr="00502815">
        <w:rPr>
          <w:b/>
          <w:sz w:val="24"/>
          <w:u w:val="single"/>
        </w:rPr>
        <w:t xml:space="preserve">Monitoring Requirements  </w:t>
      </w:r>
    </w:p>
    <w:p w14:paraId="27654453" w14:textId="77777777" w:rsidR="00177B5A" w:rsidRPr="00502815" w:rsidRDefault="00177B5A">
      <w:pPr>
        <w:rPr>
          <w:i/>
          <w:sz w:val="24"/>
        </w:rPr>
      </w:pPr>
      <w:r w:rsidRPr="00502815">
        <w:rPr>
          <w:i/>
          <w:sz w:val="24"/>
        </w:rPr>
        <w:t>The owner/operator of this equipment shall comply with the monitoring requirements listed below.</w:t>
      </w:r>
    </w:p>
    <w:p w14:paraId="72FAE9E8" w14:textId="77777777" w:rsidR="00177B5A" w:rsidRPr="00502815" w:rsidRDefault="00177B5A">
      <w:pPr>
        <w:rPr>
          <w:sz w:val="24"/>
          <w:u w:val="single"/>
        </w:rPr>
      </w:pPr>
    </w:p>
    <w:p w14:paraId="1EEC6D9B"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F35A4C1" w14:textId="77777777" w:rsidR="00177B5A" w:rsidRPr="00502815" w:rsidRDefault="00177B5A">
      <w:pPr>
        <w:rPr>
          <w:sz w:val="24"/>
        </w:rPr>
      </w:pPr>
    </w:p>
    <w:p w14:paraId="77FE6AF5"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65A3A1A" w14:textId="77777777" w:rsidR="00177B5A" w:rsidRPr="00502815" w:rsidRDefault="00177B5A">
      <w:pPr>
        <w:rPr>
          <w:b/>
          <w:sz w:val="24"/>
        </w:rPr>
      </w:pPr>
    </w:p>
    <w:p w14:paraId="7E73F67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1C26F1F" w14:textId="77777777" w:rsidR="00177B5A" w:rsidRPr="00502815" w:rsidRDefault="00177B5A">
      <w:pPr>
        <w:rPr>
          <w:i/>
          <w:sz w:val="24"/>
        </w:rPr>
      </w:pPr>
    </w:p>
    <w:p w14:paraId="5B2DCDE7"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741085D" w14:textId="77777777" w:rsidR="00177B5A" w:rsidRPr="00502815" w:rsidRDefault="00177B5A" w:rsidP="00177B5A">
      <w:pPr>
        <w:rPr>
          <w:i/>
          <w:sz w:val="24"/>
        </w:rPr>
      </w:pPr>
    </w:p>
    <w:p w14:paraId="64EA8B69"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4F31AC2" w14:textId="77777777" w:rsidR="00177B5A" w:rsidRPr="00502815" w:rsidRDefault="00177B5A" w:rsidP="00177B5A">
      <w:pPr>
        <w:rPr>
          <w:i/>
          <w:sz w:val="24"/>
        </w:rPr>
      </w:pPr>
    </w:p>
    <w:p w14:paraId="4D562F43"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7E5FEC50" w14:textId="77777777" w:rsidR="00177B5A" w:rsidRPr="00502815" w:rsidRDefault="00177B5A">
      <w:pPr>
        <w:rPr>
          <w:i/>
          <w:sz w:val="24"/>
        </w:rPr>
      </w:pPr>
    </w:p>
    <w:p w14:paraId="40F9A423" w14:textId="77777777" w:rsidR="00177B5A" w:rsidRPr="00502815" w:rsidRDefault="00177B5A">
      <w:pPr>
        <w:rPr>
          <w:sz w:val="24"/>
        </w:rPr>
      </w:pPr>
      <w:r w:rsidRPr="00502815">
        <w:rPr>
          <w:sz w:val="24"/>
        </w:rPr>
        <w:t xml:space="preserve">Authority for Requirement: </w:t>
      </w:r>
      <w:r w:rsidRPr="00502815">
        <w:rPr>
          <w:sz w:val="24"/>
        </w:rPr>
        <w:tab/>
        <w:t>567 IAC 22.108(3)</w:t>
      </w:r>
    </w:p>
    <w:p w14:paraId="441A9BEB" w14:textId="77777777" w:rsidR="00177B5A" w:rsidRPr="00502815" w:rsidRDefault="00177B5A">
      <w:pPr>
        <w:rPr>
          <w:b/>
          <w:sz w:val="28"/>
        </w:rPr>
      </w:pPr>
      <w:r w:rsidRPr="00502815">
        <w:rPr>
          <w:b/>
          <w:sz w:val="24"/>
        </w:rPr>
        <w:br w:type="page"/>
      </w:r>
      <w:r w:rsidRPr="00502815">
        <w:rPr>
          <w:b/>
          <w:sz w:val="28"/>
        </w:rPr>
        <w:lastRenderedPageBreak/>
        <w:t>Emission Point ID Number:  3-05-1-27</w:t>
      </w:r>
    </w:p>
    <w:p w14:paraId="4BDC71F8" w14:textId="77777777" w:rsidR="00177B5A" w:rsidRPr="00502815" w:rsidRDefault="00177B5A">
      <w:pPr>
        <w:rPr>
          <w:b/>
          <w:sz w:val="24"/>
        </w:rPr>
      </w:pPr>
    </w:p>
    <w:p w14:paraId="630D0AA3" w14:textId="77777777" w:rsidR="00177B5A" w:rsidRPr="00502815" w:rsidRDefault="00177B5A">
      <w:pPr>
        <w:rPr>
          <w:sz w:val="24"/>
          <w:u w:val="single"/>
        </w:rPr>
      </w:pPr>
      <w:r w:rsidRPr="00502815">
        <w:rPr>
          <w:sz w:val="24"/>
          <w:u w:val="single"/>
        </w:rPr>
        <w:t>Associated Equipment</w:t>
      </w:r>
    </w:p>
    <w:p w14:paraId="065DFD5D" w14:textId="77777777" w:rsidR="00177B5A" w:rsidRPr="00502815" w:rsidRDefault="00177B5A">
      <w:pPr>
        <w:rPr>
          <w:b/>
          <w:sz w:val="24"/>
        </w:rPr>
      </w:pPr>
    </w:p>
    <w:p w14:paraId="5ECD8CB5" w14:textId="77777777" w:rsidR="00177B5A" w:rsidRPr="00502815" w:rsidRDefault="00177B5A">
      <w:pPr>
        <w:rPr>
          <w:sz w:val="24"/>
        </w:rPr>
      </w:pPr>
      <w:r w:rsidRPr="00502815">
        <w:rPr>
          <w:sz w:val="24"/>
        </w:rPr>
        <w:t xml:space="preserve">Associated Emission Unit ID Number:  3-05-1-27      </w:t>
      </w:r>
    </w:p>
    <w:p w14:paraId="0E9BF73D" w14:textId="77777777" w:rsidR="00177B5A" w:rsidRPr="00502815" w:rsidRDefault="00177B5A">
      <w:pPr>
        <w:rPr>
          <w:sz w:val="24"/>
        </w:rPr>
      </w:pPr>
      <w:r w:rsidRPr="00502815">
        <w:rPr>
          <w:sz w:val="24"/>
        </w:rPr>
        <w:t>Emissions Control Equipment ID Number:  3-05-1/CE27</w:t>
      </w:r>
    </w:p>
    <w:p w14:paraId="10689FD4" w14:textId="77777777" w:rsidR="00177B5A" w:rsidRPr="00502815" w:rsidRDefault="00177B5A">
      <w:pPr>
        <w:rPr>
          <w:sz w:val="24"/>
        </w:rPr>
      </w:pPr>
      <w:r w:rsidRPr="00502815">
        <w:rPr>
          <w:sz w:val="24"/>
        </w:rPr>
        <w:t xml:space="preserve">Emissions Control Equipment Description:  Dry </w:t>
      </w:r>
      <w:r w:rsidR="00EB0E98" w:rsidRPr="00502815">
        <w:rPr>
          <w:sz w:val="24"/>
        </w:rPr>
        <w:t>F</w:t>
      </w:r>
      <w:r w:rsidRPr="00502815">
        <w:rPr>
          <w:sz w:val="24"/>
        </w:rPr>
        <w:t>ilter</w:t>
      </w:r>
    </w:p>
    <w:p w14:paraId="18C83221" w14:textId="77777777" w:rsidR="00177B5A" w:rsidRPr="00502815" w:rsidRDefault="00177B5A">
      <w:pPr>
        <w:rPr>
          <w:sz w:val="24"/>
        </w:rPr>
      </w:pPr>
      <w:r w:rsidRPr="00502815">
        <w:rPr>
          <w:b/>
          <w:sz w:val="24"/>
        </w:rPr>
        <w:t>______________________________________________________________________________</w:t>
      </w:r>
    </w:p>
    <w:p w14:paraId="5337D29C" w14:textId="77777777" w:rsidR="00177B5A" w:rsidRPr="00502815" w:rsidRDefault="00177B5A">
      <w:pPr>
        <w:rPr>
          <w:sz w:val="24"/>
        </w:rPr>
      </w:pPr>
    </w:p>
    <w:p w14:paraId="1F979479" w14:textId="77777777" w:rsidR="00177B5A" w:rsidRPr="00502815" w:rsidRDefault="00177B5A">
      <w:pPr>
        <w:rPr>
          <w:sz w:val="24"/>
        </w:rPr>
      </w:pPr>
      <w:r w:rsidRPr="00502815">
        <w:rPr>
          <w:sz w:val="24"/>
        </w:rPr>
        <w:t>Emission Unit vented through this Emission Point:  3-05-1-27</w:t>
      </w:r>
    </w:p>
    <w:p w14:paraId="1527ABB8" w14:textId="77777777" w:rsidR="00177B5A" w:rsidRPr="00502815" w:rsidRDefault="00177B5A">
      <w:pPr>
        <w:rPr>
          <w:sz w:val="24"/>
        </w:rPr>
      </w:pPr>
      <w:r w:rsidRPr="00502815">
        <w:rPr>
          <w:sz w:val="24"/>
        </w:rPr>
        <w:t>Emission Unit Description:  Melt Kettle/Add Pour</w:t>
      </w:r>
    </w:p>
    <w:p w14:paraId="2DF36971" w14:textId="77777777" w:rsidR="00177B5A" w:rsidRPr="00502815" w:rsidRDefault="00177B5A">
      <w:pPr>
        <w:rPr>
          <w:sz w:val="24"/>
        </w:rPr>
      </w:pPr>
      <w:r w:rsidRPr="00502815">
        <w:rPr>
          <w:sz w:val="24"/>
        </w:rPr>
        <w:t xml:space="preserve">Raw Material/Fuel:  Explosive </w:t>
      </w:r>
      <w:r w:rsidR="005D3303" w:rsidRPr="00502815">
        <w:rPr>
          <w:sz w:val="24"/>
        </w:rPr>
        <w:t>M</w:t>
      </w:r>
      <w:r w:rsidRPr="00502815">
        <w:rPr>
          <w:sz w:val="24"/>
        </w:rPr>
        <w:t>aterials</w:t>
      </w:r>
    </w:p>
    <w:p w14:paraId="6E20E558" w14:textId="77777777" w:rsidR="00177B5A" w:rsidRPr="00502815" w:rsidRDefault="00177B5A">
      <w:pPr>
        <w:rPr>
          <w:sz w:val="24"/>
        </w:rPr>
      </w:pPr>
      <w:r w:rsidRPr="00502815">
        <w:rPr>
          <w:sz w:val="24"/>
        </w:rPr>
        <w:t>Rated Capacity:  1500 lb/hr</w:t>
      </w:r>
    </w:p>
    <w:p w14:paraId="7F0B643D" w14:textId="77777777" w:rsidR="00177B5A" w:rsidRPr="00502815" w:rsidRDefault="00177B5A">
      <w:pPr>
        <w:rPr>
          <w:sz w:val="24"/>
        </w:rPr>
      </w:pPr>
    </w:p>
    <w:p w14:paraId="7311815A" w14:textId="77777777" w:rsidR="00177B5A" w:rsidRPr="00502815" w:rsidRDefault="00177B5A" w:rsidP="00177B5A">
      <w:pPr>
        <w:pStyle w:val="Heading1"/>
        <w:rPr>
          <w:szCs w:val="24"/>
        </w:rPr>
      </w:pPr>
      <w:r w:rsidRPr="00502815">
        <w:rPr>
          <w:sz w:val="28"/>
          <w:szCs w:val="24"/>
        </w:rPr>
        <w:t>Applicable Requirements</w:t>
      </w:r>
    </w:p>
    <w:p w14:paraId="019C4A04" w14:textId="77777777" w:rsidR="00177B5A" w:rsidRPr="00502815" w:rsidRDefault="00177B5A">
      <w:pPr>
        <w:rPr>
          <w:sz w:val="24"/>
        </w:rPr>
      </w:pPr>
    </w:p>
    <w:p w14:paraId="63D039B7" w14:textId="77777777" w:rsidR="00177B5A" w:rsidRPr="00502815" w:rsidRDefault="00177B5A">
      <w:pPr>
        <w:rPr>
          <w:b/>
          <w:sz w:val="24"/>
          <w:u w:val="single"/>
        </w:rPr>
      </w:pPr>
      <w:r w:rsidRPr="00502815">
        <w:rPr>
          <w:b/>
          <w:sz w:val="24"/>
          <w:u w:val="single"/>
        </w:rPr>
        <w:t>Emission Limits (lb/hr, gr/dscf, lb/MMBtu, % opacity, etc.)</w:t>
      </w:r>
    </w:p>
    <w:p w14:paraId="46431F83" w14:textId="77777777" w:rsidR="00177B5A" w:rsidRPr="00502815" w:rsidRDefault="00177B5A">
      <w:pPr>
        <w:rPr>
          <w:i/>
          <w:sz w:val="24"/>
        </w:rPr>
      </w:pPr>
      <w:r w:rsidRPr="00502815">
        <w:rPr>
          <w:i/>
          <w:sz w:val="24"/>
        </w:rPr>
        <w:t>The emissions from this emission point shall not exceed the levels specified below.</w:t>
      </w:r>
    </w:p>
    <w:p w14:paraId="181CB777" w14:textId="77777777" w:rsidR="00177B5A" w:rsidRPr="00502815" w:rsidRDefault="00177B5A">
      <w:pPr>
        <w:rPr>
          <w:sz w:val="24"/>
        </w:rPr>
      </w:pPr>
    </w:p>
    <w:p w14:paraId="20B6FFAA" w14:textId="77777777" w:rsidR="00177B5A" w:rsidRPr="00502815" w:rsidRDefault="00177B5A">
      <w:pPr>
        <w:rPr>
          <w:sz w:val="24"/>
        </w:rPr>
      </w:pPr>
      <w:r w:rsidRPr="00502815">
        <w:rPr>
          <w:sz w:val="24"/>
        </w:rPr>
        <w:t>Pollutant:  Opacity</w:t>
      </w:r>
    </w:p>
    <w:p w14:paraId="277ACF69" w14:textId="77777777" w:rsidR="00177B5A" w:rsidRPr="00502815" w:rsidRDefault="00177B5A">
      <w:pPr>
        <w:rPr>
          <w:sz w:val="24"/>
        </w:rPr>
      </w:pPr>
      <w:r w:rsidRPr="00502815">
        <w:rPr>
          <w:sz w:val="24"/>
        </w:rPr>
        <w:t>Emission Limit: 40%</w:t>
      </w:r>
      <w:r w:rsidRPr="00502815">
        <w:rPr>
          <w:sz w:val="24"/>
          <w:vertAlign w:val="superscript"/>
        </w:rPr>
        <w:t>(1)</w:t>
      </w:r>
    </w:p>
    <w:p w14:paraId="2D73C0E5" w14:textId="77777777" w:rsidR="00177B5A" w:rsidRPr="00502815" w:rsidRDefault="00177B5A">
      <w:pPr>
        <w:rPr>
          <w:sz w:val="24"/>
        </w:rPr>
      </w:pPr>
      <w:r w:rsidRPr="00502815">
        <w:rPr>
          <w:sz w:val="24"/>
        </w:rPr>
        <w:t xml:space="preserve">Authority for Requirement: </w:t>
      </w:r>
      <w:r w:rsidRPr="00502815">
        <w:rPr>
          <w:sz w:val="24"/>
        </w:rPr>
        <w:tab/>
        <w:t>567 IAC 23.3(2)"d"</w:t>
      </w:r>
    </w:p>
    <w:p w14:paraId="4CBBCB2F"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02-A-120</w:t>
      </w:r>
    </w:p>
    <w:p w14:paraId="5B6EBA8A" w14:textId="77777777" w:rsidR="00177B5A" w:rsidRPr="00502815" w:rsidRDefault="00177B5A" w:rsidP="005D3303">
      <w:pPr>
        <w:spacing w:before="120"/>
        <w:rPr>
          <w:sz w:val="22"/>
          <w:szCs w:val="22"/>
        </w:rPr>
      </w:pPr>
      <w:r w:rsidRPr="00502815">
        <w:rPr>
          <w:rFonts w:ascii="Univers" w:hAnsi="Univers"/>
          <w:vertAlign w:val="superscript"/>
        </w:rPr>
        <w:t xml:space="preserve"> (1</w:t>
      </w:r>
      <w:r w:rsidRPr="00502815">
        <w:rPr>
          <w:sz w:val="22"/>
          <w:szCs w:val="22"/>
          <w:vertAlign w:val="superscript"/>
        </w:rPr>
        <w:t xml:space="preserve">) </w:t>
      </w:r>
      <w:r w:rsidRPr="00502815">
        <w:rPr>
          <w:sz w:val="22"/>
          <w:szCs w:val="22"/>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1F732A0" w14:textId="77777777" w:rsidR="00177B5A" w:rsidRPr="00502815" w:rsidRDefault="00177B5A">
      <w:pPr>
        <w:rPr>
          <w:sz w:val="24"/>
        </w:rPr>
      </w:pPr>
    </w:p>
    <w:p w14:paraId="435DEC95" w14:textId="77777777" w:rsidR="00177B5A" w:rsidRPr="00502815" w:rsidRDefault="00177B5A">
      <w:pPr>
        <w:rPr>
          <w:sz w:val="24"/>
        </w:rPr>
      </w:pPr>
      <w:r w:rsidRPr="00502815">
        <w:rPr>
          <w:sz w:val="24"/>
        </w:rPr>
        <w:t>Pollutant:  Particulate Matter</w:t>
      </w:r>
      <w:r w:rsidR="005D3303" w:rsidRPr="00502815">
        <w:rPr>
          <w:sz w:val="24"/>
        </w:rPr>
        <w:t xml:space="preserve"> (PM)</w:t>
      </w:r>
    </w:p>
    <w:p w14:paraId="0549DC69" w14:textId="77777777" w:rsidR="00177B5A" w:rsidRPr="00502815" w:rsidRDefault="00177B5A">
      <w:pPr>
        <w:rPr>
          <w:sz w:val="24"/>
        </w:rPr>
      </w:pPr>
      <w:r w:rsidRPr="00502815">
        <w:rPr>
          <w:sz w:val="24"/>
        </w:rPr>
        <w:t>Emission Limits:  0.1 gr/dscf</w:t>
      </w:r>
    </w:p>
    <w:p w14:paraId="7D99582C" w14:textId="77777777" w:rsidR="00177B5A" w:rsidRPr="00502815" w:rsidRDefault="00177B5A">
      <w:pPr>
        <w:rPr>
          <w:sz w:val="24"/>
        </w:rPr>
      </w:pPr>
      <w:r w:rsidRPr="00502815">
        <w:rPr>
          <w:sz w:val="24"/>
        </w:rPr>
        <w:t xml:space="preserve">Authority for Requirement: </w:t>
      </w:r>
      <w:r w:rsidRPr="00502815">
        <w:rPr>
          <w:sz w:val="24"/>
        </w:rPr>
        <w:tab/>
        <w:t>567 IAC 23.3(2)"a"</w:t>
      </w:r>
    </w:p>
    <w:p w14:paraId="7ED87A61"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02-A-120</w:t>
      </w:r>
    </w:p>
    <w:p w14:paraId="51DBD8BE" w14:textId="77777777" w:rsidR="00177B5A" w:rsidRPr="00502815" w:rsidRDefault="00177B5A">
      <w:pPr>
        <w:rPr>
          <w:b/>
          <w:sz w:val="24"/>
          <w:u w:val="single"/>
        </w:rPr>
      </w:pPr>
    </w:p>
    <w:p w14:paraId="7A16D473" w14:textId="77777777" w:rsidR="00177B5A" w:rsidRPr="00502815" w:rsidRDefault="00177B5A">
      <w:pPr>
        <w:rPr>
          <w:b/>
          <w:sz w:val="24"/>
          <w:u w:val="single"/>
        </w:rPr>
      </w:pPr>
      <w:r w:rsidRPr="00502815">
        <w:rPr>
          <w:b/>
          <w:sz w:val="24"/>
          <w:u w:val="single"/>
        </w:rPr>
        <w:t>Emission Point Characteristics</w:t>
      </w:r>
    </w:p>
    <w:p w14:paraId="58E14167" w14:textId="77777777" w:rsidR="00177B5A" w:rsidRPr="00502815" w:rsidRDefault="00177B5A">
      <w:pPr>
        <w:rPr>
          <w:i/>
          <w:sz w:val="24"/>
        </w:rPr>
      </w:pPr>
      <w:r w:rsidRPr="00502815">
        <w:rPr>
          <w:i/>
          <w:sz w:val="24"/>
        </w:rPr>
        <w:t>The emission point shall conform to the specifications listed below.</w:t>
      </w:r>
    </w:p>
    <w:p w14:paraId="5496EF8C" w14:textId="77777777" w:rsidR="00177B5A" w:rsidRPr="00502815" w:rsidRDefault="00177B5A">
      <w:pPr>
        <w:rPr>
          <w:sz w:val="24"/>
        </w:rPr>
      </w:pPr>
    </w:p>
    <w:p w14:paraId="3D70B39D" w14:textId="77777777" w:rsidR="00177B5A" w:rsidRPr="00502815" w:rsidRDefault="00177B5A">
      <w:pPr>
        <w:rPr>
          <w:sz w:val="24"/>
        </w:rPr>
      </w:pPr>
      <w:r w:rsidRPr="00502815">
        <w:rPr>
          <w:sz w:val="24"/>
        </w:rPr>
        <w:t>Stack Height (feet):  36</w:t>
      </w:r>
    </w:p>
    <w:p w14:paraId="27A75B23" w14:textId="77777777" w:rsidR="00177B5A" w:rsidRPr="00502815" w:rsidRDefault="00177B5A">
      <w:pPr>
        <w:rPr>
          <w:sz w:val="24"/>
        </w:rPr>
      </w:pPr>
      <w:r w:rsidRPr="00502815">
        <w:rPr>
          <w:sz w:val="24"/>
        </w:rPr>
        <w:t>Stack Diameter (inches):  8</w:t>
      </w:r>
    </w:p>
    <w:p w14:paraId="5A602408" w14:textId="77777777" w:rsidR="00177B5A" w:rsidRPr="00502815" w:rsidRDefault="00177B5A">
      <w:pPr>
        <w:rPr>
          <w:sz w:val="24"/>
        </w:rPr>
      </w:pPr>
      <w:r w:rsidRPr="00502815">
        <w:rPr>
          <w:sz w:val="24"/>
        </w:rPr>
        <w:t>Stack Exhaust Flow Rate (scfm):  200</w:t>
      </w:r>
    </w:p>
    <w:p w14:paraId="35532A56"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528C0081" w14:textId="77777777" w:rsidR="00177B5A" w:rsidRPr="00502815" w:rsidRDefault="00177B5A">
      <w:pPr>
        <w:rPr>
          <w:sz w:val="24"/>
        </w:rPr>
      </w:pPr>
      <w:r w:rsidRPr="00502815">
        <w:rPr>
          <w:sz w:val="24"/>
        </w:rPr>
        <w:t>Discharge Style:   Vertical, obstructed</w:t>
      </w:r>
    </w:p>
    <w:p w14:paraId="5FFC37D8"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02-A-120</w:t>
      </w:r>
    </w:p>
    <w:p w14:paraId="69F73148"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B2A92DD" w14:textId="77777777" w:rsidR="00B87E7A" w:rsidRPr="00502815" w:rsidRDefault="00B87E7A" w:rsidP="00B87E7A">
      <w:pPr>
        <w:pStyle w:val="BodyText"/>
      </w:pPr>
    </w:p>
    <w:p w14:paraId="3B50FDDB" w14:textId="77777777" w:rsidR="00177B5A" w:rsidRPr="00502815" w:rsidRDefault="00177B5A" w:rsidP="00B87E7A">
      <w:pPr>
        <w:pStyle w:val="BodyText"/>
        <w:rPr>
          <w:b/>
          <w:u w:val="single"/>
        </w:rPr>
      </w:pPr>
      <w:r w:rsidRPr="00502815">
        <w:rPr>
          <w:b/>
          <w:u w:val="single"/>
        </w:rPr>
        <w:t xml:space="preserve">Monitoring Requirements  </w:t>
      </w:r>
    </w:p>
    <w:p w14:paraId="2D277EAB" w14:textId="77777777" w:rsidR="00177B5A" w:rsidRPr="00502815" w:rsidRDefault="00177B5A">
      <w:pPr>
        <w:rPr>
          <w:i/>
          <w:sz w:val="24"/>
        </w:rPr>
      </w:pPr>
      <w:r w:rsidRPr="00502815">
        <w:rPr>
          <w:i/>
          <w:sz w:val="24"/>
        </w:rPr>
        <w:t>The owner/operator of this equipment shall comply with the monitoring requirements listed below.</w:t>
      </w:r>
    </w:p>
    <w:p w14:paraId="5F33443B" w14:textId="77777777" w:rsidR="00177B5A" w:rsidRPr="00502815" w:rsidRDefault="00177B5A">
      <w:pPr>
        <w:rPr>
          <w:sz w:val="24"/>
          <w:u w:val="single"/>
        </w:rPr>
      </w:pPr>
    </w:p>
    <w:p w14:paraId="4CCD6AAB"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F81F6C9" w14:textId="77777777" w:rsidR="00177B5A" w:rsidRPr="00502815" w:rsidRDefault="00177B5A">
      <w:pPr>
        <w:rPr>
          <w:sz w:val="24"/>
        </w:rPr>
      </w:pPr>
    </w:p>
    <w:p w14:paraId="37E586F7"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B7774A3" w14:textId="77777777" w:rsidR="00177B5A" w:rsidRPr="00502815" w:rsidRDefault="00177B5A">
      <w:pPr>
        <w:rPr>
          <w:b/>
          <w:sz w:val="24"/>
        </w:rPr>
      </w:pPr>
    </w:p>
    <w:p w14:paraId="30C2994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47F59F7" w14:textId="77777777" w:rsidR="00177B5A" w:rsidRPr="00502815" w:rsidRDefault="00177B5A">
      <w:pPr>
        <w:rPr>
          <w:i/>
          <w:sz w:val="24"/>
        </w:rPr>
      </w:pPr>
    </w:p>
    <w:p w14:paraId="14AB2768"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5138FFC" w14:textId="77777777" w:rsidR="00177B5A" w:rsidRPr="00502815" w:rsidRDefault="00177B5A" w:rsidP="00177B5A">
      <w:pPr>
        <w:rPr>
          <w:i/>
          <w:sz w:val="24"/>
        </w:rPr>
      </w:pPr>
    </w:p>
    <w:p w14:paraId="5A8769CC"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7F29A3E" w14:textId="77777777" w:rsidR="00177B5A" w:rsidRPr="00502815" w:rsidRDefault="00177B5A" w:rsidP="00177B5A">
      <w:pPr>
        <w:rPr>
          <w:i/>
          <w:sz w:val="24"/>
        </w:rPr>
      </w:pPr>
    </w:p>
    <w:p w14:paraId="5113FBE9"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06B40D1D" w14:textId="77777777" w:rsidR="00177B5A" w:rsidRPr="00502815" w:rsidRDefault="00177B5A">
      <w:pPr>
        <w:rPr>
          <w:i/>
          <w:sz w:val="24"/>
        </w:rPr>
      </w:pPr>
    </w:p>
    <w:p w14:paraId="4467C17D" w14:textId="77777777" w:rsidR="00177B5A" w:rsidRPr="00502815" w:rsidRDefault="00177B5A">
      <w:pPr>
        <w:rPr>
          <w:sz w:val="24"/>
        </w:rPr>
      </w:pPr>
      <w:r w:rsidRPr="00502815">
        <w:rPr>
          <w:sz w:val="24"/>
        </w:rPr>
        <w:t>Authority for Requirement:</w:t>
      </w:r>
      <w:r w:rsidRPr="00502815">
        <w:rPr>
          <w:sz w:val="24"/>
        </w:rPr>
        <w:tab/>
        <w:t>567 IAC 22.108(3)</w:t>
      </w:r>
    </w:p>
    <w:p w14:paraId="5B76BBD7" w14:textId="77777777" w:rsidR="00177B5A" w:rsidRPr="00502815" w:rsidRDefault="00177B5A">
      <w:pPr>
        <w:rPr>
          <w:b/>
          <w:sz w:val="28"/>
        </w:rPr>
      </w:pPr>
      <w:r w:rsidRPr="00502815">
        <w:rPr>
          <w:b/>
          <w:sz w:val="28"/>
        </w:rPr>
        <w:br w:type="page"/>
      </w:r>
      <w:r w:rsidRPr="00502815">
        <w:rPr>
          <w:b/>
          <w:sz w:val="28"/>
        </w:rPr>
        <w:lastRenderedPageBreak/>
        <w:t>Emission Point ID Number:  3-05-1-29</w:t>
      </w:r>
    </w:p>
    <w:p w14:paraId="7511025D" w14:textId="77777777" w:rsidR="00177B5A" w:rsidRPr="00502815" w:rsidRDefault="00177B5A">
      <w:pPr>
        <w:rPr>
          <w:b/>
          <w:sz w:val="24"/>
        </w:rPr>
      </w:pPr>
    </w:p>
    <w:p w14:paraId="2894B321" w14:textId="77777777" w:rsidR="00177B5A" w:rsidRPr="00502815" w:rsidRDefault="00177B5A">
      <w:pPr>
        <w:rPr>
          <w:sz w:val="24"/>
          <w:u w:val="single"/>
        </w:rPr>
      </w:pPr>
      <w:r w:rsidRPr="00502815">
        <w:rPr>
          <w:sz w:val="24"/>
          <w:u w:val="single"/>
        </w:rPr>
        <w:t>Associated Equipment</w:t>
      </w:r>
    </w:p>
    <w:p w14:paraId="6BA8D0E0" w14:textId="77777777" w:rsidR="00177B5A" w:rsidRPr="00502815" w:rsidRDefault="00177B5A">
      <w:pPr>
        <w:rPr>
          <w:b/>
          <w:sz w:val="24"/>
        </w:rPr>
      </w:pPr>
    </w:p>
    <w:p w14:paraId="4662240D" w14:textId="77777777" w:rsidR="00177B5A" w:rsidRPr="00502815" w:rsidRDefault="00177B5A">
      <w:pPr>
        <w:rPr>
          <w:sz w:val="24"/>
        </w:rPr>
      </w:pPr>
      <w:r w:rsidRPr="00502815">
        <w:rPr>
          <w:sz w:val="24"/>
        </w:rPr>
        <w:t xml:space="preserve">Associated Emission Unit ID Number:  3-05-1-29      </w:t>
      </w:r>
    </w:p>
    <w:p w14:paraId="3E0DD82C" w14:textId="77777777" w:rsidR="00177B5A" w:rsidRPr="00502815" w:rsidRDefault="00177B5A">
      <w:pPr>
        <w:rPr>
          <w:sz w:val="24"/>
        </w:rPr>
      </w:pPr>
      <w:r w:rsidRPr="00502815">
        <w:rPr>
          <w:sz w:val="24"/>
        </w:rPr>
        <w:t>Emissions Control Equipment ID Number:  3-05-1/CE29</w:t>
      </w:r>
    </w:p>
    <w:p w14:paraId="342AD478" w14:textId="77777777" w:rsidR="00177B5A" w:rsidRPr="00502815" w:rsidRDefault="00177B5A">
      <w:pPr>
        <w:rPr>
          <w:sz w:val="24"/>
        </w:rPr>
      </w:pPr>
      <w:r w:rsidRPr="00502815">
        <w:rPr>
          <w:sz w:val="24"/>
        </w:rPr>
        <w:t xml:space="preserve">Emissions Control Equipment Description:  Wet </w:t>
      </w:r>
      <w:r w:rsidR="00EB0E98" w:rsidRPr="00502815">
        <w:rPr>
          <w:sz w:val="24"/>
        </w:rPr>
        <w:t>S</w:t>
      </w:r>
      <w:r w:rsidRPr="00502815">
        <w:rPr>
          <w:sz w:val="24"/>
        </w:rPr>
        <w:t>crubber</w:t>
      </w:r>
    </w:p>
    <w:p w14:paraId="6A25DA2E" w14:textId="77777777" w:rsidR="00177B5A" w:rsidRPr="00502815" w:rsidRDefault="00177B5A">
      <w:pPr>
        <w:rPr>
          <w:sz w:val="24"/>
        </w:rPr>
      </w:pPr>
      <w:r w:rsidRPr="00502815">
        <w:rPr>
          <w:b/>
          <w:sz w:val="24"/>
        </w:rPr>
        <w:t>______________________________________________________________________________</w:t>
      </w:r>
    </w:p>
    <w:p w14:paraId="493007B4" w14:textId="77777777" w:rsidR="00177B5A" w:rsidRPr="00502815" w:rsidRDefault="00177B5A">
      <w:pPr>
        <w:rPr>
          <w:sz w:val="24"/>
        </w:rPr>
      </w:pPr>
    </w:p>
    <w:p w14:paraId="52A45AEF" w14:textId="77777777" w:rsidR="00177B5A" w:rsidRPr="00502815" w:rsidRDefault="00177B5A">
      <w:pPr>
        <w:rPr>
          <w:sz w:val="24"/>
        </w:rPr>
      </w:pPr>
      <w:r w:rsidRPr="00502815">
        <w:rPr>
          <w:sz w:val="24"/>
        </w:rPr>
        <w:t>Emission Unit vented through this Emission Point:  3-05-1-29</w:t>
      </w:r>
    </w:p>
    <w:p w14:paraId="064154CD" w14:textId="77777777" w:rsidR="00177B5A" w:rsidRPr="00502815" w:rsidRDefault="00177B5A">
      <w:pPr>
        <w:rPr>
          <w:sz w:val="24"/>
        </w:rPr>
      </w:pPr>
      <w:r w:rsidRPr="00502815">
        <w:rPr>
          <w:sz w:val="24"/>
        </w:rPr>
        <w:t>Emission Unit Description:  Explosive Processing</w:t>
      </w:r>
    </w:p>
    <w:p w14:paraId="135EE503" w14:textId="77777777" w:rsidR="00177B5A" w:rsidRPr="00502815" w:rsidRDefault="00177B5A">
      <w:pPr>
        <w:rPr>
          <w:sz w:val="24"/>
        </w:rPr>
      </w:pPr>
      <w:r w:rsidRPr="00502815">
        <w:rPr>
          <w:sz w:val="24"/>
        </w:rPr>
        <w:t xml:space="preserve">Raw Material/Fuel:  Explosive </w:t>
      </w:r>
      <w:r w:rsidR="00EB0E98" w:rsidRPr="00502815">
        <w:rPr>
          <w:sz w:val="24"/>
        </w:rPr>
        <w:t>P</w:t>
      </w:r>
      <w:r w:rsidRPr="00502815">
        <w:rPr>
          <w:sz w:val="24"/>
        </w:rPr>
        <w:t>owder</w:t>
      </w:r>
    </w:p>
    <w:p w14:paraId="3A8461D5" w14:textId="77777777" w:rsidR="00177B5A" w:rsidRPr="00502815" w:rsidRDefault="00177B5A">
      <w:pPr>
        <w:rPr>
          <w:sz w:val="24"/>
        </w:rPr>
      </w:pPr>
      <w:r w:rsidRPr="00502815">
        <w:rPr>
          <w:sz w:val="24"/>
        </w:rPr>
        <w:t>Rated Capacity:  1500 lbs/hr</w:t>
      </w:r>
    </w:p>
    <w:p w14:paraId="03A9F5A2" w14:textId="77777777" w:rsidR="00177B5A" w:rsidRPr="00502815" w:rsidRDefault="00177B5A">
      <w:pPr>
        <w:rPr>
          <w:sz w:val="24"/>
        </w:rPr>
      </w:pPr>
    </w:p>
    <w:p w14:paraId="2A4105BE" w14:textId="77777777" w:rsidR="00177B5A" w:rsidRPr="00502815" w:rsidRDefault="00177B5A" w:rsidP="00177B5A">
      <w:pPr>
        <w:pStyle w:val="Heading1"/>
        <w:rPr>
          <w:szCs w:val="24"/>
        </w:rPr>
      </w:pPr>
      <w:r w:rsidRPr="00502815">
        <w:rPr>
          <w:sz w:val="28"/>
          <w:szCs w:val="24"/>
        </w:rPr>
        <w:t>Applicable Requirements</w:t>
      </w:r>
    </w:p>
    <w:p w14:paraId="1B862537" w14:textId="77777777" w:rsidR="00177B5A" w:rsidRPr="00502815" w:rsidRDefault="00177B5A">
      <w:pPr>
        <w:rPr>
          <w:sz w:val="24"/>
        </w:rPr>
      </w:pPr>
    </w:p>
    <w:p w14:paraId="044E64A2" w14:textId="77777777" w:rsidR="00177B5A" w:rsidRPr="00502815" w:rsidRDefault="00177B5A">
      <w:pPr>
        <w:rPr>
          <w:b/>
          <w:sz w:val="24"/>
          <w:u w:val="single"/>
        </w:rPr>
      </w:pPr>
      <w:r w:rsidRPr="00502815">
        <w:rPr>
          <w:b/>
          <w:sz w:val="24"/>
          <w:u w:val="single"/>
        </w:rPr>
        <w:t>Emission Limits (lb/hr, gr/dscf, lb/MMBtu, % opacity, etc.)</w:t>
      </w:r>
    </w:p>
    <w:p w14:paraId="4E77506D" w14:textId="77777777" w:rsidR="00177B5A" w:rsidRPr="00502815" w:rsidRDefault="00177B5A">
      <w:pPr>
        <w:rPr>
          <w:i/>
          <w:sz w:val="24"/>
        </w:rPr>
      </w:pPr>
      <w:r w:rsidRPr="00502815">
        <w:rPr>
          <w:i/>
          <w:sz w:val="24"/>
        </w:rPr>
        <w:t>The emissions from this emission point shall not exceed the levels specified below.</w:t>
      </w:r>
    </w:p>
    <w:p w14:paraId="52553A91" w14:textId="77777777" w:rsidR="00177B5A" w:rsidRPr="00502815" w:rsidRDefault="00177B5A">
      <w:pPr>
        <w:rPr>
          <w:sz w:val="24"/>
        </w:rPr>
      </w:pPr>
    </w:p>
    <w:p w14:paraId="2AB4A5C4" w14:textId="77777777" w:rsidR="00177B5A" w:rsidRPr="00502815" w:rsidRDefault="00177B5A">
      <w:pPr>
        <w:rPr>
          <w:sz w:val="24"/>
        </w:rPr>
      </w:pPr>
      <w:r w:rsidRPr="00502815">
        <w:rPr>
          <w:sz w:val="24"/>
        </w:rPr>
        <w:t>Pollutant:  Opacity</w:t>
      </w:r>
    </w:p>
    <w:p w14:paraId="6F4828EA" w14:textId="77777777" w:rsidR="00177B5A" w:rsidRPr="00502815" w:rsidRDefault="00177B5A">
      <w:pPr>
        <w:rPr>
          <w:sz w:val="24"/>
        </w:rPr>
      </w:pPr>
      <w:r w:rsidRPr="00502815">
        <w:rPr>
          <w:sz w:val="24"/>
        </w:rPr>
        <w:t>Emission Limit: 40%</w:t>
      </w:r>
      <w:r w:rsidRPr="00502815">
        <w:rPr>
          <w:sz w:val="24"/>
          <w:vertAlign w:val="superscript"/>
        </w:rPr>
        <w:t>(1)</w:t>
      </w:r>
    </w:p>
    <w:p w14:paraId="3E569B9C" w14:textId="77777777" w:rsidR="00177B5A" w:rsidRPr="00502815" w:rsidRDefault="00177B5A">
      <w:pPr>
        <w:rPr>
          <w:sz w:val="24"/>
        </w:rPr>
      </w:pPr>
      <w:r w:rsidRPr="00502815">
        <w:rPr>
          <w:sz w:val="24"/>
        </w:rPr>
        <w:t xml:space="preserve">Authority for Requirement: </w:t>
      </w:r>
      <w:r w:rsidRPr="00502815">
        <w:rPr>
          <w:sz w:val="24"/>
        </w:rPr>
        <w:tab/>
        <w:t>567 IAC 23.3(2)"d"</w:t>
      </w:r>
    </w:p>
    <w:p w14:paraId="1B9C7A3A"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01-A-1257</w:t>
      </w:r>
    </w:p>
    <w:p w14:paraId="5D09D2A5" w14:textId="77777777" w:rsidR="00177B5A" w:rsidRPr="00502815" w:rsidRDefault="00177B5A" w:rsidP="00EB0E98">
      <w:pPr>
        <w:spacing w:before="120"/>
        <w:rPr>
          <w:sz w:val="22"/>
        </w:rPr>
      </w:pPr>
      <w:r w:rsidRPr="00502815">
        <w:rPr>
          <w:sz w:val="24"/>
          <w:vertAlign w:val="superscript"/>
        </w:rPr>
        <w:t>(1</w:t>
      </w:r>
      <w:r w:rsidRPr="00502815">
        <w:rPr>
          <w:sz w:val="22"/>
          <w:vertAlign w:val="superscript"/>
        </w:rPr>
        <w:t>)</w:t>
      </w:r>
      <w:r w:rsidRPr="00502815">
        <w:rPr>
          <w:sz w:val="22"/>
        </w:rPr>
        <w:t xml:space="preserve"> 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CE2DA08" w14:textId="77777777" w:rsidR="00177B5A" w:rsidRPr="00502815" w:rsidRDefault="00177B5A">
      <w:pPr>
        <w:rPr>
          <w:sz w:val="24"/>
        </w:rPr>
      </w:pPr>
    </w:p>
    <w:p w14:paraId="05D359CC" w14:textId="77777777" w:rsidR="00177B5A" w:rsidRPr="00502815" w:rsidRDefault="00177B5A">
      <w:pPr>
        <w:rPr>
          <w:sz w:val="24"/>
        </w:rPr>
      </w:pPr>
      <w:r w:rsidRPr="00502815">
        <w:rPr>
          <w:sz w:val="24"/>
        </w:rPr>
        <w:t>Pollutant:  Particulate Matter</w:t>
      </w:r>
      <w:r w:rsidR="00EB0E98" w:rsidRPr="00502815">
        <w:rPr>
          <w:sz w:val="24"/>
        </w:rPr>
        <w:t xml:space="preserve"> (PM)</w:t>
      </w:r>
    </w:p>
    <w:p w14:paraId="1828A860" w14:textId="77777777" w:rsidR="00177B5A" w:rsidRPr="00502815" w:rsidRDefault="00177B5A">
      <w:pPr>
        <w:rPr>
          <w:sz w:val="24"/>
        </w:rPr>
      </w:pPr>
      <w:r w:rsidRPr="00502815">
        <w:rPr>
          <w:sz w:val="24"/>
        </w:rPr>
        <w:t>Emission Limits:  0.1 gr/dscf</w:t>
      </w:r>
    </w:p>
    <w:p w14:paraId="6AD0265E" w14:textId="77777777" w:rsidR="00177B5A" w:rsidRPr="00502815" w:rsidRDefault="00177B5A">
      <w:pPr>
        <w:rPr>
          <w:sz w:val="24"/>
        </w:rPr>
      </w:pPr>
      <w:r w:rsidRPr="00502815">
        <w:rPr>
          <w:sz w:val="24"/>
        </w:rPr>
        <w:t xml:space="preserve">Authority for Requirement: </w:t>
      </w:r>
      <w:r w:rsidRPr="00502815">
        <w:rPr>
          <w:sz w:val="24"/>
        </w:rPr>
        <w:tab/>
        <w:t>567 IAC 23.3(2)"a"</w:t>
      </w:r>
    </w:p>
    <w:p w14:paraId="4E5CC687"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01-A-1257</w:t>
      </w:r>
    </w:p>
    <w:p w14:paraId="583915EA" w14:textId="77777777" w:rsidR="00177B5A" w:rsidRPr="00502815" w:rsidRDefault="00177B5A">
      <w:pPr>
        <w:rPr>
          <w:b/>
          <w:sz w:val="24"/>
          <w:u w:val="single"/>
        </w:rPr>
      </w:pPr>
    </w:p>
    <w:p w14:paraId="210A88ED" w14:textId="77777777" w:rsidR="00177B5A" w:rsidRPr="00502815" w:rsidRDefault="00177B5A">
      <w:pPr>
        <w:rPr>
          <w:b/>
          <w:sz w:val="24"/>
          <w:u w:val="single"/>
        </w:rPr>
      </w:pPr>
      <w:r w:rsidRPr="00502815">
        <w:rPr>
          <w:b/>
          <w:sz w:val="24"/>
          <w:u w:val="single"/>
        </w:rPr>
        <w:t>Emission Point Characteristics</w:t>
      </w:r>
    </w:p>
    <w:p w14:paraId="2C33BA8D" w14:textId="77777777" w:rsidR="00177B5A" w:rsidRPr="00502815" w:rsidRDefault="00177B5A">
      <w:pPr>
        <w:rPr>
          <w:i/>
          <w:sz w:val="24"/>
        </w:rPr>
      </w:pPr>
      <w:r w:rsidRPr="00502815">
        <w:rPr>
          <w:i/>
          <w:sz w:val="24"/>
        </w:rPr>
        <w:t>The emission point shall conform to the specifications listed below.</w:t>
      </w:r>
    </w:p>
    <w:p w14:paraId="57886D84" w14:textId="77777777" w:rsidR="00177B5A" w:rsidRPr="00502815" w:rsidRDefault="00177B5A">
      <w:pPr>
        <w:rPr>
          <w:sz w:val="24"/>
        </w:rPr>
      </w:pPr>
    </w:p>
    <w:p w14:paraId="27DE46EF" w14:textId="77777777" w:rsidR="00177B5A" w:rsidRPr="00502815" w:rsidRDefault="00177B5A">
      <w:pPr>
        <w:rPr>
          <w:sz w:val="24"/>
        </w:rPr>
      </w:pPr>
      <w:r w:rsidRPr="00502815">
        <w:rPr>
          <w:sz w:val="24"/>
        </w:rPr>
        <w:t>Stack Height (feet):  35</w:t>
      </w:r>
    </w:p>
    <w:p w14:paraId="1553FA78" w14:textId="77777777" w:rsidR="00177B5A" w:rsidRPr="00502815" w:rsidRDefault="00177B5A">
      <w:pPr>
        <w:rPr>
          <w:sz w:val="24"/>
        </w:rPr>
      </w:pPr>
      <w:r w:rsidRPr="00502815">
        <w:rPr>
          <w:sz w:val="24"/>
        </w:rPr>
        <w:t>Stack Diameter (inches):  9</w:t>
      </w:r>
    </w:p>
    <w:p w14:paraId="51BC978C" w14:textId="77777777" w:rsidR="00177B5A" w:rsidRPr="00502815" w:rsidRDefault="00177B5A">
      <w:pPr>
        <w:rPr>
          <w:sz w:val="24"/>
        </w:rPr>
      </w:pPr>
      <w:r w:rsidRPr="00502815">
        <w:rPr>
          <w:sz w:val="24"/>
        </w:rPr>
        <w:t>Stack Exhaust Flow Rate (scfm):  1200</w:t>
      </w:r>
    </w:p>
    <w:p w14:paraId="4B0EBA6A"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0F124535" w14:textId="77777777" w:rsidR="00177B5A" w:rsidRPr="00502815" w:rsidRDefault="00177B5A">
      <w:pPr>
        <w:rPr>
          <w:sz w:val="24"/>
        </w:rPr>
      </w:pPr>
      <w:r w:rsidRPr="00502815">
        <w:rPr>
          <w:sz w:val="24"/>
        </w:rPr>
        <w:t>Discharge Style:   Vertical, obstructed</w:t>
      </w:r>
    </w:p>
    <w:p w14:paraId="4AF5CDC8"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01-A-1257</w:t>
      </w:r>
    </w:p>
    <w:p w14:paraId="52E44F17" w14:textId="77777777" w:rsidR="00177B5A" w:rsidRPr="00502815" w:rsidRDefault="00177B5A">
      <w:pPr>
        <w:suppressAutoHyphens/>
        <w:rPr>
          <w:sz w:val="24"/>
        </w:rPr>
      </w:pPr>
    </w:p>
    <w:p w14:paraId="1BBB129A" w14:textId="77777777" w:rsidR="00177B5A" w:rsidRPr="00502815" w:rsidRDefault="00177B5A">
      <w:pPr>
        <w:suppressAutoHyphens/>
        <w:rPr>
          <w:sz w:val="24"/>
        </w:rPr>
      </w:pPr>
    </w:p>
    <w:p w14:paraId="72C57156" w14:textId="77777777" w:rsidR="00177B5A" w:rsidRPr="00502815" w:rsidRDefault="00177B5A">
      <w:pPr>
        <w:suppressAutoHyphens/>
        <w:rPr>
          <w:sz w:val="24"/>
        </w:rPr>
      </w:pPr>
    </w:p>
    <w:p w14:paraId="1B99F6D1" w14:textId="77777777" w:rsidR="00B87E7A" w:rsidRPr="00502815" w:rsidRDefault="00B87E7A" w:rsidP="00B87E7A">
      <w:pPr>
        <w:pStyle w:val="BodyText"/>
      </w:pPr>
      <w:r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C9E6C17" w14:textId="77777777" w:rsidR="00B87E7A" w:rsidRPr="00502815" w:rsidRDefault="00B87E7A" w:rsidP="00B87E7A">
      <w:pPr>
        <w:pStyle w:val="BodyText"/>
      </w:pPr>
    </w:p>
    <w:p w14:paraId="64A5A916" w14:textId="77777777" w:rsidR="00177B5A" w:rsidRPr="00502815" w:rsidRDefault="00177B5A">
      <w:pPr>
        <w:rPr>
          <w:b/>
          <w:sz w:val="24"/>
          <w:u w:val="single"/>
        </w:rPr>
      </w:pPr>
      <w:r w:rsidRPr="00502815">
        <w:rPr>
          <w:b/>
          <w:sz w:val="24"/>
          <w:u w:val="single"/>
        </w:rPr>
        <w:t xml:space="preserve">Monitoring Requirements  </w:t>
      </w:r>
    </w:p>
    <w:p w14:paraId="42549F36" w14:textId="77777777" w:rsidR="00177B5A" w:rsidRPr="00502815" w:rsidRDefault="00177B5A">
      <w:pPr>
        <w:rPr>
          <w:i/>
          <w:sz w:val="24"/>
        </w:rPr>
      </w:pPr>
      <w:r w:rsidRPr="00502815">
        <w:rPr>
          <w:i/>
          <w:sz w:val="24"/>
        </w:rPr>
        <w:t>The owner/operator of this equipment shall comply with the monitoring requirements listed below.</w:t>
      </w:r>
    </w:p>
    <w:p w14:paraId="436CBBE0" w14:textId="77777777" w:rsidR="00177B5A" w:rsidRPr="00502815" w:rsidRDefault="00177B5A">
      <w:pPr>
        <w:rPr>
          <w:sz w:val="24"/>
          <w:u w:val="single"/>
        </w:rPr>
      </w:pPr>
    </w:p>
    <w:p w14:paraId="3D70515F"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8EE90EA" w14:textId="77777777" w:rsidR="00177B5A" w:rsidRPr="00502815" w:rsidRDefault="00177B5A">
      <w:pPr>
        <w:rPr>
          <w:sz w:val="24"/>
        </w:rPr>
      </w:pPr>
    </w:p>
    <w:p w14:paraId="133A2DF6"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A01FEC0" w14:textId="77777777" w:rsidR="00177B5A" w:rsidRPr="00502815" w:rsidRDefault="00177B5A">
      <w:pPr>
        <w:rPr>
          <w:b/>
          <w:sz w:val="24"/>
        </w:rPr>
      </w:pPr>
    </w:p>
    <w:p w14:paraId="7996D10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9DF06F7" w14:textId="77777777" w:rsidR="00177B5A" w:rsidRPr="00502815" w:rsidRDefault="00177B5A">
      <w:pPr>
        <w:rPr>
          <w:i/>
          <w:sz w:val="24"/>
        </w:rPr>
      </w:pPr>
    </w:p>
    <w:p w14:paraId="6C1AF563"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144D7FD" w14:textId="77777777" w:rsidR="00177B5A" w:rsidRPr="00502815" w:rsidRDefault="00177B5A" w:rsidP="00177B5A">
      <w:pPr>
        <w:rPr>
          <w:i/>
          <w:sz w:val="24"/>
        </w:rPr>
      </w:pPr>
    </w:p>
    <w:p w14:paraId="291EFD06"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24DD892D" w14:textId="77777777" w:rsidR="00177B5A" w:rsidRPr="00502815" w:rsidRDefault="00177B5A" w:rsidP="00177B5A">
      <w:pPr>
        <w:rPr>
          <w:i/>
          <w:sz w:val="24"/>
        </w:rPr>
      </w:pPr>
    </w:p>
    <w:p w14:paraId="61E44D73"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0E7C2745" w14:textId="77777777" w:rsidR="00177B5A" w:rsidRPr="00502815" w:rsidRDefault="00177B5A">
      <w:pPr>
        <w:rPr>
          <w:i/>
          <w:sz w:val="24"/>
        </w:rPr>
      </w:pPr>
    </w:p>
    <w:p w14:paraId="4BFB4A86" w14:textId="77777777" w:rsidR="00177B5A" w:rsidRPr="00502815" w:rsidRDefault="00177B5A">
      <w:pPr>
        <w:rPr>
          <w:sz w:val="24"/>
        </w:rPr>
      </w:pPr>
      <w:r w:rsidRPr="00502815">
        <w:rPr>
          <w:sz w:val="24"/>
        </w:rPr>
        <w:t>Authority for Requirement:</w:t>
      </w:r>
      <w:r w:rsidRPr="00502815">
        <w:rPr>
          <w:sz w:val="24"/>
        </w:rPr>
        <w:tab/>
        <w:t>567 IAC 22.108(3)</w:t>
      </w:r>
    </w:p>
    <w:p w14:paraId="0266C2F6" w14:textId="77777777" w:rsidR="00177B5A" w:rsidRPr="00502815" w:rsidRDefault="00177B5A">
      <w:pPr>
        <w:rPr>
          <w:b/>
          <w:sz w:val="28"/>
        </w:rPr>
      </w:pPr>
      <w:r w:rsidRPr="00502815">
        <w:rPr>
          <w:b/>
          <w:sz w:val="24"/>
        </w:rPr>
        <w:br w:type="page"/>
      </w:r>
      <w:r w:rsidRPr="00502815">
        <w:rPr>
          <w:b/>
          <w:sz w:val="28"/>
        </w:rPr>
        <w:lastRenderedPageBreak/>
        <w:t>Emission Point ID Number:  3-05-1-1</w:t>
      </w:r>
    </w:p>
    <w:p w14:paraId="3B520766" w14:textId="77777777" w:rsidR="00177B5A" w:rsidRPr="00502815" w:rsidRDefault="00177B5A">
      <w:pPr>
        <w:rPr>
          <w:b/>
          <w:sz w:val="24"/>
        </w:rPr>
      </w:pPr>
    </w:p>
    <w:p w14:paraId="54F29817" w14:textId="77777777" w:rsidR="00177B5A" w:rsidRPr="00502815" w:rsidRDefault="00177B5A">
      <w:pPr>
        <w:rPr>
          <w:sz w:val="24"/>
          <w:u w:val="single"/>
        </w:rPr>
      </w:pPr>
      <w:r w:rsidRPr="00502815">
        <w:rPr>
          <w:sz w:val="24"/>
          <w:u w:val="single"/>
        </w:rPr>
        <w:t>Associated Equipment</w:t>
      </w:r>
    </w:p>
    <w:p w14:paraId="79C1987F" w14:textId="77777777" w:rsidR="00177B5A" w:rsidRPr="00502815" w:rsidRDefault="00177B5A">
      <w:pPr>
        <w:rPr>
          <w:b/>
          <w:sz w:val="24"/>
        </w:rPr>
      </w:pPr>
    </w:p>
    <w:p w14:paraId="130440CB" w14:textId="5356712F" w:rsidR="00177B5A" w:rsidRPr="00502815" w:rsidRDefault="00177B5A">
      <w:pPr>
        <w:rPr>
          <w:sz w:val="24"/>
        </w:rPr>
      </w:pPr>
      <w:r w:rsidRPr="00502815">
        <w:rPr>
          <w:sz w:val="24"/>
        </w:rPr>
        <w:t xml:space="preserve">Associated Emission Unit ID Number:  </w:t>
      </w:r>
      <w:r w:rsidR="00B84E51" w:rsidRPr="00502815">
        <w:rPr>
          <w:sz w:val="24"/>
        </w:rPr>
        <w:t>3-05-1-8, 3-05-1-9, 3-05-1-10, 3-05-1-11</w:t>
      </w:r>
    </w:p>
    <w:p w14:paraId="25365A94" w14:textId="77777777" w:rsidR="00177B5A" w:rsidRPr="00502815" w:rsidRDefault="00177B5A">
      <w:pPr>
        <w:rPr>
          <w:sz w:val="24"/>
        </w:rPr>
      </w:pPr>
      <w:r w:rsidRPr="00502815">
        <w:rPr>
          <w:sz w:val="24"/>
        </w:rPr>
        <w:t>Emissions Control Equipment ID Number:  3-05-1/CE</w:t>
      </w:r>
      <w:r w:rsidR="000F0D8B" w:rsidRPr="00502815">
        <w:rPr>
          <w:sz w:val="24"/>
        </w:rPr>
        <w:t xml:space="preserve"> </w:t>
      </w:r>
      <w:r w:rsidRPr="00502815">
        <w:rPr>
          <w:sz w:val="24"/>
        </w:rPr>
        <w:t>1</w:t>
      </w:r>
    </w:p>
    <w:p w14:paraId="313DA766" w14:textId="77777777" w:rsidR="00177B5A" w:rsidRPr="00502815" w:rsidRDefault="00177B5A">
      <w:pPr>
        <w:rPr>
          <w:sz w:val="24"/>
        </w:rPr>
      </w:pPr>
      <w:r w:rsidRPr="00502815">
        <w:rPr>
          <w:sz w:val="24"/>
        </w:rPr>
        <w:t>Emissions Control Equipment Description:  Wet Scrubber</w:t>
      </w:r>
    </w:p>
    <w:p w14:paraId="254BC069" w14:textId="77777777" w:rsidR="00177B5A" w:rsidRPr="00502815" w:rsidRDefault="00177B5A">
      <w:pPr>
        <w:rPr>
          <w:sz w:val="24"/>
        </w:rPr>
      </w:pPr>
      <w:r w:rsidRPr="00502815">
        <w:rPr>
          <w:b/>
          <w:sz w:val="24"/>
        </w:rPr>
        <w:t>______________________________________________________________________________</w:t>
      </w:r>
    </w:p>
    <w:p w14:paraId="66213324" w14:textId="77777777" w:rsidR="00177B5A" w:rsidRPr="00502815" w:rsidRDefault="00177B5A">
      <w:pPr>
        <w:rPr>
          <w:sz w:val="24"/>
        </w:rPr>
      </w:pPr>
    </w:p>
    <w:p w14:paraId="22B3D25B" w14:textId="62FFE39E" w:rsidR="00177B5A" w:rsidRPr="00502815" w:rsidRDefault="00177B5A">
      <w:pPr>
        <w:rPr>
          <w:sz w:val="24"/>
        </w:rPr>
      </w:pPr>
      <w:r w:rsidRPr="00502815">
        <w:rPr>
          <w:sz w:val="24"/>
        </w:rPr>
        <w:t>Emission Unit vented through this Emission Point:  3-05-1-</w:t>
      </w:r>
      <w:r w:rsidR="00A96861" w:rsidRPr="00502815">
        <w:rPr>
          <w:sz w:val="24"/>
        </w:rPr>
        <w:t>8, 3-05-1-9, 3-05-1-10, 3-05-1-11</w:t>
      </w:r>
    </w:p>
    <w:p w14:paraId="6799C493" w14:textId="36C6FE02" w:rsidR="00177B5A" w:rsidRPr="00502815" w:rsidRDefault="00177B5A">
      <w:pPr>
        <w:rPr>
          <w:sz w:val="24"/>
        </w:rPr>
      </w:pPr>
      <w:r w:rsidRPr="00502815">
        <w:rPr>
          <w:sz w:val="24"/>
        </w:rPr>
        <w:t xml:space="preserve">Emission Unit Description:  </w:t>
      </w:r>
      <w:r w:rsidR="00A96861" w:rsidRPr="00502815">
        <w:rPr>
          <w:sz w:val="24"/>
        </w:rPr>
        <w:t>Four Autoclaves</w:t>
      </w:r>
    </w:p>
    <w:p w14:paraId="11171B3D" w14:textId="77777777" w:rsidR="00177B5A" w:rsidRPr="00502815" w:rsidRDefault="00177B5A">
      <w:pPr>
        <w:rPr>
          <w:sz w:val="24"/>
        </w:rPr>
      </w:pPr>
      <w:r w:rsidRPr="00502815">
        <w:rPr>
          <w:sz w:val="24"/>
        </w:rPr>
        <w:t>Raw Material/Fuel:  Explosive Powder</w:t>
      </w:r>
    </w:p>
    <w:p w14:paraId="3E7CB2DA" w14:textId="5C64E499" w:rsidR="00177B5A" w:rsidRPr="00502815" w:rsidRDefault="00177B5A">
      <w:pPr>
        <w:rPr>
          <w:sz w:val="24"/>
        </w:rPr>
      </w:pPr>
      <w:r w:rsidRPr="00502815">
        <w:rPr>
          <w:sz w:val="24"/>
        </w:rPr>
        <w:t xml:space="preserve">Rated Capacity:  </w:t>
      </w:r>
      <w:r w:rsidR="00A96861" w:rsidRPr="00502815">
        <w:rPr>
          <w:sz w:val="24"/>
        </w:rPr>
        <w:t>4</w:t>
      </w:r>
      <w:r w:rsidRPr="00502815">
        <w:rPr>
          <w:sz w:val="24"/>
        </w:rPr>
        <w:t>00 lbs/hr</w:t>
      </w:r>
      <w:r w:rsidR="00A96861" w:rsidRPr="00502815">
        <w:rPr>
          <w:sz w:val="24"/>
        </w:rPr>
        <w:t xml:space="preserve"> each </w:t>
      </w:r>
    </w:p>
    <w:p w14:paraId="50E617CE" w14:textId="77777777" w:rsidR="00177B5A" w:rsidRPr="00502815" w:rsidRDefault="00177B5A">
      <w:pPr>
        <w:rPr>
          <w:sz w:val="24"/>
        </w:rPr>
      </w:pPr>
    </w:p>
    <w:p w14:paraId="262C2609" w14:textId="77777777" w:rsidR="00177B5A" w:rsidRPr="00502815" w:rsidRDefault="00177B5A" w:rsidP="00177B5A">
      <w:pPr>
        <w:pStyle w:val="Heading1"/>
        <w:rPr>
          <w:szCs w:val="24"/>
        </w:rPr>
      </w:pPr>
      <w:r w:rsidRPr="00502815">
        <w:rPr>
          <w:sz w:val="28"/>
          <w:szCs w:val="24"/>
        </w:rPr>
        <w:t>Applicable Requirements</w:t>
      </w:r>
    </w:p>
    <w:p w14:paraId="06BBE5D7" w14:textId="77777777" w:rsidR="00177B5A" w:rsidRPr="00502815" w:rsidRDefault="00177B5A">
      <w:pPr>
        <w:rPr>
          <w:sz w:val="24"/>
        </w:rPr>
      </w:pPr>
    </w:p>
    <w:p w14:paraId="716D0FEA" w14:textId="77777777" w:rsidR="00177B5A" w:rsidRPr="00502815" w:rsidRDefault="00177B5A">
      <w:pPr>
        <w:rPr>
          <w:b/>
          <w:sz w:val="24"/>
          <w:u w:val="single"/>
        </w:rPr>
      </w:pPr>
      <w:r w:rsidRPr="00502815">
        <w:rPr>
          <w:b/>
          <w:sz w:val="24"/>
          <w:u w:val="single"/>
        </w:rPr>
        <w:t>Emission Limits (lb/hr, gr/dscf, lb/MMBtu, % opacity, etc.)</w:t>
      </w:r>
    </w:p>
    <w:p w14:paraId="000887A9" w14:textId="77777777" w:rsidR="00177B5A" w:rsidRPr="00502815" w:rsidRDefault="00177B5A">
      <w:pPr>
        <w:rPr>
          <w:i/>
          <w:sz w:val="24"/>
        </w:rPr>
      </w:pPr>
      <w:r w:rsidRPr="00502815">
        <w:rPr>
          <w:i/>
          <w:sz w:val="24"/>
        </w:rPr>
        <w:t>The emissions from this emission point shall not exceed the levels specified below.</w:t>
      </w:r>
    </w:p>
    <w:p w14:paraId="6249176A" w14:textId="77777777" w:rsidR="00177B5A" w:rsidRPr="00502815" w:rsidRDefault="00177B5A">
      <w:pPr>
        <w:rPr>
          <w:sz w:val="24"/>
        </w:rPr>
      </w:pPr>
    </w:p>
    <w:p w14:paraId="2914201E" w14:textId="77777777" w:rsidR="00177B5A" w:rsidRPr="00502815" w:rsidRDefault="00177B5A">
      <w:pPr>
        <w:rPr>
          <w:sz w:val="24"/>
        </w:rPr>
      </w:pPr>
      <w:r w:rsidRPr="00502815">
        <w:rPr>
          <w:sz w:val="24"/>
        </w:rPr>
        <w:t>Pollutant:  Opacity</w:t>
      </w:r>
    </w:p>
    <w:p w14:paraId="0420E183" w14:textId="77777777" w:rsidR="00177B5A" w:rsidRPr="00502815" w:rsidRDefault="00177B5A">
      <w:pPr>
        <w:rPr>
          <w:sz w:val="24"/>
        </w:rPr>
      </w:pPr>
      <w:r w:rsidRPr="00502815">
        <w:rPr>
          <w:sz w:val="24"/>
        </w:rPr>
        <w:t>Emission Limit: 40%</w:t>
      </w:r>
      <w:r w:rsidRPr="00502815">
        <w:rPr>
          <w:sz w:val="24"/>
          <w:vertAlign w:val="superscript"/>
        </w:rPr>
        <w:t>(1)</w:t>
      </w:r>
    </w:p>
    <w:p w14:paraId="7C78246B" w14:textId="77777777" w:rsidR="00177B5A" w:rsidRPr="00502815" w:rsidRDefault="00177B5A">
      <w:pPr>
        <w:rPr>
          <w:sz w:val="24"/>
        </w:rPr>
      </w:pPr>
      <w:r w:rsidRPr="00502815">
        <w:rPr>
          <w:sz w:val="24"/>
        </w:rPr>
        <w:t xml:space="preserve">Authority for Requirement: </w:t>
      </w:r>
      <w:r w:rsidRPr="00502815">
        <w:rPr>
          <w:sz w:val="24"/>
        </w:rPr>
        <w:tab/>
        <w:t>567 IAC 23.3(2)"d"</w:t>
      </w:r>
    </w:p>
    <w:p w14:paraId="281A282A" w14:textId="03B27A33"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79-A-199-S</w:t>
      </w:r>
      <w:r w:rsidR="00A96861" w:rsidRPr="00502815">
        <w:rPr>
          <w:sz w:val="24"/>
        </w:rPr>
        <w:t>5</w:t>
      </w:r>
    </w:p>
    <w:p w14:paraId="0E83A083" w14:textId="1CA00136" w:rsidR="00177B5A" w:rsidRPr="00502815" w:rsidRDefault="00177B5A" w:rsidP="000F0D8B">
      <w:pPr>
        <w:spacing w:before="120"/>
        <w:rPr>
          <w:sz w:val="22"/>
        </w:rPr>
      </w:pPr>
      <w:r w:rsidRPr="00502815">
        <w:rPr>
          <w:sz w:val="24"/>
          <w:vertAlign w:val="superscript"/>
        </w:rPr>
        <w:t xml:space="preserve">(1) </w:t>
      </w:r>
      <w:r w:rsidRPr="00502815">
        <w:rPr>
          <w:sz w:val="22"/>
        </w:rPr>
        <w:t>An exceedance of the indicator opacity of</w:t>
      </w:r>
      <w:r w:rsidR="00A96861" w:rsidRPr="00502815">
        <w:rPr>
          <w:sz w:val="22"/>
        </w:rPr>
        <w:t xml:space="preserve"> </w:t>
      </w:r>
      <w:r w:rsidRPr="00502815">
        <w:rPr>
          <w:sz w:val="22"/>
        </w:rPr>
        <w:t>25%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6AB17F7A" w14:textId="77777777" w:rsidR="00177B5A" w:rsidRPr="00502815" w:rsidRDefault="00177B5A">
      <w:pPr>
        <w:rPr>
          <w:sz w:val="24"/>
        </w:rPr>
      </w:pPr>
    </w:p>
    <w:p w14:paraId="36746CDF" w14:textId="77777777" w:rsidR="00177B5A" w:rsidRPr="00502815" w:rsidRDefault="00177B5A">
      <w:pPr>
        <w:rPr>
          <w:sz w:val="24"/>
        </w:rPr>
      </w:pPr>
      <w:r w:rsidRPr="00502815">
        <w:rPr>
          <w:sz w:val="24"/>
        </w:rPr>
        <w:t>Pollutant:  Particulate Matter</w:t>
      </w:r>
      <w:r w:rsidR="000F0D8B" w:rsidRPr="00502815">
        <w:rPr>
          <w:sz w:val="24"/>
        </w:rPr>
        <w:t xml:space="preserve"> (PM)</w:t>
      </w:r>
    </w:p>
    <w:p w14:paraId="2B818306" w14:textId="77777777" w:rsidR="00177B5A" w:rsidRPr="00502815" w:rsidRDefault="00177B5A">
      <w:pPr>
        <w:rPr>
          <w:sz w:val="24"/>
        </w:rPr>
      </w:pPr>
      <w:r w:rsidRPr="00502815">
        <w:rPr>
          <w:sz w:val="24"/>
        </w:rPr>
        <w:t>Emission Limits:  0.1 gr/dscf</w:t>
      </w:r>
    </w:p>
    <w:p w14:paraId="228C591E" w14:textId="77777777" w:rsidR="00177B5A" w:rsidRPr="00502815" w:rsidRDefault="00177B5A">
      <w:pPr>
        <w:rPr>
          <w:sz w:val="24"/>
        </w:rPr>
      </w:pPr>
      <w:r w:rsidRPr="00502815">
        <w:rPr>
          <w:sz w:val="24"/>
        </w:rPr>
        <w:t xml:space="preserve">Authority for Requirement: </w:t>
      </w:r>
      <w:r w:rsidRPr="00502815">
        <w:rPr>
          <w:sz w:val="24"/>
        </w:rPr>
        <w:tab/>
        <w:t>567 IAC 23.3(2)"a"</w:t>
      </w:r>
    </w:p>
    <w:p w14:paraId="7D43A8DD" w14:textId="4A6F12B5"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w:t>
      </w:r>
      <w:r w:rsidR="00A96861" w:rsidRPr="00502815">
        <w:rPr>
          <w:sz w:val="24"/>
        </w:rPr>
        <w:t>Permit 79-A-199-S5</w:t>
      </w:r>
    </w:p>
    <w:p w14:paraId="27B225BD" w14:textId="77777777" w:rsidR="00177B5A" w:rsidRPr="00502815" w:rsidRDefault="00177B5A">
      <w:pPr>
        <w:rPr>
          <w:b/>
          <w:sz w:val="24"/>
          <w:u w:val="single"/>
        </w:rPr>
      </w:pPr>
    </w:p>
    <w:p w14:paraId="785E9C72" w14:textId="77777777" w:rsidR="00177B5A" w:rsidRPr="00502815" w:rsidRDefault="00177B5A">
      <w:pPr>
        <w:rPr>
          <w:b/>
          <w:sz w:val="24"/>
        </w:rPr>
      </w:pPr>
      <w:r w:rsidRPr="00502815">
        <w:rPr>
          <w:b/>
          <w:sz w:val="24"/>
          <w:u w:val="single"/>
        </w:rPr>
        <w:t>Operational Limits &amp; Requirements</w:t>
      </w:r>
    </w:p>
    <w:p w14:paraId="60A4CAFB" w14:textId="77777777" w:rsidR="00177B5A" w:rsidRPr="00502815" w:rsidRDefault="00177B5A">
      <w:pPr>
        <w:rPr>
          <w:sz w:val="24"/>
        </w:rPr>
      </w:pPr>
      <w:r w:rsidRPr="00502815">
        <w:rPr>
          <w:i/>
          <w:sz w:val="24"/>
        </w:rPr>
        <w:t>The owner/operator of this equipment shall comply with the operational limits and requirements listed below.</w:t>
      </w:r>
    </w:p>
    <w:p w14:paraId="2D0BEBE8" w14:textId="77777777" w:rsidR="00177B5A" w:rsidRPr="00502815" w:rsidRDefault="00177B5A">
      <w:pPr>
        <w:rPr>
          <w:sz w:val="24"/>
        </w:rPr>
      </w:pPr>
    </w:p>
    <w:p w14:paraId="3D65EC43" w14:textId="77777777" w:rsidR="000F0D8B" w:rsidRPr="00502815" w:rsidRDefault="000F0D8B">
      <w:pPr>
        <w:suppressAutoHyphens/>
        <w:jc w:val="both"/>
        <w:rPr>
          <w:b/>
          <w:sz w:val="24"/>
        </w:rPr>
      </w:pPr>
      <w:r w:rsidRPr="00502815">
        <w:rPr>
          <w:b/>
          <w:sz w:val="24"/>
        </w:rPr>
        <w:t>Operating Limits</w:t>
      </w:r>
    </w:p>
    <w:p w14:paraId="0A259D09" w14:textId="77777777" w:rsidR="000F0D8B" w:rsidRPr="00502815" w:rsidRDefault="000F0D8B">
      <w:pPr>
        <w:suppressAutoHyphens/>
        <w:jc w:val="both"/>
        <w:rPr>
          <w:sz w:val="24"/>
          <w:u w:val="single"/>
        </w:rPr>
      </w:pPr>
    </w:p>
    <w:p w14:paraId="62DB40C1" w14:textId="77777777" w:rsidR="00177B5A" w:rsidRPr="00502815" w:rsidRDefault="00177B5A">
      <w:pPr>
        <w:rPr>
          <w:sz w:val="24"/>
          <w:u w:val="single"/>
        </w:rPr>
      </w:pPr>
      <w:r w:rsidRPr="00502815">
        <w:rPr>
          <w:sz w:val="24"/>
          <w:u w:val="single"/>
        </w:rPr>
        <w:t xml:space="preserve">Control equipment parameters: </w:t>
      </w:r>
    </w:p>
    <w:p w14:paraId="7F909E5D" w14:textId="77777777" w:rsidR="00A96861" w:rsidRPr="00502815" w:rsidRDefault="00A96861">
      <w:pPr>
        <w:rPr>
          <w:sz w:val="24"/>
          <w:u w:val="single"/>
        </w:rPr>
      </w:pPr>
    </w:p>
    <w:p w14:paraId="6A238640" w14:textId="0ED1D6E4" w:rsidR="00177B5A" w:rsidRPr="00502815" w:rsidRDefault="00A96861" w:rsidP="00A96861">
      <w:pPr>
        <w:pStyle w:val="ListParagraph"/>
        <w:numPr>
          <w:ilvl w:val="0"/>
          <w:numId w:val="170"/>
        </w:numPr>
        <w:ind w:left="0" w:firstLine="0"/>
        <w:rPr>
          <w:b/>
          <w:sz w:val="24"/>
          <w:szCs w:val="24"/>
        </w:rPr>
      </w:pPr>
      <w:r w:rsidRPr="00502815">
        <w:rPr>
          <w:sz w:val="24"/>
        </w:rPr>
        <w:t>The owner or operator shall operate, inspect and maintain all the equipment associated with the process and the Wet Scrubber (3-05-1/CE 1) in accordance with good air pollution control practices and manufacturer's specifications</w:t>
      </w:r>
      <w:r w:rsidR="00177B5A" w:rsidRPr="00502815">
        <w:rPr>
          <w:sz w:val="24"/>
          <w:szCs w:val="24"/>
        </w:rPr>
        <w:br w:type="page"/>
      </w:r>
      <w:r w:rsidR="00177B5A" w:rsidRPr="00502815">
        <w:rPr>
          <w:b/>
          <w:sz w:val="24"/>
          <w:szCs w:val="24"/>
        </w:rPr>
        <w:lastRenderedPageBreak/>
        <w:t xml:space="preserve">Reporting &amp; Record keeping </w:t>
      </w:r>
    </w:p>
    <w:p w14:paraId="6FE22468"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519B9DD8" w14:textId="77777777" w:rsidR="00177B5A" w:rsidRPr="00502815" w:rsidRDefault="00177B5A">
      <w:pPr>
        <w:pStyle w:val="BodyText"/>
      </w:pPr>
    </w:p>
    <w:p w14:paraId="36498F8F" w14:textId="77777777" w:rsidR="00A96861" w:rsidRPr="00502815" w:rsidRDefault="00A96861" w:rsidP="00A96861">
      <w:pPr>
        <w:widowControl w:val="0"/>
        <w:numPr>
          <w:ilvl w:val="0"/>
          <w:numId w:val="165"/>
        </w:numPr>
        <w:rPr>
          <w:sz w:val="24"/>
        </w:rPr>
      </w:pPr>
      <w:r w:rsidRPr="00502815">
        <w:rPr>
          <w:sz w:val="24"/>
        </w:rPr>
        <w:t>The owner or operator shall maintain a record of all inspections, maintenance activities, and any actions resulting from the inspection or maintenance of the Wet Scrubber (3-05-1/CE 1).</w:t>
      </w:r>
    </w:p>
    <w:p w14:paraId="1FFFA458" w14:textId="77777777" w:rsidR="00A96861" w:rsidRPr="00502815" w:rsidRDefault="00A96861" w:rsidP="00A96861"/>
    <w:p w14:paraId="153F8D96" w14:textId="476EAC45" w:rsidR="00177B5A" w:rsidRPr="00502815" w:rsidRDefault="00177B5A" w:rsidP="00A96861">
      <w:pPr>
        <w:rPr>
          <w:sz w:val="24"/>
        </w:rPr>
      </w:pPr>
      <w:r w:rsidRPr="00502815">
        <w:rPr>
          <w:sz w:val="24"/>
        </w:rPr>
        <w:t>Authority for Requirement:</w:t>
      </w:r>
      <w:r w:rsidRPr="00502815">
        <w:rPr>
          <w:sz w:val="24"/>
        </w:rPr>
        <w:tab/>
      </w:r>
      <w:r w:rsidR="0006369A" w:rsidRPr="00502815">
        <w:rPr>
          <w:sz w:val="24"/>
        </w:rPr>
        <w:t xml:space="preserve">DNR Construction </w:t>
      </w:r>
      <w:r w:rsidR="00A96861" w:rsidRPr="00502815">
        <w:rPr>
          <w:sz w:val="24"/>
        </w:rPr>
        <w:t>Permit 79-A-199-S5</w:t>
      </w:r>
    </w:p>
    <w:p w14:paraId="42277581" w14:textId="77777777" w:rsidR="00177B5A" w:rsidRPr="00502815" w:rsidRDefault="00177B5A">
      <w:pPr>
        <w:rPr>
          <w:b/>
          <w:sz w:val="24"/>
          <w:u w:val="single"/>
        </w:rPr>
      </w:pPr>
    </w:p>
    <w:p w14:paraId="7ED3B0AC" w14:textId="77777777" w:rsidR="00177B5A" w:rsidRPr="00502815" w:rsidRDefault="00177B5A">
      <w:pPr>
        <w:rPr>
          <w:b/>
          <w:sz w:val="24"/>
          <w:u w:val="single"/>
        </w:rPr>
      </w:pPr>
      <w:r w:rsidRPr="00502815">
        <w:rPr>
          <w:b/>
          <w:sz w:val="24"/>
          <w:u w:val="single"/>
        </w:rPr>
        <w:t>Emission Point Characteristics</w:t>
      </w:r>
    </w:p>
    <w:p w14:paraId="1A2DBC62" w14:textId="77777777" w:rsidR="00177B5A" w:rsidRPr="00502815" w:rsidRDefault="00177B5A">
      <w:pPr>
        <w:rPr>
          <w:i/>
          <w:sz w:val="24"/>
        </w:rPr>
      </w:pPr>
      <w:r w:rsidRPr="00502815">
        <w:rPr>
          <w:i/>
          <w:sz w:val="24"/>
        </w:rPr>
        <w:t>The emission point shall conform to the specifications listed below.</w:t>
      </w:r>
    </w:p>
    <w:p w14:paraId="67A0C5DA" w14:textId="77777777" w:rsidR="00177B5A" w:rsidRPr="00502815" w:rsidRDefault="00177B5A">
      <w:pPr>
        <w:rPr>
          <w:sz w:val="24"/>
        </w:rPr>
      </w:pPr>
    </w:p>
    <w:p w14:paraId="1DD33CA0" w14:textId="77777777" w:rsidR="00177B5A" w:rsidRPr="00502815" w:rsidRDefault="00177B5A">
      <w:pPr>
        <w:rPr>
          <w:sz w:val="24"/>
        </w:rPr>
      </w:pPr>
      <w:r w:rsidRPr="00502815">
        <w:rPr>
          <w:sz w:val="24"/>
        </w:rPr>
        <w:t>Stack Height (feet):  23</w:t>
      </w:r>
    </w:p>
    <w:p w14:paraId="4BC98657" w14:textId="77777777" w:rsidR="00177B5A" w:rsidRPr="00502815" w:rsidRDefault="00177B5A">
      <w:pPr>
        <w:rPr>
          <w:sz w:val="24"/>
        </w:rPr>
      </w:pPr>
      <w:r w:rsidRPr="00502815">
        <w:rPr>
          <w:sz w:val="24"/>
        </w:rPr>
        <w:t>Stack Diameter (inches):  13</w:t>
      </w:r>
    </w:p>
    <w:p w14:paraId="0D3384A3" w14:textId="77777777" w:rsidR="00177B5A" w:rsidRPr="00502815" w:rsidRDefault="00177B5A">
      <w:pPr>
        <w:rPr>
          <w:sz w:val="24"/>
        </w:rPr>
      </w:pPr>
      <w:r w:rsidRPr="00502815">
        <w:rPr>
          <w:sz w:val="24"/>
        </w:rPr>
        <w:t>Stack Exhaust Flow Rate (scfm):  1,000</w:t>
      </w:r>
    </w:p>
    <w:p w14:paraId="0C740A34" w14:textId="0D876602" w:rsidR="00177B5A" w:rsidRPr="00502815" w:rsidRDefault="00177B5A">
      <w:pPr>
        <w:rPr>
          <w:sz w:val="24"/>
        </w:rPr>
      </w:pPr>
      <w:r w:rsidRPr="00502815">
        <w:rPr>
          <w:sz w:val="24"/>
        </w:rPr>
        <w:t>Stack Temperature (</w:t>
      </w:r>
      <w:r w:rsidRPr="00502815">
        <w:rPr>
          <w:sz w:val="24"/>
          <w:vertAlign w:val="superscript"/>
        </w:rPr>
        <w:t>o</w:t>
      </w:r>
      <w:r w:rsidRPr="00502815">
        <w:rPr>
          <w:sz w:val="24"/>
        </w:rPr>
        <w:t xml:space="preserve">F):  </w:t>
      </w:r>
      <w:r w:rsidR="00A96861" w:rsidRPr="00502815">
        <w:rPr>
          <w:sz w:val="24"/>
        </w:rPr>
        <w:t>70</w:t>
      </w:r>
    </w:p>
    <w:p w14:paraId="5AB82E14" w14:textId="77777777" w:rsidR="00177B5A" w:rsidRPr="00502815" w:rsidRDefault="00177B5A">
      <w:pPr>
        <w:rPr>
          <w:sz w:val="24"/>
        </w:rPr>
      </w:pPr>
      <w:r w:rsidRPr="00502815">
        <w:rPr>
          <w:sz w:val="24"/>
        </w:rPr>
        <w:t>Discharge Style:  Horizontal</w:t>
      </w:r>
    </w:p>
    <w:p w14:paraId="66CC9027" w14:textId="02805340"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A96861" w:rsidRPr="00502815">
        <w:rPr>
          <w:sz w:val="24"/>
        </w:rPr>
        <w:t>Permit 79-A-199-S5</w:t>
      </w:r>
    </w:p>
    <w:p w14:paraId="50C30EAB" w14:textId="77777777" w:rsidR="00177B5A" w:rsidRPr="00502815" w:rsidRDefault="00177B5A">
      <w:pPr>
        <w:suppressAutoHyphens/>
        <w:rPr>
          <w:sz w:val="24"/>
        </w:rPr>
      </w:pPr>
    </w:p>
    <w:p w14:paraId="6616A28A"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D6681F8" w14:textId="77777777" w:rsidR="00B87E7A" w:rsidRPr="00502815" w:rsidRDefault="00B87E7A" w:rsidP="00B87E7A">
      <w:pPr>
        <w:pStyle w:val="BodyText"/>
      </w:pPr>
    </w:p>
    <w:p w14:paraId="3094C7E8" w14:textId="77777777" w:rsidR="00177B5A" w:rsidRPr="00502815" w:rsidRDefault="00177B5A">
      <w:pPr>
        <w:rPr>
          <w:b/>
          <w:sz w:val="24"/>
          <w:u w:val="single"/>
        </w:rPr>
      </w:pPr>
      <w:r w:rsidRPr="00502815">
        <w:rPr>
          <w:b/>
          <w:sz w:val="24"/>
          <w:u w:val="single"/>
        </w:rPr>
        <w:t xml:space="preserve">Monitoring Requirements  </w:t>
      </w:r>
    </w:p>
    <w:p w14:paraId="56C5EDB1" w14:textId="77777777" w:rsidR="00177B5A" w:rsidRPr="00502815" w:rsidRDefault="00177B5A">
      <w:pPr>
        <w:rPr>
          <w:i/>
          <w:sz w:val="24"/>
        </w:rPr>
      </w:pPr>
      <w:r w:rsidRPr="00502815">
        <w:rPr>
          <w:i/>
          <w:sz w:val="24"/>
        </w:rPr>
        <w:t>The owner/operator of this equipment shall comply with the monitoring requirements listed below.</w:t>
      </w:r>
    </w:p>
    <w:p w14:paraId="023C740C" w14:textId="77777777" w:rsidR="00177B5A" w:rsidRPr="00502815" w:rsidRDefault="00177B5A">
      <w:pPr>
        <w:rPr>
          <w:sz w:val="24"/>
          <w:u w:val="single"/>
        </w:rPr>
      </w:pPr>
    </w:p>
    <w:p w14:paraId="643CB48B"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7E71D95" w14:textId="77777777" w:rsidR="00177B5A" w:rsidRPr="00502815" w:rsidRDefault="00177B5A">
      <w:pPr>
        <w:rPr>
          <w:sz w:val="24"/>
        </w:rPr>
      </w:pPr>
    </w:p>
    <w:p w14:paraId="48668285"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FA9F44C" w14:textId="77777777" w:rsidR="00177B5A" w:rsidRPr="00502815" w:rsidRDefault="00177B5A">
      <w:pPr>
        <w:rPr>
          <w:b/>
          <w:sz w:val="24"/>
        </w:rPr>
      </w:pPr>
    </w:p>
    <w:p w14:paraId="560DC22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6934153" w14:textId="77777777" w:rsidR="006C1071" w:rsidRPr="00502815" w:rsidRDefault="006C1071" w:rsidP="00177B5A">
      <w:pPr>
        <w:rPr>
          <w:i/>
          <w:sz w:val="24"/>
        </w:rPr>
      </w:pPr>
    </w:p>
    <w:p w14:paraId="68DD4081" w14:textId="6424E5DD"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B0090E0" w14:textId="77777777" w:rsidR="00177B5A" w:rsidRPr="00502815" w:rsidRDefault="00177B5A" w:rsidP="00177B5A">
      <w:pPr>
        <w:rPr>
          <w:i/>
          <w:sz w:val="24"/>
        </w:rPr>
      </w:pPr>
    </w:p>
    <w:p w14:paraId="2FC28617"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549EFA58" w14:textId="77777777" w:rsidR="00177B5A" w:rsidRPr="00502815" w:rsidRDefault="00177B5A" w:rsidP="00177B5A">
      <w:pPr>
        <w:rPr>
          <w:i/>
          <w:sz w:val="24"/>
        </w:rPr>
      </w:pPr>
    </w:p>
    <w:p w14:paraId="71F6E193"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2738BBEA" w14:textId="77777777" w:rsidR="00177B5A" w:rsidRPr="00502815" w:rsidRDefault="00177B5A">
      <w:pPr>
        <w:rPr>
          <w:i/>
          <w:sz w:val="24"/>
        </w:rPr>
      </w:pPr>
    </w:p>
    <w:p w14:paraId="468DCF0F" w14:textId="77777777" w:rsidR="00177B5A" w:rsidRPr="00502815" w:rsidRDefault="00177B5A">
      <w:pPr>
        <w:rPr>
          <w:sz w:val="24"/>
        </w:rPr>
      </w:pPr>
      <w:r w:rsidRPr="00502815">
        <w:rPr>
          <w:sz w:val="24"/>
        </w:rPr>
        <w:t>Authority for Requirement:</w:t>
      </w:r>
      <w:r w:rsidRPr="00502815">
        <w:rPr>
          <w:sz w:val="24"/>
        </w:rPr>
        <w:tab/>
        <w:t>567 IAC 22.108(3)</w:t>
      </w:r>
    </w:p>
    <w:p w14:paraId="494D3E20" w14:textId="77777777" w:rsidR="00177B5A" w:rsidRPr="00502815" w:rsidRDefault="00177B5A">
      <w:pPr>
        <w:rPr>
          <w:b/>
          <w:sz w:val="28"/>
        </w:rPr>
      </w:pPr>
      <w:r w:rsidRPr="00502815">
        <w:rPr>
          <w:b/>
          <w:sz w:val="24"/>
        </w:rPr>
        <w:br w:type="page"/>
      </w:r>
      <w:r w:rsidRPr="00502815">
        <w:rPr>
          <w:b/>
          <w:sz w:val="28"/>
        </w:rPr>
        <w:lastRenderedPageBreak/>
        <w:t>Emission Point ID Number:  3-05-1-5</w:t>
      </w:r>
    </w:p>
    <w:p w14:paraId="33553D00" w14:textId="77777777" w:rsidR="00177B5A" w:rsidRPr="00502815" w:rsidRDefault="00177B5A">
      <w:pPr>
        <w:rPr>
          <w:b/>
          <w:sz w:val="24"/>
        </w:rPr>
      </w:pPr>
    </w:p>
    <w:p w14:paraId="6811E7A3" w14:textId="77777777" w:rsidR="00177B5A" w:rsidRPr="00502815" w:rsidRDefault="00177B5A">
      <w:pPr>
        <w:rPr>
          <w:sz w:val="24"/>
          <w:u w:val="single"/>
        </w:rPr>
      </w:pPr>
      <w:r w:rsidRPr="00502815">
        <w:rPr>
          <w:sz w:val="24"/>
          <w:u w:val="single"/>
        </w:rPr>
        <w:t>Associated Equipment</w:t>
      </w:r>
    </w:p>
    <w:p w14:paraId="11F052BA" w14:textId="77777777" w:rsidR="00177B5A" w:rsidRPr="00502815" w:rsidRDefault="00177B5A">
      <w:pPr>
        <w:rPr>
          <w:b/>
          <w:sz w:val="24"/>
        </w:rPr>
      </w:pPr>
    </w:p>
    <w:p w14:paraId="4BA25C5F" w14:textId="77777777" w:rsidR="00177B5A" w:rsidRPr="00502815" w:rsidRDefault="00177B5A">
      <w:pPr>
        <w:rPr>
          <w:sz w:val="24"/>
        </w:rPr>
      </w:pPr>
      <w:r w:rsidRPr="00502815">
        <w:rPr>
          <w:sz w:val="24"/>
        </w:rPr>
        <w:t xml:space="preserve">Associated Emission Unit ID Number:  3-05-1-5      </w:t>
      </w:r>
    </w:p>
    <w:p w14:paraId="2EBE8832" w14:textId="77777777" w:rsidR="00177B5A" w:rsidRPr="00502815" w:rsidRDefault="00177B5A">
      <w:pPr>
        <w:rPr>
          <w:sz w:val="24"/>
        </w:rPr>
      </w:pPr>
      <w:r w:rsidRPr="00502815">
        <w:rPr>
          <w:sz w:val="24"/>
        </w:rPr>
        <w:t>Emissions Control Equipment ID Number:  3-05-1/CE2</w:t>
      </w:r>
    </w:p>
    <w:p w14:paraId="5E7BBE47" w14:textId="77777777" w:rsidR="00177B5A" w:rsidRPr="00502815" w:rsidRDefault="00177B5A">
      <w:pPr>
        <w:rPr>
          <w:sz w:val="24"/>
        </w:rPr>
      </w:pPr>
      <w:r w:rsidRPr="00502815">
        <w:rPr>
          <w:sz w:val="24"/>
        </w:rPr>
        <w:t>Emissions Control Equipment Description:  Wet Scrubber</w:t>
      </w:r>
    </w:p>
    <w:p w14:paraId="4C3F9B02" w14:textId="77777777" w:rsidR="00177B5A" w:rsidRPr="00502815" w:rsidRDefault="00177B5A">
      <w:pPr>
        <w:rPr>
          <w:sz w:val="24"/>
        </w:rPr>
      </w:pPr>
      <w:r w:rsidRPr="00502815">
        <w:rPr>
          <w:b/>
          <w:sz w:val="24"/>
        </w:rPr>
        <w:t>______________________________________________________________________________</w:t>
      </w:r>
    </w:p>
    <w:p w14:paraId="3F2A872D" w14:textId="77777777" w:rsidR="00177B5A" w:rsidRPr="00502815" w:rsidRDefault="00177B5A">
      <w:pPr>
        <w:rPr>
          <w:sz w:val="24"/>
        </w:rPr>
      </w:pPr>
    </w:p>
    <w:p w14:paraId="5D908EF4" w14:textId="77777777" w:rsidR="00177B5A" w:rsidRPr="00502815" w:rsidRDefault="00177B5A">
      <w:pPr>
        <w:rPr>
          <w:sz w:val="24"/>
        </w:rPr>
      </w:pPr>
      <w:r w:rsidRPr="00502815">
        <w:rPr>
          <w:sz w:val="24"/>
        </w:rPr>
        <w:t>Emission Unit vented through this Emission Point:  3-05-1-5</w:t>
      </w:r>
    </w:p>
    <w:p w14:paraId="0DC91D08" w14:textId="77777777" w:rsidR="00177B5A" w:rsidRPr="00502815" w:rsidRDefault="00177B5A">
      <w:pPr>
        <w:rPr>
          <w:sz w:val="24"/>
        </w:rPr>
      </w:pPr>
      <w:r w:rsidRPr="00502815">
        <w:rPr>
          <w:sz w:val="24"/>
        </w:rPr>
        <w:t>Emission Unit Description:  Explosive processing – Wash down facility</w:t>
      </w:r>
    </w:p>
    <w:p w14:paraId="776B6F14" w14:textId="77777777" w:rsidR="00177B5A" w:rsidRPr="00502815" w:rsidRDefault="00177B5A">
      <w:pPr>
        <w:rPr>
          <w:sz w:val="24"/>
        </w:rPr>
      </w:pPr>
      <w:r w:rsidRPr="00502815">
        <w:rPr>
          <w:sz w:val="24"/>
        </w:rPr>
        <w:t>Raw Material/Fuel:  Explosive Powder</w:t>
      </w:r>
    </w:p>
    <w:p w14:paraId="6F9154CA" w14:textId="77777777" w:rsidR="00177B5A" w:rsidRPr="00502815" w:rsidRDefault="00177B5A">
      <w:pPr>
        <w:rPr>
          <w:sz w:val="24"/>
        </w:rPr>
      </w:pPr>
      <w:r w:rsidRPr="00502815">
        <w:rPr>
          <w:sz w:val="24"/>
        </w:rPr>
        <w:t>Rated Capacity:  500 lb/hr</w:t>
      </w:r>
    </w:p>
    <w:p w14:paraId="356EB368" w14:textId="77777777" w:rsidR="00177B5A" w:rsidRPr="00502815" w:rsidRDefault="00177B5A">
      <w:pPr>
        <w:rPr>
          <w:sz w:val="24"/>
        </w:rPr>
      </w:pPr>
    </w:p>
    <w:p w14:paraId="72E57784" w14:textId="77777777" w:rsidR="00177B5A" w:rsidRPr="00502815" w:rsidRDefault="00177B5A" w:rsidP="00177B5A">
      <w:pPr>
        <w:pStyle w:val="Heading1"/>
        <w:rPr>
          <w:szCs w:val="24"/>
        </w:rPr>
      </w:pPr>
      <w:r w:rsidRPr="00502815">
        <w:rPr>
          <w:sz w:val="28"/>
          <w:szCs w:val="24"/>
        </w:rPr>
        <w:t>Applicable Requirements</w:t>
      </w:r>
    </w:p>
    <w:p w14:paraId="682701E1" w14:textId="77777777" w:rsidR="00177B5A" w:rsidRPr="00502815" w:rsidRDefault="00177B5A">
      <w:pPr>
        <w:rPr>
          <w:sz w:val="24"/>
        </w:rPr>
      </w:pPr>
    </w:p>
    <w:p w14:paraId="3B80098D" w14:textId="77777777" w:rsidR="00177B5A" w:rsidRPr="00502815" w:rsidRDefault="00177B5A">
      <w:pPr>
        <w:rPr>
          <w:b/>
          <w:sz w:val="24"/>
          <w:u w:val="single"/>
        </w:rPr>
      </w:pPr>
      <w:r w:rsidRPr="00502815">
        <w:rPr>
          <w:b/>
          <w:sz w:val="24"/>
          <w:u w:val="single"/>
        </w:rPr>
        <w:t>Emission Limits (lb/hr, gr/dscf, lb/MMBtu, % opacity, etc.)</w:t>
      </w:r>
    </w:p>
    <w:p w14:paraId="39FB46E1" w14:textId="77777777" w:rsidR="00177B5A" w:rsidRPr="00502815" w:rsidRDefault="00177B5A">
      <w:pPr>
        <w:rPr>
          <w:i/>
          <w:sz w:val="24"/>
        </w:rPr>
      </w:pPr>
      <w:r w:rsidRPr="00502815">
        <w:rPr>
          <w:i/>
          <w:sz w:val="24"/>
        </w:rPr>
        <w:t>The emissions from this emission point shall not exceed the levels specified below.</w:t>
      </w:r>
    </w:p>
    <w:p w14:paraId="77DB0BB6" w14:textId="77777777" w:rsidR="00177B5A" w:rsidRPr="00502815" w:rsidRDefault="00177B5A">
      <w:pPr>
        <w:rPr>
          <w:sz w:val="24"/>
        </w:rPr>
      </w:pPr>
    </w:p>
    <w:p w14:paraId="295D4D7D" w14:textId="77777777" w:rsidR="00177B5A" w:rsidRPr="00502815" w:rsidRDefault="00177B5A">
      <w:pPr>
        <w:rPr>
          <w:sz w:val="24"/>
        </w:rPr>
      </w:pPr>
      <w:r w:rsidRPr="00502815">
        <w:rPr>
          <w:sz w:val="24"/>
        </w:rPr>
        <w:t>Pollutant:  Opacity</w:t>
      </w:r>
    </w:p>
    <w:p w14:paraId="7B727E5C" w14:textId="77777777" w:rsidR="00177B5A" w:rsidRPr="00502815" w:rsidRDefault="00177B5A">
      <w:pPr>
        <w:rPr>
          <w:sz w:val="24"/>
        </w:rPr>
      </w:pPr>
      <w:r w:rsidRPr="00502815">
        <w:rPr>
          <w:sz w:val="24"/>
        </w:rPr>
        <w:t>Emission Limit: 40%</w:t>
      </w:r>
      <w:r w:rsidRPr="00502815">
        <w:rPr>
          <w:sz w:val="24"/>
          <w:vertAlign w:val="superscript"/>
        </w:rPr>
        <w:t>(1)</w:t>
      </w:r>
    </w:p>
    <w:p w14:paraId="72669A56" w14:textId="77777777" w:rsidR="00177B5A" w:rsidRPr="00502815" w:rsidRDefault="00177B5A">
      <w:pPr>
        <w:rPr>
          <w:sz w:val="24"/>
        </w:rPr>
      </w:pPr>
      <w:r w:rsidRPr="00502815">
        <w:rPr>
          <w:sz w:val="24"/>
        </w:rPr>
        <w:t xml:space="preserve">Authority for Requirement: </w:t>
      </w:r>
      <w:r w:rsidRPr="00502815">
        <w:rPr>
          <w:sz w:val="24"/>
        </w:rPr>
        <w:tab/>
        <w:t>567 IAC 23.3(2)"d"</w:t>
      </w:r>
    </w:p>
    <w:p w14:paraId="653BCC73"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79-A-200-S3</w:t>
      </w:r>
    </w:p>
    <w:p w14:paraId="421F57AE" w14:textId="77777777" w:rsidR="00177B5A" w:rsidRPr="00502815" w:rsidRDefault="00177B5A">
      <w:pPr>
        <w:rPr>
          <w:sz w:val="24"/>
        </w:rPr>
      </w:pPr>
      <w:r w:rsidRPr="00502815">
        <w:rPr>
          <w:sz w:val="24"/>
          <w:vertAlign w:val="superscript"/>
        </w:rPr>
        <w:t>(1)</w:t>
      </w:r>
      <w:r w:rsidRPr="00502815">
        <w:rPr>
          <w:sz w:val="24"/>
        </w:rPr>
        <w:t xml:space="preserve"> An exceedance of the indicator opacity of (25%)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47738A5F" w14:textId="77777777" w:rsidR="00177B5A" w:rsidRPr="00502815" w:rsidRDefault="00177B5A">
      <w:pPr>
        <w:rPr>
          <w:sz w:val="24"/>
        </w:rPr>
      </w:pPr>
    </w:p>
    <w:p w14:paraId="36904863" w14:textId="77777777" w:rsidR="00177B5A" w:rsidRPr="00502815" w:rsidRDefault="00177B5A">
      <w:pPr>
        <w:rPr>
          <w:sz w:val="24"/>
        </w:rPr>
      </w:pPr>
      <w:r w:rsidRPr="00502815">
        <w:rPr>
          <w:sz w:val="24"/>
        </w:rPr>
        <w:t>Pollutant:  Particulate Matter</w:t>
      </w:r>
      <w:r w:rsidR="004627B1" w:rsidRPr="00502815">
        <w:rPr>
          <w:sz w:val="24"/>
        </w:rPr>
        <w:t xml:space="preserve"> (PM)</w:t>
      </w:r>
    </w:p>
    <w:p w14:paraId="5835CAB1" w14:textId="77777777" w:rsidR="00177B5A" w:rsidRPr="00502815" w:rsidRDefault="00177B5A">
      <w:pPr>
        <w:rPr>
          <w:sz w:val="24"/>
        </w:rPr>
      </w:pPr>
      <w:r w:rsidRPr="00502815">
        <w:rPr>
          <w:sz w:val="24"/>
        </w:rPr>
        <w:t>Emission Limits:  0.1 gr/dscf, 1.08 lb/hr</w:t>
      </w:r>
    </w:p>
    <w:p w14:paraId="22ADC224" w14:textId="77777777" w:rsidR="00177B5A" w:rsidRPr="00502815" w:rsidRDefault="00177B5A">
      <w:pPr>
        <w:rPr>
          <w:sz w:val="24"/>
        </w:rPr>
      </w:pPr>
      <w:r w:rsidRPr="00502815">
        <w:rPr>
          <w:sz w:val="24"/>
        </w:rPr>
        <w:t xml:space="preserve">Authority for Requirement: </w:t>
      </w:r>
      <w:r w:rsidRPr="00502815">
        <w:rPr>
          <w:sz w:val="24"/>
        </w:rPr>
        <w:tab/>
        <w:t>567 IAC 23.3(2)"a"</w:t>
      </w:r>
    </w:p>
    <w:p w14:paraId="7EFDB0BF"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79-A-200-S3</w:t>
      </w:r>
    </w:p>
    <w:p w14:paraId="65728F23" w14:textId="77777777" w:rsidR="00177B5A" w:rsidRPr="00502815" w:rsidRDefault="00177B5A">
      <w:pPr>
        <w:rPr>
          <w:b/>
          <w:sz w:val="24"/>
          <w:u w:val="single"/>
        </w:rPr>
      </w:pPr>
    </w:p>
    <w:p w14:paraId="76EA2660" w14:textId="77777777" w:rsidR="00177B5A" w:rsidRPr="00502815" w:rsidRDefault="00177B5A">
      <w:pPr>
        <w:rPr>
          <w:b/>
          <w:sz w:val="24"/>
        </w:rPr>
      </w:pPr>
      <w:r w:rsidRPr="00502815">
        <w:rPr>
          <w:b/>
          <w:sz w:val="24"/>
          <w:u w:val="single"/>
        </w:rPr>
        <w:t>Operational Limits &amp; Requirements</w:t>
      </w:r>
    </w:p>
    <w:p w14:paraId="0FCF29F6" w14:textId="77777777" w:rsidR="00177B5A" w:rsidRPr="00502815" w:rsidRDefault="00177B5A">
      <w:pPr>
        <w:rPr>
          <w:i/>
          <w:sz w:val="24"/>
        </w:rPr>
      </w:pPr>
      <w:r w:rsidRPr="00502815">
        <w:rPr>
          <w:i/>
          <w:sz w:val="24"/>
        </w:rPr>
        <w:t>The owner/operator of this equipment shall comply with the operational limits and requirements listed below.</w:t>
      </w:r>
    </w:p>
    <w:p w14:paraId="19898A3A" w14:textId="77777777" w:rsidR="00177B5A" w:rsidRPr="00502815" w:rsidRDefault="00177B5A">
      <w:pPr>
        <w:rPr>
          <w:sz w:val="24"/>
        </w:rPr>
      </w:pPr>
    </w:p>
    <w:p w14:paraId="4C888DF7" w14:textId="77777777" w:rsidR="006852D7" w:rsidRPr="00502815" w:rsidRDefault="006852D7">
      <w:pPr>
        <w:rPr>
          <w:b/>
          <w:sz w:val="24"/>
        </w:rPr>
      </w:pPr>
      <w:r w:rsidRPr="00502815">
        <w:rPr>
          <w:b/>
          <w:sz w:val="24"/>
        </w:rPr>
        <w:t>Operating Limits</w:t>
      </w:r>
    </w:p>
    <w:p w14:paraId="2DBB0DBB" w14:textId="77777777" w:rsidR="006852D7" w:rsidRPr="00502815" w:rsidRDefault="006852D7">
      <w:pPr>
        <w:rPr>
          <w:sz w:val="24"/>
        </w:rPr>
      </w:pPr>
    </w:p>
    <w:p w14:paraId="7C0A7FF8" w14:textId="77777777" w:rsidR="00177B5A" w:rsidRPr="00502815" w:rsidRDefault="00177B5A">
      <w:pPr>
        <w:rPr>
          <w:sz w:val="24"/>
        </w:rPr>
      </w:pPr>
      <w:r w:rsidRPr="00502815">
        <w:rPr>
          <w:sz w:val="24"/>
        </w:rPr>
        <w:t>None at this time.</w:t>
      </w:r>
    </w:p>
    <w:p w14:paraId="39DC4069" w14:textId="77777777" w:rsidR="00177B5A" w:rsidRPr="00502815" w:rsidRDefault="00177B5A">
      <w:pPr>
        <w:rPr>
          <w:sz w:val="24"/>
        </w:rPr>
      </w:pPr>
    </w:p>
    <w:p w14:paraId="6522283C" w14:textId="77777777" w:rsidR="00230D1C" w:rsidRPr="00502815" w:rsidRDefault="00230D1C">
      <w:pPr>
        <w:pStyle w:val="BodyText"/>
        <w:rPr>
          <w:b/>
        </w:rPr>
      </w:pPr>
    </w:p>
    <w:p w14:paraId="6A6E6E2B" w14:textId="77777777" w:rsidR="00230D1C" w:rsidRPr="00502815" w:rsidRDefault="00230D1C">
      <w:pPr>
        <w:pStyle w:val="BodyText"/>
        <w:rPr>
          <w:b/>
        </w:rPr>
      </w:pPr>
    </w:p>
    <w:p w14:paraId="298568CD" w14:textId="77777777" w:rsidR="00230D1C" w:rsidRPr="00502815" w:rsidRDefault="00230D1C">
      <w:pPr>
        <w:pStyle w:val="BodyText"/>
        <w:rPr>
          <w:b/>
        </w:rPr>
      </w:pPr>
    </w:p>
    <w:p w14:paraId="7E1239A4" w14:textId="77777777" w:rsidR="00230D1C" w:rsidRPr="00502815" w:rsidRDefault="00230D1C">
      <w:pPr>
        <w:pStyle w:val="BodyText"/>
        <w:rPr>
          <w:b/>
        </w:rPr>
      </w:pPr>
    </w:p>
    <w:p w14:paraId="1C3A391F" w14:textId="77777777" w:rsidR="00230D1C" w:rsidRPr="00502815" w:rsidRDefault="00230D1C">
      <w:pPr>
        <w:pStyle w:val="BodyText"/>
        <w:rPr>
          <w:b/>
        </w:rPr>
      </w:pPr>
    </w:p>
    <w:p w14:paraId="519FC499" w14:textId="77777777" w:rsidR="00177B5A" w:rsidRPr="00502815" w:rsidRDefault="00177B5A">
      <w:pPr>
        <w:pStyle w:val="BodyText"/>
        <w:rPr>
          <w:b/>
        </w:rPr>
      </w:pPr>
      <w:r w:rsidRPr="00502815">
        <w:rPr>
          <w:b/>
        </w:rPr>
        <w:lastRenderedPageBreak/>
        <w:t>Reporting &amp; Record keeping</w:t>
      </w:r>
    </w:p>
    <w:p w14:paraId="79461438"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1082A51A" w14:textId="77777777" w:rsidR="00177B5A" w:rsidRPr="00502815" w:rsidRDefault="00177B5A">
      <w:pPr>
        <w:pStyle w:val="BodyText"/>
      </w:pPr>
    </w:p>
    <w:p w14:paraId="7F049A8D" w14:textId="77777777" w:rsidR="00177B5A" w:rsidRPr="00502815" w:rsidRDefault="00177B5A">
      <w:pPr>
        <w:pStyle w:val="BodyText"/>
      </w:pPr>
      <w:r w:rsidRPr="00502815">
        <w:t>This permit does not require operating condition monitoring for this emission unit at this time.</w:t>
      </w:r>
    </w:p>
    <w:p w14:paraId="6EAA17B1"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79-A-200-S3</w:t>
      </w:r>
    </w:p>
    <w:p w14:paraId="0E5BE6E7" w14:textId="77777777" w:rsidR="00480C0E" w:rsidRPr="00502815" w:rsidRDefault="00480C0E">
      <w:pPr>
        <w:rPr>
          <w:b/>
          <w:sz w:val="24"/>
          <w:u w:val="single"/>
        </w:rPr>
      </w:pPr>
    </w:p>
    <w:p w14:paraId="76B5DA4C" w14:textId="77777777" w:rsidR="00177B5A" w:rsidRPr="00502815" w:rsidRDefault="00177B5A">
      <w:pPr>
        <w:rPr>
          <w:b/>
          <w:sz w:val="24"/>
          <w:u w:val="single"/>
        </w:rPr>
      </w:pPr>
      <w:r w:rsidRPr="00502815">
        <w:rPr>
          <w:b/>
          <w:sz w:val="24"/>
          <w:u w:val="single"/>
        </w:rPr>
        <w:t>Emission Point Characteristics</w:t>
      </w:r>
    </w:p>
    <w:p w14:paraId="39848028" w14:textId="77777777" w:rsidR="00177B5A" w:rsidRPr="00502815" w:rsidRDefault="00177B5A">
      <w:pPr>
        <w:rPr>
          <w:i/>
          <w:sz w:val="24"/>
        </w:rPr>
      </w:pPr>
      <w:r w:rsidRPr="00502815">
        <w:rPr>
          <w:i/>
          <w:sz w:val="24"/>
        </w:rPr>
        <w:t>The emission point shall conform to the specifications listed below.</w:t>
      </w:r>
    </w:p>
    <w:p w14:paraId="2B3563C3" w14:textId="77777777" w:rsidR="00177B5A" w:rsidRPr="00502815" w:rsidRDefault="00177B5A">
      <w:pPr>
        <w:rPr>
          <w:sz w:val="24"/>
        </w:rPr>
      </w:pPr>
    </w:p>
    <w:p w14:paraId="3A40F287" w14:textId="77777777" w:rsidR="00177B5A" w:rsidRPr="00502815" w:rsidRDefault="00177B5A">
      <w:pPr>
        <w:rPr>
          <w:sz w:val="24"/>
        </w:rPr>
      </w:pPr>
      <w:r w:rsidRPr="00502815">
        <w:rPr>
          <w:sz w:val="24"/>
        </w:rPr>
        <w:t>Stack Height (feet):  23</w:t>
      </w:r>
    </w:p>
    <w:p w14:paraId="68A4F1D8" w14:textId="77777777" w:rsidR="00177B5A" w:rsidRPr="00502815" w:rsidRDefault="00177B5A">
      <w:pPr>
        <w:rPr>
          <w:sz w:val="24"/>
        </w:rPr>
      </w:pPr>
      <w:r w:rsidRPr="00502815">
        <w:rPr>
          <w:sz w:val="24"/>
        </w:rPr>
        <w:t>Stack Diameter (inches):  21</w:t>
      </w:r>
    </w:p>
    <w:p w14:paraId="1ADECC47" w14:textId="77777777" w:rsidR="00177B5A" w:rsidRPr="00502815" w:rsidRDefault="00177B5A">
      <w:pPr>
        <w:rPr>
          <w:sz w:val="24"/>
        </w:rPr>
      </w:pPr>
      <w:r w:rsidRPr="00502815">
        <w:rPr>
          <w:sz w:val="24"/>
        </w:rPr>
        <w:t>Stack Exhaust Flow Rate (scfm):  4,200</w:t>
      </w:r>
    </w:p>
    <w:p w14:paraId="704F8D57"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36EE42BC" w14:textId="77777777" w:rsidR="00177B5A" w:rsidRPr="00502815" w:rsidRDefault="00177B5A">
      <w:pPr>
        <w:rPr>
          <w:sz w:val="24"/>
        </w:rPr>
      </w:pPr>
      <w:r w:rsidRPr="00502815">
        <w:rPr>
          <w:sz w:val="24"/>
        </w:rPr>
        <w:t>Discharge Style:  Horizontal</w:t>
      </w:r>
    </w:p>
    <w:p w14:paraId="6D82F126"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79-A-200-S3</w:t>
      </w:r>
    </w:p>
    <w:p w14:paraId="536A2A40" w14:textId="77777777" w:rsidR="00177B5A" w:rsidRPr="00502815" w:rsidRDefault="00177B5A">
      <w:pPr>
        <w:suppressAutoHyphens/>
        <w:rPr>
          <w:sz w:val="24"/>
        </w:rPr>
      </w:pPr>
    </w:p>
    <w:p w14:paraId="2AE3C560"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F17AB78" w14:textId="77777777" w:rsidR="00B87E7A" w:rsidRPr="00502815" w:rsidRDefault="00B87E7A" w:rsidP="00B87E7A">
      <w:pPr>
        <w:pStyle w:val="BodyText"/>
      </w:pPr>
    </w:p>
    <w:p w14:paraId="4A1A1241" w14:textId="77777777" w:rsidR="00177B5A" w:rsidRPr="00502815" w:rsidRDefault="00177B5A">
      <w:pPr>
        <w:rPr>
          <w:b/>
          <w:sz w:val="24"/>
          <w:u w:val="single"/>
        </w:rPr>
      </w:pPr>
      <w:r w:rsidRPr="00502815">
        <w:rPr>
          <w:b/>
          <w:sz w:val="24"/>
          <w:u w:val="single"/>
        </w:rPr>
        <w:t xml:space="preserve">Monitoring Requirements  </w:t>
      </w:r>
    </w:p>
    <w:p w14:paraId="653B2499" w14:textId="77777777" w:rsidR="00177B5A" w:rsidRPr="00502815" w:rsidRDefault="00177B5A">
      <w:pPr>
        <w:rPr>
          <w:i/>
          <w:sz w:val="24"/>
        </w:rPr>
      </w:pPr>
      <w:r w:rsidRPr="00502815">
        <w:rPr>
          <w:i/>
          <w:sz w:val="24"/>
        </w:rPr>
        <w:t>The owner/operator of this equipment shall comply with the monitoring requirements listed below.</w:t>
      </w:r>
    </w:p>
    <w:p w14:paraId="28F7EB62" w14:textId="77777777" w:rsidR="00177B5A" w:rsidRPr="00502815" w:rsidRDefault="00177B5A">
      <w:pPr>
        <w:rPr>
          <w:sz w:val="24"/>
          <w:u w:val="single"/>
        </w:rPr>
      </w:pPr>
    </w:p>
    <w:p w14:paraId="4A0DD45C"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F98AB63" w14:textId="77777777" w:rsidR="00177B5A" w:rsidRPr="00502815" w:rsidRDefault="00177B5A">
      <w:pPr>
        <w:rPr>
          <w:sz w:val="24"/>
        </w:rPr>
      </w:pPr>
    </w:p>
    <w:p w14:paraId="6EF39FE5"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34A1778" w14:textId="77777777" w:rsidR="00177B5A" w:rsidRPr="00502815" w:rsidRDefault="00177B5A">
      <w:pPr>
        <w:rPr>
          <w:b/>
          <w:sz w:val="24"/>
        </w:rPr>
      </w:pPr>
    </w:p>
    <w:p w14:paraId="1C731310"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5AF16B2" w14:textId="77777777" w:rsidR="00177B5A" w:rsidRPr="00502815" w:rsidRDefault="00177B5A">
      <w:pPr>
        <w:rPr>
          <w:i/>
          <w:sz w:val="24"/>
        </w:rPr>
      </w:pPr>
    </w:p>
    <w:p w14:paraId="290661E3"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74E61648" w14:textId="77777777" w:rsidR="00177B5A" w:rsidRPr="00502815" w:rsidRDefault="00177B5A" w:rsidP="00177B5A">
      <w:pPr>
        <w:rPr>
          <w:i/>
          <w:sz w:val="24"/>
        </w:rPr>
      </w:pPr>
    </w:p>
    <w:p w14:paraId="39F1B9AC"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096CDC85" w14:textId="77777777" w:rsidR="00177B5A" w:rsidRPr="00502815" w:rsidRDefault="00177B5A" w:rsidP="00177B5A">
      <w:pPr>
        <w:rPr>
          <w:i/>
          <w:sz w:val="24"/>
        </w:rPr>
      </w:pPr>
    </w:p>
    <w:p w14:paraId="30549669"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381B078C" w14:textId="77777777" w:rsidR="00177B5A" w:rsidRPr="00502815" w:rsidRDefault="00177B5A">
      <w:pPr>
        <w:rPr>
          <w:i/>
          <w:sz w:val="24"/>
        </w:rPr>
      </w:pPr>
    </w:p>
    <w:p w14:paraId="34339FE2" w14:textId="00AE2D83" w:rsidR="00177B5A" w:rsidRPr="00502815" w:rsidRDefault="00177B5A">
      <w:pPr>
        <w:rPr>
          <w:sz w:val="24"/>
        </w:rPr>
      </w:pPr>
      <w:r w:rsidRPr="00502815">
        <w:rPr>
          <w:sz w:val="24"/>
        </w:rPr>
        <w:t>Authority for Requirement:</w:t>
      </w:r>
      <w:r w:rsidRPr="00502815">
        <w:rPr>
          <w:sz w:val="24"/>
        </w:rPr>
        <w:tab/>
        <w:t>567 IAC 22.108(3)</w:t>
      </w:r>
    </w:p>
    <w:p w14:paraId="3B897DF0" w14:textId="77777777" w:rsidR="00177B5A" w:rsidRPr="00502815" w:rsidRDefault="00177B5A">
      <w:pPr>
        <w:rPr>
          <w:sz w:val="24"/>
        </w:rPr>
      </w:pPr>
      <w:r w:rsidRPr="00502815">
        <w:rPr>
          <w:sz w:val="24"/>
        </w:rPr>
        <w:br w:type="page"/>
      </w:r>
    </w:p>
    <w:p w14:paraId="24B13C0D" w14:textId="77777777" w:rsidR="00177B5A" w:rsidRPr="00502815" w:rsidRDefault="00177B5A">
      <w:pPr>
        <w:rPr>
          <w:b/>
          <w:sz w:val="28"/>
        </w:rPr>
      </w:pPr>
      <w:r w:rsidRPr="00502815">
        <w:rPr>
          <w:b/>
          <w:sz w:val="28"/>
        </w:rPr>
        <w:lastRenderedPageBreak/>
        <w:t>Emission Point ID Number:  3-05-1-16</w:t>
      </w:r>
    </w:p>
    <w:p w14:paraId="3E598CB9" w14:textId="77777777" w:rsidR="00177B5A" w:rsidRPr="00502815" w:rsidRDefault="00177B5A">
      <w:pPr>
        <w:rPr>
          <w:b/>
          <w:sz w:val="24"/>
        </w:rPr>
      </w:pPr>
    </w:p>
    <w:p w14:paraId="0C78726C" w14:textId="77777777" w:rsidR="00177B5A" w:rsidRPr="00502815" w:rsidRDefault="00177B5A">
      <w:pPr>
        <w:rPr>
          <w:sz w:val="24"/>
          <w:u w:val="single"/>
        </w:rPr>
      </w:pPr>
      <w:r w:rsidRPr="00502815">
        <w:rPr>
          <w:sz w:val="24"/>
          <w:u w:val="single"/>
        </w:rPr>
        <w:t>Associated Equipment</w:t>
      </w:r>
    </w:p>
    <w:p w14:paraId="03CA4B37" w14:textId="77777777" w:rsidR="00177B5A" w:rsidRPr="00502815" w:rsidRDefault="00177B5A">
      <w:pPr>
        <w:rPr>
          <w:b/>
          <w:sz w:val="24"/>
        </w:rPr>
      </w:pPr>
    </w:p>
    <w:p w14:paraId="02B43661" w14:textId="77777777" w:rsidR="00177B5A" w:rsidRPr="00502815" w:rsidRDefault="00177B5A">
      <w:pPr>
        <w:rPr>
          <w:sz w:val="24"/>
        </w:rPr>
      </w:pPr>
      <w:r w:rsidRPr="00502815">
        <w:rPr>
          <w:sz w:val="24"/>
        </w:rPr>
        <w:t xml:space="preserve">Associated Emission Unit ID Number:  3-05-1-16      </w:t>
      </w:r>
    </w:p>
    <w:p w14:paraId="5696DFF5" w14:textId="77777777" w:rsidR="00177B5A" w:rsidRPr="00502815" w:rsidRDefault="00177B5A">
      <w:pPr>
        <w:rPr>
          <w:sz w:val="24"/>
        </w:rPr>
      </w:pPr>
      <w:r w:rsidRPr="00502815">
        <w:rPr>
          <w:sz w:val="24"/>
        </w:rPr>
        <w:t>Emissions Control Equipment ID Number:  3-05-1/CE 16</w:t>
      </w:r>
    </w:p>
    <w:p w14:paraId="751AA719" w14:textId="77777777" w:rsidR="00177B5A" w:rsidRPr="00502815" w:rsidRDefault="00177B5A">
      <w:pPr>
        <w:rPr>
          <w:sz w:val="24"/>
        </w:rPr>
      </w:pPr>
      <w:r w:rsidRPr="00502815">
        <w:rPr>
          <w:sz w:val="24"/>
        </w:rPr>
        <w:t>Emissions Control Equipment Description:  Wet Scrubber</w:t>
      </w:r>
    </w:p>
    <w:p w14:paraId="1A896CE9" w14:textId="77777777" w:rsidR="00177B5A" w:rsidRPr="00502815" w:rsidRDefault="00177B5A">
      <w:pPr>
        <w:rPr>
          <w:sz w:val="24"/>
        </w:rPr>
      </w:pPr>
      <w:r w:rsidRPr="00502815">
        <w:rPr>
          <w:b/>
          <w:sz w:val="24"/>
        </w:rPr>
        <w:t>______________________________________________________________________________</w:t>
      </w:r>
    </w:p>
    <w:p w14:paraId="2523DFD1" w14:textId="77777777" w:rsidR="00177B5A" w:rsidRPr="00502815" w:rsidRDefault="00177B5A">
      <w:pPr>
        <w:rPr>
          <w:sz w:val="24"/>
        </w:rPr>
      </w:pPr>
    </w:p>
    <w:p w14:paraId="6C4E1F1A" w14:textId="77777777" w:rsidR="00177B5A" w:rsidRPr="00502815" w:rsidRDefault="00177B5A">
      <w:pPr>
        <w:rPr>
          <w:sz w:val="24"/>
        </w:rPr>
      </w:pPr>
      <w:r w:rsidRPr="00502815">
        <w:rPr>
          <w:sz w:val="24"/>
        </w:rPr>
        <w:t>Emission Unit vented through this Emission Point:  3-05-1-16</w:t>
      </w:r>
    </w:p>
    <w:p w14:paraId="0C0C21E8" w14:textId="77777777" w:rsidR="00177B5A" w:rsidRPr="00502815" w:rsidRDefault="00177B5A">
      <w:pPr>
        <w:rPr>
          <w:sz w:val="24"/>
        </w:rPr>
      </w:pPr>
      <w:r w:rsidRPr="00502815">
        <w:rPr>
          <w:sz w:val="24"/>
        </w:rPr>
        <w:t>Emission Unit Description:  Probe Machine</w:t>
      </w:r>
    </w:p>
    <w:p w14:paraId="487D85B1" w14:textId="77777777" w:rsidR="00177B5A" w:rsidRPr="00502815" w:rsidRDefault="00177B5A">
      <w:pPr>
        <w:rPr>
          <w:sz w:val="24"/>
        </w:rPr>
      </w:pPr>
      <w:r w:rsidRPr="00502815">
        <w:rPr>
          <w:sz w:val="24"/>
        </w:rPr>
        <w:t>Raw Material/Fuel:  Explosive Powder</w:t>
      </w:r>
    </w:p>
    <w:p w14:paraId="127EAAED" w14:textId="77777777" w:rsidR="00177B5A" w:rsidRPr="00502815" w:rsidRDefault="00177B5A">
      <w:pPr>
        <w:rPr>
          <w:sz w:val="24"/>
        </w:rPr>
      </w:pPr>
      <w:r w:rsidRPr="00502815">
        <w:rPr>
          <w:sz w:val="24"/>
        </w:rPr>
        <w:t>Rated Capacity:  1800 lb/hr</w:t>
      </w:r>
    </w:p>
    <w:p w14:paraId="206FEE7C" w14:textId="77777777" w:rsidR="00177B5A" w:rsidRPr="00502815" w:rsidRDefault="00177B5A">
      <w:pPr>
        <w:rPr>
          <w:sz w:val="24"/>
        </w:rPr>
      </w:pPr>
    </w:p>
    <w:p w14:paraId="011CE138" w14:textId="77777777" w:rsidR="00177B5A" w:rsidRPr="00502815" w:rsidRDefault="00177B5A" w:rsidP="00177B5A">
      <w:pPr>
        <w:pStyle w:val="Heading1"/>
        <w:rPr>
          <w:szCs w:val="24"/>
        </w:rPr>
      </w:pPr>
      <w:r w:rsidRPr="00502815">
        <w:rPr>
          <w:sz w:val="28"/>
          <w:szCs w:val="24"/>
        </w:rPr>
        <w:t>Applicable Requirements</w:t>
      </w:r>
    </w:p>
    <w:p w14:paraId="4BF8D079" w14:textId="77777777" w:rsidR="00177B5A" w:rsidRPr="00502815" w:rsidRDefault="00177B5A">
      <w:pPr>
        <w:rPr>
          <w:sz w:val="24"/>
        </w:rPr>
      </w:pPr>
    </w:p>
    <w:p w14:paraId="23629577" w14:textId="77777777" w:rsidR="00177B5A" w:rsidRPr="00502815" w:rsidRDefault="00177B5A">
      <w:pPr>
        <w:rPr>
          <w:b/>
          <w:sz w:val="24"/>
          <w:u w:val="single"/>
        </w:rPr>
      </w:pPr>
      <w:r w:rsidRPr="00502815">
        <w:rPr>
          <w:b/>
          <w:sz w:val="24"/>
          <w:u w:val="single"/>
        </w:rPr>
        <w:t>Emission Limits (lb/hr, gr/dscf, lb/MMBtu, % opacity, etc.)</w:t>
      </w:r>
    </w:p>
    <w:p w14:paraId="180CBD91" w14:textId="77777777" w:rsidR="00177B5A" w:rsidRPr="00502815" w:rsidRDefault="00177B5A">
      <w:pPr>
        <w:rPr>
          <w:i/>
          <w:sz w:val="24"/>
        </w:rPr>
      </w:pPr>
      <w:r w:rsidRPr="00502815">
        <w:rPr>
          <w:i/>
          <w:sz w:val="24"/>
        </w:rPr>
        <w:t>The emissions from this emission point shall not exceed the levels specified below.</w:t>
      </w:r>
    </w:p>
    <w:p w14:paraId="3BD11428" w14:textId="77777777" w:rsidR="00177B5A" w:rsidRPr="00502815" w:rsidRDefault="00177B5A">
      <w:pPr>
        <w:rPr>
          <w:sz w:val="24"/>
        </w:rPr>
      </w:pPr>
    </w:p>
    <w:p w14:paraId="5EFF0A03" w14:textId="77777777" w:rsidR="00177B5A" w:rsidRPr="00502815" w:rsidRDefault="00177B5A">
      <w:pPr>
        <w:rPr>
          <w:sz w:val="24"/>
        </w:rPr>
      </w:pPr>
      <w:r w:rsidRPr="00502815">
        <w:rPr>
          <w:sz w:val="24"/>
        </w:rPr>
        <w:t>Pollutant:  Opacity</w:t>
      </w:r>
    </w:p>
    <w:p w14:paraId="792FF9DD" w14:textId="77777777" w:rsidR="00177B5A" w:rsidRPr="00502815" w:rsidRDefault="00177B5A">
      <w:pPr>
        <w:rPr>
          <w:sz w:val="24"/>
        </w:rPr>
      </w:pPr>
      <w:r w:rsidRPr="00502815">
        <w:rPr>
          <w:sz w:val="24"/>
        </w:rPr>
        <w:t>Emission Limit:  40%</w:t>
      </w:r>
      <w:r w:rsidRPr="00502815">
        <w:rPr>
          <w:sz w:val="24"/>
          <w:vertAlign w:val="superscript"/>
        </w:rPr>
        <w:t>(1)</w:t>
      </w:r>
    </w:p>
    <w:p w14:paraId="40919F40" w14:textId="77777777" w:rsidR="00177B5A" w:rsidRPr="00502815" w:rsidRDefault="00177B5A">
      <w:pPr>
        <w:rPr>
          <w:sz w:val="24"/>
        </w:rPr>
      </w:pPr>
      <w:r w:rsidRPr="00502815">
        <w:rPr>
          <w:sz w:val="24"/>
        </w:rPr>
        <w:t xml:space="preserve">Authority for Requirement: </w:t>
      </w:r>
      <w:r w:rsidRPr="00502815">
        <w:rPr>
          <w:sz w:val="24"/>
        </w:rPr>
        <w:tab/>
        <w:t>567 IAC 23.3(2)"d"</w:t>
      </w:r>
    </w:p>
    <w:p w14:paraId="2D973FC7"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01-A-500</w:t>
      </w:r>
    </w:p>
    <w:p w14:paraId="1E7693DB" w14:textId="77777777" w:rsidR="00177B5A" w:rsidRPr="00502815" w:rsidRDefault="00177B5A" w:rsidP="002D0022">
      <w:pPr>
        <w:suppressAutoHyphens/>
        <w:spacing w:before="120"/>
        <w:rPr>
          <w:sz w:val="22"/>
        </w:rPr>
      </w:pPr>
      <w:r w:rsidRPr="00502815">
        <w:rPr>
          <w:sz w:val="24"/>
          <w:vertAlign w:val="superscript"/>
        </w:rPr>
        <w:t xml:space="preserve"> (1) </w:t>
      </w:r>
      <w:r w:rsidRPr="00502815">
        <w:rPr>
          <w:sz w:val="24"/>
        </w:rPr>
        <w:t xml:space="preserve"> </w:t>
      </w:r>
      <w:r w:rsidRPr="00502815">
        <w:rPr>
          <w:sz w:val="22"/>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612F4E0" w14:textId="77777777" w:rsidR="00177B5A" w:rsidRPr="00502815" w:rsidRDefault="00177B5A">
      <w:pPr>
        <w:rPr>
          <w:sz w:val="24"/>
        </w:rPr>
      </w:pPr>
    </w:p>
    <w:p w14:paraId="604917AE" w14:textId="77777777" w:rsidR="00177B5A" w:rsidRPr="00502815" w:rsidRDefault="00177B5A">
      <w:pPr>
        <w:rPr>
          <w:sz w:val="24"/>
        </w:rPr>
      </w:pPr>
      <w:r w:rsidRPr="00502815">
        <w:rPr>
          <w:sz w:val="24"/>
        </w:rPr>
        <w:t>Pollutant:  Particulate Matter</w:t>
      </w:r>
      <w:r w:rsidR="002D0022" w:rsidRPr="00502815">
        <w:rPr>
          <w:sz w:val="24"/>
        </w:rPr>
        <w:t xml:space="preserve"> (PM)</w:t>
      </w:r>
    </w:p>
    <w:p w14:paraId="6F1E5409" w14:textId="77777777" w:rsidR="00177B5A" w:rsidRPr="00502815" w:rsidRDefault="00177B5A">
      <w:pPr>
        <w:rPr>
          <w:sz w:val="24"/>
        </w:rPr>
      </w:pPr>
      <w:r w:rsidRPr="00502815">
        <w:rPr>
          <w:sz w:val="24"/>
        </w:rPr>
        <w:t>Emission Limits:  0.1 gr/dscf</w:t>
      </w:r>
    </w:p>
    <w:p w14:paraId="798AD7B3" w14:textId="77777777" w:rsidR="00177B5A" w:rsidRPr="00502815" w:rsidRDefault="00177B5A">
      <w:pPr>
        <w:rPr>
          <w:sz w:val="24"/>
        </w:rPr>
      </w:pPr>
      <w:r w:rsidRPr="00502815">
        <w:rPr>
          <w:sz w:val="24"/>
        </w:rPr>
        <w:t xml:space="preserve">Authority for Requirement: </w:t>
      </w:r>
      <w:r w:rsidRPr="00502815">
        <w:rPr>
          <w:sz w:val="24"/>
        </w:rPr>
        <w:tab/>
        <w:t>567 IAC 23.3(2)"a"</w:t>
      </w:r>
    </w:p>
    <w:p w14:paraId="5E81E6BC"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01-A-500</w:t>
      </w:r>
    </w:p>
    <w:p w14:paraId="387DAC1D" w14:textId="77777777" w:rsidR="00177B5A" w:rsidRPr="00502815" w:rsidRDefault="00177B5A">
      <w:pPr>
        <w:rPr>
          <w:b/>
          <w:sz w:val="24"/>
          <w:u w:val="single"/>
        </w:rPr>
      </w:pPr>
    </w:p>
    <w:p w14:paraId="4840AB01" w14:textId="77777777" w:rsidR="00177B5A" w:rsidRPr="00502815" w:rsidRDefault="00177B5A">
      <w:pPr>
        <w:rPr>
          <w:b/>
          <w:sz w:val="24"/>
        </w:rPr>
      </w:pPr>
      <w:r w:rsidRPr="00502815">
        <w:rPr>
          <w:b/>
          <w:sz w:val="24"/>
          <w:u w:val="single"/>
        </w:rPr>
        <w:t>Operational Limits &amp; Requirements</w:t>
      </w:r>
    </w:p>
    <w:p w14:paraId="73ED105D" w14:textId="77777777" w:rsidR="00177B5A" w:rsidRPr="00502815" w:rsidRDefault="00177B5A">
      <w:pPr>
        <w:rPr>
          <w:sz w:val="24"/>
        </w:rPr>
      </w:pPr>
      <w:r w:rsidRPr="00502815">
        <w:rPr>
          <w:i/>
          <w:sz w:val="24"/>
        </w:rPr>
        <w:t>The owner/operator of this equipment shall comply with the operational limits and requirements listed below.</w:t>
      </w:r>
    </w:p>
    <w:p w14:paraId="6899B92B" w14:textId="77777777" w:rsidR="00177B5A" w:rsidRPr="00502815" w:rsidRDefault="00177B5A">
      <w:pPr>
        <w:rPr>
          <w:sz w:val="24"/>
        </w:rPr>
      </w:pPr>
    </w:p>
    <w:p w14:paraId="6C618A59" w14:textId="77777777" w:rsidR="002D0022" w:rsidRPr="00502815" w:rsidRDefault="002D0022">
      <w:pPr>
        <w:rPr>
          <w:b/>
          <w:sz w:val="24"/>
        </w:rPr>
      </w:pPr>
      <w:r w:rsidRPr="00502815">
        <w:rPr>
          <w:b/>
          <w:sz w:val="24"/>
        </w:rPr>
        <w:t>Operating Limits</w:t>
      </w:r>
    </w:p>
    <w:p w14:paraId="75056F77" w14:textId="77777777" w:rsidR="002D0022" w:rsidRPr="00502815" w:rsidRDefault="002D0022">
      <w:pPr>
        <w:rPr>
          <w:sz w:val="24"/>
          <w:u w:val="single"/>
        </w:rPr>
      </w:pPr>
    </w:p>
    <w:p w14:paraId="6C92213D" w14:textId="77777777" w:rsidR="00177B5A" w:rsidRPr="00502815" w:rsidRDefault="00177B5A">
      <w:pPr>
        <w:rPr>
          <w:sz w:val="24"/>
          <w:u w:val="single"/>
        </w:rPr>
      </w:pPr>
      <w:r w:rsidRPr="00502815">
        <w:rPr>
          <w:sz w:val="24"/>
          <w:u w:val="single"/>
        </w:rPr>
        <w:t xml:space="preserve">Control equipment parameters:  </w:t>
      </w:r>
    </w:p>
    <w:p w14:paraId="3D12087D" w14:textId="77777777" w:rsidR="00177B5A" w:rsidRPr="00502815" w:rsidRDefault="00177B5A">
      <w:pPr>
        <w:pStyle w:val="BodyText"/>
        <w:ind w:left="360"/>
      </w:pPr>
    </w:p>
    <w:p w14:paraId="77DC6977" w14:textId="77777777" w:rsidR="00177B5A" w:rsidRPr="00502815" w:rsidRDefault="00177B5A" w:rsidP="00E06F5F">
      <w:pPr>
        <w:pStyle w:val="BodyText"/>
        <w:numPr>
          <w:ilvl w:val="0"/>
          <w:numId w:val="109"/>
        </w:numPr>
      </w:pPr>
      <w:r w:rsidRPr="00502815">
        <w:t>The wet scrubber shall be in operation at all times that this emissions unit is operated.</w:t>
      </w:r>
    </w:p>
    <w:p w14:paraId="5DC6F410" w14:textId="77777777" w:rsidR="00177B5A" w:rsidRPr="00502815" w:rsidRDefault="00177B5A">
      <w:pPr>
        <w:rPr>
          <w:sz w:val="24"/>
        </w:rPr>
      </w:pPr>
    </w:p>
    <w:p w14:paraId="348DF124"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01-A-500</w:t>
      </w:r>
    </w:p>
    <w:p w14:paraId="4468B810" w14:textId="77777777" w:rsidR="00177B5A" w:rsidRPr="00502815" w:rsidRDefault="00177B5A">
      <w:pPr>
        <w:rPr>
          <w:sz w:val="24"/>
        </w:rPr>
      </w:pPr>
    </w:p>
    <w:p w14:paraId="006A0A52" w14:textId="77777777" w:rsidR="00177B5A" w:rsidRPr="00502815" w:rsidRDefault="00177B5A">
      <w:pPr>
        <w:rPr>
          <w:b/>
          <w:sz w:val="24"/>
          <w:u w:val="single"/>
        </w:rPr>
      </w:pPr>
      <w:r w:rsidRPr="00502815">
        <w:rPr>
          <w:b/>
          <w:sz w:val="24"/>
          <w:u w:val="single"/>
        </w:rPr>
        <w:br w:type="page"/>
      </w:r>
      <w:r w:rsidRPr="00502815">
        <w:rPr>
          <w:b/>
          <w:sz w:val="24"/>
          <w:u w:val="single"/>
        </w:rPr>
        <w:lastRenderedPageBreak/>
        <w:t>Emission Point Characteristics</w:t>
      </w:r>
    </w:p>
    <w:p w14:paraId="7F1A8A5B"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383AC976" w14:textId="77777777" w:rsidR="00177B5A" w:rsidRPr="00502815" w:rsidRDefault="00177B5A">
      <w:pPr>
        <w:rPr>
          <w:sz w:val="24"/>
        </w:rPr>
      </w:pPr>
    </w:p>
    <w:p w14:paraId="424F743B" w14:textId="77777777" w:rsidR="00177B5A" w:rsidRPr="00502815" w:rsidRDefault="00177B5A">
      <w:pPr>
        <w:rPr>
          <w:sz w:val="24"/>
        </w:rPr>
      </w:pPr>
      <w:r w:rsidRPr="00502815">
        <w:rPr>
          <w:sz w:val="24"/>
        </w:rPr>
        <w:t>Stack Height (feet):  34</w:t>
      </w:r>
    </w:p>
    <w:p w14:paraId="7D2AD665" w14:textId="77777777" w:rsidR="00177B5A" w:rsidRPr="00502815" w:rsidRDefault="00177B5A">
      <w:pPr>
        <w:rPr>
          <w:sz w:val="24"/>
        </w:rPr>
      </w:pPr>
      <w:r w:rsidRPr="00502815">
        <w:rPr>
          <w:sz w:val="24"/>
        </w:rPr>
        <w:t>Stack Diameter (inches):  10</w:t>
      </w:r>
    </w:p>
    <w:p w14:paraId="6F6FCE29" w14:textId="77777777" w:rsidR="00177B5A" w:rsidRPr="00502815" w:rsidRDefault="00177B5A">
      <w:pPr>
        <w:rPr>
          <w:sz w:val="24"/>
        </w:rPr>
      </w:pPr>
      <w:r w:rsidRPr="00502815">
        <w:rPr>
          <w:sz w:val="24"/>
        </w:rPr>
        <w:t>Stack Exhaust Flow Rate (scfm):  600</w:t>
      </w:r>
    </w:p>
    <w:p w14:paraId="2F44E345"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120</w:t>
      </w:r>
    </w:p>
    <w:p w14:paraId="00CFA8F5" w14:textId="77777777" w:rsidR="00177B5A" w:rsidRPr="00502815" w:rsidRDefault="00177B5A">
      <w:pPr>
        <w:rPr>
          <w:sz w:val="24"/>
        </w:rPr>
      </w:pPr>
      <w:r w:rsidRPr="00502815">
        <w:rPr>
          <w:sz w:val="24"/>
        </w:rPr>
        <w:t>Discharge Style: Vertical, Unobstructed</w:t>
      </w:r>
    </w:p>
    <w:p w14:paraId="39917F25"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01-A-500</w:t>
      </w:r>
    </w:p>
    <w:p w14:paraId="1DC77481" w14:textId="77777777" w:rsidR="00177B5A" w:rsidRPr="00502815" w:rsidRDefault="00177B5A">
      <w:pPr>
        <w:pStyle w:val="BodyText"/>
      </w:pPr>
    </w:p>
    <w:p w14:paraId="07CD3170"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5EE4E7B" w14:textId="77777777" w:rsidR="00B87E7A" w:rsidRPr="00502815" w:rsidRDefault="00B87E7A" w:rsidP="00B87E7A">
      <w:pPr>
        <w:pStyle w:val="BodyText"/>
      </w:pPr>
    </w:p>
    <w:p w14:paraId="0245B8C0" w14:textId="77777777" w:rsidR="00177B5A" w:rsidRPr="00502815" w:rsidRDefault="00177B5A">
      <w:pPr>
        <w:rPr>
          <w:b/>
          <w:sz w:val="24"/>
          <w:u w:val="single"/>
        </w:rPr>
      </w:pPr>
      <w:r w:rsidRPr="00502815">
        <w:rPr>
          <w:b/>
          <w:sz w:val="24"/>
          <w:u w:val="single"/>
        </w:rPr>
        <w:t>Monitoring Requirements</w:t>
      </w:r>
    </w:p>
    <w:p w14:paraId="47CD5F16" w14:textId="77777777" w:rsidR="00177B5A" w:rsidRPr="00502815" w:rsidRDefault="00177B5A">
      <w:pPr>
        <w:rPr>
          <w:i/>
          <w:sz w:val="24"/>
        </w:rPr>
      </w:pPr>
      <w:r w:rsidRPr="00502815">
        <w:rPr>
          <w:i/>
          <w:sz w:val="24"/>
        </w:rPr>
        <w:t>The owner/operator of this equipment shall comply with the monitoring requirements listed below.</w:t>
      </w:r>
    </w:p>
    <w:p w14:paraId="2CC5B7D2" w14:textId="77777777" w:rsidR="00177B5A" w:rsidRPr="00502815" w:rsidRDefault="00177B5A">
      <w:pPr>
        <w:rPr>
          <w:sz w:val="24"/>
          <w:u w:val="single"/>
        </w:rPr>
      </w:pPr>
    </w:p>
    <w:p w14:paraId="3829C230"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50B8F8B" w14:textId="77777777" w:rsidR="00177B5A" w:rsidRPr="00502815" w:rsidRDefault="00177B5A">
      <w:pPr>
        <w:rPr>
          <w:sz w:val="24"/>
        </w:rPr>
      </w:pPr>
    </w:p>
    <w:p w14:paraId="178E94C0"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3ED47A4" w14:textId="77777777" w:rsidR="00177B5A" w:rsidRPr="00502815" w:rsidRDefault="00177B5A">
      <w:pPr>
        <w:rPr>
          <w:b/>
          <w:sz w:val="24"/>
        </w:rPr>
      </w:pPr>
    </w:p>
    <w:p w14:paraId="50E239C4"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1CEF038" w14:textId="77777777" w:rsidR="00177B5A" w:rsidRPr="00502815" w:rsidRDefault="00177B5A">
      <w:pPr>
        <w:rPr>
          <w:b/>
          <w:sz w:val="24"/>
        </w:rPr>
      </w:pPr>
    </w:p>
    <w:p w14:paraId="4AE249EB"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63A9156" w14:textId="77777777" w:rsidR="00177B5A" w:rsidRPr="00502815" w:rsidRDefault="00177B5A" w:rsidP="00177B5A">
      <w:pPr>
        <w:rPr>
          <w:i/>
          <w:sz w:val="24"/>
        </w:rPr>
      </w:pPr>
    </w:p>
    <w:p w14:paraId="6FE68FB1"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7B237860" w14:textId="77777777" w:rsidR="00177B5A" w:rsidRPr="00502815" w:rsidRDefault="00177B5A" w:rsidP="00177B5A">
      <w:pPr>
        <w:rPr>
          <w:i/>
          <w:sz w:val="24"/>
        </w:rPr>
      </w:pPr>
    </w:p>
    <w:p w14:paraId="1ACDFD7A"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6B81FBDF" w14:textId="77777777" w:rsidR="00177B5A" w:rsidRPr="00502815" w:rsidRDefault="00177B5A">
      <w:pPr>
        <w:rPr>
          <w:sz w:val="24"/>
        </w:rPr>
      </w:pPr>
    </w:p>
    <w:p w14:paraId="74A88FF2" w14:textId="77777777" w:rsidR="00177B5A" w:rsidRPr="00502815" w:rsidRDefault="00177B5A">
      <w:pPr>
        <w:rPr>
          <w:sz w:val="24"/>
        </w:rPr>
      </w:pPr>
      <w:r w:rsidRPr="00502815">
        <w:rPr>
          <w:sz w:val="24"/>
        </w:rPr>
        <w:t xml:space="preserve">Authority for Requirement: </w:t>
      </w:r>
      <w:r w:rsidRPr="00502815">
        <w:rPr>
          <w:sz w:val="24"/>
        </w:rPr>
        <w:tab/>
        <w:t>567 IAC 22.108(3)</w:t>
      </w:r>
    </w:p>
    <w:p w14:paraId="01A73386" w14:textId="77777777" w:rsidR="00177B5A" w:rsidRPr="00502815" w:rsidRDefault="00177B5A">
      <w:pPr>
        <w:rPr>
          <w:sz w:val="24"/>
        </w:rPr>
      </w:pPr>
    </w:p>
    <w:p w14:paraId="067051DB" w14:textId="77777777" w:rsidR="00177B5A" w:rsidRPr="00502815" w:rsidRDefault="00177B5A">
      <w:pPr>
        <w:rPr>
          <w:b/>
          <w:sz w:val="24"/>
        </w:rPr>
      </w:pPr>
      <w:r w:rsidRPr="00502815">
        <w:rPr>
          <w:b/>
          <w:sz w:val="24"/>
        </w:rPr>
        <w:br w:type="page"/>
      </w:r>
      <w:r w:rsidRPr="00502815">
        <w:rPr>
          <w:b/>
          <w:sz w:val="28"/>
        </w:rPr>
        <w:lastRenderedPageBreak/>
        <w:t>Emission Point ID Number:  3-05-1-32</w:t>
      </w:r>
    </w:p>
    <w:p w14:paraId="1E00FE8D" w14:textId="77777777" w:rsidR="00177B5A" w:rsidRPr="00502815" w:rsidRDefault="00177B5A">
      <w:pPr>
        <w:rPr>
          <w:sz w:val="24"/>
          <w:u w:val="single"/>
        </w:rPr>
      </w:pPr>
    </w:p>
    <w:p w14:paraId="27322AD8" w14:textId="77777777" w:rsidR="00177B5A" w:rsidRPr="00502815" w:rsidRDefault="00177B5A">
      <w:pPr>
        <w:rPr>
          <w:sz w:val="24"/>
          <w:u w:val="single"/>
        </w:rPr>
      </w:pPr>
      <w:r w:rsidRPr="00502815">
        <w:rPr>
          <w:sz w:val="24"/>
          <w:u w:val="single"/>
        </w:rPr>
        <w:t>Associated Equipment</w:t>
      </w:r>
    </w:p>
    <w:p w14:paraId="4AA25CD3" w14:textId="77777777" w:rsidR="00177B5A" w:rsidRPr="00502815" w:rsidRDefault="00177B5A">
      <w:pPr>
        <w:rPr>
          <w:b/>
          <w:sz w:val="24"/>
        </w:rPr>
      </w:pPr>
    </w:p>
    <w:p w14:paraId="51CFDD43" w14:textId="77777777" w:rsidR="00177B5A" w:rsidRPr="00502815" w:rsidRDefault="00177B5A">
      <w:pPr>
        <w:rPr>
          <w:sz w:val="24"/>
        </w:rPr>
      </w:pPr>
      <w:r w:rsidRPr="00502815">
        <w:rPr>
          <w:sz w:val="24"/>
        </w:rPr>
        <w:t xml:space="preserve">Associated Emission Unit ID Number:  3-05-1-32      </w:t>
      </w:r>
    </w:p>
    <w:p w14:paraId="2E6823F7" w14:textId="77777777" w:rsidR="00177B5A" w:rsidRPr="00502815" w:rsidRDefault="00177B5A">
      <w:pPr>
        <w:rPr>
          <w:sz w:val="24"/>
        </w:rPr>
      </w:pPr>
      <w:r w:rsidRPr="00502815">
        <w:rPr>
          <w:sz w:val="24"/>
        </w:rPr>
        <w:t>Emissions Control Equipment ID Number:  3-05-1/CE32</w:t>
      </w:r>
    </w:p>
    <w:p w14:paraId="6C387F4A" w14:textId="77777777" w:rsidR="00177B5A" w:rsidRPr="00502815" w:rsidRDefault="00177B5A">
      <w:pPr>
        <w:rPr>
          <w:sz w:val="24"/>
        </w:rPr>
      </w:pPr>
      <w:r w:rsidRPr="00502815">
        <w:rPr>
          <w:sz w:val="24"/>
        </w:rPr>
        <w:t>Emissions Control Equipment Description:  Wet Scrubber</w:t>
      </w:r>
    </w:p>
    <w:p w14:paraId="4E781B70" w14:textId="77777777" w:rsidR="00177B5A" w:rsidRPr="00502815" w:rsidRDefault="00177B5A">
      <w:pPr>
        <w:rPr>
          <w:sz w:val="24"/>
        </w:rPr>
      </w:pPr>
      <w:r w:rsidRPr="00502815">
        <w:rPr>
          <w:b/>
          <w:sz w:val="24"/>
        </w:rPr>
        <w:t>______________________________________________________________________________</w:t>
      </w:r>
    </w:p>
    <w:p w14:paraId="70C184B5" w14:textId="77777777" w:rsidR="00177B5A" w:rsidRPr="00502815" w:rsidRDefault="00177B5A">
      <w:pPr>
        <w:rPr>
          <w:sz w:val="24"/>
        </w:rPr>
      </w:pPr>
    </w:p>
    <w:p w14:paraId="4B0CF89B" w14:textId="77777777" w:rsidR="00177B5A" w:rsidRPr="00502815" w:rsidRDefault="00177B5A">
      <w:pPr>
        <w:rPr>
          <w:sz w:val="24"/>
        </w:rPr>
      </w:pPr>
      <w:r w:rsidRPr="00502815">
        <w:rPr>
          <w:sz w:val="24"/>
        </w:rPr>
        <w:t>Emission Unit vented through this Emission Point:  3-05-1-32</w:t>
      </w:r>
    </w:p>
    <w:p w14:paraId="4BAA3F07" w14:textId="77777777" w:rsidR="00177B5A" w:rsidRPr="00502815" w:rsidRDefault="00177B5A">
      <w:pPr>
        <w:rPr>
          <w:sz w:val="24"/>
        </w:rPr>
      </w:pPr>
      <w:r w:rsidRPr="00502815">
        <w:rPr>
          <w:sz w:val="24"/>
        </w:rPr>
        <w:t>Emission Unit Description:  Screening table</w:t>
      </w:r>
    </w:p>
    <w:p w14:paraId="5D40DEE3" w14:textId="77777777" w:rsidR="00177B5A" w:rsidRPr="00502815" w:rsidRDefault="00177B5A">
      <w:pPr>
        <w:rPr>
          <w:sz w:val="24"/>
        </w:rPr>
      </w:pPr>
      <w:r w:rsidRPr="00502815">
        <w:rPr>
          <w:sz w:val="24"/>
        </w:rPr>
        <w:t>Raw Material/Fuel:  Explosive Materials</w:t>
      </w:r>
    </w:p>
    <w:p w14:paraId="1CB38129" w14:textId="77777777" w:rsidR="00177B5A" w:rsidRPr="00502815" w:rsidRDefault="00177B5A">
      <w:pPr>
        <w:rPr>
          <w:sz w:val="24"/>
        </w:rPr>
      </w:pPr>
      <w:r w:rsidRPr="00502815">
        <w:rPr>
          <w:sz w:val="24"/>
        </w:rPr>
        <w:t>Rated Capacity:  1500 lbs/hr</w:t>
      </w:r>
    </w:p>
    <w:p w14:paraId="2D6EBB71" w14:textId="77777777" w:rsidR="00177B5A" w:rsidRPr="00502815" w:rsidRDefault="00177B5A">
      <w:pPr>
        <w:rPr>
          <w:sz w:val="24"/>
        </w:rPr>
      </w:pPr>
    </w:p>
    <w:p w14:paraId="0C19A4B6" w14:textId="77777777" w:rsidR="00177B5A" w:rsidRPr="00502815" w:rsidRDefault="00177B5A" w:rsidP="00177B5A">
      <w:pPr>
        <w:pStyle w:val="Heading1"/>
        <w:rPr>
          <w:szCs w:val="24"/>
        </w:rPr>
      </w:pPr>
      <w:r w:rsidRPr="00502815">
        <w:rPr>
          <w:sz w:val="28"/>
          <w:szCs w:val="24"/>
        </w:rPr>
        <w:t>Applicable Requirements</w:t>
      </w:r>
    </w:p>
    <w:p w14:paraId="4ED0989B" w14:textId="77777777" w:rsidR="00177B5A" w:rsidRPr="00502815" w:rsidRDefault="00177B5A">
      <w:pPr>
        <w:rPr>
          <w:sz w:val="24"/>
        </w:rPr>
      </w:pPr>
    </w:p>
    <w:p w14:paraId="337B5EE1" w14:textId="77777777" w:rsidR="00177B5A" w:rsidRPr="00502815" w:rsidRDefault="00177B5A">
      <w:pPr>
        <w:rPr>
          <w:b/>
          <w:sz w:val="24"/>
          <w:u w:val="single"/>
        </w:rPr>
      </w:pPr>
      <w:r w:rsidRPr="00502815">
        <w:rPr>
          <w:b/>
          <w:sz w:val="24"/>
          <w:u w:val="single"/>
        </w:rPr>
        <w:t>Emission Limits (lb/hr, gr/dscf, lb/MMBtu, % opacity, etc.)</w:t>
      </w:r>
    </w:p>
    <w:p w14:paraId="1EF3BF26" w14:textId="77777777" w:rsidR="00177B5A" w:rsidRPr="00502815" w:rsidRDefault="00177B5A">
      <w:pPr>
        <w:rPr>
          <w:i/>
          <w:sz w:val="24"/>
        </w:rPr>
      </w:pPr>
      <w:r w:rsidRPr="00502815">
        <w:rPr>
          <w:i/>
          <w:sz w:val="24"/>
        </w:rPr>
        <w:t>The emissions from this emission point shall not exceed the levels specified below.</w:t>
      </w:r>
    </w:p>
    <w:p w14:paraId="07F8CD61" w14:textId="77777777" w:rsidR="00177B5A" w:rsidRPr="00502815" w:rsidRDefault="00177B5A">
      <w:pPr>
        <w:rPr>
          <w:sz w:val="24"/>
        </w:rPr>
      </w:pPr>
    </w:p>
    <w:p w14:paraId="6EEBBB08" w14:textId="77777777" w:rsidR="00177B5A" w:rsidRPr="00502815" w:rsidRDefault="00177B5A">
      <w:pPr>
        <w:rPr>
          <w:sz w:val="24"/>
        </w:rPr>
      </w:pPr>
      <w:r w:rsidRPr="00502815">
        <w:rPr>
          <w:sz w:val="24"/>
        </w:rPr>
        <w:t>Pollutant:  Opacity</w:t>
      </w:r>
    </w:p>
    <w:p w14:paraId="647315F8" w14:textId="77777777" w:rsidR="00177B5A" w:rsidRPr="00502815" w:rsidRDefault="00177B5A">
      <w:pPr>
        <w:rPr>
          <w:sz w:val="24"/>
        </w:rPr>
      </w:pPr>
      <w:r w:rsidRPr="00502815">
        <w:rPr>
          <w:sz w:val="24"/>
        </w:rPr>
        <w:t>Emission Limit: 40%</w:t>
      </w:r>
      <w:r w:rsidRPr="00502815">
        <w:rPr>
          <w:sz w:val="24"/>
          <w:vertAlign w:val="superscript"/>
        </w:rPr>
        <w:t>(1)</w:t>
      </w:r>
    </w:p>
    <w:p w14:paraId="2E1EB2DF" w14:textId="77777777" w:rsidR="00177B5A" w:rsidRPr="00502815" w:rsidRDefault="00177B5A">
      <w:pPr>
        <w:rPr>
          <w:sz w:val="24"/>
        </w:rPr>
      </w:pPr>
      <w:r w:rsidRPr="00502815">
        <w:rPr>
          <w:sz w:val="24"/>
        </w:rPr>
        <w:t xml:space="preserve">Authority for Requirement: </w:t>
      </w:r>
      <w:r w:rsidRPr="00502815">
        <w:rPr>
          <w:sz w:val="24"/>
        </w:rPr>
        <w:tab/>
        <w:t>567 IAC 23.3(2)"d"</w:t>
      </w:r>
    </w:p>
    <w:p w14:paraId="6AC0DE70"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01-A-1256</w:t>
      </w:r>
    </w:p>
    <w:p w14:paraId="04226F32" w14:textId="77777777" w:rsidR="00177B5A" w:rsidRPr="00502815" w:rsidRDefault="00177B5A" w:rsidP="004A4E94">
      <w:pPr>
        <w:spacing w:before="120"/>
        <w:rPr>
          <w:sz w:val="22"/>
          <w:szCs w:val="22"/>
        </w:rPr>
      </w:pPr>
      <w:r w:rsidRPr="00502815">
        <w:rPr>
          <w:rFonts w:ascii="Univers" w:hAnsi="Univers"/>
          <w:vertAlign w:val="superscript"/>
        </w:rPr>
        <w:t xml:space="preserve"> (1</w:t>
      </w:r>
      <w:r w:rsidRPr="00502815">
        <w:rPr>
          <w:sz w:val="22"/>
          <w:szCs w:val="22"/>
          <w:vertAlign w:val="superscript"/>
        </w:rPr>
        <w:t>)</w:t>
      </w:r>
      <w:r w:rsidRPr="00502815">
        <w:rPr>
          <w:sz w:val="22"/>
          <w:szCs w:val="22"/>
        </w:rPr>
        <w:t xml:space="preserve">  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381071FC" w14:textId="77777777" w:rsidR="00177B5A" w:rsidRPr="00502815" w:rsidRDefault="00177B5A">
      <w:pPr>
        <w:rPr>
          <w:sz w:val="22"/>
          <w:szCs w:val="22"/>
        </w:rPr>
      </w:pPr>
    </w:p>
    <w:p w14:paraId="69F19973" w14:textId="77777777" w:rsidR="00177B5A" w:rsidRPr="00502815" w:rsidRDefault="00177B5A">
      <w:pPr>
        <w:rPr>
          <w:sz w:val="24"/>
        </w:rPr>
      </w:pPr>
      <w:r w:rsidRPr="00502815">
        <w:rPr>
          <w:sz w:val="24"/>
        </w:rPr>
        <w:t>Pollutant:  Particulate Matter</w:t>
      </w:r>
      <w:r w:rsidR="004A4E94" w:rsidRPr="00502815">
        <w:rPr>
          <w:sz w:val="24"/>
        </w:rPr>
        <w:t xml:space="preserve"> (PM)</w:t>
      </w:r>
    </w:p>
    <w:p w14:paraId="7498C6DD" w14:textId="77777777" w:rsidR="00177B5A" w:rsidRPr="00502815" w:rsidRDefault="00177B5A">
      <w:pPr>
        <w:rPr>
          <w:sz w:val="24"/>
        </w:rPr>
      </w:pPr>
      <w:r w:rsidRPr="00502815">
        <w:rPr>
          <w:sz w:val="24"/>
        </w:rPr>
        <w:t>Emission Limits:  0.1 gr/dscf</w:t>
      </w:r>
    </w:p>
    <w:p w14:paraId="2411F051" w14:textId="77777777" w:rsidR="00177B5A" w:rsidRPr="00502815" w:rsidRDefault="00177B5A">
      <w:pPr>
        <w:rPr>
          <w:sz w:val="24"/>
        </w:rPr>
      </w:pPr>
      <w:r w:rsidRPr="00502815">
        <w:rPr>
          <w:sz w:val="24"/>
        </w:rPr>
        <w:t xml:space="preserve">Authority for Requirement: </w:t>
      </w:r>
      <w:r w:rsidRPr="00502815">
        <w:rPr>
          <w:sz w:val="24"/>
        </w:rPr>
        <w:tab/>
        <w:t>567 IAC 23.3(2)"a"</w:t>
      </w:r>
    </w:p>
    <w:p w14:paraId="5F3D19C8"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01-A-1256</w:t>
      </w:r>
    </w:p>
    <w:p w14:paraId="4612FD00" w14:textId="77777777" w:rsidR="00177B5A" w:rsidRPr="00502815" w:rsidRDefault="00177B5A">
      <w:pPr>
        <w:rPr>
          <w:b/>
          <w:sz w:val="24"/>
          <w:u w:val="single"/>
        </w:rPr>
      </w:pPr>
    </w:p>
    <w:p w14:paraId="6180BFB1" w14:textId="77777777" w:rsidR="00177B5A" w:rsidRPr="00502815" w:rsidRDefault="00177B5A">
      <w:pPr>
        <w:rPr>
          <w:b/>
          <w:sz w:val="24"/>
          <w:u w:val="single"/>
        </w:rPr>
      </w:pPr>
    </w:p>
    <w:p w14:paraId="2346C936" w14:textId="77777777" w:rsidR="00177B5A" w:rsidRPr="00502815" w:rsidRDefault="00177B5A">
      <w:pPr>
        <w:rPr>
          <w:b/>
          <w:sz w:val="24"/>
          <w:u w:val="single"/>
        </w:rPr>
      </w:pPr>
      <w:r w:rsidRPr="00502815">
        <w:rPr>
          <w:b/>
          <w:sz w:val="24"/>
          <w:u w:val="single"/>
        </w:rPr>
        <w:t>Emission Point Characteristics</w:t>
      </w:r>
    </w:p>
    <w:p w14:paraId="6DA1E346" w14:textId="77777777" w:rsidR="00177B5A" w:rsidRPr="00502815" w:rsidRDefault="00177B5A">
      <w:pPr>
        <w:rPr>
          <w:i/>
          <w:sz w:val="24"/>
        </w:rPr>
      </w:pPr>
      <w:r w:rsidRPr="00502815">
        <w:rPr>
          <w:i/>
          <w:sz w:val="24"/>
        </w:rPr>
        <w:t>The emission point shall conform to the specifications listed below.</w:t>
      </w:r>
    </w:p>
    <w:p w14:paraId="7698D948" w14:textId="77777777" w:rsidR="00177B5A" w:rsidRPr="00502815" w:rsidRDefault="00177B5A">
      <w:pPr>
        <w:rPr>
          <w:sz w:val="24"/>
        </w:rPr>
      </w:pPr>
    </w:p>
    <w:p w14:paraId="60D48BE0" w14:textId="77777777" w:rsidR="00177B5A" w:rsidRPr="00502815" w:rsidRDefault="00177B5A">
      <w:pPr>
        <w:rPr>
          <w:sz w:val="24"/>
        </w:rPr>
      </w:pPr>
      <w:r w:rsidRPr="00502815">
        <w:rPr>
          <w:sz w:val="24"/>
        </w:rPr>
        <w:t>Stack Height (feet):  23</w:t>
      </w:r>
    </w:p>
    <w:p w14:paraId="5506FFCB" w14:textId="77777777" w:rsidR="00177B5A" w:rsidRPr="00502815" w:rsidRDefault="00177B5A">
      <w:pPr>
        <w:rPr>
          <w:sz w:val="24"/>
        </w:rPr>
      </w:pPr>
      <w:r w:rsidRPr="00502815">
        <w:rPr>
          <w:sz w:val="24"/>
        </w:rPr>
        <w:t>Stack Diameter (inches):  9</w:t>
      </w:r>
    </w:p>
    <w:p w14:paraId="088FEC69" w14:textId="77777777" w:rsidR="00177B5A" w:rsidRPr="00502815" w:rsidRDefault="00177B5A">
      <w:pPr>
        <w:rPr>
          <w:sz w:val="24"/>
        </w:rPr>
      </w:pPr>
      <w:r w:rsidRPr="00502815">
        <w:rPr>
          <w:sz w:val="24"/>
        </w:rPr>
        <w:t>Stack Exhaust Flow Rate (scfm):  1,200</w:t>
      </w:r>
    </w:p>
    <w:p w14:paraId="146D2D92"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3B7A0112" w14:textId="77777777" w:rsidR="00177B5A" w:rsidRPr="00502815" w:rsidRDefault="00177B5A">
      <w:pPr>
        <w:rPr>
          <w:sz w:val="24"/>
        </w:rPr>
      </w:pPr>
      <w:r w:rsidRPr="00502815">
        <w:rPr>
          <w:sz w:val="24"/>
        </w:rPr>
        <w:t>Discharge Style:  Vertical, obstructed</w:t>
      </w:r>
    </w:p>
    <w:p w14:paraId="5287F0DF"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01-A-1256</w:t>
      </w:r>
    </w:p>
    <w:p w14:paraId="443072FA" w14:textId="77777777" w:rsidR="00177B5A" w:rsidRPr="00502815" w:rsidRDefault="00177B5A">
      <w:pPr>
        <w:suppressAutoHyphens/>
        <w:rPr>
          <w:sz w:val="24"/>
        </w:rPr>
      </w:pPr>
    </w:p>
    <w:p w14:paraId="11B7C41A" w14:textId="77777777" w:rsidR="00177B5A" w:rsidRPr="00502815" w:rsidRDefault="00177B5A">
      <w:pPr>
        <w:suppressAutoHyphens/>
        <w:rPr>
          <w:sz w:val="24"/>
        </w:rPr>
      </w:pPr>
    </w:p>
    <w:p w14:paraId="51EAE6C5" w14:textId="77777777" w:rsidR="00B87E7A" w:rsidRPr="00502815" w:rsidRDefault="00B87E7A" w:rsidP="00B87E7A">
      <w:pPr>
        <w:pStyle w:val="BodyText"/>
      </w:pPr>
      <w:r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BA3FECA" w14:textId="77777777" w:rsidR="00B87E7A" w:rsidRPr="00502815" w:rsidRDefault="00B87E7A" w:rsidP="00B87E7A">
      <w:pPr>
        <w:pStyle w:val="BodyText"/>
      </w:pPr>
    </w:p>
    <w:p w14:paraId="1D726274" w14:textId="77777777" w:rsidR="00177B5A" w:rsidRPr="00502815" w:rsidRDefault="00177B5A">
      <w:pPr>
        <w:rPr>
          <w:b/>
          <w:sz w:val="24"/>
          <w:u w:val="single"/>
        </w:rPr>
      </w:pPr>
      <w:r w:rsidRPr="00502815">
        <w:rPr>
          <w:b/>
          <w:sz w:val="24"/>
          <w:u w:val="single"/>
        </w:rPr>
        <w:t xml:space="preserve">Monitoring Requirements  </w:t>
      </w:r>
    </w:p>
    <w:p w14:paraId="4837B22A" w14:textId="77777777" w:rsidR="00177B5A" w:rsidRPr="00502815" w:rsidRDefault="00177B5A">
      <w:pPr>
        <w:rPr>
          <w:i/>
          <w:sz w:val="24"/>
        </w:rPr>
      </w:pPr>
      <w:r w:rsidRPr="00502815">
        <w:rPr>
          <w:i/>
          <w:sz w:val="24"/>
        </w:rPr>
        <w:t>The owner/operator of this equipment shall comply with the monitoring requirements listed below.</w:t>
      </w:r>
    </w:p>
    <w:p w14:paraId="1BBACDAD" w14:textId="77777777" w:rsidR="00177B5A" w:rsidRPr="00502815" w:rsidRDefault="00177B5A">
      <w:pPr>
        <w:rPr>
          <w:sz w:val="24"/>
          <w:u w:val="single"/>
        </w:rPr>
      </w:pPr>
    </w:p>
    <w:p w14:paraId="68712635"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7D3C094" w14:textId="77777777" w:rsidR="00177B5A" w:rsidRPr="00502815" w:rsidRDefault="00177B5A">
      <w:pPr>
        <w:rPr>
          <w:sz w:val="24"/>
        </w:rPr>
      </w:pPr>
    </w:p>
    <w:p w14:paraId="718FDB3C"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6DA7519" w14:textId="77777777" w:rsidR="00177B5A" w:rsidRPr="00502815" w:rsidRDefault="00177B5A">
      <w:pPr>
        <w:rPr>
          <w:b/>
          <w:sz w:val="24"/>
        </w:rPr>
      </w:pPr>
    </w:p>
    <w:p w14:paraId="75CB13ED"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AC84EC2" w14:textId="77777777" w:rsidR="00177B5A" w:rsidRPr="00502815" w:rsidRDefault="00177B5A">
      <w:pPr>
        <w:rPr>
          <w:b/>
          <w:sz w:val="24"/>
        </w:rPr>
      </w:pPr>
    </w:p>
    <w:p w14:paraId="41820C11"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3515CCBB" w14:textId="77777777" w:rsidR="00177B5A" w:rsidRPr="00502815" w:rsidRDefault="00177B5A" w:rsidP="00177B5A">
      <w:pPr>
        <w:rPr>
          <w:i/>
          <w:sz w:val="24"/>
        </w:rPr>
      </w:pPr>
    </w:p>
    <w:p w14:paraId="205BF2A2"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0277FC62" w14:textId="77777777" w:rsidR="00177B5A" w:rsidRPr="00502815" w:rsidRDefault="00177B5A" w:rsidP="00177B5A">
      <w:pPr>
        <w:rPr>
          <w:i/>
          <w:sz w:val="24"/>
        </w:rPr>
      </w:pPr>
    </w:p>
    <w:p w14:paraId="5019F2AC"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0E7F9DBC" w14:textId="77777777" w:rsidR="00177B5A" w:rsidRPr="00502815" w:rsidRDefault="00177B5A">
      <w:pPr>
        <w:rPr>
          <w:i/>
          <w:sz w:val="24"/>
        </w:rPr>
      </w:pPr>
    </w:p>
    <w:p w14:paraId="50D2F955" w14:textId="77777777" w:rsidR="00177B5A" w:rsidRPr="00502815" w:rsidRDefault="00177B5A">
      <w:pPr>
        <w:rPr>
          <w:sz w:val="24"/>
        </w:rPr>
      </w:pPr>
      <w:r w:rsidRPr="00502815">
        <w:rPr>
          <w:sz w:val="24"/>
        </w:rPr>
        <w:t>Authority for Requirement:</w:t>
      </w:r>
      <w:r w:rsidRPr="00502815">
        <w:rPr>
          <w:sz w:val="24"/>
        </w:rPr>
        <w:tab/>
        <w:t>567 IAC 22.108(3)</w:t>
      </w:r>
    </w:p>
    <w:p w14:paraId="48B40905" w14:textId="77777777" w:rsidR="00177B5A" w:rsidRPr="00502815" w:rsidRDefault="00177B5A" w:rsidP="00177B5A">
      <w:pPr>
        <w:rPr>
          <w:b/>
          <w:sz w:val="28"/>
        </w:rPr>
      </w:pPr>
      <w:r w:rsidRPr="00502815">
        <w:rPr>
          <w:sz w:val="24"/>
        </w:rPr>
        <w:br w:type="page"/>
      </w:r>
      <w:r w:rsidRPr="00502815">
        <w:rPr>
          <w:b/>
          <w:sz w:val="28"/>
        </w:rPr>
        <w:lastRenderedPageBreak/>
        <w:t>Emission Point ID Number:  3-05-2-13</w:t>
      </w:r>
    </w:p>
    <w:p w14:paraId="3DCAE82C" w14:textId="77777777" w:rsidR="00177B5A" w:rsidRPr="00502815" w:rsidRDefault="00177B5A" w:rsidP="00177B5A">
      <w:pPr>
        <w:rPr>
          <w:sz w:val="24"/>
          <w:u w:val="single"/>
        </w:rPr>
      </w:pPr>
    </w:p>
    <w:p w14:paraId="2C39B448" w14:textId="77777777" w:rsidR="00177B5A" w:rsidRPr="00502815" w:rsidRDefault="00177B5A" w:rsidP="00177B5A">
      <w:pPr>
        <w:rPr>
          <w:sz w:val="24"/>
          <w:u w:val="single"/>
        </w:rPr>
      </w:pPr>
      <w:r w:rsidRPr="00502815">
        <w:rPr>
          <w:sz w:val="24"/>
          <w:u w:val="single"/>
        </w:rPr>
        <w:t>Associated Equipment</w:t>
      </w:r>
    </w:p>
    <w:p w14:paraId="3CC5EEE5" w14:textId="77777777" w:rsidR="00177B5A" w:rsidRPr="00502815" w:rsidRDefault="00177B5A" w:rsidP="00177B5A">
      <w:pPr>
        <w:rPr>
          <w:b/>
          <w:sz w:val="24"/>
        </w:rPr>
      </w:pPr>
    </w:p>
    <w:p w14:paraId="106A9EA3" w14:textId="77777777" w:rsidR="00177B5A" w:rsidRPr="00502815" w:rsidRDefault="00177B5A" w:rsidP="00177B5A">
      <w:pPr>
        <w:rPr>
          <w:sz w:val="24"/>
        </w:rPr>
      </w:pPr>
      <w:r w:rsidRPr="00502815">
        <w:rPr>
          <w:sz w:val="24"/>
        </w:rPr>
        <w:t xml:space="preserve">Associated Emission Unit ID Number:  3-05-2-13 and 3-05-2-14      </w:t>
      </w:r>
    </w:p>
    <w:p w14:paraId="655485B7" w14:textId="77777777" w:rsidR="00177B5A" w:rsidRPr="00502815" w:rsidRDefault="00177B5A" w:rsidP="00177B5A">
      <w:pPr>
        <w:rPr>
          <w:sz w:val="24"/>
        </w:rPr>
      </w:pPr>
      <w:r w:rsidRPr="00502815">
        <w:rPr>
          <w:sz w:val="24"/>
        </w:rPr>
        <w:t>Emissions Control Equipment ID Number:  3-05-2/CE13</w:t>
      </w:r>
    </w:p>
    <w:p w14:paraId="769AA7A7" w14:textId="77777777" w:rsidR="00177B5A" w:rsidRPr="00502815" w:rsidRDefault="00177B5A" w:rsidP="00177B5A">
      <w:pPr>
        <w:rPr>
          <w:sz w:val="24"/>
        </w:rPr>
      </w:pPr>
      <w:r w:rsidRPr="00502815">
        <w:rPr>
          <w:sz w:val="24"/>
        </w:rPr>
        <w:t>Emissions Control Equipment Description:  Wet Scrubber</w:t>
      </w:r>
    </w:p>
    <w:p w14:paraId="261E9A45" w14:textId="77777777" w:rsidR="00177B5A" w:rsidRPr="00502815" w:rsidRDefault="00177B5A" w:rsidP="00177B5A">
      <w:pPr>
        <w:rPr>
          <w:sz w:val="24"/>
        </w:rPr>
      </w:pPr>
      <w:r w:rsidRPr="00502815">
        <w:rPr>
          <w:b/>
          <w:sz w:val="24"/>
        </w:rPr>
        <w:t>______________________________________________________________________________</w:t>
      </w:r>
    </w:p>
    <w:p w14:paraId="7F11126B" w14:textId="77777777" w:rsidR="00177B5A" w:rsidRPr="00502815" w:rsidRDefault="00177B5A" w:rsidP="00177B5A">
      <w:pPr>
        <w:rPr>
          <w:sz w:val="24"/>
        </w:rPr>
      </w:pPr>
    </w:p>
    <w:p w14:paraId="4CFC8C68" w14:textId="77777777" w:rsidR="00177B5A" w:rsidRPr="00502815" w:rsidRDefault="00177B5A" w:rsidP="00177B5A">
      <w:pPr>
        <w:rPr>
          <w:sz w:val="24"/>
        </w:rPr>
      </w:pPr>
      <w:r w:rsidRPr="00502815">
        <w:rPr>
          <w:sz w:val="24"/>
        </w:rPr>
        <w:t>Emission Unit vented through this Emission Point:  3-05-2-13 and 3-05-2-14</w:t>
      </w:r>
    </w:p>
    <w:p w14:paraId="0FA33D3D" w14:textId="77777777" w:rsidR="00177B5A" w:rsidRPr="00502815" w:rsidRDefault="00177B5A" w:rsidP="00177B5A">
      <w:pPr>
        <w:rPr>
          <w:sz w:val="24"/>
        </w:rPr>
      </w:pPr>
      <w:r w:rsidRPr="00502815">
        <w:rPr>
          <w:sz w:val="24"/>
        </w:rPr>
        <w:t>Emission Unit Description:  Explosive Loading Operation</w:t>
      </w:r>
    </w:p>
    <w:p w14:paraId="0470FD45" w14:textId="77777777" w:rsidR="00177B5A" w:rsidRPr="00502815" w:rsidRDefault="00177B5A" w:rsidP="00177B5A">
      <w:pPr>
        <w:rPr>
          <w:sz w:val="24"/>
        </w:rPr>
      </w:pPr>
      <w:r w:rsidRPr="00502815">
        <w:rPr>
          <w:sz w:val="24"/>
        </w:rPr>
        <w:t>Raw Material/Fuel:  Explosive or Inert Materials</w:t>
      </w:r>
    </w:p>
    <w:p w14:paraId="7DB0E4B4" w14:textId="77777777" w:rsidR="00177B5A" w:rsidRPr="00502815" w:rsidRDefault="00177B5A" w:rsidP="00177B5A">
      <w:pPr>
        <w:rPr>
          <w:sz w:val="24"/>
        </w:rPr>
      </w:pPr>
      <w:r w:rsidRPr="00502815">
        <w:rPr>
          <w:sz w:val="24"/>
        </w:rPr>
        <w:t>Rated Capacity:  208 lb/hr</w:t>
      </w:r>
    </w:p>
    <w:p w14:paraId="0642C6C7" w14:textId="77777777" w:rsidR="00177B5A" w:rsidRPr="00502815" w:rsidRDefault="00177B5A" w:rsidP="00177B5A">
      <w:pPr>
        <w:rPr>
          <w:sz w:val="24"/>
        </w:rPr>
      </w:pPr>
    </w:p>
    <w:p w14:paraId="4AD07DA9" w14:textId="77777777" w:rsidR="00177B5A" w:rsidRPr="00502815" w:rsidRDefault="00177B5A" w:rsidP="00177B5A">
      <w:pPr>
        <w:pStyle w:val="Heading1"/>
        <w:rPr>
          <w:szCs w:val="24"/>
        </w:rPr>
      </w:pPr>
      <w:r w:rsidRPr="00502815">
        <w:rPr>
          <w:sz w:val="28"/>
          <w:szCs w:val="24"/>
        </w:rPr>
        <w:t>Applicable Requirements</w:t>
      </w:r>
    </w:p>
    <w:p w14:paraId="3B718D2B" w14:textId="77777777" w:rsidR="00177B5A" w:rsidRPr="00502815" w:rsidRDefault="00177B5A" w:rsidP="00177B5A">
      <w:pPr>
        <w:rPr>
          <w:sz w:val="24"/>
        </w:rPr>
      </w:pPr>
    </w:p>
    <w:p w14:paraId="0E417D1F" w14:textId="77777777" w:rsidR="00177B5A" w:rsidRPr="00502815" w:rsidRDefault="00177B5A" w:rsidP="00177B5A">
      <w:pPr>
        <w:rPr>
          <w:b/>
          <w:sz w:val="24"/>
          <w:u w:val="single"/>
        </w:rPr>
      </w:pPr>
      <w:r w:rsidRPr="00502815">
        <w:rPr>
          <w:b/>
          <w:sz w:val="24"/>
          <w:u w:val="single"/>
        </w:rPr>
        <w:t>Emission Limits (lb/hr, gr/dscf, lb/MMBtu, % opacity, etc.)</w:t>
      </w:r>
    </w:p>
    <w:p w14:paraId="0169C138" w14:textId="77777777" w:rsidR="00177B5A" w:rsidRPr="00502815" w:rsidRDefault="00177B5A" w:rsidP="00177B5A">
      <w:pPr>
        <w:rPr>
          <w:i/>
          <w:sz w:val="24"/>
        </w:rPr>
      </w:pPr>
      <w:r w:rsidRPr="00502815">
        <w:rPr>
          <w:i/>
          <w:sz w:val="24"/>
        </w:rPr>
        <w:t>The emissions from this emission point shall not exceed the levels specified below.</w:t>
      </w:r>
    </w:p>
    <w:p w14:paraId="5126223D" w14:textId="77777777" w:rsidR="00177B5A" w:rsidRPr="00502815" w:rsidRDefault="00177B5A" w:rsidP="00177B5A">
      <w:pPr>
        <w:rPr>
          <w:sz w:val="24"/>
        </w:rPr>
      </w:pPr>
    </w:p>
    <w:p w14:paraId="3EFC4E09" w14:textId="77777777" w:rsidR="00177B5A" w:rsidRPr="00502815" w:rsidRDefault="00177B5A" w:rsidP="00177B5A">
      <w:pPr>
        <w:rPr>
          <w:sz w:val="24"/>
        </w:rPr>
      </w:pPr>
      <w:r w:rsidRPr="00502815">
        <w:rPr>
          <w:sz w:val="24"/>
        </w:rPr>
        <w:t>Pollutant:  Opacity</w:t>
      </w:r>
    </w:p>
    <w:p w14:paraId="704A8655" w14:textId="77777777" w:rsidR="00177B5A" w:rsidRPr="00502815" w:rsidRDefault="00177B5A" w:rsidP="00177B5A">
      <w:pPr>
        <w:rPr>
          <w:sz w:val="24"/>
        </w:rPr>
      </w:pPr>
      <w:r w:rsidRPr="00502815">
        <w:rPr>
          <w:sz w:val="24"/>
        </w:rPr>
        <w:t>Emission Limit: 40%</w:t>
      </w:r>
      <w:r w:rsidRPr="00502815">
        <w:rPr>
          <w:sz w:val="24"/>
          <w:vertAlign w:val="superscript"/>
        </w:rPr>
        <w:t>(1)</w:t>
      </w:r>
    </w:p>
    <w:p w14:paraId="76106DA0"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6F4A91FA"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09-A-680-S1</w:t>
      </w:r>
    </w:p>
    <w:p w14:paraId="1ACF1198" w14:textId="77777777" w:rsidR="00177B5A" w:rsidRPr="00502815" w:rsidRDefault="00177B5A" w:rsidP="00177B5A">
      <w:pPr>
        <w:rPr>
          <w:sz w:val="24"/>
        </w:rPr>
      </w:pPr>
      <w:r w:rsidRPr="00502815">
        <w:rPr>
          <w:rFonts w:ascii="Univers" w:hAnsi="Univers"/>
          <w:vertAlign w:val="superscript"/>
        </w:rPr>
        <w:t xml:space="preserve"> (1)</w:t>
      </w:r>
      <w:r w:rsidRPr="00502815">
        <w:rPr>
          <w:rFonts w:ascii="Univers" w:hAnsi="Univers"/>
        </w:rPr>
        <w:t xml:space="preserve">  </w:t>
      </w:r>
      <w:r w:rsidRPr="00502815">
        <w:rPr>
          <w:sz w:val="24"/>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14E2ABBE" w14:textId="77777777" w:rsidR="00177B5A" w:rsidRPr="00502815" w:rsidRDefault="00177B5A" w:rsidP="00177B5A">
      <w:pPr>
        <w:rPr>
          <w:sz w:val="24"/>
        </w:rPr>
      </w:pPr>
    </w:p>
    <w:p w14:paraId="56E3625A" w14:textId="77777777" w:rsidR="00177B5A" w:rsidRPr="00502815" w:rsidRDefault="00177B5A" w:rsidP="00177B5A">
      <w:pPr>
        <w:rPr>
          <w:sz w:val="24"/>
        </w:rPr>
      </w:pPr>
      <w:r w:rsidRPr="00502815">
        <w:rPr>
          <w:sz w:val="24"/>
        </w:rPr>
        <w:t>Pollutant:  Particulate Matter</w:t>
      </w:r>
      <w:r w:rsidR="00970680" w:rsidRPr="00502815">
        <w:rPr>
          <w:sz w:val="24"/>
        </w:rPr>
        <w:t xml:space="preserve"> (PM)</w:t>
      </w:r>
    </w:p>
    <w:p w14:paraId="6C40F7BA" w14:textId="77777777" w:rsidR="00177B5A" w:rsidRPr="00502815" w:rsidRDefault="00177B5A" w:rsidP="00177B5A">
      <w:pPr>
        <w:rPr>
          <w:sz w:val="24"/>
        </w:rPr>
      </w:pPr>
      <w:r w:rsidRPr="00502815">
        <w:rPr>
          <w:sz w:val="24"/>
        </w:rPr>
        <w:t>Emission Limits:  0.1 gr/dscf</w:t>
      </w:r>
    </w:p>
    <w:p w14:paraId="136C7D07"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44054318"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09-A-680-S1</w:t>
      </w:r>
    </w:p>
    <w:p w14:paraId="18EBC97C" w14:textId="77777777" w:rsidR="00177B5A" w:rsidRPr="00502815" w:rsidRDefault="00177B5A" w:rsidP="00177B5A">
      <w:pPr>
        <w:rPr>
          <w:b/>
          <w:sz w:val="24"/>
          <w:u w:val="single"/>
        </w:rPr>
      </w:pPr>
    </w:p>
    <w:p w14:paraId="289D64C1" w14:textId="77777777" w:rsidR="00177B5A" w:rsidRPr="00502815" w:rsidRDefault="00177B5A" w:rsidP="00177B5A">
      <w:pPr>
        <w:rPr>
          <w:b/>
          <w:sz w:val="24"/>
        </w:rPr>
      </w:pPr>
      <w:r w:rsidRPr="00502815">
        <w:rPr>
          <w:b/>
          <w:sz w:val="24"/>
          <w:u w:val="single"/>
        </w:rPr>
        <w:t>Operational Limits &amp; Requirements</w:t>
      </w:r>
    </w:p>
    <w:p w14:paraId="392EF743"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59D09330" w14:textId="77777777" w:rsidR="00177B5A" w:rsidRPr="00502815" w:rsidRDefault="00177B5A" w:rsidP="00177B5A">
      <w:pPr>
        <w:rPr>
          <w:sz w:val="24"/>
        </w:rPr>
      </w:pPr>
    </w:p>
    <w:p w14:paraId="31AB8E13" w14:textId="77777777" w:rsidR="00970680" w:rsidRPr="00502815" w:rsidRDefault="00970680" w:rsidP="00177B5A">
      <w:pPr>
        <w:rPr>
          <w:b/>
          <w:sz w:val="24"/>
        </w:rPr>
      </w:pPr>
      <w:r w:rsidRPr="00502815">
        <w:rPr>
          <w:b/>
          <w:sz w:val="24"/>
        </w:rPr>
        <w:t>Operating Limits</w:t>
      </w:r>
    </w:p>
    <w:p w14:paraId="1D764F7D" w14:textId="77777777" w:rsidR="00970680" w:rsidRPr="00502815" w:rsidRDefault="00970680" w:rsidP="00177B5A">
      <w:pPr>
        <w:rPr>
          <w:sz w:val="24"/>
          <w:u w:val="single"/>
        </w:rPr>
      </w:pPr>
    </w:p>
    <w:p w14:paraId="5ED4270E" w14:textId="77777777" w:rsidR="00177B5A" w:rsidRPr="00502815" w:rsidRDefault="00177B5A" w:rsidP="00177B5A">
      <w:pPr>
        <w:rPr>
          <w:sz w:val="24"/>
          <w:u w:val="single"/>
        </w:rPr>
      </w:pPr>
      <w:r w:rsidRPr="00502815">
        <w:rPr>
          <w:sz w:val="24"/>
          <w:u w:val="single"/>
        </w:rPr>
        <w:t xml:space="preserve">Control equipment parameters: </w:t>
      </w:r>
    </w:p>
    <w:p w14:paraId="0BEB2A37" w14:textId="77777777" w:rsidR="00970680" w:rsidRPr="00502815" w:rsidRDefault="00970680" w:rsidP="00177B5A">
      <w:pPr>
        <w:rPr>
          <w:sz w:val="24"/>
          <w:u w:val="single"/>
        </w:rPr>
      </w:pPr>
    </w:p>
    <w:p w14:paraId="57BF498F" w14:textId="77777777" w:rsidR="00177B5A" w:rsidRPr="00502815" w:rsidRDefault="00177B5A" w:rsidP="00E06F5F">
      <w:pPr>
        <w:numPr>
          <w:ilvl w:val="0"/>
          <w:numId w:val="110"/>
        </w:numPr>
        <w:rPr>
          <w:sz w:val="24"/>
        </w:rPr>
      </w:pPr>
      <w:r w:rsidRPr="00502815">
        <w:rPr>
          <w:sz w:val="24"/>
        </w:rPr>
        <w:t>The control equipment shall be maintained according to the manufacturer's specifications.</w:t>
      </w:r>
    </w:p>
    <w:p w14:paraId="6075DB06" w14:textId="77777777" w:rsidR="00177B5A" w:rsidRPr="00502815" w:rsidRDefault="00177B5A" w:rsidP="00177B5A">
      <w:pPr>
        <w:rPr>
          <w:b/>
          <w:sz w:val="24"/>
          <w:szCs w:val="24"/>
        </w:rPr>
      </w:pPr>
      <w:r w:rsidRPr="00502815">
        <w:rPr>
          <w:sz w:val="24"/>
          <w:szCs w:val="24"/>
          <w:u w:val="single"/>
        </w:rPr>
        <w:br w:type="page"/>
      </w:r>
      <w:r w:rsidRPr="00502815">
        <w:rPr>
          <w:b/>
          <w:sz w:val="24"/>
          <w:szCs w:val="24"/>
        </w:rPr>
        <w:lastRenderedPageBreak/>
        <w:t>Reporting &amp; Record keeping</w:t>
      </w:r>
    </w:p>
    <w:p w14:paraId="24605A7C"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1F7C10B4" w14:textId="77777777" w:rsidR="00177B5A" w:rsidRPr="00502815" w:rsidRDefault="00177B5A" w:rsidP="00177B5A">
      <w:pPr>
        <w:pStyle w:val="BodyText"/>
      </w:pPr>
    </w:p>
    <w:p w14:paraId="75999211" w14:textId="77777777" w:rsidR="00177B5A" w:rsidRPr="00502815" w:rsidRDefault="00177B5A" w:rsidP="00E06F5F">
      <w:pPr>
        <w:pStyle w:val="BodyText"/>
        <w:numPr>
          <w:ilvl w:val="0"/>
          <w:numId w:val="111"/>
        </w:numPr>
      </w:pPr>
      <w:r w:rsidRPr="00502815">
        <w:t>The owner or operator shall maintain a record of all inspections of the control equipment.  The owner or operator shall document the results of the inspections and note any repairs that were the result of the inspections.</w:t>
      </w:r>
    </w:p>
    <w:p w14:paraId="1F859DB9" w14:textId="77777777" w:rsidR="00177B5A" w:rsidRPr="00502815" w:rsidRDefault="00177B5A" w:rsidP="00177B5A">
      <w:pPr>
        <w:rPr>
          <w:sz w:val="24"/>
        </w:rPr>
      </w:pPr>
    </w:p>
    <w:p w14:paraId="64008C4F"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09-A-680-S1</w:t>
      </w:r>
    </w:p>
    <w:p w14:paraId="0413A532" w14:textId="77777777" w:rsidR="00177B5A" w:rsidRPr="00502815" w:rsidRDefault="00177B5A" w:rsidP="00177B5A">
      <w:pPr>
        <w:rPr>
          <w:b/>
          <w:sz w:val="24"/>
          <w:u w:val="single"/>
        </w:rPr>
      </w:pPr>
    </w:p>
    <w:p w14:paraId="00B51143" w14:textId="77777777" w:rsidR="00177B5A" w:rsidRPr="00502815" w:rsidRDefault="00177B5A" w:rsidP="00177B5A">
      <w:pPr>
        <w:rPr>
          <w:b/>
          <w:sz w:val="24"/>
          <w:u w:val="single"/>
        </w:rPr>
      </w:pPr>
      <w:r w:rsidRPr="00502815">
        <w:rPr>
          <w:b/>
          <w:sz w:val="24"/>
          <w:u w:val="single"/>
        </w:rPr>
        <w:t>Emission Point Characteristics</w:t>
      </w:r>
    </w:p>
    <w:p w14:paraId="3D63DD41" w14:textId="77777777" w:rsidR="00177B5A" w:rsidRPr="00502815" w:rsidRDefault="00177B5A" w:rsidP="00177B5A">
      <w:pPr>
        <w:rPr>
          <w:i/>
          <w:sz w:val="24"/>
        </w:rPr>
      </w:pPr>
      <w:r w:rsidRPr="00502815">
        <w:rPr>
          <w:i/>
          <w:sz w:val="24"/>
        </w:rPr>
        <w:t>The emission point shall conform to the specifications listed below.</w:t>
      </w:r>
    </w:p>
    <w:p w14:paraId="3B2BDD02" w14:textId="77777777" w:rsidR="00177B5A" w:rsidRPr="00502815" w:rsidRDefault="00177B5A" w:rsidP="00177B5A">
      <w:pPr>
        <w:rPr>
          <w:sz w:val="24"/>
        </w:rPr>
      </w:pPr>
    </w:p>
    <w:p w14:paraId="1CCA653A" w14:textId="77777777" w:rsidR="00177B5A" w:rsidRPr="00502815" w:rsidRDefault="00177B5A" w:rsidP="00177B5A">
      <w:pPr>
        <w:rPr>
          <w:sz w:val="24"/>
        </w:rPr>
      </w:pPr>
      <w:r w:rsidRPr="00502815">
        <w:rPr>
          <w:sz w:val="24"/>
        </w:rPr>
        <w:t>Stack Height (feet):  34.75</w:t>
      </w:r>
    </w:p>
    <w:p w14:paraId="1B9A3132" w14:textId="77777777" w:rsidR="00177B5A" w:rsidRPr="00502815" w:rsidRDefault="00177B5A" w:rsidP="00177B5A">
      <w:pPr>
        <w:rPr>
          <w:sz w:val="24"/>
        </w:rPr>
      </w:pPr>
      <w:r w:rsidRPr="00502815">
        <w:rPr>
          <w:sz w:val="24"/>
        </w:rPr>
        <w:t>Stack Diameter (inches):  14</w:t>
      </w:r>
    </w:p>
    <w:p w14:paraId="055E1DD0" w14:textId="77777777" w:rsidR="00177B5A" w:rsidRPr="00502815" w:rsidRDefault="00177B5A" w:rsidP="00177B5A">
      <w:pPr>
        <w:rPr>
          <w:sz w:val="24"/>
        </w:rPr>
      </w:pPr>
      <w:r w:rsidRPr="00502815">
        <w:rPr>
          <w:sz w:val="24"/>
        </w:rPr>
        <w:t>Stack Exhaust Flow Rate (scfm):  1700</w:t>
      </w:r>
    </w:p>
    <w:p w14:paraId="06AA7574"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70</w:t>
      </w:r>
    </w:p>
    <w:p w14:paraId="5468A228" w14:textId="77777777" w:rsidR="00177B5A" w:rsidRPr="00502815" w:rsidRDefault="00177B5A" w:rsidP="00177B5A">
      <w:pPr>
        <w:rPr>
          <w:sz w:val="24"/>
        </w:rPr>
      </w:pPr>
      <w:r w:rsidRPr="00502815">
        <w:rPr>
          <w:sz w:val="24"/>
        </w:rPr>
        <w:t>Discharge Style:  Vertical, unobstructed</w:t>
      </w:r>
    </w:p>
    <w:p w14:paraId="4D21A927"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09-A-680-S1</w:t>
      </w:r>
    </w:p>
    <w:p w14:paraId="1F632818" w14:textId="77777777" w:rsidR="00177B5A" w:rsidRPr="00502815" w:rsidRDefault="00177B5A" w:rsidP="00177B5A">
      <w:pPr>
        <w:suppressAutoHyphens/>
        <w:rPr>
          <w:sz w:val="24"/>
        </w:rPr>
      </w:pPr>
    </w:p>
    <w:p w14:paraId="3A05DBEA"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DD26685" w14:textId="77777777" w:rsidR="00B87E7A" w:rsidRPr="00502815" w:rsidRDefault="00B87E7A" w:rsidP="00B87E7A">
      <w:pPr>
        <w:pStyle w:val="BodyText"/>
      </w:pPr>
    </w:p>
    <w:p w14:paraId="5BB3ACDE" w14:textId="77777777" w:rsidR="00177B5A" w:rsidRPr="00502815" w:rsidRDefault="00177B5A" w:rsidP="00177B5A">
      <w:pPr>
        <w:rPr>
          <w:b/>
          <w:sz w:val="24"/>
          <w:u w:val="single"/>
        </w:rPr>
      </w:pPr>
      <w:r w:rsidRPr="00502815">
        <w:rPr>
          <w:b/>
          <w:sz w:val="24"/>
          <w:u w:val="single"/>
        </w:rPr>
        <w:t xml:space="preserve">Monitoring Requirements  </w:t>
      </w:r>
    </w:p>
    <w:p w14:paraId="16FBB577"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516D5086" w14:textId="77777777" w:rsidR="00970680" w:rsidRPr="00502815" w:rsidRDefault="00970680" w:rsidP="00177B5A">
      <w:pPr>
        <w:rPr>
          <w:b/>
          <w:sz w:val="24"/>
        </w:rPr>
      </w:pPr>
    </w:p>
    <w:p w14:paraId="69B70AA8" w14:textId="77777777" w:rsidR="00177B5A" w:rsidRPr="00502815" w:rsidRDefault="00177B5A" w:rsidP="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E20B10A" w14:textId="77777777" w:rsidR="00177B5A" w:rsidRPr="00502815" w:rsidRDefault="00177B5A" w:rsidP="00970680">
      <w:pPr>
        <w:spacing w:before="120" w:after="120"/>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7349697"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781DD0B" w14:textId="77777777" w:rsidR="00177B5A" w:rsidRPr="00502815" w:rsidRDefault="00177B5A" w:rsidP="00177B5A">
      <w:pPr>
        <w:rPr>
          <w:b/>
          <w:sz w:val="24"/>
        </w:rPr>
      </w:pPr>
    </w:p>
    <w:p w14:paraId="4C09E60F" w14:textId="77777777" w:rsidR="00177B5A" w:rsidRPr="00502815" w:rsidRDefault="00177B5A" w:rsidP="00177B5A">
      <w:pPr>
        <w:rPr>
          <w:i/>
          <w:sz w:val="24"/>
        </w:rPr>
      </w:pPr>
      <w:r w:rsidRPr="00502815">
        <w:rPr>
          <w:i/>
          <w:sz w:val="24"/>
        </w:rPr>
        <w:t>Facility operation and maintenanc</w:t>
      </w:r>
      <w:r w:rsidR="00901F33" w:rsidRPr="00502815">
        <w:rPr>
          <w:i/>
          <w:sz w:val="24"/>
        </w:rPr>
        <w:t>s</w:t>
      </w:r>
      <w:r w:rsidRPr="00502815">
        <w:rPr>
          <w:i/>
          <w:sz w:val="24"/>
        </w:rPr>
        <w:t xml:space="preserve"> plans must be sufficient to yield reliable data from the relevant time period that are representative of the source's compliance with the applicable requirements.</w:t>
      </w:r>
    </w:p>
    <w:p w14:paraId="32CB990E" w14:textId="77777777" w:rsidR="00177B5A" w:rsidRPr="00502815" w:rsidRDefault="00177B5A" w:rsidP="00177B5A">
      <w:pPr>
        <w:rPr>
          <w:i/>
          <w:sz w:val="24"/>
        </w:rPr>
      </w:pPr>
    </w:p>
    <w:p w14:paraId="47BB6C20"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7C2FF0BF" w14:textId="77777777" w:rsidR="00177B5A" w:rsidRPr="00502815" w:rsidRDefault="00177B5A" w:rsidP="00177B5A">
      <w:pPr>
        <w:rPr>
          <w:i/>
          <w:sz w:val="24"/>
        </w:rPr>
      </w:pPr>
    </w:p>
    <w:p w14:paraId="5633C985"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1BC6D028" w14:textId="77777777" w:rsidR="00177B5A" w:rsidRPr="00502815" w:rsidRDefault="00177B5A" w:rsidP="00177B5A">
      <w:pPr>
        <w:rPr>
          <w:sz w:val="24"/>
        </w:rPr>
      </w:pPr>
    </w:p>
    <w:p w14:paraId="352C4408" w14:textId="77777777" w:rsidR="00177B5A" w:rsidRPr="00502815" w:rsidRDefault="00177B5A" w:rsidP="00177B5A">
      <w:pPr>
        <w:rPr>
          <w:sz w:val="24"/>
        </w:rPr>
      </w:pPr>
      <w:r w:rsidRPr="00502815">
        <w:rPr>
          <w:sz w:val="24"/>
        </w:rPr>
        <w:t>Authority for Requirement:</w:t>
      </w:r>
      <w:r w:rsidRPr="00502815">
        <w:rPr>
          <w:sz w:val="24"/>
        </w:rPr>
        <w:tab/>
        <w:t>567 IAC 22.108(3)</w:t>
      </w:r>
    </w:p>
    <w:p w14:paraId="7E3AB4E7" w14:textId="77777777" w:rsidR="00177B5A" w:rsidRPr="00502815" w:rsidRDefault="00177B5A" w:rsidP="00177B5A">
      <w:pPr>
        <w:rPr>
          <w:b/>
          <w:sz w:val="28"/>
        </w:rPr>
      </w:pPr>
      <w:r w:rsidRPr="00502815">
        <w:rPr>
          <w:b/>
          <w:sz w:val="28"/>
        </w:rPr>
        <w:br w:type="page"/>
      </w:r>
      <w:r w:rsidRPr="00502815">
        <w:rPr>
          <w:b/>
          <w:sz w:val="28"/>
        </w:rPr>
        <w:lastRenderedPageBreak/>
        <w:t>Emission Point ID Number:  3-10-10</w:t>
      </w:r>
    </w:p>
    <w:p w14:paraId="2D3B057E" w14:textId="77777777" w:rsidR="00177B5A" w:rsidRPr="00502815" w:rsidRDefault="00177B5A" w:rsidP="00177B5A">
      <w:pPr>
        <w:rPr>
          <w:b/>
          <w:sz w:val="24"/>
        </w:rPr>
      </w:pPr>
    </w:p>
    <w:p w14:paraId="4C4E8B1D" w14:textId="77777777" w:rsidR="00177B5A" w:rsidRPr="00502815" w:rsidRDefault="00177B5A" w:rsidP="00177B5A">
      <w:pPr>
        <w:rPr>
          <w:sz w:val="24"/>
          <w:u w:val="single"/>
        </w:rPr>
      </w:pPr>
      <w:r w:rsidRPr="00502815">
        <w:rPr>
          <w:sz w:val="24"/>
          <w:u w:val="single"/>
        </w:rPr>
        <w:t>Associated Equipment</w:t>
      </w:r>
    </w:p>
    <w:p w14:paraId="7C3BB74A" w14:textId="77777777" w:rsidR="00177B5A" w:rsidRPr="00502815" w:rsidRDefault="00177B5A" w:rsidP="00177B5A">
      <w:pPr>
        <w:rPr>
          <w:b/>
          <w:sz w:val="24"/>
        </w:rPr>
      </w:pPr>
    </w:p>
    <w:p w14:paraId="19F39755" w14:textId="77777777" w:rsidR="00177B5A" w:rsidRPr="00502815" w:rsidRDefault="00177B5A" w:rsidP="00177B5A">
      <w:pPr>
        <w:rPr>
          <w:sz w:val="24"/>
        </w:rPr>
      </w:pPr>
      <w:r w:rsidRPr="00502815">
        <w:rPr>
          <w:sz w:val="24"/>
        </w:rPr>
        <w:t xml:space="preserve">Associated Emission Unit ID Number:  3-10-10      </w:t>
      </w:r>
    </w:p>
    <w:p w14:paraId="31015EB0" w14:textId="77777777" w:rsidR="00177B5A" w:rsidRPr="00502815" w:rsidRDefault="00177B5A" w:rsidP="00177B5A">
      <w:pPr>
        <w:rPr>
          <w:sz w:val="24"/>
        </w:rPr>
      </w:pPr>
      <w:r w:rsidRPr="00502815">
        <w:rPr>
          <w:b/>
          <w:sz w:val="24"/>
        </w:rPr>
        <w:t>______________________________________________________________________________</w:t>
      </w:r>
    </w:p>
    <w:p w14:paraId="1C9A525E" w14:textId="77777777" w:rsidR="00177B5A" w:rsidRPr="00502815" w:rsidRDefault="00177B5A" w:rsidP="00177B5A">
      <w:pPr>
        <w:rPr>
          <w:sz w:val="24"/>
        </w:rPr>
      </w:pPr>
    </w:p>
    <w:p w14:paraId="67569E1D" w14:textId="77777777" w:rsidR="00177B5A" w:rsidRPr="00502815" w:rsidRDefault="00177B5A" w:rsidP="00177B5A">
      <w:pPr>
        <w:rPr>
          <w:sz w:val="24"/>
        </w:rPr>
      </w:pPr>
      <w:r w:rsidRPr="00502815">
        <w:rPr>
          <w:sz w:val="24"/>
        </w:rPr>
        <w:t>Emission Unit vented through this Emission Point:  3-10-10</w:t>
      </w:r>
    </w:p>
    <w:p w14:paraId="00FCA0B2" w14:textId="77777777" w:rsidR="00177B5A" w:rsidRPr="00502815" w:rsidRDefault="00177B5A" w:rsidP="00177B5A">
      <w:pPr>
        <w:rPr>
          <w:sz w:val="24"/>
        </w:rPr>
      </w:pPr>
      <w:r w:rsidRPr="00502815">
        <w:rPr>
          <w:sz w:val="24"/>
        </w:rPr>
        <w:t>Emission Unit Description:  X-ray Film Processing</w:t>
      </w:r>
    </w:p>
    <w:p w14:paraId="76AD7E30" w14:textId="77777777" w:rsidR="00177B5A" w:rsidRPr="00502815" w:rsidRDefault="00177B5A" w:rsidP="00177B5A">
      <w:pPr>
        <w:rPr>
          <w:sz w:val="24"/>
        </w:rPr>
      </w:pPr>
      <w:r w:rsidRPr="00502815">
        <w:rPr>
          <w:sz w:val="24"/>
        </w:rPr>
        <w:t>Raw Material/Fuel:  Developer/Fixer Ingredients</w:t>
      </w:r>
    </w:p>
    <w:p w14:paraId="78CEFA1C" w14:textId="77777777" w:rsidR="00177B5A" w:rsidRPr="00502815" w:rsidRDefault="00177B5A" w:rsidP="00177B5A">
      <w:pPr>
        <w:rPr>
          <w:sz w:val="24"/>
        </w:rPr>
      </w:pPr>
      <w:r w:rsidRPr="00502815">
        <w:rPr>
          <w:sz w:val="24"/>
        </w:rPr>
        <w:t>Rated Capacity:  150 gal/day</w:t>
      </w:r>
    </w:p>
    <w:p w14:paraId="375E0786" w14:textId="77777777" w:rsidR="00177B5A" w:rsidRPr="00502815" w:rsidRDefault="00177B5A" w:rsidP="00177B5A">
      <w:pPr>
        <w:rPr>
          <w:sz w:val="24"/>
        </w:rPr>
      </w:pPr>
    </w:p>
    <w:p w14:paraId="2D536331" w14:textId="77777777" w:rsidR="00177B5A" w:rsidRPr="00502815" w:rsidRDefault="00177B5A" w:rsidP="00177B5A">
      <w:pPr>
        <w:pStyle w:val="Heading1"/>
        <w:rPr>
          <w:szCs w:val="24"/>
        </w:rPr>
      </w:pPr>
      <w:r w:rsidRPr="00502815">
        <w:rPr>
          <w:sz w:val="28"/>
          <w:szCs w:val="24"/>
        </w:rPr>
        <w:t>Applicable Requirements</w:t>
      </w:r>
    </w:p>
    <w:p w14:paraId="73111B86" w14:textId="77777777" w:rsidR="00177B5A" w:rsidRPr="00502815" w:rsidRDefault="00177B5A" w:rsidP="00177B5A">
      <w:pPr>
        <w:rPr>
          <w:sz w:val="24"/>
        </w:rPr>
      </w:pPr>
    </w:p>
    <w:p w14:paraId="7259E3E1" w14:textId="77777777" w:rsidR="00177B5A" w:rsidRPr="00502815" w:rsidRDefault="00177B5A" w:rsidP="00177B5A">
      <w:pPr>
        <w:rPr>
          <w:b/>
          <w:sz w:val="24"/>
          <w:u w:val="single"/>
        </w:rPr>
      </w:pPr>
      <w:r w:rsidRPr="00502815">
        <w:rPr>
          <w:b/>
          <w:sz w:val="24"/>
          <w:u w:val="single"/>
        </w:rPr>
        <w:t>Emission Limits (lb/hr, gr/dscf, lb/MMBtu, % opacity, etc.)</w:t>
      </w:r>
    </w:p>
    <w:p w14:paraId="7D8826D8" w14:textId="77777777" w:rsidR="00177B5A" w:rsidRPr="00502815" w:rsidRDefault="00177B5A" w:rsidP="00177B5A">
      <w:pPr>
        <w:rPr>
          <w:i/>
          <w:sz w:val="24"/>
        </w:rPr>
      </w:pPr>
      <w:r w:rsidRPr="00502815">
        <w:rPr>
          <w:i/>
          <w:sz w:val="24"/>
        </w:rPr>
        <w:t>The emissions from this emission point shall not exceed the levels specified below.</w:t>
      </w:r>
    </w:p>
    <w:p w14:paraId="6B473343" w14:textId="77777777" w:rsidR="00177B5A" w:rsidRPr="00502815" w:rsidRDefault="00177B5A" w:rsidP="00177B5A">
      <w:pPr>
        <w:rPr>
          <w:sz w:val="24"/>
        </w:rPr>
      </w:pPr>
    </w:p>
    <w:p w14:paraId="258688DA" w14:textId="77777777" w:rsidR="00177B5A" w:rsidRPr="00502815" w:rsidRDefault="00177B5A" w:rsidP="00177B5A">
      <w:pPr>
        <w:rPr>
          <w:sz w:val="24"/>
        </w:rPr>
      </w:pPr>
      <w:r w:rsidRPr="00502815">
        <w:rPr>
          <w:sz w:val="24"/>
        </w:rPr>
        <w:t xml:space="preserve">Pollutant:  </w:t>
      </w:r>
      <w:r w:rsidR="00901F33" w:rsidRPr="00502815">
        <w:rPr>
          <w:sz w:val="24"/>
        </w:rPr>
        <w:t>Volatile Organic Compounds (</w:t>
      </w:r>
      <w:r w:rsidRPr="00502815">
        <w:rPr>
          <w:sz w:val="24"/>
        </w:rPr>
        <w:t>VOC</w:t>
      </w:r>
      <w:r w:rsidR="00901F33" w:rsidRPr="00502815">
        <w:rPr>
          <w:sz w:val="24"/>
        </w:rPr>
        <w:t>)</w:t>
      </w:r>
    </w:p>
    <w:p w14:paraId="353CE23F" w14:textId="77777777" w:rsidR="00177B5A" w:rsidRPr="00502815" w:rsidRDefault="00177B5A" w:rsidP="00177B5A">
      <w:pPr>
        <w:rPr>
          <w:sz w:val="24"/>
        </w:rPr>
      </w:pPr>
      <w:r w:rsidRPr="00502815">
        <w:rPr>
          <w:sz w:val="24"/>
        </w:rPr>
        <w:t>Emission Limits:  14.7 tons/12-month rolling total</w:t>
      </w:r>
    </w:p>
    <w:p w14:paraId="7BC05690" w14:textId="77777777" w:rsidR="00177B5A" w:rsidRPr="00502815" w:rsidRDefault="00177B5A" w:rsidP="00177B5A">
      <w:pPr>
        <w:rPr>
          <w:sz w:val="24"/>
        </w:rPr>
      </w:pPr>
      <w:r w:rsidRPr="00502815">
        <w:rPr>
          <w:sz w:val="24"/>
        </w:rPr>
        <w:t xml:space="preserve">Authority for Requirement: </w:t>
      </w:r>
      <w:r w:rsidRPr="00502815">
        <w:rPr>
          <w:sz w:val="24"/>
        </w:rPr>
        <w:tab/>
        <w:t xml:space="preserve"> </w:t>
      </w:r>
      <w:r w:rsidR="0006369A" w:rsidRPr="00502815">
        <w:rPr>
          <w:sz w:val="24"/>
        </w:rPr>
        <w:t xml:space="preserve">DNR Construction Permit </w:t>
      </w:r>
      <w:r w:rsidRPr="00502815">
        <w:rPr>
          <w:sz w:val="24"/>
        </w:rPr>
        <w:t>05-A-132</w:t>
      </w:r>
    </w:p>
    <w:p w14:paraId="1CC5BDB0" w14:textId="77777777" w:rsidR="00177B5A" w:rsidRPr="00502815" w:rsidRDefault="00177B5A" w:rsidP="00177B5A">
      <w:pPr>
        <w:rPr>
          <w:b/>
          <w:sz w:val="24"/>
          <w:u w:val="single"/>
        </w:rPr>
      </w:pPr>
    </w:p>
    <w:p w14:paraId="690AC7A6" w14:textId="77777777" w:rsidR="00177B5A" w:rsidRPr="00502815" w:rsidRDefault="00177B5A" w:rsidP="00177B5A">
      <w:pPr>
        <w:rPr>
          <w:b/>
          <w:sz w:val="24"/>
        </w:rPr>
      </w:pPr>
      <w:r w:rsidRPr="00502815">
        <w:rPr>
          <w:b/>
          <w:sz w:val="24"/>
          <w:u w:val="single"/>
        </w:rPr>
        <w:t>Operational Limits &amp; Requirements</w:t>
      </w:r>
    </w:p>
    <w:p w14:paraId="5D9A2CC7"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7EB4C9B2" w14:textId="77777777" w:rsidR="00177B5A" w:rsidRPr="00502815" w:rsidRDefault="00177B5A" w:rsidP="00177B5A">
      <w:pPr>
        <w:rPr>
          <w:sz w:val="24"/>
        </w:rPr>
      </w:pPr>
    </w:p>
    <w:p w14:paraId="78AAB815" w14:textId="77777777" w:rsidR="00901F33" w:rsidRPr="00502815" w:rsidRDefault="00901F33" w:rsidP="00177B5A">
      <w:pPr>
        <w:rPr>
          <w:b/>
          <w:sz w:val="24"/>
        </w:rPr>
      </w:pPr>
      <w:r w:rsidRPr="00502815">
        <w:rPr>
          <w:b/>
          <w:sz w:val="24"/>
        </w:rPr>
        <w:t>Operating Limits</w:t>
      </w:r>
    </w:p>
    <w:p w14:paraId="4864F8BC" w14:textId="77777777" w:rsidR="00901F33" w:rsidRPr="00502815" w:rsidRDefault="00901F33" w:rsidP="00177B5A">
      <w:pPr>
        <w:rPr>
          <w:sz w:val="24"/>
          <w:u w:val="single"/>
        </w:rPr>
      </w:pPr>
    </w:p>
    <w:p w14:paraId="64A72EEB" w14:textId="77777777" w:rsidR="00177B5A" w:rsidRPr="00502815" w:rsidRDefault="00177B5A" w:rsidP="00177B5A">
      <w:pPr>
        <w:rPr>
          <w:sz w:val="24"/>
          <w:u w:val="single"/>
        </w:rPr>
      </w:pPr>
      <w:r w:rsidRPr="00502815">
        <w:rPr>
          <w:sz w:val="24"/>
          <w:u w:val="single"/>
        </w:rPr>
        <w:t xml:space="preserve">Process throughput:  </w:t>
      </w:r>
    </w:p>
    <w:p w14:paraId="7CBFD96A" w14:textId="77777777" w:rsidR="00901F33" w:rsidRPr="00502815" w:rsidRDefault="00901F33" w:rsidP="00177B5A">
      <w:pPr>
        <w:rPr>
          <w:sz w:val="24"/>
          <w:u w:val="single"/>
        </w:rPr>
      </w:pPr>
    </w:p>
    <w:p w14:paraId="6704B4DC" w14:textId="77777777" w:rsidR="00177B5A" w:rsidRPr="00502815" w:rsidRDefault="00177B5A" w:rsidP="00E06F5F">
      <w:pPr>
        <w:pStyle w:val="BodyText3"/>
        <w:numPr>
          <w:ilvl w:val="0"/>
          <w:numId w:val="112"/>
        </w:numPr>
        <w:suppressAutoHyphens/>
      </w:pPr>
      <w:r w:rsidRPr="00502815">
        <w:t>The total amount of fixer and developer solution employed shall not exceed 52,560 gallons per any rolling 12-month period.</w:t>
      </w:r>
    </w:p>
    <w:p w14:paraId="3A9B57C7" w14:textId="77777777" w:rsidR="00177B5A" w:rsidRPr="00502815" w:rsidRDefault="00177B5A" w:rsidP="00E06F5F">
      <w:pPr>
        <w:pStyle w:val="BodyText3"/>
        <w:numPr>
          <w:ilvl w:val="0"/>
          <w:numId w:val="112"/>
        </w:numPr>
        <w:suppressAutoHyphens/>
      </w:pPr>
      <w:r w:rsidRPr="00502815">
        <w:t>The VOC content of the fixer and developer solution employed shall not exceed 0.56 pounds per gallon.</w:t>
      </w:r>
    </w:p>
    <w:p w14:paraId="748350CB" w14:textId="77777777" w:rsidR="00177B5A" w:rsidRPr="00502815" w:rsidRDefault="00177B5A" w:rsidP="00177B5A">
      <w:pPr>
        <w:pStyle w:val="BodyText3"/>
        <w:ind w:left="360"/>
        <w:jc w:val="left"/>
      </w:pPr>
    </w:p>
    <w:p w14:paraId="6CBF8457" w14:textId="77777777" w:rsidR="00177B5A" w:rsidRPr="00502815" w:rsidRDefault="00177B5A" w:rsidP="00177B5A">
      <w:pPr>
        <w:rPr>
          <w:sz w:val="24"/>
          <w:u w:val="single"/>
        </w:rPr>
      </w:pPr>
      <w:r w:rsidRPr="00502815">
        <w:rPr>
          <w:b/>
          <w:sz w:val="24"/>
        </w:rPr>
        <w:t>Reporting &amp; Record keeping</w:t>
      </w:r>
      <w:r w:rsidRPr="00502815">
        <w:rPr>
          <w:sz w:val="24"/>
          <w:u w:val="single"/>
        </w:rPr>
        <w:t xml:space="preserve">  </w:t>
      </w:r>
    </w:p>
    <w:p w14:paraId="0A44DC8B"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ECD795F"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7BB5DFD0"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The permittee shall maintain the following monthly records:</w:t>
      </w:r>
    </w:p>
    <w:p w14:paraId="0B583882" w14:textId="77777777" w:rsidR="00177B5A" w:rsidRPr="00502815" w:rsidRDefault="00177B5A" w:rsidP="00E06F5F">
      <w:pPr>
        <w:numPr>
          <w:ilvl w:val="0"/>
          <w:numId w:val="113"/>
        </w:numPr>
        <w:tabs>
          <w:tab w:val="left" w:pos="-1440"/>
          <w:tab w:val="left" w:pos="-720"/>
          <w:tab w:val="left" w:pos="0"/>
          <w:tab w:val="left" w:pos="896"/>
          <w:tab w:val="left" w:pos="1195"/>
          <w:tab w:val="left" w:pos="1494"/>
          <w:tab w:val="left" w:pos="1792"/>
          <w:tab w:val="left" w:pos="2091"/>
          <w:tab w:val="left" w:pos="2390"/>
          <w:tab w:val="left" w:pos="2880"/>
        </w:tabs>
        <w:suppressAutoHyphens/>
        <w:rPr>
          <w:sz w:val="24"/>
        </w:rPr>
      </w:pPr>
      <w:r w:rsidRPr="00502815">
        <w:rPr>
          <w:sz w:val="24"/>
        </w:rPr>
        <w:t>The identification</w:t>
      </w:r>
      <w:r w:rsidR="00F479B9" w:rsidRPr="00502815">
        <w:rPr>
          <w:sz w:val="24"/>
        </w:rPr>
        <w:t xml:space="preserve"> and</w:t>
      </w:r>
      <w:r w:rsidRPr="00502815">
        <w:rPr>
          <w:sz w:val="24"/>
        </w:rPr>
        <w:t xml:space="preserve"> the as-applied VOC content of the fixer and developer solution used in the film processor.</w:t>
      </w:r>
    </w:p>
    <w:p w14:paraId="527C9623" w14:textId="77777777" w:rsidR="00177B5A" w:rsidRPr="00502815" w:rsidRDefault="00177B5A" w:rsidP="00E06F5F">
      <w:pPr>
        <w:numPr>
          <w:ilvl w:val="0"/>
          <w:numId w:val="113"/>
        </w:numPr>
        <w:tabs>
          <w:tab w:val="left" w:pos="-1440"/>
          <w:tab w:val="left" w:pos="-720"/>
          <w:tab w:val="left" w:pos="0"/>
          <w:tab w:val="left" w:pos="896"/>
          <w:tab w:val="left" w:pos="1195"/>
          <w:tab w:val="left" w:pos="1494"/>
          <w:tab w:val="left" w:pos="1792"/>
          <w:tab w:val="left" w:pos="2091"/>
          <w:tab w:val="left" w:pos="2390"/>
          <w:tab w:val="left" w:pos="2880"/>
        </w:tabs>
        <w:suppressAutoHyphens/>
        <w:rPr>
          <w:sz w:val="24"/>
        </w:rPr>
      </w:pPr>
      <w:r w:rsidRPr="00502815">
        <w:rPr>
          <w:sz w:val="24"/>
        </w:rPr>
        <w:t>The total amount of fixer and developer solution used in the film processor (gallons).</w:t>
      </w:r>
    </w:p>
    <w:p w14:paraId="10989E6D" w14:textId="77777777" w:rsidR="00177B5A" w:rsidRPr="00502815" w:rsidRDefault="00177B5A" w:rsidP="00E06F5F">
      <w:pPr>
        <w:numPr>
          <w:ilvl w:val="0"/>
          <w:numId w:val="113"/>
        </w:numPr>
        <w:tabs>
          <w:tab w:val="left" w:pos="-1440"/>
          <w:tab w:val="left" w:pos="-720"/>
          <w:tab w:val="left" w:pos="0"/>
          <w:tab w:val="left" w:pos="896"/>
          <w:tab w:val="left" w:pos="1195"/>
          <w:tab w:val="left" w:pos="1494"/>
          <w:tab w:val="left" w:pos="1792"/>
          <w:tab w:val="left" w:pos="2091"/>
          <w:tab w:val="left" w:pos="2390"/>
          <w:tab w:val="left" w:pos="2880"/>
        </w:tabs>
        <w:suppressAutoHyphens/>
        <w:rPr>
          <w:sz w:val="24"/>
        </w:rPr>
      </w:pPr>
      <w:r w:rsidRPr="00502815">
        <w:rPr>
          <w:sz w:val="24"/>
        </w:rPr>
        <w:t>The rolling, 12-month total of the amount of fixer and developer solution used in the film processor (gallons).</w:t>
      </w:r>
    </w:p>
    <w:p w14:paraId="4A0269AE"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ind w:left="360"/>
        <w:rPr>
          <w:sz w:val="24"/>
        </w:rPr>
      </w:pPr>
    </w:p>
    <w:p w14:paraId="599D06E2"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05-A-132</w:t>
      </w:r>
    </w:p>
    <w:p w14:paraId="781E01A9" w14:textId="77777777" w:rsidR="00177B5A" w:rsidRPr="00502815" w:rsidRDefault="00177B5A" w:rsidP="00177B5A">
      <w:pPr>
        <w:rPr>
          <w:b/>
          <w:sz w:val="24"/>
          <w:u w:val="single"/>
        </w:rPr>
      </w:pPr>
      <w:r w:rsidRPr="00502815">
        <w:rPr>
          <w:b/>
          <w:sz w:val="24"/>
          <w:u w:val="single"/>
        </w:rPr>
        <w:lastRenderedPageBreak/>
        <w:t>Emission Point Characteristics</w:t>
      </w:r>
    </w:p>
    <w:p w14:paraId="3232B060"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5DA50FA4" w14:textId="77777777" w:rsidR="00177B5A" w:rsidRPr="00502815" w:rsidRDefault="00177B5A" w:rsidP="00177B5A">
      <w:pPr>
        <w:rPr>
          <w:sz w:val="24"/>
        </w:rPr>
      </w:pPr>
    </w:p>
    <w:p w14:paraId="2055EC55" w14:textId="77777777" w:rsidR="00177B5A" w:rsidRPr="00502815" w:rsidRDefault="00177B5A" w:rsidP="00177B5A">
      <w:pPr>
        <w:rPr>
          <w:sz w:val="24"/>
        </w:rPr>
      </w:pPr>
      <w:r w:rsidRPr="00502815">
        <w:rPr>
          <w:sz w:val="24"/>
        </w:rPr>
        <w:t>Stack Height (feet):  Vents internally</w:t>
      </w:r>
    </w:p>
    <w:p w14:paraId="1B5845FC" w14:textId="77777777" w:rsidR="00177B5A" w:rsidRPr="00502815" w:rsidRDefault="00177B5A" w:rsidP="00177B5A">
      <w:pPr>
        <w:rPr>
          <w:sz w:val="24"/>
        </w:rPr>
      </w:pPr>
      <w:r w:rsidRPr="00502815">
        <w:rPr>
          <w:sz w:val="24"/>
        </w:rPr>
        <w:t>Stack Diameter (inches):  Vents internally</w:t>
      </w:r>
    </w:p>
    <w:p w14:paraId="24818481" w14:textId="77777777" w:rsidR="00177B5A" w:rsidRPr="00502815" w:rsidRDefault="00177B5A" w:rsidP="00177B5A">
      <w:pPr>
        <w:rPr>
          <w:sz w:val="24"/>
        </w:rPr>
      </w:pPr>
      <w:r w:rsidRPr="00502815">
        <w:rPr>
          <w:sz w:val="24"/>
        </w:rPr>
        <w:t>Stack Exhaust Flow Rate (scfm):  Vents internally</w:t>
      </w:r>
    </w:p>
    <w:p w14:paraId="17C505EF"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Vents internally</w:t>
      </w:r>
    </w:p>
    <w:p w14:paraId="7C8156B8" w14:textId="77777777" w:rsidR="00177B5A" w:rsidRPr="00502815" w:rsidRDefault="00177B5A" w:rsidP="00177B5A">
      <w:pPr>
        <w:rPr>
          <w:sz w:val="24"/>
        </w:rPr>
      </w:pPr>
      <w:r w:rsidRPr="00502815">
        <w:rPr>
          <w:sz w:val="24"/>
        </w:rPr>
        <w:t>Discharge Style:  Vents internally</w:t>
      </w:r>
    </w:p>
    <w:p w14:paraId="08E8DA31"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05-A-132</w:t>
      </w:r>
    </w:p>
    <w:p w14:paraId="68073B54" w14:textId="77777777" w:rsidR="00901F33" w:rsidRPr="00502815" w:rsidRDefault="00901F33" w:rsidP="00B87E7A">
      <w:pPr>
        <w:pStyle w:val="BodyText"/>
      </w:pPr>
    </w:p>
    <w:p w14:paraId="787BE1D3"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3935376" w14:textId="77777777" w:rsidR="00B87E7A" w:rsidRPr="00502815" w:rsidRDefault="00B87E7A" w:rsidP="00B87E7A">
      <w:pPr>
        <w:pStyle w:val="BodyText"/>
      </w:pPr>
    </w:p>
    <w:p w14:paraId="05F5C0CB" w14:textId="77777777" w:rsidR="00177B5A" w:rsidRPr="00502815" w:rsidRDefault="00177B5A" w:rsidP="00177B5A">
      <w:pPr>
        <w:rPr>
          <w:b/>
          <w:sz w:val="24"/>
          <w:u w:val="single"/>
        </w:rPr>
      </w:pPr>
      <w:r w:rsidRPr="00502815">
        <w:rPr>
          <w:b/>
          <w:sz w:val="24"/>
          <w:u w:val="single"/>
        </w:rPr>
        <w:t xml:space="preserve">Monitoring Requirements  </w:t>
      </w:r>
    </w:p>
    <w:p w14:paraId="3FF1E6F1"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3E35720F" w14:textId="77777777" w:rsidR="00177B5A" w:rsidRPr="00502815" w:rsidRDefault="00177B5A" w:rsidP="00177B5A">
      <w:pPr>
        <w:rPr>
          <w:sz w:val="24"/>
          <w:u w:val="single"/>
        </w:rPr>
      </w:pPr>
    </w:p>
    <w:p w14:paraId="2365805E" w14:textId="77777777" w:rsidR="00177B5A" w:rsidRPr="00502815" w:rsidRDefault="00177B5A" w:rsidP="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7FA649A" w14:textId="77777777" w:rsidR="00177B5A" w:rsidRPr="00502815" w:rsidRDefault="00177B5A" w:rsidP="00177B5A">
      <w:pPr>
        <w:rPr>
          <w:sz w:val="24"/>
        </w:rPr>
      </w:pPr>
    </w:p>
    <w:p w14:paraId="2BF2223E" w14:textId="77777777" w:rsidR="00177B5A" w:rsidRPr="00502815" w:rsidRDefault="00177B5A" w:rsidP="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3186424" w14:textId="77777777" w:rsidR="00177B5A" w:rsidRPr="00502815" w:rsidRDefault="00177B5A" w:rsidP="00177B5A">
      <w:pPr>
        <w:rPr>
          <w:b/>
          <w:sz w:val="24"/>
        </w:rPr>
      </w:pPr>
    </w:p>
    <w:p w14:paraId="59C674B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D78A72A" w14:textId="77777777" w:rsidR="00177B5A" w:rsidRPr="00502815" w:rsidRDefault="00177B5A" w:rsidP="00177B5A">
      <w:pPr>
        <w:rPr>
          <w:i/>
          <w:sz w:val="24"/>
        </w:rPr>
      </w:pPr>
    </w:p>
    <w:p w14:paraId="08B1CB74"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27D6E8C6" w14:textId="77777777" w:rsidR="00177B5A" w:rsidRPr="00502815" w:rsidRDefault="00177B5A" w:rsidP="00177B5A">
      <w:pPr>
        <w:rPr>
          <w:b/>
          <w:sz w:val="28"/>
        </w:rPr>
      </w:pPr>
      <w:r w:rsidRPr="00502815">
        <w:rPr>
          <w:sz w:val="24"/>
        </w:rPr>
        <w:br w:type="page"/>
      </w:r>
      <w:r w:rsidRPr="00502815">
        <w:rPr>
          <w:b/>
          <w:sz w:val="28"/>
        </w:rPr>
        <w:lastRenderedPageBreak/>
        <w:t>Emission Point ID Number:  3-16-1</w:t>
      </w:r>
    </w:p>
    <w:p w14:paraId="7AACC047" w14:textId="77777777" w:rsidR="00177B5A" w:rsidRPr="00502815" w:rsidRDefault="00177B5A" w:rsidP="00177B5A">
      <w:pPr>
        <w:rPr>
          <w:b/>
          <w:sz w:val="24"/>
        </w:rPr>
      </w:pPr>
    </w:p>
    <w:p w14:paraId="50596784" w14:textId="77777777" w:rsidR="00177B5A" w:rsidRPr="00502815" w:rsidRDefault="00177B5A" w:rsidP="00177B5A">
      <w:pPr>
        <w:rPr>
          <w:sz w:val="24"/>
          <w:u w:val="single"/>
        </w:rPr>
      </w:pPr>
      <w:r w:rsidRPr="00502815">
        <w:rPr>
          <w:sz w:val="24"/>
          <w:u w:val="single"/>
        </w:rPr>
        <w:t>Associated Equipment</w:t>
      </w:r>
    </w:p>
    <w:p w14:paraId="10E51962" w14:textId="77777777" w:rsidR="00177B5A" w:rsidRPr="00502815" w:rsidRDefault="00177B5A" w:rsidP="00177B5A">
      <w:pPr>
        <w:rPr>
          <w:b/>
          <w:sz w:val="24"/>
        </w:rPr>
      </w:pPr>
    </w:p>
    <w:p w14:paraId="400B83B1" w14:textId="77777777" w:rsidR="00177B5A" w:rsidRPr="00502815" w:rsidRDefault="00177B5A" w:rsidP="00177B5A">
      <w:pPr>
        <w:rPr>
          <w:sz w:val="24"/>
        </w:rPr>
      </w:pPr>
      <w:r w:rsidRPr="00502815">
        <w:rPr>
          <w:sz w:val="24"/>
        </w:rPr>
        <w:t xml:space="preserve">Associated Emission Unit ID Number:  3-16-1    </w:t>
      </w:r>
    </w:p>
    <w:p w14:paraId="14C7F4E5" w14:textId="77777777" w:rsidR="00177B5A" w:rsidRPr="00502815" w:rsidRDefault="00177B5A" w:rsidP="00177B5A">
      <w:pPr>
        <w:rPr>
          <w:sz w:val="24"/>
        </w:rPr>
      </w:pPr>
      <w:r w:rsidRPr="00502815">
        <w:rPr>
          <w:sz w:val="24"/>
        </w:rPr>
        <w:t>Emissions Control Equipment ID Number:  3-16/CE1</w:t>
      </w:r>
    </w:p>
    <w:p w14:paraId="560AB5A1" w14:textId="77777777" w:rsidR="00177B5A" w:rsidRPr="00502815" w:rsidRDefault="00177B5A" w:rsidP="00177B5A">
      <w:pPr>
        <w:rPr>
          <w:sz w:val="24"/>
        </w:rPr>
      </w:pPr>
      <w:r w:rsidRPr="00502815">
        <w:rPr>
          <w:sz w:val="24"/>
        </w:rPr>
        <w:t>Emissions Control Equipment Description:  Wet Scrubber</w:t>
      </w:r>
    </w:p>
    <w:p w14:paraId="73E6C36B" w14:textId="77777777" w:rsidR="00177B5A" w:rsidRPr="00502815" w:rsidRDefault="00177B5A" w:rsidP="00177B5A">
      <w:pPr>
        <w:rPr>
          <w:sz w:val="24"/>
        </w:rPr>
      </w:pPr>
      <w:r w:rsidRPr="00502815">
        <w:rPr>
          <w:b/>
          <w:sz w:val="24"/>
        </w:rPr>
        <w:t>______________________________________________________________________________</w:t>
      </w:r>
    </w:p>
    <w:p w14:paraId="76E3C938" w14:textId="77777777" w:rsidR="00177B5A" w:rsidRPr="00502815" w:rsidRDefault="00177B5A" w:rsidP="00177B5A">
      <w:pPr>
        <w:rPr>
          <w:sz w:val="24"/>
        </w:rPr>
      </w:pPr>
    </w:p>
    <w:p w14:paraId="1BAB522C" w14:textId="77777777" w:rsidR="00177B5A" w:rsidRPr="00502815" w:rsidRDefault="00177B5A" w:rsidP="00177B5A">
      <w:pPr>
        <w:rPr>
          <w:sz w:val="24"/>
        </w:rPr>
      </w:pPr>
      <w:r w:rsidRPr="00502815">
        <w:rPr>
          <w:sz w:val="24"/>
        </w:rPr>
        <w:t>Emission Unit vented through this Emission Point:  3-16-1</w:t>
      </w:r>
    </w:p>
    <w:p w14:paraId="167C19F5" w14:textId="77777777" w:rsidR="00177B5A" w:rsidRPr="00502815" w:rsidRDefault="00177B5A" w:rsidP="00177B5A">
      <w:pPr>
        <w:rPr>
          <w:sz w:val="24"/>
        </w:rPr>
      </w:pPr>
      <w:r w:rsidRPr="00502815">
        <w:rPr>
          <w:sz w:val="24"/>
        </w:rPr>
        <w:t>Emission Unit Description:  High Shear Mixer</w:t>
      </w:r>
    </w:p>
    <w:p w14:paraId="31FC99C8" w14:textId="77777777" w:rsidR="00177B5A" w:rsidRPr="00502815" w:rsidRDefault="00177B5A" w:rsidP="00177B5A">
      <w:pPr>
        <w:rPr>
          <w:sz w:val="24"/>
        </w:rPr>
      </w:pPr>
      <w:r w:rsidRPr="00502815">
        <w:rPr>
          <w:sz w:val="24"/>
        </w:rPr>
        <w:t xml:space="preserve">Raw Material/Fuel:  Explosive </w:t>
      </w:r>
      <w:r w:rsidR="00FD1781" w:rsidRPr="00502815">
        <w:rPr>
          <w:sz w:val="24"/>
        </w:rPr>
        <w:t>M</w:t>
      </w:r>
      <w:r w:rsidRPr="00502815">
        <w:rPr>
          <w:sz w:val="24"/>
        </w:rPr>
        <w:t>aterials</w:t>
      </w:r>
    </w:p>
    <w:p w14:paraId="42A455F6" w14:textId="77777777" w:rsidR="00177B5A" w:rsidRPr="00502815" w:rsidRDefault="00177B5A" w:rsidP="00177B5A">
      <w:pPr>
        <w:rPr>
          <w:sz w:val="24"/>
        </w:rPr>
      </w:pPr>
      <w:r w:rsidRPr="00502815">
        <w:rPr>
          <w:sz w:val="24"/>
        </w:rPr>
        <w:t>Rated Capacity:  4000 pounds of explosive mix per day</w:t>
      </w:r>
    </w:p>
    <w:p w14:paraId="3582A312" w14:textId="77777777" w:rsidR="00177B5A" w:rsidRPr="00502815" w:rsidRDefault="00177B5A" w:rsidP="00177B5A">
      <w:pPr>
        <w:rPr>
          <w:sz w:val="24"/>
        </w:rPr>
      </w:pPr>
    </w:p>
    <w:p w14:paraId="6FB6C82C" w14:textId="77777777" w:rsidR="00177B5A" w:rsidRPr="00502815" w:rsidRDefault="00177B5A" w:rsidP="00177B5A">
      <w:pPr>
        <w:pStyle w:val="Heading1"/>
        <w:rPr>
          <w:szCs w:val="24"/>
        </w:rPr>
      </w:pPr>
      <w:r w:rsidRPr="00502815">
        <w:rPr>
          <w:sz w:val="28"/>
          <w:szCs w:val="24"/>
        </w:rPr>
        <w:t>Applicable Requirements</w:t>
      </w:r>
    </w:p>
    <w:p w14:paraId="522A29A2" w14:textId="77777777" w:rsidR="00177B5A" w:rsidRPr="00502815" w:rsidRDefault="00177B5A" w:rsidP="00177B5A">
      <w:pPr>
        <w:rPr>
          <w:sz w:val="24"/>
        </w:rPr>
      </w:pPr>
    </w:p>
    <w:p w14:paraId="368C0A30" w14:textId="77777777" w:rsidR="00177B5A" w:rsidRPr="00502815" w:rsidRDefault="00177B5A" w:rsidP="00177B5A">
      <w:pPr>
        <w:rPr>
          <w:b/>
          <w:sz w:val="24"/>
          <w:u w:val="single"/>
        </w:rPr>
      </w:pPr>
      <w:r w:rsidRPr="00502815">
        <w:rPr>
          <w:b/>
          <w:sz w:val="24"/>
          <w:u w:val="single"/>
        </w:rPr>
        <w:t>Emission Limits (lb/hr, gr/dscf, lb/MMBtu, % opacity, etc.)</w:t>
      </w:r>
    </w:p>
    <w:p w14:paraId="356FA137" w14:textId="77777777" w:rsidR="00177B5A" w:rsidRPr="00502815" w:rsidRDefault="00177B5A" w:rsidP="00177B5A">
      <w:pPr>
        <w:rPr>
          <w:i/>
          <w:sz w:val="24"/>
        </w:rPr>
      </w:pPr>
      <w:r w:rsidRPr="00502815">
        <w:rPr>
          <w:i/>
          <w:sz w:val="24"/>
        </w:rPr>
        <w:t>The emissions from this emission point shall not exceed the levels specified below.</w:t>
      </w:r>
    </w:p>
    <w:p w14:paraId="1688834A" w14:textId="77777777" w:rsidR="00177B5A" w:rsidRPr="00502815" w:rsidRDefault="00177B5A" w:rsidP="00177B5A">
      <w:pPr>
        <w:rPr>
          <w:sz w:val="24"/>
        </w:rPr>
      </w:pPr>
    </w:p>
    <w:p w14:paraId="0E216C3A" w14:textId="77777777" w:rsidR="00177B5A" w:rsidRPr="00502815" w:rsidRDefault="00177B5A" w:rsidP="00177B5A">
      <w:pPr>
        <w:rPr>
          <w:sz w:val="24"/>
        </w:rPr>
      </w:pPr>
      <w:r w:rsidRPr="00502815">
        <w:rPr>
          <w:sz w:val="24"/>
        </w:rPr>
        <w:t>Pollutant:  Opacity</w:t>
      </w:r>
    </w:p>
    <w:p w14:paraId="3341A558" w14:textId="77777777" w:rsidR="00177B5A" w:rsidRPr="00502815" w:rsidRDefault="00177B5A" w:rsidP="00177B5A">
      <w:pPr>
        <w:rPr>
          <w:sz w:val="24"/>
        </w:rPr>
      </w:pPr>
      <w:r w:rsidRPr="00502815">
        <w:rPr>
          <w:sz w:val="24"/>
        </w:rPr>
        <w:t>Emission Limit:  40%</w:t>
      </w:r>
      <w:r w:rsidRPr="00502815">
        <w:rPr>
          <w:sz w:val="24"/>
          <w:vertAlign w:val="superscript"/>
        </w:rPr>
        <w:t>(1)</w:t>
      </w:r>
    </w:p>
    <w:p w14:paraId="7870E440"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1DF16FCD"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 xml:space="preserve"> 06-A-456-S1</w:t>
      </w:r>
    </w:p>
    <w:p w14:paraId="525ACB63" w14:textId="77777777" w:rsidR="00177B5A" w:rsidRPr="00502815" w:rsidRDefault="00177B5A" w:rsidP="00AD7AB3">
      <w:pPr>
        <w:spacing w:before="120"/>
        <w:rPr>
          <w:sz w:val="24"/>
          <w:szCs w:val="24"/>
        </w:rPr>
      </w:pPr>
      <w:r w:rsidRPr="00502815">
        <w:rPr>
          <w:sz w:val="24"/>
          <w:szCs w:val="24"/>
          <w:vertAlign w:val="superscript"/>
        </w:rPr>
        <w:t xml:space="preserve">(1) </w:t>
      </w:r>
      <w:r w:rsidRPr="00502815">
        <w:rPr>
          <w:sz w:val="22"/>
          <w:szCs w:val="24"/>
        </w:rPr>
        <w:t>An exceedance of the indicator opacity of (25%)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r w:rsidRPr="00502815">
        <w:rPr>
          <w:sz w:val="24"/>
          <w:szCs w:val="24"/>
        </w:rPr>
        <w:t>.</w:t>
      </w:r>
    </w:p>
    <w:p w14:paraId="00396C7C" w14:textId="77777777" w:rsidR="00177B5A" w:rsidRPr="00502815" w:rsidRDefault="00177B5A" w:rsidP="00177B5A"/>
    <w:p w14:paraId="36038A85" w14:textId="77777777" w:rsidR="00177B5A" w:rsidRPr="00502815" w:rsidRDefault="00177B5A" w:rsidP="00177B5A">
      <w:pPr>
        <w:rPr>
          <w:sz w:val="24"/>
          <w:szCs w:val="24"/>
        </w:rPr>
      </w:pPr>
      <w:r w:rsidRPr="00502815">
        <w:rPr>
          <w:sz w:val="24"/>
          <w:szCs w:val="24"/>
        </w:rPr>
        <w:t xml:space="preserve">Pollutant:  </w:t>
      </w:r>
      <w:r w:rsidR="00AD7AB3" w:rsidRPr="00502815">
        <w:rPr>
          <w:sz w:val="24"/>
          <w:szCs w:val="24"/>
        </w:rPr>
        <w:t>Particulate Matter (</w:t>
      </w:r>
      <w:r w:rsidRPr="00502815">
        <w:rPr>
          <w:sz w:val="24"/>
          <w:szCs w:val="24"/>
        </w:rPr>
        <w:t>PM</w:t>
      </w:r>
      <w:r w:rsidRPr="00502815">
        <w:rPr>
          <w:sz w:val="24"/>
          <w:szCs w:val="24"/>
          <w:vertAlign w:val="subscript"/>
        </w:rPr>
        <w:t>10</w:t>
      </w:r>
      <w:r w:rsidR="00AD7AB3" w:rsidRPr="00502815">
        <w:rPr>
          <w:sz w:val="24"/>
          <w:szCs w:val="24"/>
        </w:rPr>
        <w:t>)</w:t>
      </w:r>
    </w:p>
    <w:p w14:paraId="40E5D002" w14:textId="77777777" w:rsidR="00177B5A" w:rsidRPr="00502815" w:rsidRDefault="00177B5A" w:rsidP="00177B5A">
      <w:pPr>
        <w:rPr>
          <w:sz w:val="24"/>
          <w:szCs w:val="24"/>
        </w:rPr>
      </w:pPr>
      <w:r w:rsidRPr="00502815">
        <w:rPr>
          <w:sz w:val="24"/>
          <w:szCs w:val="24"/>
        </w:rPr>
        <w:t>Emission Limit:  1.0 lb/hr</w:t>
      </w:r>
    </w:p>
    <w:p w14:paraId="4B69ADB9" w14:textId="77777777" w:rsidR="00177B5A" w:rsidRPr="00502815" w:rsidRDefault="00177B5A" w:rsidP="00177B5A">
      <w:pPr>
        <w:rPr>
          <w:sz w:val="24"/>
          <w:szCs w:val="24"/>
        </w:rPr>
      </w:pPr>
      <w:r w:rsidRPr="00502815">
        <w:rPr>
          <w:sz w:val="24"/>
          <w:szCs w:val="24"/>
        </w:rPr>
        <w:t>Authority for Requirement:</w:t>
      </w:r>
      <w:r w:rsidRPr="00502815">
        <w:rPr>
          <w:sz w:val="24"/>
          <w:szCs w:val="24"/>
        </w:rPr>
        <w:tab/>
      </w:r>
      <w:r w:rsidR="0006369A" w:rsidRPr="00502815">
        <w:rPr>
          <w:sz w:val="24"/>
          <w:szCs w:val="24"/>
        </w:rPr>
        <w:t xml:space="preserve">DNR Construction Permit </w:t>
      </w:r>
      <w:r w:rsidRPr="00502815">
        <w:rPr>
          <w:sz w:val="24"/>
          <w:szCs w:val="24"/>
        </w:rPr>
        <w:t>06-A-456-S1</w:t>
      </w:r>
    </w:p>
    <w:p w14:paraId="303A799C" w14:textId="77777777" w:rsidR="00177B5A" w:rsidRPr="00502815" w:rsidRDefault="00177B5A" w:rsidP="00177B5A">
      <w:pPr>
        <w:rPr>
          <w:sz w:val="24"/>
        </w:rPr>
      </w:pPr>
    </w:p>
    <w:p w14:paraId="4E58229F" w14:textId="77777777" w:rsidR="00177B5A" w:rsidRPr="00502815" w:rsidRDefault="00177B5A" w:rsidP="00177B5A">
      <w:pPr>
        <w:rPr>
          <w:sz w:val="24"/>
        </w:rPr>
      </w:pPr>
      <w:r w:rsidRPr="00502815">
        <w:rPr>
          <w:sz w:val="24"/>
        </w:rPr>
        <w:t>Pollutant:  Particulate Matter</w:t>
      </w:r>
      <w:r w:rsidR="00AD7AB3" w:rsidRPr="00502815">
        <w:rPr>
          <w:sz w:val="24"/>
        </w:rPr>
        <w:t xml:space="preserve"> (PM)</w:t>
      </w:r>
    </w:p>
    <w:p w14:paraId="26351C82" w14:textId="77777777" w:rsidR="00177B5A" w:rsidRPr="00502815" w:rsidRDefault="00177B5A" w:rsidP="00177B5A">
      <w:pPr>
        <w:rPr>
          <w:sz w:val="24"/>
        </w:rPr>
      </w:pPr>
      <w:r w:rsidRPr="00502815">
        <w:rPr>
          <w:sz w:val="24"/>
        </w:rPr>
        <w:t>Emission Limits:  0.1 gr/dscf</w:t>
      </w:r>
    </w:p>
    <w:p w14:paraId="5E936C89"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58B79E48"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06-A-456-S1</w:t>
      </w:r>
    </w:p>
    <w:p w14:paraId="17401A2F" w14:textId="77777777" w:rsidR="00177B5A" w:rsidRPr="00502815" w:rsidRDefault="00177B5A" w:rsidP="00177B5A">
      <w:pPr>
        <w:rPr>
          <w:b/>
          <w:sz w:val="24"/>
          <w:u w:val="single"/>
        </w:rPr>
      </w:pPr>
    </w:p>
    <w:p w14:paraId="11393161" w14:textId="77777777" w:rsidR="00177B5A" w:rsidRPr="00502815" w:rsidRDefault="00177B5A" w:rsidP="00177B5A">
      <w:pPr>
        <w:rPr>
          <w:sz w:val="24"/>
        </w:rPr>
      </w:pPr>
      <w:r w:rsidRPr="00502815">
        <w:rPr>
          <w:sz w:val="24"/>
        </w:rPr>
        <w:t xml:space="preserve">Pollutant:  </w:t>
      </w:r>
      <w:r w:rsidR="00AD7AB3" w:rsidRPr="00502815">
        <w:rPr>
          <w:sz w:val="24"/>
        </w:rPr>
        <w:t>Volatile Organic Compounds (</w:t>
      </w:r>
      <w:r w:rsidRPr="00502815">
        <w:rPr>
          <w:sz w:val="24"/>
        </w:rPr>
        <w:t>VOC</w:t>
      </w:r>
      <w:r w:rsidR="00AD7AB3" w:rsidRPr="00502815">
        <w:rPr>
          <w:sz w:val="24"/>
        </w:rPr>
        <w:t>)</w:t>
      </w:r>
    </w:p>
    <w:p w14:paraId="5A280178" w14:textId="77777777" w:rsidR="00177B5A" w:rsidRPr="00502815" w:rsidRDefault="00177B5A" w:rsidP="00177B5A">
      <w:pPr>
        <w:rPr>
          <w:sz w:val="24"/>
        </w:rPr>
      </w:pPr>
      <w:r w:rsidRPr="00502815">
        <w:rPr>
          <w:sz w:val="24"/>
        </w:rPr>
        <w:t>Emission Limit:  7.12 t</w:t>
      </w:r>
      <w:r w:rsidR="00AD7AB3" w:rsidRPr="00502815">
        <w:rPr>
          <w:sz w:val="24"/>
        </w:rPr>
        <w:t>ons/yr</w:t>
      </w:r>
    </w:p>
    <w:p w14:paraId="4BCD5161"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06-A-456-S1</w:t>
      </w:r>
    </w:p>
    <w:p w14:paraId="1EB7C896" w14:textId="77777777" w:rsidR="00177B5A" w:rsidRPr="00502815" w:rsidRDefault="00177B5A" w:rsidP="00177B5A">
      <w:pPr>
        <w:rPr>
          <w:b/>
          <w:sz w:val="24"/>
        </w:rPr>
      </w:pPr>
      <w:r w:rsidRPr="00502815">
        <w:rPr>
          <w:sz w:val="24"/>
        </w:rPr>
        <w:br w:type="page"/>
      </w:r>
      <w:r w:rsidRPr="00502815">
        <w:rPr>
          <w:b/>
          <w:sz w:val="24"/>
          <w:u w:val="single"/>
        </w:rPr>
        <w:lastRenderedPageBreak/>
        <w:t>Operational Limits &amp; Requirements</w:t>
      </w:r>
    </w:p>
    <w:p w14:paraId="0B96EDE0" w14:textId="77777777" w:rsidR="00177B5A" w:rsidRPr="00502815" w:rsidRDefault="00177B5A" w:rsidP="00177B5A">
      <w:pPr>
        <w:rPr>
          <w:i/>
          <w:sz w:val="24"/>
        </w:rPr>
      </w:pPr>
      <w:r w:rsidRPr="00502815">
        <w:rPr>
          <w:i/>
          <w:sz w:val="24"/>
        </w:rPr>
        <w:t>The owner/operator of this equipment shall comply with the operational limits and requirements listed below.</w:t>
      </w:r>
    </w:p>
    <w:p w14:paraId="38305383" w14:textId="77777777" w:rsidR="00177B5A" w:rsidRPr="00502815" w:rsidRDefault="00177B5A" w:rsidP="00177B5A">
      <w:pPr>
        <w:rPr>
          <w:sz w:val="24"/>
        </w:rPr>
      </w:pPr>
    </w:p>
    <w:p w14:paraId="310097B7" w14:textId="77777777" w:rsidR="00AD7AB3" w:rsidRPr="00502815" w:rsidRDefault="00AD7AB3" w:rsidP="00177B5A">
      <w:pPr>
        <w:rPr>
          <w:b/>
          <w:sz w:val="24"/>
        </w:rPr>
      </w:pPr>
      <w:r w:rsidRPr="00502815">
        <w:rPr>
          <w:b/>
          <w:sz w:val="24"/>
        </w:rPr>
        <w:t>Operating Limits</w:t>
      </w:r>
    </w:p>
    <w:p w14:paraId="7EC91A1F" w14:textId="77777777" w:rsidR="00AD7AB3" w:rsidRPr="00502815" w:rsidRDefault="00AD7AB3" w:rsidP="00177B5A">
      <w:pPr>
        <w:rPr>
          <w:sz w:val="24"/>
          <w:u w:val="single"/>
        </w:rPr>
      </w:pPr>
    </w:p>
    <w:p w14:paraId="03FC24E1" w14:textId="77777777" w:rsidR="00177B5A" w:rsidRPr="00502815" w:rsidRDefault="00177B5A" w:rsidP="00177B5A">
      <w:pPr>
        <w:rPr>
          <w:sz w:val="24"/>
          <w:u w:val="single"/>
        </w:rPr>
      </w:pPr>
      <w:r w:rsidRPr="00502815">
        <w:rPr>
          <w:sz w:val="24"/>
          <w:u w:val="single"/>
        </w:rPr>
        <w:t xml:space="preserve">Control equipment parameters:  </w:t>
      </w:r>
    </w:p>
    <w:p w14:paraId="7B1F8AE6" w14:textId="77777777" w:rsidR="00177B5A" w:rsidRPr="00502815" w:rsidRDefault="00177B5A" w:rsidP="00E06F5F">
      <w:pPr>
        <w:pStyle w:val="BodyText3"/>
        <w:numPr>
          <w:ilvl w:val="0"/>
          <w:numId w:val="115"/>
        </w:numPr>
        <w:suppressAutoHyphens/>
        <w:spacing w:after="120"/>
        <w:jc w:val="left"/>
        <w:rPr>
          <w:szCs w:val="24"/>
        </w:rPr>
      </w:pPr>
      <w:r w:rsidRPr="00502815">
        <w:rPr>
          <w:szCs w:val="24"/>
        </w:rPr>
        <w:t>The owner or operator shall maintain the  Schneible Wet Scrubber (3-16 CE1) according to manufacturer specifications and maintenance schedule.</w:t>
      </w:r>
    </w:p>
    <w:p w14:paraId="04209E7B" w14:textId="77777777" w:rsidR="00177B5A" w:rsidRPr="00502815" w:rsidRDefault="00177B5A" w:rsidP="00177B5A">
      <w:pPr>
        <w:pStyle w:val="BodyText3"/>
        <w:suppressAutoHyphens/>
        <w:rPr>
          <w:szCs w:val="24"/>
          <w:u w:val="single"/>
        </w:rPr>
      </w:pPr>
      <w:r w:rsidRPr="00502815">
        <w:rPr>
          <w:szCs w:val="24"/>
          <w:u w:val="single"/>
        </w:rPr>
        <w:t>Operating limit:</w:t>
      </w:r>
    </w:p>
    <w:p w14:paraId="726C9126" w14:textId="77777777" w:rsidR="00AD7AB3" w:rsidRPr="00502815" w:rsidRDefault="00AD7AB3" w:rsidP="00177B5A">
      <w:pPr>
        <w:pStyle w:val="BodyText3"/>
        <w:suppressAutoHyphens/>
        <w:rPr>
          <w:szCs w:val="24"/>
          <w:u w:val="single"/>
        </w:rPr>
      </w:pPr>
    </w:p>
    <w:p w14:paraId="4A094F0C" w14:textId="77777777" w:rsidR="00177B5A" w:rsidRPr="00502815" w:rsidRDefault="00177B5A" w:rsidP="00E06F5F">
      <w:pPr>
        <w:pStyle w:val="BodyText3"/>
        <w:numPr>
          <w:ilvl w:val="0"/>
          <w:numId w:val="116"/>
        </w:numPr>
        <w:suppressAutoHyphens/>
        <w:jc w:val="left"/>
        <w:rPr>
          <w:szCs w:val="24"/>
        </w:rPr>
      </w:pPr>
      <w:r w:rsidRPr="00502815">
        <w:rPr>
          <w:szCs w:val="24"/>
        </w:rPr>
        <w:t>The owner or operator shall use no more than 2,190 gallons of VOC containing materials per rolling twelve-month period.</w:t>
      </w:r>
    </w:p>
    <w:p w14:paraId="622A5D18" w14:textId="77777777" w:rsidR="00177B5A" w:rsidRPr="00502815" w:rsidRDefault="00177B5A" w:rsidP="00E06F5F">
      <w:pPr>
        <w:pStyle w:val="BodyText3"/>
        <w:numPr>
          <w:ilvl w:val="0"/>
          <w:numId w:val="116"/>
        </w:numPr>
        <w:suppressAutoHyphens/>
        <w:jc w:val="left"/>
        <w:rPr>
          <w:szCs w:val="24"/>
        </w:rPr>
      </w:pPr>
      <w:r w:rsidRPr="00502815">
        <w:rPr>
          <w:szCs w:val="24"/>
        </w:rPr>
        <w:t>The VOC containing materials used in this area shall have a VOC content less than or equal to 6.5 pounds per gallon.</w:t>
      </w:r>
    </w:p>
    <w:p w14:paraId="0E42447A" w14:textId="77777777" w:rsidR="00177B5A" w:rsidRPr="00502815" w:rsidRDefault="00177B5A" w:rsidP="00177B5A">
      <w:pPr>
        <w:pStyle w:val="BodyText3"/>
        <w:jc w:val="left"/>
      </w:pPr>
    </w:p>
    <w:p w14:paraId="1F49BF3C" w14:textId="77777777" w:rsidR="00177B5A" w:rsidRPr="00502815" w:rsidRDefault="00177B5A" w:rsidP="00177B5A">
      <w:pPr>
        <w:pStyle w:val="BodyText3"/>
        <w:jc w:val="left"/>
        <w:rPr>
          <w:b/>
        </w:rPr>
      </w:pPr>
      <w:r w:rsidRPr="00502815">
        <w:rPr>
          <w:b/>
        </w:rPr>
        <w:t xml:space="preserve">Reporting &amp; Record keeping  </w:t>
      </w:r>
    </w:p>
    <w:p w14:paraId="6B3A1C2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i/>
          <w:sz w:val="24"/>
        </w:rPr>
        <w:t>All records  listed below shall be kept on-site for a minimum of five (5) years and shall be available for inspection by the DNR.  Records shall be legible and maintained in an orderly manner</w:t>
      </w:r>
      <w:r w:rsidRPr="00502815">
        <w:rPr>
          <w:sz w:val="24"/>
        </w:rPr>
        <w:t>.</w:t>
      </w:r>
    </w:p>
    <w:p w14:paraId="2F566586" w14:textId="77777777" w:rsidR="00AD7AB3" w:rsidRPr="00502815" w:rsidRDefault="00AD7AB3"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2081946E" w14:textId="77777777" w:rsidR="00177B5A" w:rsidRPr="00502815" w:rsidRDefault="00177B5A" w:rsidP="00E06F5F">
      <w:pPr>
        <w:numPr>
          <w:ilvl w:val="0"/>
          <w:numId w:val="114"/>
        </w:num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The owner or operator shall maintain a record of all inspections/maintenance and any action resulting from the inspection/maintenance of Schneible Wet Scrubber (3-16 CE 1).</w:t>
      </w:r>
    </w:p>
    <w:p w14:paraId="26281621" w14:textId="77777777" w:rsidR="00177B5A" w:rsidRPr="00502815" w:rsidRDefault="00177B5A" w:rsidP="00E06F5F">
      <w:pPr>
        <w:numPr>
          <w:ilvl w:val="0"/>
          <w:numId w:val="114"/>
        </w:num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The owner or operator shall maintain a Material Safety Data Sheet (MSDS) which shows the VOC content of all materials used in this area.</w:t>
      </w:r>
    </w:p>
    <w:p w14:paraId="6AE5C57B" w14:textId="77777777" w:rsidR="00177B5A" w:rsidRPr="00502815" w:rsidRDefault="00177B5A" w:rsidP="00E06F5F">
      <w:pPr>
        <w:numPr>
          <w:ilvl w:val="0"/>
          <w:numId w:val="114"/>
        </w:num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The owner or operator shall maintain a record of the amount of VOC containing material used in this area each month.  Each month, the owner or operator shall calculate a twelve-month rolling total of VOC containing material used in this area.</w:t>
      </w:r>
    </w:p>
    <w:p w14:paraId="0BD5E331"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ind w:left="360"/>
        <w:rPr>
          <w:sz w:val="24"/>
        </w:rPr>
      </w:pPr>
    </w:p>
    <w:p w14:paraId="27798AAC"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06-A-456-S1</w:t>
      </w:r>
    </w:p>
    <w:p w14:paraId="7CC9A0FA" w14:textId="77777777" w:rsidR="00177B5A" w:rsidRPr="00502815" w:rsidRDefault="00177B5A" w:rsidP="00177B5A">
      <w:pPr>
        <w:rPr>
          <w:sz w:val="24"/>
        </w:rPr>
      </w:pPr>
    </w:p>
    <w:p w14:paraId="5E31955F" w14:textId="77777777" w:rsidR="00177B5A" w:rsidRPr="00502815" w:rsidRDefault="00177B5A" w:rsidP="00177B5A">
      <w:pPr>
        <w:rPr>
          <w:b/>
          <w:sz w:val="24"/>
          <w:u w:val="single"/>
        </w:rPr>
      </w:pPr>
      <w:r w:rsidRPr="00502815">
        <w:rPr>
          <w:b/>
          <w:sz w:val="24"/>
          <w:u w:val="single"/>
        </w:rPr>
        <w:t>Emission Point Characteristics</w:t>
      </w:r>
    </w:p>
    <w:p w14:paraId="2F3C55C6"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38B354DD" w14:textId="77777777" w:rsidR="00177B5A" w:rsidRPr="00502815" w:rsidRDefault="00177B5A" w:rsidP="00177B5A">
      <w:pPr>
        <w:rPr>
          <w:sz w:val="24"/>
        </w:rPr>
      </w:pPr>
    </w:p>
    <w:p w14:paraId="52CB6425" w14:textId="77777777" w:rsidR="00177B5A" w:rsidRPr="00502815" w:rsidRDefault="00177B5A" w:rsidP="00177B5A">
      <w:pPr>
        <w:rPr>
          <w:sz w:val="24"/>
        </w:rPr>
      </w:pPr>
      <w:r w:rsidRPr="00502815">
        <w:rPr>
          <w:sz w:val="24"/>
        </w:rPr>
        <w:t>Stack Height (feet):  30.42</w:t>
      </w:r>
    </w:p>
    <w:p w14:paraId="5FCDD2AE" w14:textId="77777777" w:rsidR="00177B5A" w:rsidRPr="00502815" w:rsidRDefault="00177B5A" w:rsidP="00177B5A">
      <w:pPr>
        <w:rPr>
          <w:sz w:val="24"/>
        </w:rPr>
      </w:pPr>
      <w:r w:rsidRPr="00502815">
        <w:rPr>
          <w:sz w:val="24"/>
        </w:rPr>
        <w:t>Stack Diameter (inches):  12</w:t>
      </w:r>
    </w:p>
    <w:p w14:paraId="761844FC" w14:textId="77777777" w:rsidR="00177B5A" w:rsidRPr="00502815" w:rsidRDefault="00177B5A" w:rsidP="00177B5A">
      <w:pPr>
        <w:rPr>
          <w:sz w:val="24"/>
        </w:rPr>
      </w:pPr>
      <w:r w:rsidRPr="00502815">
        <w:rPr>
          <w:sz w:val="24"/>
        </w:rPr>
        <w:t>Stack Exhaust Flow Rate (scfm):  2,725</w:t>
      </w:r>
    </w:p>
    <w:p w14:paraId="1C1B6758"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125</w:t>
      </w:r>
    </w:p>
    <w:p w14:paraId="62584EBE" w14:textId="77777777" w:rsidR="00177B5A" w:rsidRPr="00502815" w:rsidRDefault="00177B5A" w:rsidP="00177B5A">
      <w:pPr>
        <w:rPr>
          <w:sz w:val="24"/>
        </w:rPr>
      </w:pPr>
      <w:r w:rsidRPr="00502815">
        <w:rPr>
          <w:sz w:val="24"/>
        </w:rPr>
        <w:t>Discharge Style:  Vertical, unobstructed</w:t>
      </w:r>
    </w:p>
    <w:p w14:paraId="70D1BC91"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06-A-456-S1</w:t>
      </w:r>
    </w:p>
    <w:p w14:paraId="393BF5F2" w14:textId="77777777" w:rsidR="00177B5A" w:rsidRPr="00502815" w:rsidRDefault="00177B5A" w:rsidP="00177B5A">
      <w:pPr>
        <w:pStyle w:val="BodyText"/>
      </w:pPr>
    </w:p>
    <w:p w14:paraId="4C5714B6"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3C2751D" w14:textId="77777777" w:rsidR="00177B5A" w:rsidRPr="00502815" w:rsidRDefault="00177B5A" w:rsidP="00177B5A">
      <w:pPr>
        <w:rPr>
          <w:b/>
          <w:sz w:val="24"/>
          <w:u w:val="single"/>
        </w:rPr>
      </w:pPr>
      <w:r w:rsidRPr="00502815">
        <w:rPr>
          <w:b/>
          <w:sz w:val="24"/>
          <w:u w:val="single"/>
        </w:rPr>
        <w:lastRenderedPageBreak/>
        <w:t xml:space="preserve">Monitoring Requirements  </w:t>
      </w:r>
    </w:p>
    <w:p w14:paraId="1613C210"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0F08A234" w14:textId="77777777" w:rsidR="00177B5A" w:rsidRPr="00502815" w:rsidRDefault="00177B5A" w:rsidP="00177B5A">
      <w:pPr>
        <w:rPr>
          <w:sz w:val="24"/>
          <w:u w:val="single"/>
        </w:rPr>
      </w:pPr>
    </w:p>
    <w:p w14:paraId="594355D1" w14:textId="77777777" w:rsidR="00177B5A" w:rsidRPr="00502815" w:rsidRDefault="00177B5A" w:rsidP="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7402439" w14:textId="77777777" w:rsidR="00177B5A" w:rsidRPr="00502815" w:rsidRDefault="00177B5A" w:rsidP="00177B5A">
      <w:pPr>
        <w:rPr>
          <w:sz w:val="24"/>
        </w:rPr>
      </w:pPr>
    </w:p>
    <w:p w14:paraId="42BA4465" w14:textId="77777777" w:rsidR="00177B5A" w:rsidRPr="00502815" w:rsidRDefault="00177B5A" w:rsidP="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EDEBE8A" w14:textId="77777777" w:rsidR="00177B5A" w:rsidRPr="00502815" w:rsidRDefault="00177B5A" w:rsidP="00177B5A">
      <w:pPr>
        <w:rPr>
          <w:b/>
          <w:sz w:val="24"/>
        </w:rPr>
      </w:pPr>
    </w:p>
    <w:p w14:paraId="4240AAE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5E8E949" w14:textId="77777777" w:rsidR="00177B5A" w:rsidRPr="00502815" w:rsidRDefault="00177B5A" w:rsidP="00177B5A">
      <w:pPr>
        <w:rPr>
          <w:i/>
          <w:sz w:val="24"/>
        </w:rPr>
      </w:pPr>
    </w:p>
    <w:p w14:paraId="134A640C"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27ECE1A0" w14:textId="77777777" w:rsidR="00177B5A" w:rsidRPr="00502815" w:rsidRDefault="00177B5A" w:rsidP="00177B5A">
      <w:pPr>
        <w:rPr>
          <w:i/>
          <w:sz w:val="24"/>
        </w:rPr>
      </w:pPr>
    </w:p>
    <w:p w14:paraId="4598729E"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0471F9C9" w14:textId="77777777" w:rsidR="00177B5A" w:rsidRPr="00502815" w:rsidRDefault="00177B5A" w:rsidP="00177B5A">
      <w:pPr>
        <w:rPr>
          <w:i/>
          <w:sz w:val="24"/>
        </w:rPr>
      </w:pPr>
    </w:p>
    <w:p w14:paraId="23883417"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3B43264E" w14:textId="77777777" w:rsidR="00177B5A" w:rsidRPr="00502815" w:rsidRDefault="00177B5A" w:rsidP="00177B5A">
      <w:pPr>
        <w:rPr>
          <w:sz w:val="24"/>
        </w:rPr>
      </w:pPr>
    </w:p>
    <w:p w14:paraId="1A2150E9"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0B29B491" w14:textId="77777777" w:rsidR="00177B5A" w:rsidRPr="00502815" w:rsidRDefault="00177B5A" w:rsidP="00177B5A">
      <w:pPr>
        <w:rPr>
          <w:b/>
          <w:sz w:val="28"/>
        </w:rPr>
      </w:pPr>
      <w:r w:rsidRPr="00502815">
        <w:rPr>
          <w:sz w:val="24"/>
        </w:rPr>
        <w:br w:type="page"/>
      </w:r>
      <w:r w:rsidRPr="00502815">
        <w:rPr>
          <w:b/>
          <w:sz w:val="28"/>
        </w:rPr>
        <w:lastRenderedPageBreak/>
        <w:t>Emission Point ID Number:  3-50-12</w:t>
      </w:r>
    </w:p>
    <w:p w14:paraId="5A00E1CF" w14:textId="77777777" w:rsidR="00177B5A" w:rsidRPr="00502815" w:rsidRDefault="00177B5A">
      <w:pPr>
        <w:rPr>
          <w:b/>
          <w:sz w:val="24"/>
        </w:rPr>
      </w:pPr>
    </w:p>
    <w:p w14:paraId="6EE3B8CF" w14:textId="77777777" w:rsidR="00177B5A" w:rsidRPr="00502815" w:rsidRDefault="00177B5A">
      <w:pPr>
        <w:rPr>
          <w:sz w:val="24"/>
          <w:u w:val="single"/>
        </w:rPr>
      </w:pPr>
      <w:r w:rsidRPr="00502815">
        <w:rPr>
          <w:sz w:val="24"/>
          <w:u w:val="single"/>
        </w:rPr>
        <w:t>Associated Equipment</w:t>
      </w:r>
    </w:p>
    <w:p w14:paraId="3135CBA5" w14:textId="77777777" w:rsidR="00177B5A" w:rsidRPr="00502815" w:rsidRDefault="00177B5A">
      <w:pPr>
        <w:rPr>
          <w:b/>
          <w:sz w:val="24"/>
        </w:rPr>
      </w:pPr>
    </w:p>
    <w:p w14:paraId="77D248E3" w14:textId="77777777" w:rsidR="00177B5A" w:rsidRPr="00502815" w:rsidRDefault="00177B5A">
      <w:pPr>
        <w:rPr>
          <w:sz w:val="24"/>
        </w:rPr>
      </w:pPr>
      <w:r w:rsidRPr="00502815">
        <w:rPr>
          <w:sz w:val="24"/>
        </w:rPr>
        <w:t xml:space="preserve">Associated Emission Unit ID Number:  3-50-12      </w:t>
      </w:r>
    </w:p>
    <w:p w14:paraId="59432566" w14:textId="77777777" w:rsidR="00177B5A" w:rsidRPr="00502815" w:rsidRDefault="00177B5A">
      <w:pPr>
        <w:rPr>
          <w:sz w:val="24"/>
        </w:rPr>
      </w:pPr>
      <w:r w:rsidRPr="00502815">
        <w:rPr>
          <w:sz w:val="24"/>
        </w:rPr>
        <w:t>Emissions Control Equipment ID Number:  3-50/CE1</w:t>
      </w:r>
    </w:p>
    <w:p w14:paraId="7FFE9A7C" w14:textId="77777777" w:rsidR="00177B5A" w:rsidRPr="00502815" w:rsidRDefault="00177B5A">
      <w:pPr>
        <w:rPr>
          <w:sz w:val="24"/>
        </w:rPr>
      </w:pPr>
      <w:r w:rsidRPr="00502815">
        <w:rPr>
          <w:sz w:val="24"/>
        </w:rPr>
        <w:t>Emissions Control Equipment Description:  Wet Scrubber</w:t>
      </w:r>
    </w:p>
    <w:p w14:paraId="65797E7B" w14:textId="77777777" w:rsidR="00177B5A" w:rsidRPr="00502815" w:rsidRDefault="00177B5A">
      <w:pPr>
        <w:rPr>
          <w:sz w:val="24"/>
        </w:rPr>
      </w:pPr>
      <w:r w:rsidRPr="00502815">
        <w:rPr>
          <w:b/>
          <w:sz w:val="24"/>
        </w:rPr>
        <w:t>______________________________________________________________________________</w:t>
      </w:r>
    </w:p>
    <w:p w14:paraId="00F62335" w14:textId="77777777" w:rsidR="00177B5A" w:rsidRPr="00502815" w:rsidRDefault="00177B5A">
      <w:pPr>
        <w:rPr>
          <w:sz w:val="24"/>
        </w:rPr>
      </w:pPr>
    </w:p>
    <w:p w14:paraId="7DB158A7" w14:textId="77777777" w:rsidR="00177B5A" w:rsidRPr="00502815" w:rsidRDefault="00177B5A">
      <w:pPr>
        <w:rPr>
          <w:sz w:val="24"/>
        </w:rPr>
      </w:pPr>
      <w:r w:rsidRPr="00502815">
        <w:rPr>
          <w:sz w:val="24"/>
        </w:rPr>
        <w:t>Emission Unit vented through this Emission Point:  3-50-12</w:t>
      </w:r>
    </w:p>
    <w:p w14:paraId="17A30BE9" w14:textId="77777777" w:rsidR="00177B5A" w:rsidRPr="00502815" w:rsidRDefault="00177B5A">
      <w:pPr>
        <w:rPr>
          <w:sz w:val="24"/>
        </w:rPr>
      </w:pPr>
      <w:r w:rsidRPr="00502815">
        <w:rPr>
          <w:sz w:val="24"/>
        </w:rPr>
        <w:t>Emission Unit Description:  TNT Screening</w:t>
      </w:r>
    </w:p>
    <w:p w14:paraId="650CB7CB" w14:textId="77777777" w:rsidR="00177B5A" w:rsidRPr="00502815" w:rsidRDefault="00177B5A">
      <w:pPr>
        <w:rPr>
          <w:sz w:val="24"/>
        </w:rPr>
      </w:pPr>
      <w:r w:rsidRPr="00502815">
        <w:rPr>
          <w:sz w:val="24"/>
        </w:rPr>
        <w:t>Raw Material/Fuel:  TNT Explosive Powder</w:t>
      </w:r>
    </w:p>
    <w:p w14:paraId="33F3D1E5" w14:textId="77777777" w:rsidR="00177B5A" w:rsidRPr="00502815" w:rsidRDefault="00177B5A">
      <w:pPr>
        <w:rPr>
          <w:sz w:val="24"/>
        </w:rPr>
      </w:pPr>
      <w:r w:rsidRPr="00502815">
        <w:rPr>
          <w:sz w:val="24"/>
        </w:rPr>
        <w:t>Rated Capacity:  3,500 lb/hr</w:t>
      </w:r>
    </w:p>
    <w:p w14:paraId="2BC80E4B" w14:textId="77777777" w:rsidR="00177B5A" w:rsidRPr="00502815" w:rsidRDefault="00177B5A">
      <w:pPr>
        <w:rPr>
          <w:sz w:val="24"/>
        </w:rPr>
      </w:pPr>
    </w:p>
    <w:p w14:paraId="34D90D64" w14:textId="77777777" w:rsidR="00177B5A" w:rsidRPr="00502815" w:rsidRDefault="00177B5A" w:rsidP="00177B5A">
      <w:pPr>
        <w:pStyle w:val="Heading1"/>
        <w:rPr>
          <w:szCs w:val="24"/>
        </w:rPr>
      </w:pPr>
      <w:r w:rsidRPr="00502815">
        <w:rPr>
          <w:sz w:val="28"/>
          <w:szCs w:val="24"/>
        </w:rPr>
        <w:t>Applicable Requirements</w:t>
      </w:r>
    </w:p>
    <w:p w14:paraId="05E38D5F" w14:textId="77777777" w:rsidR="00177B5A" w:rsidRPr="00502815" w:rsidRDefault="00177B5A">
      <w:pPr>
        <w:rPr>
          <w:sz w:val="24"/>
        </w:rPr>
      </w:pPr>
    </w:p>
    <w:p w14:paraId="05B33967" w14:textId="77777777" w:rsidR="00177B5A" w:rsidRPr="00502815" w:rsidRDefault="00177B5A">
      <w:pPr>
        <w:rPr>
          <w:b/>
          <w:sz w:val="24"/>
          <w:u w:val="single"/>
        </w:rPr>
      </w:pPr>
      <w:r w:rsidRPr="00502815">
        <w:rPr>
          <w:b/>
          <w:sz w:val="24"/>
          <w:u w:val="single"/>
        </w:rPr>
        <w:t>Emission Limits (lb/hr, gr/dscf, lb/MMBtu, % opacity, etc.)</w:t>
      </w:r>
    </w:p>
    <w:p w14:paraId="47ADC742" w14:textId="77777777" w:rsidR="00177B5A" w:rsidRPr="00502815" w:rsidRDefault="00177B5A">
      <w:pPr>
        <w:rPr>
          <w:i/>
          <w:sz w:val="24"/>
        </w:rPr>
      </w:pPr>
      <w:r w:rsidRPr="00502815">
        <w:rPr>
          <w:i/>
          <w:sz w:val="24"/>
        </w:rPr>
        <w:t>The emissions from this emission point shall not exceed the levels specified below.</w:t>
      </w:r>
    </w:p>
    <w:p w14:paraId="70C21A92" w14:textId="77777777" w:rsidR="00177B5A" w:rsidRPr="00502815" w:rsidRDefault="00177B5A">
      <w:pPr>
        <w:rPr>
          <w:sz w:val="24"/>
        </w:rPr>
      </w:pPr>
    </w:p>
    <w:p w14:paraId="61824CF2" w14:textId="77777777" w:rsidR="00177B5A" w:rsidRPr="00502815" w:rsidRDefault="00177B5A">
      <w:pPr>
        <w:rPr>
          <w:sz w:val="24"/>
        </w:rPr>
      </w:pPr>
      <w:r w:rsidRPr="00502815">
        <w:rPr>
          <w:sz w:val="24"/>
        </w:rPr>
        <w:t>Pollutant:  Opacity</w:t>
      </w:r>
    </w:p>
    <w:p w14:paraId="5ECECE22" w14:textId="77777777" w:rsidR="00177B5A" w:rsidRPr="00502815" w:rsidRDefault="00177B5A">
      <w:pPr>
        <w:rPr>
          <w:sz w:val="24"/>
        </w:rPr>
      </w:pPr>
      <w:r w:rsidRPr="00502815">
        <w:rPr>
          <w:sz w:val="24"/>
        </w:rPr>
        <w:t>Emission Limit:  40%</w:t>
      </w:r>
      <w:r w:rsidRPr="00502815">
        <w:rPr>
          <w:sz w:val="24"/>
          <w:vertAlign w:val="superscript"/>
        </w:rPr>
        <w:t>(1)</w:t>
      </w:r>
    </w:p>
    <w:p w14:paraId="3EC6CF9C" w14:textId="77777777" w:rsidR="00177B5A" w:rsidRPr="00502815" w:rsidRDefault="00177B5A">
      <w:pPr>
        <w:rPr>
          <w:sz w:val="24"/>
        </w:rPr>
      </w:pPr>
      <w:r w:rsidRPr="00502815">
        <w:rPr>
          <w:sz w:val="24"/>
        </w:rPr>
        <w:t xml:space="preserve">Authority for Requirement: </w:t>
      </w:r>
      <w:r w:rsidRPr="00502815">
        <w:rPr>
          <w:sz w:val="24"/>
        </w:rPr>
        <w:tab/>
        <w:t>567 IAC 23.3(2)"d"</w:t>
      </w:r>
    </w:p>
    <w:p w14:paraId="6C1764AB"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 xml:space="preserve"> 93-A-375-S1</w:t>
      </w:r>
    </w:p>
    <w:p w14:paraId="587DDB85" w14:textId="77777777" w:rsidR="00177B5A" w:rsidRPr="00502815" w:rsidRDefault="00177B5A" w:rsidP="00C6024B">
      <w:pPr>
        <w:suppressAutoHyphens/>
        <w:spacing w:before="120"/>
        <w:rPr>
          <w:sz w:val="22"/>
          <w:szCs w:val="22"/>
        </w:rPr>
      </w:pPr>
      <w:r w:rsidRPr="00502815">
        <w:rPr>
          <w:sz w:val="24"/>
          <w:vertAlign w:val="superscript"/>
        </w:rPr>
        <w:t>(1)</w:t>
      </w:r>
      <w:r w:rsidRPr="00502815">
        <w:rPr>
          <w:sz w:val="24"/>
        </w:rPr>
        <w:t xml:space="preserve"> </w:t>
      </w:r>
      <w:r w:rsidRPr="00502815">
        <w:rPr>
          <w:sz w:val="22"/>
          <w:szCs w:val="22"/>
        </w:rPr>
        <w:t>An exceedance of the indicator opacity of (25%)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6F5B70A1" w14:textId="77777777" w:rsidR="00177B5A" w:rsidRPr="00502815" w:rsidRDefault="00177B5A">
      <w:pPr>
        <w:rPr>
          <w:sz w:val="24"/>
        </w:rPr>
      </w:pPr>
    </w:p>
    <w:p w14:paraId="21FCBF3C" w14:textId="77777777" w:rsidR="00177B5A" w:rsidRPr="00502815" w:rsidRDefault="00177B5A">
      <w:pPr>
        <w:rPr>
          <w:sz w:val="24"/>
        </w:rPr>
      </w:pPr>
      <w:r w:rsidRPr="00502815">
        <w:rPr>
          <w:sz w:val="24"/>
        </w:rPr>
        <w:t>Pollutant:  Particulate Matter</w:t>
      </w:r>
      <w:r w:rsidR="001D51F0" w:rsidRPr="00502815">
        <w:rPr>
          <w:sz w:val="24"/>
        </w:rPr>
        <w:t xml:space="preserve"> (PM)</w:t>
      </w:r>
    </w:p>
    <w:p w14:paraId="78412641" w14:textId="77777777" w:rsidR="00177B5A" w:rsidRPr="00502815" w:rsidRDefault="00177B5A">
      <w:pPr>
        <w:rPr>
          <w:sz w:val="24"/>
        </w:rPr>
      </w:pPr>
      <w:r w:rsidRPr="00502815">
        <w:rPr>
          <w:sz w:val="24"/>
        </w:rPr>
        <w:t>Emission Limits:  0.1 gr/dscf</w:t>
      </w:r>
    </w:p>
    <w:p w14:paraId="7665740F" w14:textId="77777777" w:rsidR="00177B5A" w:rsidRPr="00502815" w:rsidRDefault="00177B5A">
      <w:pPr>
        <w:rPr>
          <w:sz w:val="24"/>
        </w:rPr>
      </w:pPr>
      <w:r w:rsidRPr="00502815">
        <w:rPr>
          <w:sz w:val="24"/>
        </w:rPr>
        <w:t xml:space="preserve">Authority for Requirement: </w:t>
      </w:r>
      <w:r w:rsidRPr="00502815">
        <w:rPr>
          <w:sz w:val="24"/>
        </w:rPr>
        <w:tab/>
        <w:t>567 IAC 23.3(2)"a"</w:t>
      </w:r>
    </w:p>
    <w:p w14:paraId="2D226BBF"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93-A-375-S1</w:t>
      </w:r>
    </w:p>
    <w:p w14:paraId="1C8C4173" w14:textId="77777777" w:rsidR="00177B5A" w:rsidRPr="00502815" w:rsidRDefault="00177B5A">
      <w:pPr>
        <w:rPr>
          <w:b/>
          <w:sz w:val="24"/>
          <w:u w:val="single"/>
        </w:rPr>
      </w:pPr>
    </w:p>
    <w:p w14:paraId="4BB7A20F" w14:textId="77777777" w:rsidR="00177B5A" w:rsidRPr="00502815" w:rsidRDefault="00177B5A">
      <w:pPr>
        <w:rPr>
          <w:b/>
          <w:sz w:val="24"/>
        </w:rPr>
      </w:pPr>
      <w:r w:rsidRPr="00502815">
        <w:rPr>
          <w:b/>
          <w:sz w:val="24"/>
          <w:u w:val="single"/>
        </w:rPr>
        <w:t>Operational Limits &amp; Requirements</w:t>
      </w:r>
    </w:p>
    <w:p w14:paraId="5ED0E5A6" w14:textId="77777777" w:rsidR="00177B5A" w:rsidRPr="00502815" w:rsidRDefault="00177B5A">
      <w:pPr>
        <w:rPr>
          <w:sz w:val="24"/>
        </w:rPr>
      </w:pPr>
      <w:r w:rsidRPr="00502815">
        <w:rPr>
          <w:i/>
          <w:sz w:val="24"/>
        </w:rPr>
        <w:t>The owner/operator of this equipment shall comply with the operational limits and requirements listed below.</w:t>
      </w:r>
    </w:p>
    <w:p w14:paraId="0F070718" w14:textId="77777777" w:rsidR="00177B5A" w:rsidRPr="00502815" w:rsidRDefault="00177B5A">
      <w:pPr>
        <w:rPr>
          <w:sz w:val="24"/>
        </w:rPr>
      </w:pPr>
    </w:p>
    <w:p w14:paraId="1BA7EBE1" w14:textId="77777777" w:rsidR="00C6024B" w:rsidRPr="00502815" w:rsidRDefault="00C6024B">
      <w:pPr>
        <w:rPr>
          <w:b/>
          <w:sz w:val="24"/>
        </w:rPr>
      </w:pPr>
      <w:r w:rsidRPr="00502815">
        <w:rPr>
          <w:b/>
          <w:sz w:val="24"/>
        </w:rPr>
        <w:t>Operating Limits</w:t>
      </w:r>
    </w:p>
    <w:p w14:paraId="1410C725" w14:textId="77777777" w:rsidR="00C6024B" w:rsidRPr="00502815" w:rsidRDefault="00C6024B">
      <w:pPr>
        <w:rPr>
          <w:sz w:val="24"/>
          <w:u w:val="single"/>
        </w:rPr>
      </w:pPr>
    </w:p>
    <w:p w14:paraId="62B496F4" w14:textId="77777777" w:rsidR="00177B5A" w:rsidRPr="00502815" w:rsidRDefault="00177B5A">
      <w:pPr>
        <w:rPr>
          <w:sz w:val="24"/>
          <w:u w:val="single"/>
        </w:rPr>
      </w:pPr>
      <w:r w:rsidRPr="00502815">
        <w:rPr>
          <w:sz w:val="24"/>
          <w:u w:val="single"/>
        </w:rPr>
        <w:t xml:space="preserve">Process throughput:  </w:t>
      </w:r>
    </w:p>
    <w:p w14:paraId="450FF78A" w14:textId="77777777" w:rsidR="00177B5A" w:rsidRPr="00502815" w:rsidRDefault="00177B5A">
      <w:pPr>
        <w:pStyle w:val="BodyText3"/>
        <w:suppressAutoHyphens/>
        <w:spacing w:after="120"/>
      </w:pPr>
      <w:r w:rsidRPr="00502815">
        <w:t>The maximum amount of explosives screened shall not exceed 3500 pounds per hour.</w:t>
      </w:r>
    </w:p>
    <w:p w14:paraId="10984E5D" w14:textId="77777777" w:rsidR="00177B5A" w:rsidRPr="00502815" w:rsidRDefault="00177B5A" w:rsidP="00177B5A">
      <w:pPr>
        <w:pStyle w:val="BodyText3"/>
        <w:jc w:val="left"/>
        <w:rPr>
          <w:u w:val="single"/>
        </w:rPr>
      </w:pPr>
      <w:r w:rsidRPr="00502815">
        <w:rPr>
          <w:u w:val="single"/>
        </w:rPr>
        <w:br w:type="page"/>
      </w:r>
      <w:r w:rsidRPr="00502815">
        <w:rPr>
          <w:u w:val="single"/>
        </w:rPr>
        <w:lastRenderedPageBreak/>
        <w:t xml:space="preserve">Control equipment parameters:  </w:t>
      </w:r>
    </w:p>
    <w:p w14:paraId="3E030879" w14:textId="77777777" w:rsidR="00177B5A" w:rsidRPr="00502815" w:rsidRDefault="00177B5A" w:rsidP="00E06F5F">
      <w:pPr>
        <w:pStyle w:val="BodyText3"/>
        <w:numPr>
          <w:ilvl w:val="0"/>
          <w:numId w:val="118"/>
        </w:numPr>
        <w:jc w:val="left"/>
      </w:pPr>
      <w:r w:rsidRPr="00502815">
        <w:t>The scrubber shall be operated and maintained in accordance with the manufacturer’s recommendations.</w:t>
      </w:r>
    </w:p>
    <w:p w14:paraId="1568D6C3" w14:textId="77777777" w:rsidR="00177B5A" w:rsidRPr="00502815" w:rsidRDefault="00177B5A">
      <w:pPr>
        <w:rPr>
          <w:b/>
          <w:sz w:val="24"/>
        </w:rPr>
      </w:pPr>
    </w:p>
    <w:p w14:paraId="7203B148" w14:textId="77777777" w:rsidR="00177B5A" w:rsidRPr="00502815" w:rsidRDefault="00177B5A">
      <w:pPr>
        <w:rPr>
          <w:b/>
          <w:sz w:val="24"/>
        </w:rPr>
      </w:pPr>
      <w:r w:rsidRPr="00502815">
        <w:rPr>
          <w:b/>
          <w:sz w:val="24"/>
        </w:rPr>
        <w:t>Reporting &amp; Record keeping</w:t>
      </w:r>
    </w:p>
    <w:p w14:paraId="12B50B1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6768B61"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4CCDD9E9" w14:textId="77777777" w:rsidR="00177B5A" w:rsidRPr="00502815" w:rsidRDefault="00177B5A" w:rsidP="00E06F5F">
      <w:pPr>
        <w:numPr>
          <w:ilvl w:val="0"/>
          <w:numId w:val="117"/>
        </w:numPr>
        <w:rPr>
          <w:sz w:val="24"/>
          <w:szCs w:val="24"/>
        </w:rPr>
      </w:pPr>
      <w:r w:rsidRPr="00502815">
        <w:rPr>
          <w:sz w:val="24"/>
          <w:szCs w:val="24"/>
        </w:rPr>
        <w:t>The permittee shall maintain records on the maintenance performed on the scrubber.</w:t>
      </w:r>
    </w:p>
    <w:p w14:paraId="102D990A" w14:textId="77777777" w:rsidR="00177B5A" w:rsidRPr="00502815" w:rsidRDefault="00177B5A" w:rsidP="00177B5A">
      <w:pPr>
        <w:rPr>
          <w:sz w:val="24"/>
          <w:szCs w:val="24"/>
        </w:rPr>
      </w:pPr>
    </w:p>
    <w:p w14:paraId="4054BC7F"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93-A-375-S1</w:t>
      </w:r>
    </w:p>
    <w:p w14:paraId="0DD01FE5" w14:textId="77777777" w:rsidR="00177B5A" w:rsidRPr="00502815" w:rsidRDefault="00177B5A">
      <w:pPr>
        <w:rPr>
          <w:sz w:val="24"/>
        </w:rPr>
      </w:pPr>
    </w:p>
    <w:p w14:paraId="046439CF" w14:textId="77777777" w:rsidR="00177B5A" w:rsidRPr="00502815" w:rsidRDefault="00177B5A">
      <w:pPr>
        <w:rPr>
          <w:b/>
          <w:sz w:val="24"/>
          <w:u w:val="single"/>
        </w:rPr>
      </w:pPr>
      <w:r w:rsidRPr="00502815">
        <w:rPr>
          <w:b/>
          <w:sz w:val="24"/>
          <w:u w:val="single"/>
        </w:rPr>
        <w:t>Emission Point Characteristics</w:t>
      </w:r>
    </w:p>
    <w:p w14:paraId="140A74B9"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702C8B5C" w14:textId="77777777" w:rsidR="00177B5A" w:rsidRPr="00502815" w:rsidRDefault="00177B5A">
      <w:pPr>
        <w:rPr>
          <w:sz w:val="24"/>
        </w:rPr>
      </w:pPr>
    </w:p>
    <w:p w14:paraId="77EB446D" w14:textId="77777777" w:rsidR="00177B5A" w:rsidRPr="00502815" w:rsidRDefault="00177B5A">
      <w:pPr>
        <w:rPr>
          <w:sz w:val="24"/>
        </w:rPr>
      </w:pPr>
      <w:r w:rsidRPr="00502815">
        <w:rPr>
          <w:sz w:val="24"/>
        </w:rPr>
        <w:t>Stack Height (feet):  25</w:t>
      </w:r>
    </w:p>
    <w:p w14:paraId="17ACFB1E" w14:textId="77777777" w:rsidR="00177B5A" w:rsidRPr="00502815" w:rsidRDefault="00177B5A">
      <w:pPr>
        <w:rPr>
          <w:sz w:val="24"/>
        </w:rPr>
      </w:pPr>
      <w:r w:rsidRPr="00502815">
        <w:rPr>
          <w:sz w:val="24"/>
        </w:rPr>
        <w:t>Stack Diameter (inches):  12</w:t>
      </w:r>
    </w:p>
    <w:p w14:paraId="622A6891" w14:textId="77777777" w:rsidR="00177B5A" w:rsidRPr="00502815" w:rsidRDefault="00177B5A">
      <w:pPr>
        <w:rPr>
          <w:sz w:val="24"/>
        </w:rPr>
      </w:pPr>
      <w:r w:rsidRPr="00502815">
        <w:rPr>
          <w:sz w:val="24"/>
        </w:rPr>
        <w:t>Stack Exhaust Flow Rate (scfm):  2,200</w:t>
      </w:r>
    </w:p>
    <w:p w14:paraId="0FFA6523"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Ambient</w:t>
      </w:r>
    </w:p>
    <w:p w14:paraId="140696C1" w14:textId="77777777" w:rsidR="00177B5A" w:rsidRPr="00502815" w:rsidRDefault="00177B5A">
      <w:pPr>
        <w:rPr>
          <w:sz w:val="24"/>
        </w:rPr>
      </w:pPr>
      <w:r w:rsidRPr="00502815">
        <w:rPr>
          <w:sz w:val="24"/>
        </w:rPr>
        <w:t>Discharge Style:  Vertical, obstructed</w:t>
      </w:r>
    </w:p>
    <w:p w14:paraId="5BD235F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93-A-375-S1</w:t>
      </w:r>
    </w:p>
    <w:p w14:paraId="2A6C317F" w14:textId="77777777" w:rsidR="00177B5A" w:rsidRPr="00502815" w:rsidRDefault="00177B5A">
      <w:pPr>
        <w:pStyle w:val="BodyText"/>
      </w:pPr>
    </w:p>
    <w:p w14:paraId="13B3B1E7"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FBC9972" w14:textId="77777777" w:rsidR="00B87E7A" w:rsidRPr="00502815" w:rsidRDefault="00B87E7A" w:rsidP="00B87E7A">
      <w:pPr>
        <w:pStyle w:val="BodyText"/>
      </w:pPr>
    </w:p>
    <w:p w14:paraId="3157A2E6" w14:textId="77777777" w:rsidR="00177B5A" w:rsidRPr="00502815" w:rsidRDefault="00177B5A">
      <w:pPr>
        <w:rPr>
          <w:b/>
          <w:sz w:val="24"/>
          <w:u w:val="single"/>
        </w:rPr>
      </w:pPr>
      <w:r w:rsidRPr="00502815">
        <w:rPr>
          <w:b/>
          <w:sz w:val="24"/>
          <w:u w:val="single"/>
        </w:rPr>
        <w:t xml:space="preserve">Monitoring Requirements  </w:t>
      </w:r>
    </w:p>
    <w:p w14:paraId="0A112E65" w14:textId="77777777" w:rsidR="00177B5A" w:rsidRPr="00502815" w:rsidRDefault="00177B5A">
      <w:pPr>
        <w:rPr>
          <w:i/>
          <w:sz w:val="24"/>
        </w:rPr>
      </w:pPr>
      <w:r w:rsidRPr="00502815">
        <w:rPr>
          <w:i/>
          <w:sz w:val="24"/>
        </w:rPr>
        <w:t>The owner/operator of this equipment shall comply with the monitoring requirements listed below.</w:t>
      </w:r>
    </w:p>
    <w:p w14:paraId="502D8E31" w14:textId="77777777" w:rsidR="00177B5A" w:rsidRPr="00502815" w:rsidRDefault="00177B5A">
      <w:pPr>
        <w:rPr>
          <w:sz w:val="24"/>
          <w:u w:val="single"/>
        </w:rPr>
      </w:pPr>
    </w:p>
    <w:p w14:paraId="7EB4BBCC"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69584AE" w14:textId="77777777" w:rsidR="00177B5A" w:rsidRPr="00502815" w:rsidRDefault="00177B5A">
      <w:pPr>
        <w:rPr>
          <w:sz w:val="24"/>
        </w:rPr>
      </w:pPr>
    </w:p>
    <w:p w14:paraId="611005EA" w14:textId="77777777" w:rsidR="00177B5A" w:rsidRPr="00502815" w:rsidRDefault="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EBFC1D7" w14:textId="77777777" w:rsidR="00177B5A" w:rsidRPr="00502815" w:rsidRDefault="00177B5A">
      <w:pPr>
        <w:rPr>
          <w:b/>
          <w:sz w:val="24"/>
        </w:rPr>
      </w:pPr>
    </w:p>
    <w:p w14:paraId="5D7C3B2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1F65683" w14:textId="77777777" w:rsidR="00C6024B" w:rsidRPr="00502815" w:rsidRDefault="00C6024B" w:rsidP="00177B5A">
      <w:pPr>
        <w:rPr>
          <w:i/>
          <w:sz w:val="24"/>
        </w:rPr>
      </w:pPr>
    </w:p>
    <w:p w14:paraId="62617F0F"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51544761" w14:textId="77777777" w:rsidR="00177B5A" w:rsidRPr="00502815" w:rsidRDefault="00177B5A" w:rsidP="00177B5A">
      <w:pPr>
        <w:rPr>
          <w:i/>
          <w:sz w:val="24"/>
        </w:rPr>
      </w:pPr>
    </w:p>
    <w:p w14:paraId="2943386B"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2D83518" w14:textId="77777777" w:rsidR="00177B5A" w:rsidRPr="00502815" w:rsidRDefault="00177B5A" w:rsidP="00177B5A">
      <w:pPr>
        <w:rPr>
          <w:i/>
          <w:sz w:val="24"/>
        </w:rPr>
      </w:pPr>
    </w:p>
    <w:p w14:paraId="0B79937E" w14:textId="77777777" w:rsidR="00177B5A" w:rsidRPr="00502815" w:rsidRDefault="00177B5A" w:rsidP="00177B5A">
      <w:pPr>
        <w:rPr>
          <w:i/>
          <w:sz w:val="24"/>
        </w:rPr>
      </w:pPr>
      <w:r w:rsidRPr="00502815">
        <w:rPr>
          <w:i/>
          <w:sz w:val="24"/>
        </w:rPr>
        <w:lastRenderedPageBreak/>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521BFDF9" w14:textId="77777777" w:rsidR="00177B5A" w:rsidRPr="00502815" w:rsidRDefault="00177B5A">
      <w:pPr>
        <w:rPr>
          <w:sz w:val="24"/>
        </w:rPr>
      </w:pPr>
    </w:p>
    <w:p w14:paraId="16EB11F3"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31C5E9C" w14:textId="77777777" w:rsidR="00177B5A" w:rsidRPr="00502815" w:rsidRDefault="00177B5A" w:rsidP="00177B5A">
      <w:pPr>
        <w:rPr>
          <w:b/>
          <w:sz w:val="28"/>
        </w:rPr>
      </w:pPr>
      <w:r w:rsidRPr="00502815">
        <w:rPr>
          <w:sz w:val="24"/>
        </w:rPr>
        <w:br w:type="page"/>
      </w:r>
      <w:r w:rsidRPr="00502815">
        <w:rPr>
          <w:b/>
          <w:sz w:val="28"/>
        </w:rPr>
        <w:lastRenderedPageBreak/>
        <w:t>Emission Point ID Number:  3-50-13</w:t>
      </w:r>
    </w:p>
    <w:p w14:paraId="02665D85" w14:textId="77777777" w:rsidR="00177B5A" w:rsidRPr="00502815" w:rsidRDefault="00177B5A" w:rsidP="00177B5A">
      <w:pPr>
        <w:rPr>
          <w:b/>
          <w:sz w:val="24"/>
        </w:rPr>
      </w:pPr>
    </w:p>
    <w:p w14:paraId="2C1E5870" w14:textId="77777777" w:rsidR="00177B5A" w:rsidRPr="00502815" w:rsidRDefault="00177B5A" w:rsidP="00177B5A">
      <w:pPr>
        <w:rPr>
          <w:sz w:val="24"/>
          <w:u w:val="single"/>
        </w:rPr>
      </w:pPr>
      <w:r w:rsidRPr="00502815">
        <w:rPr>
          <w:sz w:val="24"/>
          <w:u w:val="single"/>
        </w:rPr>
        <w:t>Associated Equipment</w:t>
      </w:r>
    </w:p>
    <w:p w14:paraId="23337F1B" w14:textId="77777777" w:rsidR="00177B5A" w:rsidRPr="00502815" w:rsidRDefault="00177B5A" w:rsidP="00177B5A">
      <w:pPr>
        <w:rPr>
          <w:b/>
          <w:sz w:val="24"/>
        </w:rPr>
      </w:pPr>
    </w:p>
    <w:p w14:paraId="09A0050E" w14:textId="77777777" w:rsidR="00177B5A" w:rsidRPr="00502815" w:rsidRDefault="00177B5A" w:rsidP="00177B5A">
      <w:pPr>
        <w:rPr>
          <w:sz w:val="24"/>
        </w:rPr>
      </w:pPr>
      <w:r w:rsidRPr="00502815">
        <w:rPr>
          <w:sz w:val="24"/>
        </w:rPr>
        <w:t xml:space="preserve">Associated Emission Unit ID Number:  3-50-13      </w:t>
      </w:r>
    </w:p>
    <w:p w14:paraId="5AEEA02F" w14:textId="77777777" w:rsidR="00177B5A" w:rsidRPr="00502815" w:rsidRDefault="00177B5A" w:rsidP="00177B5A">
      <w:pPr>
        <w:rPr>
          <w:sz w:val="24"/>
        </w:rPr>
      </w:pPr>
      <w:r w:rsidRPr="00502815">
        <w:rPr>
          <w:sz w:val="24"/>
        </w:rPr>
        <w:t>Emissions Control Equipment ID Number:  3-50/CE13</w:t>
      </w:r>
    </w:p>
    <w:p w14:paraId="0F840A76" w14:textId="77777777" w:rsidR="00177B5A" w:rsidRPr="00502815" w:rsidRDefault="00177B5A" w:rsidP="00177B5A">
      <w:pPr>
        <w:rPr>
          <w:sz w:val="24"/>
        </w:rPr>
      </w:pPr>
      <w:r w:rsidRPr="00502815">
        <w:rPr>
          <w:sz w:val="24"/>
        </w:rPr>
        <w:t>Emissions Control Equipment Description:  Wet Scrubber</w:t>
      </w:r>
    </w:p>
    <w:p w14:paraId="57920D1C" w14:textId="77777777" w:rsidR="00177B5A" w:rsidRPr="00502815" w:rsidRDefault="00177B5A" w:rsidP="00177B5A">
      <w:pPr>
        <w:rPr>
          <w:sz w:val="24"/>
        </w:rPr>
      </w:pPr>
      <w:r w:rsidRPr="00502815">
        <w:rPr>
          <w:b/>
          <w:sz w:val="24"/>
        </w:rPr>
        <w:t>______________________________________________________________________________</w:t>
      </w:r>
    </w:p>
    <w:p w14:paraId="190DC683" w14:textId="77777777" w:rsidR="00177B5A" w:rsidRPr="00502815" w:rsidRDefault="00177B5A" w:rsidP="00177B5A">
      <w:pPr>
        <w:rPr>
          <w:sz w:val="24"/>
        </w:rPr>
      </w:pPr>
    </w:p>
    <w:p w14:paraId="4085532D" w14:textId="77777777" w:rsidR="00177B5A" w:rsidRPr="00502815" w:rsidRDefault="00177B5A" w:rsidP="00177B5A">
      <w:pPr>
        <w:rPr>
          <w:sz w:val="24"/>
        </w:rPr>
      </w:pPr>
      <w:r w:rsidRPr="00502815">
        <w:rPr>
          <w:sz w:val="24"/>
        </w:rPr>
        <w:t>Emission Unit vented through this Emission Point:  3-50-13</w:t>
      </w:r>
    </w:p>
    <w:p w14:paraId="55D4B90B" w14:textId="77777777" w:rsidR="00177B5A" w:rsidRPr="00502815" w:rsidRDefault="00177B5A" w:rsidP="00177B5A">
      <w:pPr>
        <w:rPr>
          <w:sz w:val="24"/>
        </w:rPr>
      </w:pPr>
      <w:r w:rsidRPr="00502815">
        <w:rPr>
          <w:sz w:val="24"/>
        </w:rPr>
        <w:t>Emission Unit Description:  Explosive Screening Process</w:t>
      </w:r>
    </w:p>
    <w:p w14:paraId="5CCBB0B6" w14:textId="77777777" w:rsidR="00177B5A" w:rsidRPr="00502815" w:rsidRDefault="00177B5A" w:rsidP="00177B5A">
      <w:pPr>
        <w:rPr>
          <w:sz w:val="24"/>
        </w:rPr>
      </w:pPr>
      <w:r w:rsidRPr="00502815">
        <w:rPr>
          <w:sz w:val="24"/>
        </w:rPr>
        <w:t>Raw Material/Fuel:  Explosive Materials</w:t>
      </w:r>
    </w:p>
    <w:p w14:paraId="0D472E88" w14:textId="77777777" w:rsidR="00177B5A" w:rsidRPr="00502815" w:rsidRDefault="00177B5A" w:rsidP="00177B5A">
      <w:pPr>
        <w:rPr>
          <w:sz w:val="24"/>
        </w:rPr>
      </w:pPr>
      <w:r w:rsidRPr="00502815">
        <w:rPr>
          <w:sz w:val="24"/>
        </w:rPr>
        <w:t>Rated Capacity:  1,500 lb/hr</w:t>
      </w:r>
    </w:p>
    <w:p w14:paraId="7ED0C6E8" w14:textId="77777777" w:rsidR="00177B5A" w:rsidRPr="00502815" w:rsidRDefault="00177B5A" w:rsidP="00177B5A">
      <w:pPr>
        <w:rPr>
          <w:sz w:val="24"/>
        </w:rPr>
      </w:pPr>
    </w:p>
    <w:p w14:paraId="2A6BB8A1" w14:textId="77777777" w:rsidR="00177B5A" w:rsidRPr="00502815" w:rsidRDefault="00177B5A" w:rsidP="00177B5A">
      <w:pPr>
        <w:pStyle w:val="Heading1"/>
        <w:rPr>
          <w:szCs w:val="24"/>
        </w:rPr>
      </w:pPr>
      <w:r w:rsidRPr="00502815">
        <w:rPr>
          <w:sz w:val="28"/>
          <w:szCs w:val="24"/>
        </w:rPr>
        <w:t>Applicable Requirements</w:t>
      </w:r>
    </w:p>
    <w:p w14:paraId="0196C631" w14:textId="77777777" w:rsidR="00177B5A" w:rsidRPr="00502815" w:rsidRDefault="00177B5A" w:rsidP="00177B5A">
      <w:pPr>
        <w:rPr>
          <w:sz w:val="24"/>
        </w:rPr>
      </w:pPr>
    </w:p>
    <w:p w14:paraId="103E0724" w14:textId="77777777" w:rsidR="00177B5A" w:rsidRPr="00502815" w:rsidRDefault="00177B5A" w:rsidP="00177B5A">
      <w:pPr>
        <w:rPr>
          <w:b/>
          <w:sz w:val="24"/>
          <w:u w:val="single"/>
        </w:rPr>
      </w:pPr>
      <w:r w:rsidRPr="00502815">
        <w:rPr>
          <w:b/>
          <w:sz w:val="24"/>
          <w:u w:val="single"/>
        </w:rPr>
        <w:t>Emission Limits (lb/hr, gr/dscf, lb/MMBtu, % opacity, etc.)</w:t>
      </w:r>
    </w:p>
    <w:p w14:paraId="36A4B28B" w14:textId="77777777" w:rsidR="00177B5A" w:rsidRPr="00502815" w:rsidRDefault="00177B5A" w:rsidP="00177B5A">
      <w:pPr>
        <w:rPr>
          <w:i/>
          <w:sz w:val="24"/>
        </w:rPr>
      </w:pPr>
      <w:r w:rsidRPr="00502815">
        <w:rPr>
          <w:i/>
          <w:sz w:val="24"/>
        </w:rPr>
        <w:t>The emissions from this emission point shall not exceed the levels specified below.</w:t>
      </w:r>
    </w:p>
    <w:p w14:paraId="676241E4" w14:textId="77777777" w:rsidR="00177B5A" w:rsidRPr="00502815" w:rsidRDefault="00177B5A" w:rsidP="00177B5A">
      <w:pPr>
        <w:rPr>
          <w:sz w:val="24"/>
        </w:rPr>
      </w:pPr>
    </w:p>
    <w:p w14:paraId="3F86C39C" w14:textId="77777777" w:rsidR="00177B5A" w:rsidRPr="00502815" w:rsidRDefault="00177B5A" w:rsidP="00177B5A">
      <w:pPr>
        <w:rPr>
          <w:sz w:val="24"/>
        </w:rPr>
      </w:pPr>
      <w:r w:rsidRPr="00502815">
        <w:rPr>
          <w:sz w:val="24"/>
        </w:rPr>
        <w:t>Pollutant:  Opacity</w:t>
      </w:r>
    </w:p>
    <w:p w14:paraId="300B1436" w14:textId="77777777" w:rsidR="00177B5A" w:rsidRPr="00502815" w:rsidRDefault="00177B5A" w:rsidP="00177B5A">
      <w:pPr>
        <w:rPr>
          <w:sz w:val="24"/>
        </w:rPr>
      </w:pPr>
      <w:r w:rsidRPr="00502815">
        <w:rPr>
          <w:sz w:val="24"/>
        </w:rPr>
        <w:t>Emission Limit:  40%</w:t>
      </w:r>
      <w:r w:rsidRPr="00502815">
        <w:rPr>
          <w:sz w:val="24"/>
          <w:vertAlign w:val="superscript"/>
        </w:rPr>
        <w:t>(1)</w:t>
      </w:r>
    </w:p>
    <w:p w14:paraId="34131B9B"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5C16E7CB"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 xml:space="preserve"> 06-A-843-S1</w:t>
      </w:r>
    </w:p>
    <w:p w14:paraId="75C73275" w14:textId="77777777" w:rsidR="00177B5A" w:rsidRPr="00502815" w:rsidRDefault="00177B5A" w:rsidP="001D51F0">
      <w:pPr>
        <w:suppressAutoHyphens/>
        <w:spacing w:before="120"/>
        <w:jc w:val="both"/>
        <w:rPr>
          <w:sz w:val="22"/>
        </w:rPr>
      </w:pPr>
      <w:r w:rsidRPr="00502815">
        <w:rPr>
          <w:sz w:val="24"/>
          <w:vertAlign w:val="superscript"/>
        </w:rPr>
        <w:t>(1)</w:t>
      </w:r>
      <w:r w:rsidRPr="00502815">
        <w:rPr>
          <w:sz w:val="24"/>
        </w:rPr>
        <w:t xml:space="preserve"> </w:t>
      </w:r>
      <w:r w:rsidRPr="00502815">
        <w:rPr>
          <w:sz w:val="22"/>
        </w:rPr>
        <w:t>An exceedance of the indicator opacity of (10%) will require the owner/operator to promptly investigate the emission unit and make corrections to operations or equipment associated with the exceedance. If exceedances continue after the corrections, the DNR may require additional proof to demonstrate compliance (e.g., stack testing).</w:t>
      </w:r>
    </w:p>
    <w:p w14:paraId="75E798EE" w14:textId="77777777" w:rsidR="00177B5A" w:rsidRPr="00502815" w:rsidRDefault="00177B5A" w:rsidP="00177B5A">
      <w:pPr>
        <w:rPr>
          <w:sz w:val="22"/>
        </w:rPr>
      </w:pPr>
    </w:p>
    <w:p w14:paraId="50E2C7FD" w14:textId="77777777" w:rsidR="00177B5A" w:rsidRPr="00502815" w:rsidRDefault="00177B5A" w:rsidP="00177B5A">
      <w:pPr>
        <w:rPr>
          <w:sz w:val="24"/>
        </w:rPr>
      </w:pPr>
      <w:r w:rsidRPr="00502815">
        <w:rPr>
          <w:sz w:val="24"/>
        </w:rPr>
        <w:t>Pollutant:  Particulate Matter</w:t>
      </w:r>
      <w:r w:rsidR="001D51F0" w:rsidRPr="00502815">
        <w:rPr>
          <w:sz w:val="24"/>
        </w:rPr>
        <w:t xml:space="preserve"> (PM)</w:t>
      </w:r>
    </w:p>
    <w:p w14:paraId="271F138C" w14:textId="77777777" w:rsidR="00177B5A" w:rsidRPr="00502815" w:rsidRDefault="00177B5A" w:rsidP="00177B5A">
      <w:pPr>
        <w:rPr>
          <w:sz w:val="24"/>
        </w:rPr>
      </w:pPr>
      <w:r w:rsidRPr="00502815">
        <w:rPr>
          <w:sz w:val="24"/>
        </w:rPr>
        <w:t>Emission Limits:  0.1 gr/dscf</w:t>
      </w:r>
    </w:p>
    <w:p w14:paraId="6E3DA524"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4DF55AA0"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06-A-843-S1</w:t>
      </w:r>
    </w:p>
    <w:p w14:paraId="58A29267" w14:textId="77777777" w:rsidR="00177B5A" w:rsidRPr="00502815" w:rsidRDefault="00177B5A" w:rsidP="00177B5A">
      <w:pPr>
        <w:rPr>
          <w:b/>
          <w:sz w:val="24"/>
          <w:u w:val="single"/>
        </w:rPr>
      </w:pPr>
    </w:p>
    <w:p w14:paraId="6FD750EE" w14:textId="77777777" w:rsidR="00177B5A" w:rsidRPr="00502815" w:rsidRDefault="00177B5A" w:rsidP="00177B5A">
      <w:pPr>
        <w:rPr>
          <w:b/>
          <w:sz w:val="24"/>
        </w:rPr>
      </w:pPr>
      <w:r w:rsidRPr="00502815">
        <w:rPr>
          <w:b/>
          <w:sz w:val="24"/>
          <w:u w:val="single"/>
        </w:rPr>
        <w:t>Operational Limits &amp; Requirements</w:t>
      </w:r>
    </w:p>
    <w:p w14:paraId="3248C0A9"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2C13D329" w14:textId="77777777" w:rsidR="00177B5A" w:rsidRPr="00502815" w:rsidRDefault="00177B5A" w:rsidP="00177B5A">
      <w:pPr>
        <w:rPr>
          <w:sz w:val="24"/>
        </w:rPr>
      </w:pPr>
    </w:p>
    <w:p w14:paraId="0F98957A" w14:textId="77777777" w:rsidR="001D51F0" w:rsidRPr="00502815" w:rsidRDefault="001D51F0" w:rsidP="00177B5A">
      <w:pPr>
        <w:rPr>
          <w:b/>
          <w:sz w:val="24"/>
        </w:rPr>
      </w:pPr>
      <w:r w:rsidRPr="00502815">
        <w:rPr>
          <w:b/>
          <w:sz w:val="24"/>
        </w:rPr>
        <w:t>Operating Limits</w:t>
      </w:r>
    </w:p>
    <w:p w14:paraId="6BAB2B08" w14:textId="77777777" w:rsidR="001D51F0" w:rsidRPr="00502815" w:rsidRDefault="001D51F0" w:rsidP="00177B5A">
      <w:pPr>
        <w:rPr>
          <w:sz w:val="24"/>
          <w:u w:val="single"/>
        </w:rPr>
      </w:pPr>
    </w:p>
    <w:p w14:paraId="209EB736" w14:textId="77777777" w:rsidR="00177B5A" w:rsidRPr="00502815" w:rsidRDefault="00177B5A" w:rsidP="00177B5A">
      <w:pPr>
        <w:rPr>
          <w:sz w:val="24"/>
          <w:u w:val="single"/>
        </w:rPr>
      </w:pPr>
      <w:r w:rsidRPr="00502815">
        <w:rPr>
          <w:sz w:val="24"/>
          <w:u w:val="single"/>
        </w:rPr>
        <w:t xml:space="preserve">Process throughput:  </w:t>
      </w:r>
    </w:p>
    <w:p w14:paraId="03E75C47" w14:textId="77777777" w:rsidR="00177B5A" w:rsidRPr="00502815" w:rsidRDefault="00177B5A" w:rsidP="00E06F5F">
      <w:pPr>
        <w:pStyle w:val="BodyText3"/>
        <w:numPr>
          <w:ilvl w:val="0"/>
          <w:numId w:val="121"/>
        </w:numPr>
        <w:suppressAutoHyphens/>
        <w:spacing w:after="120"/>
        <w:jc w:val="left"/>
      </w:pPr>
      <w:r w:rsidRPr="00502815">
        <w:t>The maximum capacity of the screener shall not exceed 1,500 lb/hr.</w:t>
      </w:r>
    </w:p>
    <w:p w14:paraId="5DCBB21C" w14:textId="77777777" w:rsidR="00177B5A" w:rsidRPr="00502815" w:rsidRDefault="00177B5A" w:rsidP="00177B5A">
      <w:pPr>
        <w:pStyle w:val="BodyText3"/>
        <w:jc w:val="left"/>
        <w:rPr>
          <w:u w:val="single"/>
        </w:rPr>
      </w:pPr>
      <w:r w:rsidRPr="00502815">
        <w:rPr>
          <w:u w:val="single"/>
        </w:rPr>
        <w:br w:type="page"/>
      </w:r>
      <w:r w:rsidRPr="00502815">
        <w:rPr>
          <w:u w:val="single"/>
        </w:rPr>
        <w:lastRenderedPageBreak/>
        <w:t xml:space="preserve">Control equipment parameters:  </w:t>
      </w:r>
    </w:p>
    <w:p w14:paraId="6A7CBD5A" w14:textId="77777777" w:rsidR="00177B5A" w:rsidRPr="00502815" w:rsidRDefault="00177B5A" w:rsidP="00E06F5F">
      <w:pPr>
        <w:pStyle w:val="BodyText3"/>
        <w:numPr>
          <w:ilvl w:val="0"/>
          <w:numId w:val="119"/>
        </w:numPr>
        <w:jc w:val="left"/>
      </w:pPr>
      <w:r w:rsidRPr="00502815">
        <w:t>The owner or operator shall maintain the wet scrubber (3-50/CE13) according to manufacturer specifications and maintenance schedule.</w:t>
      </w:r>
    </w:p>
    <w:p w14:paraId="4E791616" w14:textId="77777777" w:rsidR="00177B5A" w:rsidRPr="00502815" w:rsidRDefault="00177B5A" w:rsidP="00177B5A">
      <w:pPr>
        <w:rPr>
          <w:sz w:val="24"/>
        </w:rPr>
      </w:pPr>
    </w:p>
    <w:p w14:paraId="16513584" w14:textId="77777777" w:rsidR="00177B5A" w:rsidRPr="00502815" w:rsidRDefault="00177B5A" w:rsidP="00177B5A">
      <w:pPr>
        <w:rPr>
          <w:sz w:val="24"/>
          <w:u w:val="single"/>
        </w:rPr>
      </w:pPr>
      <w:r w:rsidRPr="00502815">
        <w:rPr>
          <w:sz w:val="24"/>
          <w:u w:val="single"/>
        </w:rPr>
        <w:t xml:space="preserve">Reporting &amp; Record keeping:  </w:t>
      </w:r>
    </w:p>
    <w:p w14:paraId="447ED588"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sz w:val="24"/>
        </w:rPr>
        <w:t>All records  listed below shall be kept on-site for a minimum of five (5) years and shall be available for inspection by the DNR.  Records shall be legible and maintained in an orderly manner.</w:t>
      </w:r>
    </w:p>
    <w:p w14:paraId="50D28E4F"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38AA469D" w14:textId="77777777" w:rsidR="00177B5A" w:rsidRPr="00502815" w:rsidRDefault="00177B5A" w:rsidP="00E06F5F">
      <w:pPr>
        <w:numPr>
          <w:ilvl w:val="0"/>
          <w:numId w:val="120"/>
        </w:numPr>
        <w:rPr>
          <w:sz w:val="24"/>
          <w:szCs w:val="24"/>
        </w:rPr>
      </w:pPr>
      <w:r w:rsidRPr="00502815">
        <w:rPr>
          <w:sz w:val="24"/>
          <w:szCs w:val="24"/>
        </w:rPr>
        <w:t>The owner or operator shall maintain a record of all inspections/maintenance and any action resulting from the inspection/maintenance of the wet scrubber (3-50/CE13).</w:t>
      </w:r>
    </w:p>
    <w:p w14:paraId="7763CDAC" w14:textId="77777777" w:rsidR="00177B5A" w:rsidRPr="00502815" w:rsidRDefault="00177B5A" w:rsidP="00177B5A">
      <w:pPr>
        <w:rPr>
          <w:sz w:val="24"/>
          <w:szCs w:val="24"/>
        </w:rPr>
      </w:pPr>
    </w:p>
    <w:p w14:paraId="4AD63B1E"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06-A-843-S1</w:t>
      </w:r>
    </w:p>
    <w:p w14:paraId="17A6BCA7" w14:textId="77777777" w:rsidR="00177B5A" w:rsidRPr="00502815" w:rsidRDefault="00177B5A" w:rsidP="00177B5A">
      <w:pPr>
        <w:rPr>
          <w:sz w:val="24"/>
        </w:rPr>
      </w:pPr>
    </w:p>
    <w:p w14:paraId="72A00278" w14:textId="77777777" w:rsidR="00177B5A" w:rsidRPr="00502815" w:rsidRDefault="00177B5A" w:rsidP="00177B5A">
      <w:pPr>
        <w:rPr>
          <w:b/>
          <w:sz w:val="24"/>
          <w:u w:val="single"/>
        </w:rPr>
      </w:pPr>
      <w:r w:rsidRPr="00502815">
        <w:rPr>
          <w:b/>
          <w:sz w:val="24"/>
          <w:u w:val="single"/>
        </w:rPr>
        <w:t>Emission Point Characteristics</w:t>
      </w:r>
    </w:p>
    <w:p w14:paraId="7F8BB172"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2D236C5C" w14:textId="77777777" w:rsidR="00177B5A" w:rsidRPr="00502815" w:rsidRDefault="00177B5A" w:rsidP="00177B5A">
      <w:pPr>
        <w:rPr>
          <w:sz w:val="24"/>
        </w:rPr>
      </w:pPr>
    </w:p>
    <w:p w14:paraId="4300C855" w14:textId="77777777" w:rsidR="00177B5A" w:rsidRPr="00502815" w:rsidRDefault="00177B5A" w:rsidP="00177B5A">
      <w:pPr>
        <w:rPr>
          <w:sz w:val="24"/>
        </w:rPr>
      </w:pPr>
      <w:r w:rsidRPr="00502815">
        <w:rPr>
          <w:sz w:val="24"/>
        </w:rPr>
        <w:t>Stack Height (feet):  25.58</w:t>
      </w:r>
    </w:p>
    <w:p w14:paraId="10124697" w14:textId="77777777" w:rsidR="00177B5A" w:rsidRPr="00502815" w:rsidRDefault="00177B5A" w:rsidP="00177B5A">
      <w:pPr>
        <w:rPr>
          <w:sz w:val="24"/>
        </w:rPr>
      </w:pPr>
      <w:r w:rsidRPr="00502815">
        <w:rPr>
          <w:sz w:val="24"/>
        </w:rPr>
        <w:t>Stack Diameter (inches):  11</w:t>
      </w:r>
    </w:p>
    <w:p w14:paraId="282ABCF0" w14:textId="77777777" w:rsidR="00177B5A" w:rsidRPr="00502815" w:rsidRDefault="00177B5A" w:rsidP="00177B5A">
      <w:pPr>
        <w:rPr>
          <w:sz w:val="24"/>
        </w:rPr>
      </w:pPr>
      <w:r w:rsidRPr="00502815">
        <w:rPr>
          <w:sz w:val="24"/>
        </w:rPr>
        <w:t>Stack Exhaust Flow Rate (scfm):  2,100</w:t>
      </w:r>
    </w:p>
    <w:p w14:paraId="0A9F11DE"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125</w:t>
      </w:r>
    </w:p>
    <w:p w14:paraId="137D1A7D" w14:textId="77777777" w:rsidR="00177B5A" w:rsidRPr="00502815" w:rsidRDefault="00177B5A" w:rsidP="00177B5A">
      <w:pPr>
        <w:rPr>
          <w:sz w:val="24"/>
        </w:rPr>
      </w:pPr>
      <w:r w:rsidRPr="00502815">
        <w:rPr>
          <w:sz w:val="24"/>
        </w:rPr>
        <w:t>Discharge Style:  Vertical, unobstructed</w:t>
      </w:r>
    </w:p>
    <w:p w14:paraId="416DE0A9"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06-A-843-S1</w:t>
      </w:r>
    </w:p>
    <w:p w14:paraId="2F509687" w14:textId="77777777" w:rsidR="00177B5A" w:rsidRPr="00502815" w:rsidRDefault="00177B5A" w:rsidP="00177B5A">
      <w:pPr>
        <w:pStyle w:val="BodyText"/>
      </w:pPr>
    </w:p>
    <w:p w14:paraId="41AB786F"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A38076C" w14:textId="77777777" w:rsidR="00B87E7A" w:rsidRPr="00502815" w:rsidRDefault="00B87E7A" w:rsidP="00B87E7A">
      <w:pPr>
        <w:pStyle w:val="BodyText"/>
      </w:pPr>
    </w:p>
    <w:p w14:paraId="0281B6EB" w14:textId="77777777" w:rsidR="00177B5A" w:rsidRPr="00502815" w:rsidRDefault="00177B5A" w:rsidP="00177B5A">
      <w:pPr>
        <w:rPr>
          <w:b/>
          <w:sz w:val="24"/>
          <w:u w:val="single"/>
        </w:rPr>
      </w:pPr>
      <w:r w:rsidRPr="00502815">
        <w:rPr>
          <w:b/>
          <w:sz w:val="24"/>
          <w:u w:val="single"/>
        </w:rPr>
        <w:t xml:space="preserve">Monitoring Requirements  </w:t>
      </w:r>
    </w:p>
    <w:p w14:paraId="45531270"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1EF72DF4" w14:textId="77777777" w:rsidR="00177B5A" w:rsidRPr="00502815" w:rsidRDefault="00177B5A" w:rsidP="00177B5A">
      <w:pPr>
        <w:rPr>
          <w:sz w:val="24"/>
          <w:u w:val="single"/>
        </w:rPr>
      </w:pPr>
    </w:p>
    <w:p w14:paraId="0BAABD44" w14:textId="77777777" w:rsidR="00177B5A" w:rsidRPr="00502815" w:rsidRDefault="00177B5A" w:rsidP="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02B8217" w14:textId="77777777" w:rsidR="00177B5A" w:rsidRPr="00502815" w:rsidRDefault="00177B5A" w:rsidP="00177B5A">
      <w:pPr>
        <w:rPr>
          <w:sz w:val="24"/>
        </w:rPr>
      </w:pPr>
    </w:p>
    <w:p w14:paraId="102A8287" w14:textId="77777777" w:rsidR="00177B5A" w:rsidRPr="00502815" w:rsidRDefault="00177B5A" w:rsidP="00177B5A">
      <w:pPr>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9DE242C" w14:textId="77777777" w:rsidR="00177B5A" w:rsidRPr="00502815" w:rsidRDefault="00177B5A" w:rsidP="00177B5A">
      <w:pPr>
        <w:rPr>
          <w:b/>
          <w:sz w:val="24"/>
        </w:rPr>
      </w:pPr>
    </w:p>
    <w:p w14:paraId="6A1E8F7D"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17390A4" w14:textId="77777777" w:rsidR="00673E28" w:rsidRPr="00502815" w:rsidRDefault="00673E28" w:rsidP="00177B5A">
      <w:pPr>
        <w:jc w:val="both"/>
        <w:rPr>
          <w:i/>
          <w:sz w:val="24"/>
        </w:rPr>
      </w:pPr>
    </w:p>
    <w:p w14:paraId="3980C270"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1BB01AE1" w14:textId="77777777" w:rsidR="00177B5A" w:rsidRPr="00502815" w:rsidRDefault="00177B5A" w:rsidP="00177B5A">
      <w:pPr>
        <w:jc w:val="both"/>
        <w:rPr>
          <w:i/>
          <w:sz w:val="24"/>
        </w:rPr>
      </w:pPr>
    </w:p>
    <w:p w14:paraId="4E03FB8F" w14:textId="77777777" w:rsidR="00177B5A" w:rsidRPr="00502815" w:rsidRDefault="00177B5A" w:rsidP="00177B5A">
      <w:pPr>
        <w:jc w:val="both"/>
        <w:rPr>
          <w:i/>
          <w:sz w:val="24"/>
        </w:rPr>
      </w:pPr>
      <w:r w:rsidRPr="00502815">
        <w:rPr>
          <w:i/>
          <w:sz w:val="24"/>
        </w:rPr>
        <w:t>Facility operation and maintenance plans are to be developed by the facility within six(6) months of the issuance date of this permit and the data pertaining to the plan maintained on site for at least 5 years.  The plan and associated recordkeeping provides documentation of this facility’s implementation of its obligation to operate according to good air pollution control practice.</w:t>
      </w:r>
    </w:p>
    <w:p w14:paraId="09D68447" w14:textId="77777777" w:rsidR="00177B5A" w:rsidRPr="00502815" w:rsidRDefault="00177B5A" w:rsidP="00177B5A">
      <w:pPr>
        <w:jc w:val="both"/>
        <w:rPr>
          <w:i/>
          <w:sz w:val="24"/>
        </w:rPr>
      </w:pPr>
      <w:r w:rsidRPr="00502815">
        <w:rPr>
          <w:i/>
          <w:sz w:val="24"/>
        </w:rPr>
        <w:lastRenderedPageBreak/>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059D5DC8" w14:textId="77777777" w:rsidR="00177B5A" w:rsidRPr="00502815" w:rsidRDefault="00177B5A" w:rsidP="00177B5A">
      <w:pPr>
        <w:rPr>
          <w:i/>
          <w:sz w:val="24"/>
        </w:rPr>
      </w:pPr>
    </w:p>
    <w:p w14:paraId="012367CD"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4651C20B" w14:textId="77777777" w:rsidR="00177B5A" w:rsidRPr="00502815" w:rsidRDefault="00177B5A">
      <w:pPr>
        <w:rPr>
          <w:b/>
          <w:sz w:val="28"/>
        </w:rPr>
      </w:pPr>
      <w:r w:rsidRPr="00502815">
        <w:rPr>
          <w:b/>
          <w:sz w:val="28"/>
        </w:rPr>
        <w:br w:type="page"/>
      </w:r>
      <w:r w:rsidRPr="00502815">
        <w:rPr>
          <w:b/>
          <w:sz w:val="28"/>
        </w:rPr>
        <w:lastRenderedPageBreak/>
        <w:t>Emission Point ID Number:  3-99-3</w:t>
      </w:r>
    </w:p>
    <w:p w14:paraId="498DFE08" w14:textId="77777777" w:rsidR="00177B5A" w:rsidRPr="00502815" w:rsidRDefault="00177B5A">
      <w:pPr>
        <w:rPr>
          <w:b/>
          <w:sz w:val="24"/>
        </w:rPr>
      </w:pPr>
    </w:p>
    <w:p w14:paraId="67575CA2" w14:textId="77777777" w:rsidR="00177B5A" w:rsidRPr="00502815" w:rsidRDefault="00177B5A">
      <w:pPr>
        <w:rPr>
          <w:sz w:val="24"/>
          <w:u w:val="single"/>
        </w:rPr>
      </w:pPr>
      <w:r w:rsidRPr="00502815">
        <w:rPr>
          <w:sz w:val="24"/>
          <w:u w:val="single"/>
        </w:rPr>
        <w:t>Associated Equipment</w:t>
      </w:r>
    </w:p>
    <w:p w14:paraId="1D89A9FD" w14:textId="77777777" w:rsidR="00177B5A" w:rsidRPr="00502815" w:rsidRDefault="00177B5A">
      <w:pPr>
        <w:rPr>
          <w:b/>
          <w:sz w:val="24"/>
        </w:rPr>
      </w:pPr>
    </w:p>
    <w:p w14:paraId="454B2168" w14:textId="77777777" w:rsidR="00177B5A" w:rsidRPr="00502815" w:rsidRDefault="00177B5A">
      <w:pPr>
        <w:rPr>
          <w:sz w:val="24"/>
        </w:rPr>
      </w:pPr>
      <w:r w:rsidRPr="00502815">
        <w:rPr>
          <w:sz w:val="24"/>
        </w:rPr>
        <w:t>Associated Emission Unit ID Numbers:  3-99-3</w:t>
      </w:r>
    </w:p>
    <w:p w14:paraId="6E4D6C18" w14:textId="77777777" w:rsidR="00177B5A" w:rsidRPr="00502815" w:rsidRDefault="00177B5A">
      <w:pPr>
        <w:rPr>
          <w:sz w:val="24"/>
        </w:rPr>
      </w:pPr>
      <w:r w:rsidRPr="00502815">
        <w:rPr>
          <w:sz w:val="24"/>
        </w:rPr>
        <w:t>Emissions Control Equipment ID Number:  CE 3-99-3</w:t>
      </w:r>
    </w:p>
    <w:p w14:paraId="2B38C257" w14:textId="77777777" w:rsidR="00177B5A" w:rsidRPr="00502815" w:rsidRDefault="00177B5A">
      <w:pPr>
        <w:rPr>
          <w:sz w:val="24"/>
        </w:rPr>
      </w:pPr>
      <w:r w:rsidRPr="00502815">
        <w:rPr>
          <w:sz w:val="24"/>
        </w:rPr>
        <w:t>Emissions Control Equipment Description:  Bag Filter</w:t>
      </w:r>
    </w:p>
    <w:p w14:paraId="3B84538E" w14:textId="77777777" w:rsidR="00177B5A" w:rsidRPr="00502815" w:rsidRDefault="00177B5A">
      <w:pPr>
        <w:rPr>
          <w:sz w:val="24"/>
        </w:rPr>
      </w:pPr>
      <w:r w:rsidRPr="00502815">
        <w:rPr>
          <w:b/>
          <w:sz w:val="24"/>
        </w:rPr>
        <w:t>______________________________________________________________________________</w:t>
      </w:r>
    </w:p>
    <w:p w14:paraId="5E864128" w14:textId="77777777" w:rsidR="00177B5A" w:rsidRPr="00502815" w:rsidRDefault="00177B5A">
      <w:pPr>
        <w:rPr>
          <w:sz w:val="24"/>
        </w:rPr>
      </w:pPr>
    </w:p>
    <w:p w14:paraId="5F7E7BD0" w14:textId="77777777" w:rsidR="00177B5A" w:rsidRPr="00502815" w:rsidRDefault="00177B5A">
      <w:pPr>
        <w:rPr>
          <w:sz w:val="24"/>
        </w:rPr>
      </w:pPr>
      <w:r w:rsidRPr="00502815">
        <w:rPr>
          <w:sz w:val="24"/>
        </w:rPr>
        <w:t>Emission Unit vented through this Emission Point:  3-99-3</w:t>
      </w:r>
    </w:p>
    <w:p w14:paraId="1260C411" w14:textId="77777777" w:rsidR="00177B5A" w:rsidRPr="00502815" w:rsidRDefault="00177B5A">
      <w:pPr>
        <w:rPr>
          <w:sz w:val="24"/>
        </w:rPr>
      </w:pPr>
      <w:r w:rsidRPr="00502815">
        <w:rPr>
          <w:sz w:val="24"/>
        </w:rPr>
        <w:t>Emission Unit Description:  Vacuum House</w:t>
      </w:r>
    </w:p>
    <w:p w14:paraId="254E6A10" w14:textId="77777777" w:rsidR="00177B5A" w:rsidRPr="00502815" w:rsidRDefault="00177B5A">
      <w:pPr>
        <w:rPr>
          <w:sz w:val="24"/>
        </w:rPr>
      </w:pPr>
      <w:r w:rsidRPr="00502815">
        <w:rPr>
          <w:sz w:val="24"/>
        </w:rPr>
        <w:t>Raw Material/Fuel:  Explosive/Inert Powder</w:t>
      </w:r>
    </w:p>
    <w:p w14:paraId="4C47AFE5" w14:textId="77777777" w:rsidR="00177B5A" w:rsidRPr="00502815" w:rsidRDefault="00177B5A">
      <w:pPr>
        <w:rPr>
          <w:sz w:val="24"/>
        </w:rPr>
      </w:pPr>
      <w:r w:rsidRPr="00502815">
        <w:rPr>
          <w:sz w:val="24"/>
        </w:rPr>
        <w:t>Rated Capacity:  25 lb/day</w:t>
      </w:r>
    </w:p>
    <w:p w14:paraId="7533B3FD" w14:textId="77777777" w:rsidR="00177B5A" w:rsidRPr="00502815" w:rsidRDefault="00177B5A">
      <w:pPr>
        <w:rPr>
          <w:sz w:val="24"/>
        </w:rPr>
      </w:pPr>
    </w:p>
    <w:p w14:paraId="5B8CDBE8" w14:textId="77777777" w:rsidR="00177B5A" w:rsidRPr="00502815" w:rsidRDefault="00177B5A" w:rsidP="00177B5A">
      <w:pPr>
        <w:pStyle w:val="Heading1"/>
        <w:rPr>
          <w:szCs w:val="24"/>
        </w:rPr>
      </w:pPr>
      <w:r w:rsidRPr="00502815">
        <w:rPr>
          <w:sz w:val="28"/>
          <w:szCs w:val="24"/>
        </w:rPr>
        <w:t>Applicable Requirements</w:t>
      </w:r>
    </w:p>
    <w:p w14:paraId="45DD3BCE" w14:textId="77777777" w:rsidR="00177B5A" w:rsidRPr="00502815" w:rsidRDefault="00177B5A">
      <w:pPr>
        <w:rPr>
          <w:sz w:val="24"/>
        </w:rPr>
      </w:pPr>
    </w:p>
    <w:p w14:paraId="534C3696" w14:textId="77777777" w:rsidR="00177B5A" w:rsidRPr="00502815" w:rsidRDefault="00177B5A">
      <w:pPr>
        <w:rPr>
          <w:b/>
          <w:sz w:val="24"/>
          <w:u w:val="single"/>
        </w:rPr>
      </w:pPr>
      <w:r w:rsidRPr="00502815">
        <w:rPr>
          <w:b/>
          <w:sz w:val="24"/>
          <w:u w:val="single"/>
        </w:rPr>
        <w:t>Emission Limits (lb/hr, gr/dscf, lb/MMBtu, % opacity, etc.)</w:t>
      </w:r>
    </w:p>
    <w:p w14:paraId="2DD6EFC9" w14:textId="77777777" w:rsidR="00177B5A" w:rsidRPr="00502815" w:rsidRDefault="00177B5A">
      <w:pPr>
        <w:rPr>
          <w:i/>
          <w:sz w:val="24"/>
        </w:rPr>
      </w:pPr>
      <w:r w:rsidRPr="00502815">
        <w:rPr>
          <w:i/>
          <w:sz w:val="24"/>
        </w:rPr>
        <w:t>The emissions from this emission point shall not exceed the levels specified below.</w:t>
      </w:r>
    </w:p>
    <w:p w14:paraId="29B9BCF3" w14:textId="77777777" w:rsidR="00177B5A" w:rsidRPr="00502815" w:rsidRDefault="00177B5A">
      <w:pPr>
        <w:rPr>
          <w:sz w:val="24"/>
        </w:rPr>
      </w:pPr>
    </w:p>
    <w:p w14:paraId="55928254" w14:textId="77777777" w:rsidR="00177B5A" w:rsidRPr="00502815" w:rsidRDefault="00177B5A">
      <w:pPr>
        <w:rPr>
          <w:sz w:val="24"/>
        </w:rPr>
      </w:pPr>
      <w:r w:rsidRPr="00502815">
        <w:rPr>
          <w:sz w:val="24"/>
        </w:rPr>
        <w:t>Pollutant:  Opacity</w:t>
      </w:r>
    </w:p>
    <w:p w14:paraId="709EB85D" w14:textId="77777777" w:rsidR="00177B5A" w:rsidRPr="00502815" w:rsidRDefault="00177B5A">
      <w:pPr>
        <w:rPr>
          <w:sz w:val="24"/>
        </w:rPr>
      </w:pPr>
      <w:r w:rsidRPr="00502815">
        <w:rPr>
          <w:sz w:val="24"/>
        </w:rPr>
        <w:t>Emission Limit:  40%</w:t>
      </w:r>
    </w:p>
    <w:p w14:paraId="1413BE8D" w14:textId="77777777" w:rsidR="00177B5A" w:rsidRPr="00502815" w:rsidRDefault="00177B5A">
      <w:pPr>
        <w:rPr>
          <w:sz w:val="24"/>
        </w:rPr>
      </w:pPr>
      <w:r w:rsidRPr="00502815">
        <w:rPr>
          <w:sz w:val="24"/>
        </w:rPr>
        <w:t>Authority for Requirement:</w:t>
      </w:r>
      <w:r w:rsidRPr="00502815">
        <w:rPr>
          <w:sz w:val="24"/>
        </w:rPr>
        <w:tab/>
        <w:t>567 IAC 23.3(2)"d"</w:t>
      </w:r>
    </w:p>
    <w:p w14:paraId="5481D6F3" w14:textId="77777777" w:rsidR="00177B5A" w:rsidRPr="00502815" w:rsidRDefault="00177B5A">
      <w:pPr>
        <w:rPr>
          <w:sz w:val="24"/>
        </w:rPr>
      </w:pPr>
    </w:p>
    <w:p w14:paraId="14201D2B" w14:textId="77777777" w:rsidR="00177B5A" w:rsidRPr="00502815" w:rsidRDefault="00177B5A">
      <w:pPr>
        <w:rPr>
          <w:sz w:val="24"/>
        </w:rPr>
      </w:pPr>
      <w:r w:rsidRPr="00502815">
        <w:rPr>
          <w:sz w:val="24"/>
        </w:rPr>
        <w:t>Pollutant:  Particulate Matter</w:t>
      </w:r>
      <w:r w:rsidR="00863AA5" w:rsidRPr="00502815">
        <w:rPr>
          <w:sz w:val="24"/>
        </w:rPr>
        <w:t xml:space="preserve"> (PM)</w:t>
      </w:r>
    </w:p>
    <w:p w14:paraId="2F0BBBE3" w14:textId="77777777" w:rsidR="00177B5A" w:rsidRPr="00502815" w:rsidRDefault="00177B5A">
      <w:pPr>
        <w:rPr>
          <w:sz w:val="24"/>
        </w:rPr>
      </w:pPr>
      <w:r w:rsidRPr="00502815">
        <w:rPr>
          <w:sz w:val="24"/>
        </w:rPr>
        <w:t>Emission Limits:  0.1 gr/dscf</w:t>
      </w:r>
    </w:p>
    <w:p w14:paraId="7033AEF5" w14:textId="77777777" w:rsidR="00177B5A" w:rsidRPr="00502815" w:rsidRDefault="00177B5A">
      <w:pPr>
        <w:rPr>
          <w:sz w:val="24"/>
        </w:rPr>
      </w:pPr>
      <w:r w:rsidRPr="00502815">
        <w:rPr>
          <w:sz w:val="24"/>
        </w:rPr>
        <w:t>Authority for Requirement:</w:t>
      </w:r>
      <w:r w:rsidRPr="00502815">
        <w:rPr>
          <w:sz w:val="24"/>
        </w:rPr>
        <w:tab/>
        <w:t>567 IAC 23.3(2)"a"</w:t>
      </w:r>
    </w:p>
    <w:p w14:paraId="09CBCF63" w14:textId="77777777" w:rsidR="00177B5A" w:rsidRPr="00502815" w:rsidRDefault="00177B5A">
      <w:pPr>
        <w:rPr>
          <w:b/>
          <w:sz w:val="24"/>
          <w:u w:val="single"/>
        </w:rPr>
      </w:pPr>
    </w:p>
    <w:p w14:paraId="6ADFCF78" w14:textId="77777777" w:rsidR="00177B5A" w:rsidRPr="00502815" w:rsidRDefault="00177B5A">
      <w:pPr>
        <w:rPr>
          <w:b/>
          <w:sz w:val="24"/>
          <w:u w:val="single"/>
        </w:rPr>
      </w:pPr>
      <w:r w:rsidRPr="00502815">
        <w:rPr>
          <w:b/>
          <w:sz w:val="24"/>
          <w:u w:val="single"/>
        </w:rPr>
        <w:t xml:space="preserve">Monitoring Requirements  </w:t>
      </w:r>
    </w:p>
    <w:p w14:paraId="27272BE0" w14:textId="77777777" w:rsidR="00177B5A" w:rsidRPr="00502815" w:rsidRDefault="00177B5A">
      <w:pPr>
        <w:rPr>
          <w:i/>
          <w:sz w:val="24"/>
        </w:rPr>
      </w:pPr>
      <w:r w:rsidRPr="00502815">
        <w:rPr>
          <w:i/>
          <w:sz w:val="24"/>
        </w:rPr>
        <w:t>The owner/operator of this equipment shall comply with the monitoring requirements listed below.</w:t>
      </w:r>
    </w:p>
    <w:p w14:paraId="24CAFED4" w14:textId="77777777" w:rsidR="00177B5A" w:rsidRPr="00502815" w:rsidRDefault="00177B5A">
      <w:pPr>
        <w:rPr>
          <w:i/>
          <w:sz w:val="24"/>
        </w:rPr>
      </w:pPr>
    </w:p>
    <w:p w14:paraId="1A9EC550"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8044DAD" w14:textId="77777777" w:rsidR="00177B5A" w:rsidRPr="00502815" w:rsidRDefault="00177B5A" w:rsidP="00863AA5">
      <w:pPr>
        <w:spacing w:before="120" w:after="120"/>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824C7DB"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613E683" w14:textId="77777777" w:rsidR="00177B5A" w:rsidRPr="00502815" w:rsidRDefault="00177B5A">
      <w:pPr>
        <w:rPr>
          <w:b/>
          <w:sz w:val="24"/>
        </w:rPr>
      </w:pPr>
    </w:p>
    <w:p w14:paraId="747F1424"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4A34A04A" w14:textId="77777777" w:rsidR="00177B5A" w:rsidRPr="00502815" w:rsidRDefault="00177B5A" w:rsidP="00177B5A">
      <w:pPr>
        <w:rPr>
          <w:i/>
          <w:sz w:val="24"/>
        </w:rPr>
      </w:pPr>
    </w:p>
    <w:p w14:paraId="5FF6106C"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7DE0DB65" w14:textId="77777777" w:rsidR="00177B5A" w:rsidRPr="00502815" w:rsidRDefault="00177B5A" w:rsidP="00177B5A">
      <w:pPr>
        <w:rPr>
          <w:i/>
          <w:sz w:val="24"/>
        </w:rPr>
      </w:pPr>
    </w:p>
    <w:p w14:paraId="364D9B91"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5A55D67A" w14:textId="77777777" w:rsidR="00177B5A" w:rsidRPr="00502815" w:rsidRDefault="00177B5A">
      <w:pPr>
        <w:rPr>
          <w:sz w:val="24"/>
        </w:rPr>
      </w:pPr>
      <w:r w:rsidRPr="00502815">
        <w:rPr>
          <w:sz w:val="24"/>
        </w:rPr>
        <w:t>Authority for Requirement:</w:t>
      </w:r>
      <w:r w:rsidRPr="00502815">
        <w:rPr>
          <w:sz w:val="24"/>
        </w:rPr>
        <w:tab/>
        <w:t>567 IAC 22.108(3)</w:t>
      </w:r>
    </w:p>
    <w:p w14:paraId="2A11E721" w14:textId="77777777" w:rsidR="00177B5A" w:rsidRPr="00502815" w:rsidRDefault="00177B5A">
      <w:pPr>
        <w:rPr>
          <w:b/>
          <w:sz w:val="28"/>
        </w:rPr>
      </w:pPr>
      <w:r w:rsidRPr="00502815">
        <w:rPr>
          <w:b/>
          <w:sz w:val="28"/>
        </w:rPr>
        <w:br w:type="page"/>
      </w:r>
      <w:r w:rsidRPr="00502815">
        <w:rPr>
          <w:b/>
          <w:sz w:val="28"/>
        </w:rPr>
        <w:lastRenderedPageBreak/>
        <w:t>Emission Point ID Number:  3-99-4</w:t>
      </w:r>
    </w:p>
    <w:p w14:paraId="0BDCAA8B" w14:textId="77777777" w:rsidR="00177B5A" w:rsidRPr="00502815" w:rsidRDefault="00177B5A">
      <w:pPr>
        <w:rPr>
          <w:b/>
          <w:sz w:val="24"/>
        </w:rPr>
      </w:pPr>
    </w:p>
    <w:p w14:paraId="2B8749E6" w14:textId="77777777" w:rsidR="00177B5A" w:rsidRPr="00502815" w:rsidRDefault="00177B5A">
      <w:pPr>
        <w:rPr>
          <w:sz w:val="24"/>
          <w:u w:val="single"/>
        </w:rPr>
      </w:pPr>
      <w:r w:rsidRPr="00502815">
        <w:rPr>
          <w:sz w:val="24"/>
          <w:u w:val="single"/>
        </w:rPr>
        <w:t>Associated Equipment</w:t>
      </w:r>
    </w:p>
    <w:p w14:paraId="002AC743" w14:textId="77777777" w:rsidR="00177B5A" w:rsidRPr="00502815" w:rsidRDefault="00177B5A">
      <w:pPr>
        <w:rPr>
          <w:b/>
          <w:sz w:val="24"/>
        </w:rPr>
      </w:pPr>
    </w:p>
    <w:p w14:paraId="042B0C7E" w14:textId="77777777" w:rsidR="00177B5A" w:rsidRPr="00502815" w:rsidRDefault="00177B5A">
      <w:pPr>
        <w:rPr>
          <w:sz w:val="24"/>
        </w:rPr>
      </w:pPr>
      <w:r w:rsidRPr="00502815">
        <w:rPr>
          <w:sz w:val="24"/>
        </w:rPr>
        <w:t>Associated Emission Unit ID Numbers:  3-99-4</w:t>
      </w:r>
    </w:p>
    <w:p w14:paraId="028AE544" w14:textId="77777777" w:rsidR="00177B5A" w:rsidRPr="00502815" w:rsidRDefault="00177B5A">
      <w:pPr>
        <w:rPr>
          <w:sz w:val="24"/>
        </w:rPr>
      </w:pPr>
      <w:r w:rsidRPr="00502815">
        <w:rPr>
          <w:sz w:val="24"/>
        </w:rPr>
        <w:t>Emissions Control Equipment ID Number:  CE 3-99-4</w:t>
      </w:r>
    </w:p>
    <w:p w14:paraId="258A18FD" w14:textId="77777777" w:rsidR="00177B5A" w:rsidRPr="00502815" w:rsidRDefault="00177B5A">
      <w:pPr>
        <w:rPr>
          <w:sz w:val="24"/>
        </w:rPr>
      </w:pPr>
      <w:r w:rsidRPr="00502815">
        <w:rPr>
          <w:sz w:val="24"/>
        </w:rPr>
        <w:t>Emissions Control Equipment Description:  Bag Filter</w:t>
      </w:r>
    </w:p>
    <w:p w14:paraId="3DED66D0" w14:textId="77777777" w:rsidR="00177B5A" w:rsidRPr="00502815" w:rsidRDefault="00177B5A">
      <w:pPr>
        <w:rPr>
          <w:sz w:val="24"/>
        </w:rPr>
      </w:pPr>
      <w:r w:rsidRPr="00502815">
        <w:rPr>
          <w:b/>
          <w:sz w:val="24"/>
        </w:rPr>
        <w:t>______________________________________________________________________________</w:t>
      </w:r>
    </w:p>
    <w:p w14:paraId="578E1F8A" w14:textId="77777777" w:rsidR="00177B5A" w:rsidRPr="00502815" w:rsidRDefault="00177B5A">
      <w:pPr>
        <w:rPr>
          <w:sz w:val="24"/>
        </w:rPr>
      </w:pPr>
    </w:p>
    <w:p w14:paraId="025CD325" w14:textId="77777777" w:rsidR="00177B5A" w:rsidRPr="00502815" w:rsidRDefault="00177B5A">
      <w:pPr>
        <w:rPr>
          <w:sz w:val="24"/>
        </w:rPr>
      </w:pPr>
      <w:r w:rsidRPr="00502815">
        <w:rPr>
          <w:sz w:val="24"/>
        </w:rPr>
        <w:t>Emission Unit vented through this Emission Point:  3-99-4</w:t>
      </w:r>
    </w:p>
    <w:p w14:paraId="3E1CD608" w14:textId="77777777" w:rsidR="00177B5A" w:rsidRPr="00502815" w:rsidRDefault="00177B5A">
      <w:pPr>
        <w:rPr>
          <w:sz w:val="24"/>
        </w:rPr>
      </w:pPr>
      <w:r w:rsidRPr="00502815">
        <w:rPr>
          <w:sz w:val="24"/>
        </w:rPr>
        <w:t>Emission Unit Description:  Vacuum House</w:t>
      </w:r>
    </w:p>
    <w:p w14:paraId="734BD576" w14:textId="77777777" w:rsidR="00177B5A" w:rsidRPr="00502815" w:rsidRDefault="00177B5A">
      <w:pPr>
        <w:rPr>
          <w:sz w:val="24"/>
        </w:rPr>
      </w:pPr>
      <w:r w:rsidRPr="00502815">
        <w:rPr>
          <w:sz w:val="24"/>
        </w:rPr>
        <w:t>Raw Material/Fuel:  Explosive/Inert Powder</w:t>
      </w:r>
    </w:p>
    <w:p w14:paraId="3F48F791" w14:textId="77777777" w:rsidR="00177B5A" w:rsidRPr="00502815" w:rsidRDefault="00177B5A">
      <w:pPr>
        <w:rPr>
          <w:sz w:val="24"/>
        </w:rPr>
      </w:pPr>
      <w:r w:rsidRPr="00502815">
        <w:rPr>
          <w:sz w:val="24"/>
        </w:rPr>
        <w:t>Rated Capacity:  25 lb/day</w:t>
      </w:r>
    </w:p>
    <w:p w14:paraId="6D4E5E7F" w14:textId="77777777" w:rsidR="00177B5A" w:rsidRPr="00502815" w:rsidRDefault="00177B5A">
      <w:pPr>
        <w:rPr>
          <w:sz w:val="24"/>
        </w:rPr>
      </w:pPr>
    </w:p>
    <w:p w14:paraId="728C32C2" w14:textId="77777777" w:rsidR="00177B5A" w:rsidRPr="00502815" w:rsidRDefault="00177B5A" w:rsidP="00177B5A">
      <w:pPr>
        <w:pStyle w:val="Heading1"/>
        <w:rPr>
          <w:szCs w:val="24"/>
        </w:rPr>
      </w:pPr>
      <w:r w:rsidRPr="00502815">
        <w:rPr>
          <w:sz w:val="28"/>
          <w:szCs w:val="24"/>
        </w:rPr>
        <w:t>Applicable Requirements</w:t>
      </w:r>
    </w:p>
    <w:p w14:paraId="078429CD" w14:textId="77777777" w:rsidR="00177B5A" w:rsidRPr="00502815" w:rsidRDefault="00177B5A">
      <w:pPr>
        <w:rPr>
          <w:sz w:val="24"/>
        </w:rPr>
      </w:pPr>
    </w:p>
    <w:p w14:paraId="7444518C" w14:textId="77777777" w:rsidR="00177B5A" w:rsidRPr="00502815" w:rsidRDefault="00177B5A">
      <w:pPr>
        <w:rPr>
          <w:b/>
          <w:sz w:val="24"/>
          <w:u w:val="single"/>
        </w:rPr>
      </w:pPr>
      <w:r w:rsidRPr="00502815">
        <w:rPr>
          <w:b/>
          <w:sz w:val="24"/>
          <w:u w:val="single"/>
        </w:rPr>
        <w:t>Emission Limits (lb/hr, gr/dscf, lb/MMBtu, % opacity, etc.)</w:t>
      </w:r>
    </w:p>
    <w:p w14:paraId="7BF94AE9" w14:textId="77777777" w:rsidR="00177B5A" w:rsidRPr="00502815" w:rsidRDefault="00177B5A">
      <w:pPr>
        <w:rPr>
          <w:i/>
          <w:sz w:val="24"/>
        </w:rPr>
      </w:pPr>
      <w:r w:rsidRPr="00502815">
        <w:rPr>
          <w:i/>
          <w:sz w:val="24"/>
        </w:rPr>
        <w:t>The emissions from this emission point shall not exceed the levels specified below.</w:t>
      </w:r>
    </w:p>
    <w:p w14:paraId="25BBD1F2" w14:textId="77777777" w:rsidR="00177B5A" w:rsidRPr="00502815" w:rsidRDefault="00177B5A">
      <w:pPr>
        <w:rPr>
          <w:sz w:val="24"/>
        </w:rPr>
      </w:pPr>
    </w:p>
    <w:p w14:paraId="3171E9C9" w14:textId="77777777" w:rsidR="00177B5A" w:rsidRPr="00502815" w:rsidRDefault="00177B5A">
      <w:pPr>
        <w:rPr>
          <w:sz w:val="24"/>
        </w:rPr>
      </w:pPr>
      <w:r w:rsidRPr="00502815">
        <w:rPr>
          <w:sz w:val="24"/>
        </w:rPr>
        <w:t>Pollutant:  Opacity</w:t>
      </w:r>
    </w:p>
    <w:p w14:paraId="7A2298AF" w14:textId="77777777" w:rsidR="00177B5A" w:rsidRPr="00502815" w:rsidRDefault="00177B5A">
      <w:pPr>
        <w:rPr>
          <w:sz w:val="24"/>
        </w:rPr>
      </w:pPr>
      <w:r w:rsidRPr="00502815">
        <w:rPr>
          <w:sz w:val="24"/>
        </w:rPr>
        <w:t>Emission Limit:  40%</w:t>
      </w:r>
    </w:p>
    <w:p w14:paraId="1C487B85" w14:textId="77777777" w:rsidR="00177B5A" w:rsidRPr="00502815" w:rsidRDefault="00177B5A">
      <w:pPr>
        <w:rPr>
          <w:sz w:val="24"/>
        </w:rPr>
      </w:pPr>
      <w:r w:rsidRPr="00502815">
        <w:rPr>
          <w:sz w:val="24"/>
        </w:rPr>
        <w:t>Authority for Requirement:</w:t>
      </w:r>
      <w:r w:rsidRPr="00502815">
        <w:rPr>
          <w:sz w:val="24"/>
        </w:rPr>
        <w:tab/>
        <w:t>567 IAC 23.3(2)"d"</w:t>
      </w:r>
    </w:p>
    <w:p w14:paraId="23B7603B" w14:textId="77777777" w:rsidR="00177B5A" w:rsidRPr="00502815" w:rsidRDefault="00177B5A">
      <w:pPr>
        <w:rPr>
          <w:sz w:val="24"/>
        </w:rPr>
      </w:pPr>
    </w:p>
    <w:p w14:paraId="4CF372C7" w14:textId="77777777" w:rsidR="00177B5A" w:rsidRPr="00502815" w:rsidRDefault="00177B5A">
      <w:pPr>
        <w:rPr>
          <w:sz w:val="24"/>
        </w:rPr>
      </w:pPr>
      <w:r w:rsidRPr="00502815">
        <w:rPr>
          <w:sz w:val="24"/>
        </w:rPr>
        <w:t>Pollutant:  Particulate Matter</w:t>
      </w:r>
      <w:r w:rsidR="008E1918" w:rsidRPr="00502815">
        <w:rPr>
          <w:sz w:val="24"/>
        </w:rPr>
        <w:t xml:space="preserve"> (PM)</w:t>
      </w:r>
    </w:p>
    <w:p w14:paraId="328710BD" w14:textId="77777777" w:rsidR="00177B5A" w:rsidRPr="00502815" w:rsidRDefault="00177B5A">
      <w:pPr>
        <w:rPr>
          <w:sz w:val="24"/>
        </w:rPr>
      </w:pPr>
      <w:r w:rsidRPr="00502815">
        <w:rPr>
          <w:sz w:val="24"/>
        </w:rPr>
        <w:t>Emission Limits:  0.1 gr/dscf</w:t>
      </w:r>
    </w:p>
    <w:p w14:paraId="0299F157" w14:textId="77777777" w:rsidR="00177B5A" w:rsidRPr="00502815" w:rsidRDefault="00177B5A">
      <w:pPr>
        <w:rPr>
          <w:sz w:val="24"/>
        </w:rPr>
      </w:pPr>
      <w:r w:rsidRPr="00502815">
        <w:rPr>
          <w:sz w:val="24"/>
        </w:rPr>
        <w:t>Authority for Requirement:</w:t>
      </w:r>
      <w:r w:rsidRPr="00502815">
        <w:rPr>
          <w:sz w:val="24"/>
        </w:rPr>
        <w:tab/>
        <w:t>567 IAC 23.3(2)"a"</w:t>
      </w:r>
    </w:p>
    <w:p w14:paraId="66CC3F70" w14:textId="77777777" w:rsidR="00177B5A" w:rsidRPr="00502815" w:rsidRDefault="00177B5A">
      <w:pPr>
        <w:rPr>
          <w:b/>
          <w:sz w:val="24"/>
          <w:u w:val="single"/>
        </w:rPr>
      </w:pPr>
    </w:p>
    <w:p w14:paraId="44AAABAB" w14:textId="77777777" w:rsidR="00177B5A" w:rsidRPr="00502815" w:rsidRDefault="00177B5A">
      <w:pPr>
        <w:rPr>
          <w:b/>
          <w:sz w:val="24"/>
          <w:u w:val="single"/>
        </w:rPr>
      </w:pPr>
      <w:r w:rsidRPr="00502815">
        <w:rPr>
          <w:b/>
          <w:sz w:val="24"/>
          <w:u w:val="single"/>
        </w:rPr>
        <w:t xml:space="preserve">Monitoring Requirements  </w:t>
      </w:r>
    </w:p>
    <w:p w14:paraId="628892E4" w14:textId="77777777" w:rsidR="00177B5A" w:rsidRPr="00502815" w:rsidRDefault="00177B5A">
      <w:pPr>
        <w:rPr>
          <w:i/>
          <w:sz w:val="24"/>
        </w:rPr>
      </w:pPr>
      <w:r w:rsidRPr="00502815">
        <w:rPr>
          <w:i/>
          <w:sz w:val="24"/>
        </w:rPr>
        <w:t>The owner/operator of this equipment shall comply with the monitoring requirements listed below.</w:t>
      </w:r>
    </w:p>
    <w:p w14:paraId="2C781184" w14:textId="77777777" w:rsidR="00177B5A" w:rsidRPr="00502815" w:rsidRDefault="00177B5A">
      <w:pPr>
        <w:rPr>
          <w:i/>
          <w:sz w:val="24"/>
        </w:rPr>
      </w:pPr>
    </w:p>
    <w:p w14:paraId="1544C2E2" w14:textId="77777777" w:rsidR="00177B5A" w:rsidRPr="00502815" w:rsidRDefault="00177B5A">
      <w:pPr>
        <w:rPr>
          <w:b/>
          <w:sz w:val="24"/>
        </w:rPr>
      </w:pPr>
      <w:r w:rsidRPr="00502815">
        <w:rPr>
          <w:b/>
          <w:sz w:val="24"/>
        </w:rPr>
        <w:t xml:space="preserve">Agency Approved Operation &amp; Maintenance Plan Required?  </w:t>
      </w:r>
      <w:r w:rsidR="00BC7126"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9F507FC" w14:textId="77777777" w:rsidR="00177B5A" w:rsidRPr="00502815" w:rsidRDefault="00177B5A" w:rsidP="008E1918">
      <w:pPr>
        <w:spacing w:before="120" w:after="120"/>
        <w:rPr>
          <w:b/>
          <w:sz w:val="24"/>
        </w:rPr>
      </w:pPr>
      <w:r w:rsidRPr="00502815">
        <w:rPr>
          <w:b/>
          <w:sz w:val="24"/>
        </w:rPr>
        <w:t xml:space="preserve">Facility Maintained Operation &amp; Maintenance Plan Required?  </w:t>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84004A6"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BC7126" w:rsidRPr="00502815">
        <w:rPr>
          <w:b/>
          <w:sz w:val="24"/>
        </w:rPr>
        <w:tab/>
      </w:r>
      <w:r w:rsidR="00BC712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AFF0D53" w14:textId="77777777" w:rsidR="008E1918" w:rsidRPr="00502815" w:rsidRDefault="008E1918" w:rsidP="00177B5A">
      <w:pPr>
        <w:rPr>
          <w:i/>
          <w:sz w:val="24"/>
        </w:rPr>
      </w:pPr>
    </w:p>
    <w:p w14:paraId="55AF0BC2"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3762ECD1" w14:textId="77777777" w:rsidR="00177B5A" w:rsidRPr="00502815" w:rsidRDefault="00177B5A" w:rsidP="00177B5A">
      <w:pPr>
        <w:rPr>
          <w:i/>
          <w:sz w:val="24"/>
        </w:rPr>
      </w:pPr>
    </w:p>
    <w:p w14:paraId="6923D182"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E29624A" w14:textId="77777777" w:rsidR="00177B5A" w:rsidRPr="00502815" w:rsidRDefault="00177B5A" w:rsidP="00177B5A">
      <w:pPr>
        <w:rPr>
          <w:i/>
          <w:sz w:val="24"/>
        </w:rPr>
      </w:pPr>
    </w:p>
    <w:p w14:paraId="34AC603D"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53F4D635" w14:textId="77777777" w:rsidR="00177B5A" w:rsidRPr="00502815" w:rsidRDefault="00177B5A">
      <w:pPr>
        <w:rPr>
          <w:b/>
          <w:sz w:val="28"/>
        </w:rPr>
      </w:pPr>
      <w:r w:rsidRPr="00502815">
        <w:rPr>
          <w:sz w:val="24"/>
        </w:rPr>
        <w:t>Authority for Requirement:</w:t>
      </w:r>
      <w:r w:rsidRPr="00502815">
        <w:rPr>
          <w:sz w:val="24"/>
        </w:rPr>
        <w:tab/>
        <w:t>567 IAC 22.108(3)</w:t>
      </w:r>
      <w:r w:rsidRPr="00502815">
        <w:rPr>
          <w:b/>
          <w:sz w:val="28"/>
        </w:rPr>
        <w:br w:type="page"/>
      </w:r>
      <w:r w:rsidRPr="00502815">
        <w:rPr>
          <w:b/>
          <w:sz w:val="28"/>
        </w:rPr>
        <w:lastRenderedPageBreak/>
        <w:t>Emission Point ID Number:  3A-05-2-4</w:t>
      </w:r>
    </w:p>
    <w:p w14:paraId="72CA851E" w14:textId="77777777" w:rsidR="00177B5A" w:rsidRPr="00502815" w:rsidRDefault="00177B5A">
      <w:pPr>
        <w:rPr>
          <w:b/>
          <w:sz w:val="24"/>
        </w:rPr>
      </w:pPr>
    </w:p>
    <w:p w14:paraId="5E61D63E" w14:textId="77777777" w:rsidR="00177B5A" w:rsidRPr="00502815" w:rsidRDefault="00177B5A">
      <w:pPr>
        <w:rPr>
          <w:sz w:val="24"/>
          <w:u w:val="single"/>
        </w:rPr>
      </w:pPr>
      <w:r w:rsidRPr="00502815">
        <w:rPr>
          <w:sz w:val="24"/>
          <w:u w:val="single"/>
        </w:rPr>
        <w:t>Associated Equipment</w:t>
      </w:r>
    </w:p>
    <w:p w14:paraId="6A64FC96" w14:textId="77777777" w:rsidR="00177B5A" w:rsidRPr="00502815" w:rsidRDefault="00177B5A">
      <w:pPr>
        <w:rPr>
          <w:b/>
          <w:sz w:val="24"/>
        </w:rPr>
      </w:pPr>
    </w:p>
    <w:p w14:paraId="3F3AEE31" w14:textId="77777777" w:rsidR="00177B5A" w:rsidRPr="00502815" w:rsidRDefault="00177B5A">
      <w:pPr>
        <w:rPr>
          <w:sz w:val="24"/>
        </w:rPr>
      </w:pPr>
      <w:r w:rsidRPr="00502815">
        <w:rPr>
          <w:sz w:val="24"/>
        </w:rPr>
        <w:t xml:space="preserve">Associated Emission Unit ID Number:  3A-05-2-4      </w:t>
      </w:r>
    </w:p>
    <w:p w14:paraId="52D0B6A0" w14:textId="77777777" w:rsidR="00177B5A" w:rsidRPr="00502815" w:rsidRDefault="00177B5A">
      <w:pPr>
        <w:rPr>
          <w:sz w:val="24"/>
        </w:rPr>
      </w:pPr>
      <w:r w:rsidRPr="00502815">
        <w:rPr>
          <w:sz w:val="24"/>
        </w:rPr>
        <w:t>Emissions Control Equipment ID Number:  3A-05-2/CE1</w:t>
      </w:r>
    </w:p>
    <w:p w14:paraId="2BFAF663" w14:textId="77777777" w:rsidR="00177B5A" w:rsidRPr="00502815" w:rsidRDefault="00177B5A">
      <w:pPr>
        <w:rPr>
          <w:sz w:val="24"/>
        </w:rPr>
      </w:pPr>
      <w:r w:rsidRPr="00502815">
        <w:rPr>
          <w:sz w:val="24"/>
        </w:rPr>
        <w:t>Emissions Control Equipment Description:  Wet Scrubber</w:t>
      </w:r>
    </w:p>
    <w:p w14:paraId="55CAFAC5" w14:textId="77777777" w:rsidR="00177B5A" w:rsidRPr="00502815" w:rsidRDefault="00177B5A">
      <w:pPr>
        <w:rPr>
          <w:b/>
          <w:sz w:val="24"/>
        </w:rPr>
      </w:pPr>
      <w:r w:rsidRPr="00502815">
        <w:rPr>
          <w:b/>
          <w:sz w:val="24"/>
        </w:rPr>
        <w:t>______________________________________________________________________________</w:t>
      </w:r>
    </w:p>
    <w:p w14:paraId="67034A5B" w14:textId="77777777" w:rsidR="00177B5A" w:rsidRPr="00502815" w:rsidRDefault="00177B5A">
      <w:pPr>
        <w:rPr>
          <w:sz w:val="24"/>
        </w:rPr>
      </w:pPr>
    </w:p>
    <w:p w14:paraId="04486964" w14:textId="77777777" w:rsidR="00177B5A" w:rsidRPr="00502815" w:rsidRDefault="00177B5A">
      <w:pPr>
        <w:rPr>
          <w:sz w:val="24"/>
        </w:rPr>
      </w:pPr>
      <w:r w:rsidRPr="00502815">
        <w:rPr>
          <w:sz w:val="24"/>
        </w:rPr>
        <w:t>Emission Unit vented through this Emission Point:  3A-05-2-4</w:t>
      </w:r>
    </w:p>
    <w:p w14:paraId="68FFDD1E" w14:textId="77777777" w:rsidR="00177B5A" w:rsidRPr="00502815" w:rsidRDefault="00177B5A">
      <w:pPr>
        <w:rPr>
          <w:sz w:val="24"/>
        </w:rPr>
      </w:pPr>
      <w:r w:rsidRPr="00502815">
        <w:rPr>
          <w:sz w:val="24"/>
        </w:rPr>
        <w:t>Emission Unit Description:  Wash Down Operation</w:t>
      </w:r>
    </w:p>
    <w:p w14:paraId="3AD2C627" w14:textId="77777777" w:rsidR="00177B5A" w:rsidRPr="00502815" w:rsidRDefault="008B0F40">
      <w:pPr>
        <w:rPr>
          <w:sz w:val="24"/>
        </w:rPr>
      </w:pPr>
      <w:r w:rsidRPr="00502815">
        <w:rPr>
          <w:sz w:val="24"/>
        </w:rPr>
        <w:t>Raw Material/Fuel:  Wash liquid and steam</w:t>
      </w:r>
    </w:p>
    <w:p w14:paraId="4308A27B" w14:textId="77777777" w:rsidR="00177B5A" w:rsidRPr="00502815" w:rsidRDefault="00177B5A">
      <w:pPr>
        <w:rPr>
          <w:sz w:val="24"/>
        </w:rPr>
      </w:pPr>
      <w:r w:rsidRPr="00502815">
        <w:rPr>
          <w:sz w:val="24"/>
        </w:rPr>
        <w:t xml:space="preserve">Rated Capacity:  </w:t>
      </w:r>
      <w:r w:rsidR="003B141A" w:rsidRPr="00502815">
        <w:rPr>
          <w:sz w:val="24"/>
        </w:rPr>
        <w:t>1152</w:t>
      </w:r>
      <w:r w:rsidRPr="00502815">
        <w:rPr>
          <w:sz w:val="24"/>
        </w:rPr>
        <w:t xml:space="preserve"> lb/hr</w:t>
      </w:r>
    </w:p>
    <w:p w14:paraId="3D4E1A22" w14:textId="77777777" w:rsidR="00177B5A" w:rsidRPr="00502815" w:rsidRDefault="00177B5A">
      <w:pPr>
        <w:rPr>
          <w:sz w:val="24"/>
        </w:rPr>
      </w:pPr>
    </w:p>
    <w:p w14:paraId="784D4ED5" w14:textId="77777777" w:rsidR="00177B5A" w:rsidRPr="00502815" w:rsidRDefault="00177B5A" w:rsidP="00177B5A">
      <w:pPr>
        <w:pStyle w:val="Heading1"/>
        <w:rPr>
          <w:szCs w:val="24"/>
        </w:rPr>
      </w:pPr>
      <w:r w:rsidRPr="00502815">
        <w:rPr>
          <w:sz w:val="28"/>
          <w:szCs w:val="24"/>
        </w:rPr>
        <w:t>Applicable Requirements</w:t>
      </w:r>
    </w:p>
    <w:p w14:paraId="48D64255" w14:textId="77777777" w:rsidR="00177B5A" w:rsidRPr="00502815" w:rsidRDefault="00177B5A">
      <w:pPr>
        <w:rPr>
          <w:sz w:val="24"/>
        </w:rPr>
      </w:pPr>
    </w:p>
    <w:p w14:paraId="5EBB8195" w14:textId="77777777" w:rsidR="00177B5A" w:rsidRPr="00502815" w:rsidRDefault="00177B5A">
      <w:pPr>
        <w:rPr>
          <w:b/>
          <w:sz w:val="24"/>
          <w:u w:val="single"/>
        </w:rPr>
      </w:pPr>
      <w:r w:rsidRPr="00502815">
        <w:rPr>
          <w:b/>
          <w:sz w:val="24"/>
          <w:u w:val="single"/>
        </w:rPr>
        <w:t>Emission Limits (lb/hr, gr/dscf, lb/MMBtu, % opacity, etc.)</w:t>
      </w:r>
    </w:p>
    <w:p w14:paraId="5A670EA3" w14:textId="77777777" w:rsidR="00177B5A" w:rsidRPr="00502815" w:rsidRDefault="00177B5A">
      <w:pPr>
        <w:rPr>
          <w:i/>
          <w:sz w:val="24"/>
        </w:rPr>
      </w:pPr>
      <w:r w:rsidRPr="00502815">
        <w:rPr>
          <w:i/>
          <w:sz w:val="24"/>
        </w:rPr>
        <w:t>The emissions from this emission point shall not exceed the levels specified below.</w:t>
      </w:r>
    </w:p>
    <w:p w14:paraId="3EA9776E" w14:textId="77777777" w:rsidR="00177B5A" w:rsidRPr="00502815" w:rsidRDefault="00177B5A">
      <w:pPr>
        <w:rPr>
          <w:sz w:val="24"/>
        </w:rPr>
      </w:pPr>
    </w:p>
    <w:p w14:paraId="0657863D" w14:textId="77777777" w:rsidR="00177B5A" w:rsidRPr="00502815" w:rsidRDefault="00177B5A">
      <w:pPr>
        <w:rPr>
          <w:sz w:val="24"/>
        </w:rPr>
      </w:pPr>
      <w:r w:rsidRPr="00502815">
        <w:rPr>
          <w:sz w:val="24"/>
        </w:rPr>
        <w:t>Pollutant:  Opacity</w:t>
      </w:r>
    </w:p>
    <w:p w14:paraId="66C58C61" w14:textId="77777777" w:rsidR="00177B5A" w:rsidRPr="00502815" w:rsidRDefault="00177B5A">
      <w:pPr>
        <w:rPr>
          <w:sz w:val="24"/>
        </w:rPr>
      </w:pPr>
      <w:r w:rsidRPr="00502815">
        <w:rPr>
          <w:sz w:val="24"/>
        </w:rPr>
        <w:t>Emission Limit:  20%</w:t>
      </w:r>
    </w:p>
    <w:p w14:paraId="43A7443F" w14:textId="77777777" w:rsidR="00177B5A" w:rsidRPr="00502815" w:rsidRDefault="00177B5A">
      <w:pPr>
        <w:rPr>
          <w:sz w:val="24"/>
        </w:rPr>
      </w:pPr>
      <w:r w:rsidRPr="00502815">
        <w:rPr>
          <w:sz w:val="24"/>
        </w:rPr>
        <w:t xml:space="preserve">Authority for Requirement: </w:t>
      </w:r>
      <w:r w:rsidRPr="00502815">
        <w:rPr>
          <w:sz w:val="24"/>
        </w:rPr>
        <w:tab/>
        <w:t>567 IAC 22.3(2)"d"</w:t>
      </w:r>
    </w:p>
    <w:p w14:paraId="02F20B05" w14:textId="77777777" w:rsidR="00177B5A" w:rsidRPr="00502815" w:rsidRDefault="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96-A-1276</w:t>
      </w:r>
    </w:p>
    <w:p w14:paraId="1A9D6209" w14:textId="77777777" w:rsidR="00177B5A" w:rsidRPr="00502815" w:rsidRDefault="00177B5A">
      <w:pPr>
        <w:rPr>
          <w:sz w:val="24"/>
        </w:rPr>
      </w:pPr>
    </w:p>
    <w:p w14:paraId="22C6B4FC" w14:textId="77777777" w:rsidR="00177B5A" w:rsidRPr="00502815" w:rsidRDefault="00177B5A">
      <w:pPr>
        <w:rPr>
          <w:sz w:val="24"/>
        </w:rPr>
      </w:pPr>
      <w:r w:rsidRPr="00502815">
        <w:rPr>
          <w:sz w:val="24"/>
        </w:rPr>
        <w:t>Pollutant:  Particulate Matter</w:t>
      </w:r>
      <w:r w:rsidR="00EF2E8B" w:rsidRPr="00502815">
        <w:rPr>
          <w:sz w:val="24"/>
        </w:rPr>
        <w:t xml:space="preserve"> (PM)</w:t>
      </w:r>
      <w:r w:rsidRPr="00502815">
        <w:rPr>
          <w:sz w:val="24"/>
        </w:rPr>
        <w:t xml:space="preserve"> </w:t>
      </w:r>
    </w:p>
    <w:p w14:paraId="3C19FD7D" w14:textId="77777777" w:rsidR="00177B5A" w:rsidRPr="00502815" w:rsidRDefault="00177B5A">
      <w:pPr>
        <w:rPr>
          <w:sz w:val="24"/>
        </w:rPr>
      </w:pPr>
      <w:r w:rsidRPr="00502815">
        <w:rPr>
          <w:sz w:val="24"/>
        </w:rPr>
        <w:t>Emission Limit:  0.1 gr/dscf</w:t>
      </w:r>
    </w:p>
    <w:p w14:paraId="4C1E8B5C" w14:textId="77777777" w:rsidR="00177B5A" w:rsidRPr="00502815" w:rsidRDefault="00177B5A">
      <w:pPr>
        <w:rPr>
          <w:sz w:val="24"/>
        </w:rPr>
      </w:pPr>
      <w:r w:rsidRPr="00502815">
        <w:rPr>
          <w:sz w:val="24"/>
        </w:rPr>
        <w:t xml:space="preserve">Authority for Requirement: </w:t>
      </w:r>
      <w:r w:rsidRPr="00502815">
        <w:rPr>
          <w:sz w:val="24"/>
        </w:rPr>
        <w:tab/>
        <w:t>567 IAC 23.3(2)"a"</w:t>
      </w:r>
    </w:p>
    <w:p w14:paraId="4AD5384A" w14:textId="77777777" w:rsidR="00177B5A" w:rsidRPr="00502815" w:rsidRDefault="00177B5A">
      <w:pPr>
        <w:ind w:left="216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96-A-1276</w:t>
      </w:r>
    </w:p>
    <w:p w14:paraId="70DD4FFD" w14:textId="77777777" w:rsidR="00177B5A" w:rsidRPr="00502815" w:rsidRDefault="00177B5A">
      <w:pPr>
        <w:rPr>
          <w:sz w:val="24"/>
        </w:rPr>
      </w:pPr>
    </w:p>
    <w:p w14:paraId="75528655" w14:textId="77777777" w:rsidR="00177B5A" w:rsidRPr="00502815" w:rsidRDefault="00177B5A">
      <w:pPr>
        <w:rPr>
          <w:sz w:val="24"/>
        </w:rPr>
      </w:pPr>
      <w:r w:rsidRPr="00502815">
        <w:rPr>
          <w:sz w:val="24"/>
        </w:rPr>
        <w:t>Pollutant:  Sulfur Dioxide</w:t>
      </w:r>
      <w:r w:rsidR="00EF2E8B" w:rsidRPr="00502815">
        <w:rPr>
          <w:sz w:val="24"/>
        </w:rPr>
        <w:t xml:space="preserve"> (SO</w:t>
      </w:r>
      <w:r w:rsidR="00EF2E8B" w:rsidRPr="00502815">
        <w:rPr>
          <w:sz w:val="24"/>
          <w:vertAlign w:val="subscript"/>
        </w:rPr>
        <w:t>2</w:t>
      </w:r>
      <w:r w:rsidR="00EF2E8B" w:rsidRPr="00502815">
        <w:rPr>
          <w:sz w:val="24"/>
        </w:rPr>
        <w:t>)</w:t>
      </w:r>
    </w:p>
    <w:p w14:paraId="79F85A98" w14:textId="77777777" w:rsidR="00177B5A" w:rsidRPr="00502815" w:rsidRDefault="00177B5A">
      <w:pPr>
        <w:rPr>
          <w:sz w:val="24"/>
        </w:rPr>
      </w:pPr>
      <w:r w:rsidRPr="00502815">
        <w:rPr>
          <w:sz w:val="24"/>
        </w:rPr>
        <w:t>Emission Limit:  500 ppmv</w:t>
      </w:r>
    </w:p>
    <w:p w14:paraId="47B872D4" w14:textId="77777777" w:rsidR="00177B5A" w:rsidRPr="00502815" w:rsidRDefault="00177B5A">
      <w:pPr>
        <w:rPr>
          <w:sz w:val="24"/>
        </w:rPr>
      </w:pPr>
      <w:r w:rsidRPr="00502815">
        <w:rPr>
          <w:sz w:val="24"/>
        </w:rPr>
        <w:t xml:space="preserve">Authority for Requirement: </w:t>
      </w:r>
      <w:r w:rsidRPr="00502815">
        <w:rPr>
          <w:sz w:val="24"/>
        </w:rPr>
        <w:tab/>
        <w:t>567 IAC23.3(3)"e"</w:t>
      </w:r>
    </w:p>
    <w:p w14:paraId="0A1A015E"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96-A-1276</w:t>
      </w:r>
    </w:p>
    <w:p w14:paraId="22B3182A" w14:textId="77777777" w:rsidR="00177B5A" w:rsidRPr="00502815" w:rsidRDefault="00177B5A">
      <w:pPr>
        <w:rPr>
          <w:sz w:val="24"/>
        </w:rPr>
      </w:pPr>
    </w:p>
    <w:p w14:paraId="4BB2D2C2" w14:textId="77777777" w:rsidR="00177B5A" w:rsidRPr="00502815" w:rsidRDefault="00177B5A">
      <w:pPr>
        <w:rPr>
          <w:b/>
          <w:sz w:val="24"/>
          <w:u w:val="single"/>
        </w:rPr>
      </w:pPr>
      <w:r w:rsidRPr="00502815">
        <w:rPr>
          <w:b/>
          <w:sz w:val="24"/>
          <w:u w:val="single"/>
        </w:rPr>
        <w:t>Emission Point Characteristics</w:t>
      </w:r>
    </w:p>
    <w:p w14:paraId="264C2B9A"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53318597" w14:textId="77777777" w:rsidR="00177B5A" w:rsidRPr="00502815" w:rsidRDefault="00177B5A">
      <w:pPr>
        <w:rPr>
          <w:sz w:val="24"/>
        </w:rPr>
      </w:pPr>
    </w:p>
    <w:p w14:paraId="2DDED91C" w14:textId="77777777" w:rsidR="00177B5A" w:rsidRPr="00502815" w:rsidRDefault="00177B5A">
      <w:pPr>
        <w:rPr>
          <w:sz w:val="24"/>
        </w:rPr>
      </w:pPr>
      <w:r w:rsidRPr="00502815">
        <w:rPr>
          <w:sz w:val="24"/>
        </w:rPr>
        <w:t>Stack Height (feet):  47</w:t>
      </w:r>
    </w:p>
    <w:p w14:paraId="593BC62F" w14:textId="77777777" w:rsidR="00177B5A" w:rsidRPr="00502815" w:rsidRDefault="00177B5A">
      <w:pPr>
        <w:rPr>
          <w:sz w:val="24"/>
        </w:rPr>
      </w:pPr>
      <w:r w:rsidRPr="00502815">
        <w:rPr>
          <w:sz w:val="24"/>
        </w:rPr>
        <w:t>Stack Diameter (inches):  15</w:t>
      </w:r>
    </w:p>
    <w:p w14:paraId="652EF00F" w14:textId="77777777" w:rsidR="00177B5A" w:rsidRPr="00502815" w:rsidRDefault="00177B5A">
      <w:pPr>
        <w:rPr>
          <w:sz w:val="24"/>
        </w:rPr>
      </w:pPr>
      <w:r w:rsidRPr="00502815">
        <w:rPr>
          <w:sz w:val="24"/>
        </w:rPr>
        <w:t>Stack Exhaust Flow Rate (cfm):  3,500</w:t>
      </w:r>
    </w:p>
    <w:p w14:paraId="54BC5A5F"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58E3D011" w14:textId="77777777" w:rsidR="00177B5A" w:rsidRPr="00502815" w:rsidRDefault="00177B5A">
      <w:pPr>
        <w:rPr>
          <w:sz w:val="24"/>
        </w:rPr>
      </w:pPr>
      <w:r w:rsidRPr="00502815">
        <w:rPr>
          <w:sz w:val="24"/>
        </w:rPr>
        <w:t>Discharge Style:  Vertical, Unobstructed</w:t>
      </w:r>
    </w:p>
    <w:p w14:paraId="36B2090C"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96-A-1276</w:t>
      </w:r>
    </w:p>
    <w:p w14:paraId="6711E846"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508BA3E" w14:textId="77777777" w:rsidR="00B87E7A" w:rsidRPr="00502815" w:rsidRDefault="00B87E7A" w:rsidP="00B87E7A">
      <w:pPr>
        <w:pStyle w:val="BodyText"/>
      </w:pPr>
    </w:p>
    <w:p w14:paraId="2ADDBD2F" w14:textId="77777777" w:rsidR="00177B5A" w:rsidRPr="00502815" w:rsidRDefault="00177B5A" w:rsidP="00B87E7A">
      <w:pPr>
        <w:rPr>
          <w:b/>
          <w:sz w:val="24"/>
          <w:u w:val="single"/>
        </w:rPr>
      </w:pPr>
      <w:r w:rsidRPr="00502815">
        <w:rPr>
          <w:b/>
          <w:sz w:val="24"/>
          <w:u w:val="single"/>
        </w:rPr>
        <w:t xml:space="preserve">Monitoring Requirements  </w:t>
      </w:r>
    </w:p>
    <w:p w14:paraId="17AF73B1" w14:textId="77777777" w:rsidR="00177B5A" w:rsidRPr="00502815" w:rsidRDefault="00177B5A">
      <w:pPr>
        <w:rPr>
          <w:i/>
          <w:sz w:val="24"/>
        </w:rPr>
      </w:pPr>
      <w:r w:rsidRPr="00502815">
        <w:rPr>
          <w:i/>
          <w:sz w:val="24"/>
        </w:rPr>
        <w:t>The owner/operator of this equipment shall comply with the monitoring requirements listed below.</w:t>
      </w:r>
    </w:p>
    <w:p w14:paraId="40F608F2" w14:textId="77777777" w:rsidR="00177B5A" w:rsidRPr="00502815" w:rsidRDefault="00177B5A">
      <w:pPr>
        <w:rPr>
          <w:sz w:val="24"/>
          <w:u w:val="single"/>
        </w:rPr>
      </w:pPr>
    </w:p>
    <w:p w14:paraId="39C1F5DE" w14:textId="77777777" w:rsidR="00177B5A" w:rsidRPr="00502815" w:rsidRDefault="00177B5A">
      <w:pPr>
        <w:rPr>
          <w:b/>
          <w:sz w:val="24"/>
        </w:rPr>
      </w:pPr>
      <w:r w:rsidRPr="00502815">
        <w:rPr>
          <w:b/>
          <w:sz w:val="24"/>
        </w:rPr>
        <w:t>Visible Emissions Monitoring:</w:t>
      </w:r>
    </w:p>
    <w:p w14:paraId="61022A33" w14:textId="77777777" w:rsidR="00EF2E8B" w:rsidRPr="00502815" w:rsidRDefault="00EF2E8B">
      <w:pPr>
        <w:rPr>
          <w:b/>
          <w:sz w:val="24"/>
        </w:rPr>
      </w:pPr>
    </w:p>
    <w:p w14:paraId="2B19DD97" w14:textId="77777777" w:rsidR="00177B5A" w:rsidRPr="00502815" w:rsidRDefault="00177B5A">
      <w:pPr>
        <w:rPr>
          <w:snapToGrid w:val="0"/>
          <w:sz w:val="24"/>
        </w:rPr>
      </w:pPr>
      <w:r w:rsidRPr="00502815">
        <w:rPr>
          <w:sz w:val="24"/>
        </w:rPr>
        <w:t xml:space="preserve">The facility shall check the visible emissions weekly during a period when the emission unit on this emission point is at or near full capacity and record the reading.  </w:t>
      </w:r>
      <w:r w:rsidRPr="00502815">
        <w:rPr>
          <w:snapToGrid w:val="0"/>
          <w:sz w:val="24"/>
        </w:rPr>
        <w:t>Maintain a written record of the observation and any action resulting from the observation for a minimum of five years.  Visible emissions shall be observed to ensure that no visible emissions occur during the material handling operation of the unit.  If visible emissions are observed corrective action will be taken as soon as possible, but no later than eight hours from the observation of visible emissions.  If corrective action does not return the observation to no visible emissions, then a Method 9 observation will be required.  If an opacity (&gt;20 %) is observed, this would be a violation and corrective action will be taken as soon as possible, but no later than eight hours from the observation of visible emissions.  If weather conditions prevent the observer from conducting an opacity observation, the observer shall note such conditions on the data observation sheet.  At least three attempts shall be made to retake opacity readings at approximately 2-hour intervals throughout the day.  If all observation attempts for a week have been unsuccessful due to weather, an observation shall be made the next operating day where weather permits.</w:t>
      </w:r>
    </w:p>
    <w:p w14:paraId="1A56B563" w14:textId="77777777" w:rsidR="00177B5A" w:rsidRPr="00502815" w:rsidRDefault="00177B5A">
      <w:pPr>
        <w:rPr>
          <w:b/>
          <w:sz w:val="24"/>
        </w:rPr>
      </w:pPr>
    </w:p>
    <w:p w14:paraId="0B794E0A" w14:textId="77777777" w:rsidR="00177B5A" w:rsidRPr="00502815" w:rsidRDefault="00177B5A">
      <w:pPr>
        <w:rPr>
          <w:b/>
          <w:sz w:val="24"/>
        </w:rPr>
      </w:pPr>
      <w:r w:rsidRPr="00502815">
        <w:rPr>
          <w:b/>
          <w:sz w:val="24"/>
        </w:rPr>
        <w:t xml:space="preserve">Agency Approved Operation &amp; Maintenance Plan Required?  </w:t>
      </w:r>
      <w:r w:rsidR="00EF2E8B" w:rsidRPr="00502815">
        <w:rPr>
          <w:b/>
          <w:sz w:val="24"/>
        </w:rPr>
        <w:tab/>
      </w:r>
      <w:r w:rsidR="00EF2E8B" w:rsidRPr="00502815">
        <w:rPr>
          <w:b/>
          <w:sz w:val="24"/>
        </w:rPr>
        <w:tab/>
      </w:r>
      <w:r w:rsidR="00EF2E8B"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7B39C84" w14:textId="77777777" w:rsidR="00177B5A" w:rsidRPr="00502815" w:rsidRDefault="00177B5A">
      <w:pPr>
        <w:rPr>
          <w:sz w:val="24"/>
        </w:rPr>
      </w:pPr>
    </w:p>
    <w:p w14:paraId="50884759" w14:textId="77777777" w:rsidR="00177B5A" w:rsidRPr="00502815" w:rsidRDefault="00177B5A">
      <w:pPr>
        <w:rPr>
          <w:b/>
          <w:sz w:val="24"/>
        </w:rPr>
      </w:pPr>
      <w:r w:rsidRPr="00502815">
        <w:rPr>
          <w:b/>
          <w:sz w:val="24"/>
        </w:rPr>
        <w:t xml:space="preserve">Facility Maintained Operation &amp; Maintenance Plan Required?  </w:t>
      </w:r>
      <w:r w:rsidR="00EF2E8B" w:rsidRPr="00502815">
        <w:rPr>
          <w:b/>
          <w:sz w:val="24"/>
        </w:rPr>
        <w:tab/>
      </w:r>
      <w:r w:rsidR="00EF2E8B"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726018B" w14:textId="77777777" w:rsidR="00177B5A" w:rsidRPr="00502815" w:rsidRDefault="00177B5A">
      <w:pPr>
        <w:rPr>
          <w:b/>
          <w:sz w:val="24"/>
        </w:rPr>
      </w:pPr>
    </w:p>
    <w:p w14:paraId="2815EDA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EF2E8B" w:rsidRPr="00502815">
        <w:rPr>
          <w:b/>
          <w:sz w:val="24"/>
        </w:rPr>
        <w:tab/>
      </w:r>
      <w:r w:rsidR="00EF2E8B"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C4B6720" w14:textId="77777777" w:rsidR="00177B5A" w:rsidRPr="00502815" w:rsidRDefault="00177B5A">
      <w:pPr>
        <w:rPr>
          <w:i/>
          <w:sz w:val="24"/>
        </w:rPr>
      </w:pPr>
    </w:p>
    <w:p w14:paraId="23C024B2" w14:textId="77777777" w:rsidR="00177B5A" w:rsidRPr="00502815" w:rsidRDefault="00177B5A" w:rsidP="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1D4C9410" w14:textId="77777777" w:rsidR="00177B5A" w:rsidRPr="00502815" w:rsidRDefault="00177B5A" w:rsidP="00177B5A">
      <w:pPr>
        <w:rPr>
          <w:i/>
          <w:sz w:val="24"/>
        </w:rPr>
      </w:pPr>
    </w:p>
    <w:p w14:paraId="1DD8E3A9"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24A28690" w14:textId="77777777" w:rsidR="00177B5A" w:rsidRPr="00502815" w:rsidRDefault="00177B5A" w:rsidP="00177B5A">
      <w:pPr>
        <w:rPr>
          <w:i/>
          <w:sz w:val="24"/>
        </w:rPr>
      </w:pPr>
    </w:p>
    <w:p w14:paraId="0A1116AF" w14:textId="77777777" w:rsidR="00177B5A" w:rsidRPr="00502815" w:rsidRDefault="00177B5A" w:rsidP="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4C9FFF48" w14:textId="77777777" w:rsidR="00177B5A" w:rsidRPr="00502815" w:rsidRDefault="00177B5A">
      <w:pPr>
        <w:rPr>
          <w:sz w:val="24"/>
        </w:rPr>
      </w:pPr>
    </w:p>
    <w:p w14:paraId="3111407A" w14:textId="77777777" w:rsidR="00177B5A" w:rsidRPr="00502815" w:rsidRDefault="00177B5A">
      <w:pPr>
        <w:rPr>
          <w:sz w:val="24"/>
        </w:rPr>
      </w:pPr>
      <w:r w:rsidRPr="00502815">
        <w:rPr>
          <w:sz w:val="24"/>
        </w:rPr>
        <w:t xml:space="preserve">Authority for Requirement:  </w:t>
      </w:r>
      <w:r w:rsidRPr="00502815">
        <w:rPr>
          <w:sz w:val="24"/>
        </w:rPr>
        <w:tab/>
        <w:t>567 IAC 22.108(3)</w:t>
      </w:r>
    </w:p>
    <w:p w14:paraId="7DE3618E" w14:textId="77777777" w:rsidR="00177B5A" w:rsidRPr="00502815" w:rsidRDefault="00177B5A">
      <w:pPr>
        <w:rPr>
          <w:sz w:val="24"/>
        </w:rPr>
      </w:pPr>
    </w:p>
    <w:p w14:paraId="24389518" w14:textId="77777777" w:rsidR="00177B5A" w:rsidRPr="00502815" w:rsidRDefault="00177B5A" w:rsidP="00177B5A">
      <w:pPr>
        <w:rPr>
          <w:b/>
          <w:sz w:val="28"/>
        </w:rPr>
      </w:pPr>
      <w:r w:rsidRPr="00502815">
        <w:rPr>
          <w:b/>
          <w:sz w:val="28"/>
        </w:rPr>
        <w:lastRenderedPageBreak/>
        <w:t>Emission Point ID Number:  3A-12-4</w:t>
      </w:r>
    </w:p>
    <w:p w14:paraId="29BC6C86" w14:textId="77777777" w:rsidR="00177B5A" w:rsidRPr="00502815" w:rsidRDefault="00177B5A" w:rsidP="00177B5A">
      <w:pPr>
        <w:rPr>
          <w:b/>
          <w:sz w:val="24"/>
        </w:rPr>
      </w:pPr>
    </w:p>
    <w:p w14:paraId="3C9C0A00" w14:textId="77777777" w:rsidR="00177B5A" w:rsidRPr="00502815" w:rsidRDefault="00177B5A" w:rsidP="00177B5A">
      <w:pPr>
        <w:rPr>
          <w:sz w:val="24"/>
          <w:u w:val="single"/>
        </w:rPr>
      </w:pPr>
      <w:r w:rsidRPr="00502815">
        <w:rPr>
          <w:sz w:val="24"/>
          <w:u w:val="single"/>
        </w:rPr>
        <w:t>Associated Equipment</w:t>
      </w:r>
    </w:p>
    <w:p w14:paraId="49387A1E" w14:textId="77777777" w:rsidR="00177B5A" w:rsidRPr="00502815" w:rsidRDefault="00177B5A" w:rsidP="00177B5A">
      <w:pPr>
        <w:rPr>
          <w:b/>
          <w:sz w:val="24"/>
        </w:rPr>
      </w:pPr>
    </w:p>
    <w:p w14:paraId="16B19BC1" w14:textId="77777777" w:rsidR="00177B5A" w:rsidRPr="00502815" w:rsidRDefault="00177B5A" w:rsidP="00177B5A">
      <w:pPr>
        <w:pStyle w:val="Heading8"/>
        <w:jc w:val="left"/>
      </w:pPr>
      <w:r w:rsidRPr="00502815">
        <w:t xml:space="preserve">Associated Emission Unit ID Number:  3A-12-4      </w:t>
      </w:r>
    </w:p>
    <w:p w14:paraId="36B10033" w14:textId="77777777" w:rsidR="00177B5A" w:rsidRPr="00502815" w:rsidRDefault="00177B5A" w:rsidP="00177B5A">
      <w:pPr>
        <w:rPr>
          <w:sz w:val="24"/>
        </w:rPr>
      </w:pPr>
      <w:r w:rsidRPr="00502815">
        <w:rPr>
          <w:b/>
          <w:sz w:val="24"/>
        </w:rPr>
        <w:t>______________________________________________________________________________</w:t>
      </w:r>
    </w:p>
    <w:p w14:paraId="3F616A23" w14:textId="77777777" w:rsidR="00177B5A" w:rsidRPr="00502815" w:rsidRDefault="00177B5A" w:rsidP="00177B5A">
      <w:pPr>
        <w:rPr>
          <w:sz w:val="24"/>
        </w:rPr>
      </w:pPr>
    </w:p>
    <w:p w14:paraId="173190BE" w14:textId="77777777" w:rsidR="00177B5A" w:rsidRPr="00502815" w:rsidRDefault="00177B5A" w:rsidP="00177B5A">
      <w:pPr>
        <w:rPr>
          <w:sz w:val="24"/>
        </w:rPr>
      </w:pPr>
      <w:r w:rsidRPr="00502815">
        <w:rPr>
          <w:sz w:val="24"/>
        </w:rPr>
        <w:t>Emission Unit vented through this Emission Point:  3A-12-4</w:t>
      </w:r>
    </w:p>
    <w:p w14:paraId="638A7C33" w14:textId="77777777" w:rsidR="00177B5A" w:rsidRPr="00502815" w:rsidRDefault="00177B5A" w:rsidP="00177B5A">
      <w:pPr>
        <w:rPr>
          <w:sz w:val="24"/>
        </w:rPr>
      </w:pPr>
      <w:r w:rsidRPr="00502815">
        <w:rPr>
          <w:sz w:val="24"/>
        </w:rPr>
        <w:t>Emission Unit Description:  Cleaning Station</w:t>
      </w:r>
    </w:p>
    <w:p w14:paraId="52CB8CB0" w14:textId="77777777" w:rsidR="00177B5A" w:rsidRPr="00502815" w:rsidRDefault="00177B5A" w:rsidP="00177B5A">
      <w:pPr>
        <w:rPr>
          <w:sz w:val="24"/>
        </w:rPr>
      </w:pPr>
      <w:r w:rsidRPr="00502815">
        <w:rPr>
          <w:sz w:val="24"/>
        </w:rPr>
        <w:t xml:space="preserve">Raw Material/Fuel:  Isopropyl </w:t>
      </w:r>
      <w:r w:rsidR="006A4E94" w:rsidRPr="00502815">
        <w:rPr>
          <w:sz w:val="24"/>
        </w:rPr>
        <w:t>A</w:t>
      </w:r>
      <w:r w:rsidRPr="00502815">
        <w:rPr>
          <w:sz w:val="24"/>
        </w:rPr>
        <w:t>lcohol</w:t>
      </w:r>
    </w:p>
    <w:p w14:paraId="65E125CF" w14:textId="77777777" w:rsidR="00177B5A" w:rsidRPr="00502815" w:rsidRDefault="00177B5A" w:rsidP="00177B5A">
      <w:pPr>
        <w:rPr>
          <w:sz w:val="24"/>
        </w:rPr>
      </w:pPr>
      <w:r w:rsidRPr="00502815">
        <w:rPr>
          <w:sz w:val="24"/>
        </w:rPr>
        <w:t>Rated Capacity: 1500 gal./year</w:t>
      </w:r>
      <w:r w:rsidR="006A4E94" w:rsidRPr="00502815">
        <w:rPr>
          <w:sz w:val="24"/>
        </w:rPr>
        <w:t xml:space="preserve"> </w:t>
      </w:r>
      <w:r w:rsidRPr="00502815">
        <w:rPr>
          <w:sz w:val="24"/>
          <w:vertAlign w:val="superscript"/>
        </w:rPr>
        <w:t>(1)</w:t>
      </w:r>
    </w:p>
    <w:p w14:paraId="0974694B" w14:textId="77777777" w:rsidR="00177B5A" w:rsidRPr="00502815" w:rsidRDefault="00177B5A" w:rsidP="00177B5A">
      <w:pPr>
        <w:rPr>
          <w:sz w:val="24"/>
        </w:rPr>
      </w:pPr>
      <w:r w:rsidRPr="00502815">
        <w:rPr>
          <w:sz w:val="24"/>
          <w:vertAlign w:val="superscript"/>
        </w:rPr>
        <w:t>(1</w:t>
      </w:r>
      <w:r w:rsidRPr="00502815">
        <w:rPr>
          <w:sz w:val="22"/>
          <w:vertAlign w:val="superscript"/>
        </w:rPr>
        <w:t xml:space="preserve">)  </w:t>
      </w:r>
      <w:r w:rsidRPr="00502815">
        <w:rPr>
          <w:sz w:val="22"/>
        </w:rPr>
        <w:t>Limited by IDNR Construction Permit 06-A-845</w:t>
      </w:r>
    </w:p>
    <w:p w14:paraId="51F815B9" w14:textId="77777777" w:rsidR="00177B5A" w:rsidRPr="00502815" w:rsidRDefault="00177B5A" w:rsidP="00177B5A">
      <w:pPr>
        <w:rPr>
          <w:sz w:val="24"/>
        </w:rPr>
      </w:pPr>
    </w:p>
    <w:p w14:paraId="35662BE1" w14:textId="77777777" w:rsidR="00177B5A" w:rsidRPr="00502815" w:rsidRDefault="00177B5A" w:rsidP="00177B5A">
      <w:pPr>
        <w:pStyle w:val="Heading1"/>
        <w:rPr>
          <w:szCs w:val="24"/>
        </w:rPr>
      </w:pPr>
      <w:r w:rsidRPr="00502815">
        <w:rPr>
          <w:sz w:val="28"/>
          <w:szCs w:val="24"/>
        </w:rPr>
        <w:t>Applicable Requirements</w:t>
      </w:r>
    </w:p>
    <w:p w14:paraId="2BAE3021" w14:textId="77777777" w:rsidR="00177B5A" w:rsidRPr="00502815" w:rsidRDefault="00177B5A" w:rsidP="00177B5A">
      <w:pPr>
        <w:rPr>
          <w:sz w:val="24"/>
        </w:rPr>
      </w:pPr>
    </w:p>
    <w:p w14:paraId="54793036" w14:textId="77777777" w:rsidR="00177B5A" w:rsidRPr="00502815" w:rsidRDefault="00177B5A" w:rsidP="00177B5A">
      <w:pPr>
        <w:rPr>
          <w:b/>
          <w:sz w:val="24"/>
          <w:u w:val="single"/>
        </w:rPr>
      </w:pPr>
      <w:r w:rsidRPr="00502815">
        <w:rPr>
          <w:b/>
          <w:sz w:val="24"/>
          <w:u w:val="single"/>
        </w:rPr>
        <w:t>Emission Limits (lb/hr, gr/dscf, lb/MMBtu, % opacity, etc.)</w:t>
      </w:r>
    </w:p>
    <w:p w14:paraId="483B79BC" w14:textId="77777777" w:rsidR="00177B5A" w:rsidRPr="00502815" w:rsidRDefault="00177B5A" w:rsidP="00177B5A">
      <w:pPr>
        <w:rPr>
          <w:i/>
          <w:sz w:val="24"/>
        </w:rPr>
      </w:pPr>
      <w:r w:rsidRPr="00502815">
        <w:rPr>
          <w:i/>
          <w:sz w:val="24"/>
        </w:rPr>
        <w:t>The emissions from this emission point shall not exceed the levels specified below.</w:t>
      </w:r>
    </w:p>
    <w:p w14:paraId="2CB9ED47" w14:textId="77777777" w:rsidR="00177B5A" w:rsidRPr="00502815" w:rsidRDefault="00177B5A" w:rsidP="00177B5A">
      <w:pPr>
        <w:rPr>
          <w:sz w:val="24"/>
        </w:rPr>
      </w:pPr>
    </w:p>
    <w:p w14:paraId="73D0774F" w14:textId="77777777" w:rsidR="00177B5A" w:rsidRPr="00502815" w:rsidRDefault="00177B5A" w:rsidP="00177B5A">
      <w:pPr>
        <w:rPr>
          <w:sz w:val="24"/>
        </w:rPr>
      </w:pPr>
      <w:r w:rsidRPr="00502815">
        <w:rPr>
          <w:sz w:val="24"/>
        </w:rPr>
        <w:t xml:space="preserve">Pollutant:  </w:t>
      </w:r>
      <w:r w:rsidR="006A4E94" w:rsidRPr="00502815">
        <w:rPr>
          <w:sz w:val="24"/>
        </w:rPr>
        <w:t>Volatile Organic Compounds (</w:t>
      </w:r>
      <w:r w:rsidRPr="00502815">
        <w:rPr>
          <w:sz w:val="24"/>
        </w:rPr>
        <w:t>VOC</w:t>
      </w:r>
      <w:r w:rsidR="006A4E94" w:rsidRPr="00502815">
        <w:rPr>
          <w:sz w:val="24"/>
        </w:rPr>
        <w:t>)</w:t>
      </w:r>
    </w:p>
    <w:p w14:paraId="1F7E0C95" w14:textId="77777777" w:rsidR="00177B5A" w:rsidRPr="00502815" w:rsidRDefault="00177B5A" w:rsidP="00177B5A">
      <w:pPr>
        <w:rPr>
          <w:sz w:val="24"/>
        </w:rPr>
      </w:pPr>
      <w:r w:rsidRPr="00502815">
        <w:rPr>
          <w:sz w:val="24"/>
        </w:rPr>
        <w:t>Emission Limit:  4.88 tons per 12-month rolling period</w:t>
      </w:r>
    </w:p>
    <w:p w14:paraId="41B585C6"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06-A-845</w:t>
      </w:r>
    </w:p>
    <w:p w14:paraId="6BD9C801" w14:textId="77777777" w:rsidR="00177B5A" w:rsidRPr="00502815" w:rsidRDefault="00177B5A" w:rsidP="00177B5A">
      <w:pPr>
        <w:rPr>
          <w:b/>
          <w:sz w:val="24"/>
          <w:u w:val="single"/>
        </w:rPr>
      </w:pPr>
    </w:p>
    <w:p w14:paraId="1CDACEB8" w14:textId="77777777" w:rsidR="00177B5A" w:rsidRPr="00502815" w:rsidRDefault="00177B5A" w:rsidP="00177B5A">
      <w:pPr>
        <w:rPr>
          <w:b/>
          <w:sz w:val="24"/>
        </w:rPr>
      </w:pPr>
      <w:r w:rsidRPr="00502815">
        <w:rPr>
          <w:b/>
          <w:sz w:val="24"/>
          <w:u w:val="single"/>
        </w:rPr>
        <w:t>Operational Limits &amp; Requirements</w:t>
      </w:r>
    </w:p>
    <w:p w14:paraId="1139222B"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57E07D5F" w14:textId="77777777" w:rsidR="00177B5A" w:rsidRPr="00502815" w:rsidRDefault="00177B5A" w:rsidP="00177B5A">
      <w:pPr>
        <w:rPr>
          <w:sz w:val="24"/>
        </w:rPr>
      </w:pPr>
    </w:p>
    <w:p w14:paraId="5A3696BA" w14:textId="77777777" w:rsidR="006A4E94" w:rsidRPr="00502815" w:rsidRDefault="006A4E94" w:rsidP="00177B5A">
      <w:pPr>
        <w:rPr>
          <w:b/>
          <w:sz w:val="24"/>
        </w:rPr>
      </w:pPr>
      <w:r w:rsidRPr="00502815">
        <w:rPr>
          <w:b/>
          <w:sz w:val="24"/>
        </w:rPr>
        <w:t>Operating Limits</w:t>
      </w:r>
    </w:p>
    <w:p w14:paraId="7B414904" w14:textId="77777777" w:rsidR="006A4E94" w:rsidRPr="00502815" w:rsidRDefault="006A4E94" w:rsidP="00177B5A">
      <w:pPr>
        <w:rPr>
          <w:sz w:val="24"/>
          <w:u w:val="single"/>
        </w:rPr>
      </w:pPr>
    </w:p>
    <w:p w14:paraId="129B0A6E" w14:textId="77777777" w:rsidR="00177B5A" w:rsidRPr="00502815" w:rsidRDefault="00177B5A" w:rsidP="00177B5A">
      <w:pPr>
        <w:rPr>
          <w:sz w:val="24"/>
          <w:u w:val="single"/>
        </w:rPr>
      </w:pPr>
      <w:r w:rsidRPr="00502815">
        <w:rPr>
          <w:sz w:val="24"/>
          <w:u w:val="single"/>
        </w:rPr>
        <w:t xml:space="preserve">Process throughput:  </w:t>
      </w:r>
    </w:p>
    <w:p w14:paraId="60EBC7B2" w14:textId="77777777" w:rsidR="00177B5A" w:rsidRPr="00502815" w:rsidRDefault="00177B5A" w:rsidP="00E06F5F">
      <w:pPr>
        <w:numPr>
          <w:ilvl w:val="0"/>
          <w:numId w:val="38"/>
        </w:numPr>
        <w:suppressAutoHyphens/>
        <w:rPr>
          <w:sz w:val="24"/>
        </w:rPr>
      </w:pPr>
      <w:r w:rsidRPr="00502815">
        <w:rPr>
          <w:sz w:val="24"/>
        </w:rPr>
        <w:t>The owner or operator shall use no more than 1,500 gallons of VOC containing materials per rolling twelve-month period.</w:t>
      </w:r>
    </w:p>
    <w:p w14:paraId="5058D82C" w14:textId="77777777" w:rsidR="00177B5A" w:rsidRPr="00502815" w:rsidRDefault="00177B5A" w:rsidP="00E06F5F">
      <w:pPr>
        <w:numPr>
          <w:ilvl w:val="0"/>
          <w:numId w:val="38"/>
        </w:numPr>
        <w:suppressAutoHyphens/>
        <w:rPr>
          <w:sz w:val="24"/>
        </w:rPr>
      </w:pPr>
      <w:r w:rsidRPr="00502815">
        <w:rPr>
          <w:sz w:val="24"/>
        </w:rPr>
        <w:t>The VOC containing materials used in this area shall have a VOC content less than or equal to 6.5 lbs/gallon.</w:t>
      </w:r>
    </w:p>
    <w:p w14:paraId="7B69E806" w14:textId="77777777" w:rsidR="00177B5A" w:rsidRPr="00502815" w:rsidRDefault="00177B5A" w:rsidP="00177B5A">
      <w:pPr>
        <w:rPr>
          <w:sz w:val="24"/>
        </w:rPr>
      </w:pPr>
    </w:p>
    <w:p w14:paraId="28F7186E" w14:textId="77777777" w:rsidR="00177B5A" w:rsidRPr="00502815" w:rsidRDefault="00177B5A" w:rsidP="00177B5A">
      <w:pPr>
        <w:rPr>
          <w:b/>
          <w:sz w:val="24"/>
        </w:rPr>
      </w:pPr>
      <w:r w:rsidRPr="00502815">
        <w:rPr>
          <w:b/>
          <w:sz w:val="24"/>
        </w:rPr>
        <w:t xml:space="preserve">Reporting &amp; Record keeping </w:t>
      </w:r>
    </w:p>
    <w:p w14:paraId="2A70FD51"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BB2DF99" w14:textId="77777777" w:rsidR="00177B5A" w:rsidRPr="00502815" w:rsidRDefault="00177B5A" w:rsidP="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rPr>
      </w:pPr>
    </w:p>
    <w:p w14:paraId="2838BBE3" w14:textId="77777777" w:rsidR="00177B5A" w:rsidRPr="00502815" w:rsidRDefault="00177B5A" w:rsidP="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r w:rsidRPr="00502815">
        <w:t>These records shall show the following and be maintained monthly:</w:t>
      </w:r>
    </w:p>
    <w:p w14:paraId="238CBBFF" w14:textId="77777777" w:rsidR="00177B5A" w:rsidRPr="00502815" w:rsidRDefault="00177B5A" w:rsidP="00E06F5F">
      <w:pPr>
        <w:widowControl w:val="0"/>
        <w:numPr>
          <w:ilvl w:val="0"/>
          <w:numId w:val="39"/>
        </w:numPr>
        <w:ind w:right="720"/>
        <w:rPr>
          <w:sz w:val="24"/>
          <w:szCs w:val="24"/>
        </w:rPr>
      </w:pPr>
      <w:r w:rsidRPr="00502815">
        <w:rPr>
          <w:sz w:val="24"/>
          <w:szCs w:val="24"/>
        </w:rPr>
        <w:t>The owner or operator shall maintain a Material Safety Data Sheet (MSDS) which shows the VOC content of all materials used in this area.</w:t>
      </w:r>
    </w:p>
    <w:p w14:paraId="6914F8E1" w14:textId="77777777" w:rsidR="00177B5A" w:rsidRPr="00502815" w:rsidRDefault="00177B5A" w:rsidP="00E06F5F">
      <w:pPr>
        <w:widowControl w:val="0"/>
        <w:numPr>
          <w:ilvl w:val="0"/>
          <w:numId w:val="39"/>
        </w:numPr>
        <w:ind w:right="720"/>
        <w:rPr>
          <w:sz w:val="24"/>
          <w:szCs w:val="24"/>
        </w:rPr>
      </w:pPr>
      <w:r w:rsidRPr="00502815">
        <w:rPr>
          <w:sz w:val="24"/>
          <w:szCs w:val="24"/>
        </w:rPr>
        <w:t>The owner or operator shall maintain a record of the amount of VOC containing material used in this area each month. Each month, the owner or operator shall calculate a twelve-month rolling total of VOC containing material used in this area.</w:t>
      </w:r>
    </w:p>
    <w:p w14:paraId="649CC85F"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06-A-845</w:t>
      </w:r>
    </w:p>
    <w:p w14:paraId="3514A680" w14:textId="77777777" w:rsidR="00230D1C" w:rsidRPr="00502815" w:rsidRDefault="00230D1C" w:rsidP="00177B5A">
      <w:pPr>
        <w:rPr>
          <w:b/>
          <w:sz w:val="24"/>
          <w:u w:val="single"/>
        </w:rPr>
      </w:pPr>
    </w:p>
    <w:p w14:paraId="6DBFCF48" w14:textId="77777777" w:rsidR="00177B5A" w:rsidRPr="00502815" w:rsidRDefault="00177B5A" w:rsidP="00177B5A">
      <w:pPr>
        <w:rPr>
          <w:b/>
          <w:sz w:val="24"/>
          <w:u w:val="single"/>
        </w:rPr>
      </w:pPr>
      <w:r w:rsidRPr="00502815">
        <w:rPr>
          <w:b/>
          <w:sz w:val="24"/>
          <w:u w:val="single"/>
        </w:rPr>
        <w:lastRenderedPageBreak/>
        <w:t>Emission Point Characteristics</w:t>
      </w:r>
    </w:p>
    <w:p w14:paraId="727FF723"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3238EED4" w14:textId="77777777" w:rsidR="00177B5A" w:rsidRPr="00502815" w:rsidRDefault="00177B5A" w:rsidP="00177B5A">
      <w:pPr>
        <w:pStyle w:val="CommentText"/>
      </w:pPr>
    </w:p>
    <w:p w14:paraId="4D2F1142" w14:textId="77777777" w:rsidR="00177B5A" w:rsidRPr="00502815" w:rsidRDefault="00177B5A" w:rsidP="00177B5A">
      <w:pPr>
        <w:rPr>
          <w:sz w:val="24"/>
        </w:rPr>
      </w:pPr>
      <w:r w:rsidRPr="00502815">
        <w:rPr>
          <w:sz w:val="24"/>
        </w:rPr>
        <w:t>Stack Height (feet, from the ground):  36</w:t>
      </w:r>
    </w:p>
    <w:p w14:paraId="21B5ED71" w14:textId="77777777" w:rsidR="00177B5A" w:rsidRPr="00502815" w:rsidRDefault="00177B5A" w:rsidP="00177B5A">
      <w:pPr>
        <w:rPr>
          <w:sz w:val="24"/>
        </w:rPr>
      </w:pPr>
      <w:r w:rsidRPr="00502815">
        <w:rPr>
          <w:sz w:val="24"/>
        </w:rPr>
        <w:t>Stack Opening (inches, diameter):  10</w:t>
      </w:r>
    </w:p>
    <w:p w14:paraId="5B62C112" w14:textId="77777777" w:rsidR="00177B5A" w:rsidRPr="00502815" w:rsidRDefault="00177B5A" w:rsidP="00177B5A">
      <w:pPr>
        <w:rPr>
          <w:sz w:val="24"/>
        </w:rPr>
      </w:pPr>
      <w:r w:rsidRPr="00502815">
        <w:rPr>
          <w:sz w:val="24"/>
        </w:rPr>
        <w:t>Exhaust Flow Rate (scfm):  1250</w:t>
      </w:r>
    </w:p>
    <w:p w14:paraId="7695B224" w14:textId="77777777" w:rsidR="00177B5A" w:rsidRPr="00502815" w:rsidRDefault="00177B5A" w:rsidP="00177B5A">
      <w:pPr>
        <w:rPr>
          <w:sz w:val="24"/>
        </w:rPr>
      </w:pPr>
      <w:r w:rsidRPr="00502815">
        <w:rPr>
          <w:sz w:val="24"/>
        </w:rPr>
        <w:t>Exhaust Temperature (</w:t>
      </w:r>
      <w:r w:rsidRPr="00502815">
        <w:rPr>
          <w:sz w:val="24"/>
          <w:vertAlign w:val="superscript"/>
        </w:rPr>
        <w:t>o</w:t>
      </w:r>
      <w:r w:rsidRPr="00502815">
        <w:rPr>
          <w:sz w:val="24"/>
        </w:rPr>
        <w:t>F):  70</w:t>
      </w:r>
    </w:p>
    <w:p w14:paraId="67E010C7" w14:textId="77777777" w:rsidR="00177B5A" w:rsidRPr="00502815" w:rsidRDefault="00177B5A" w:rsidP="00177B5A">
      <w:pPr>
        <w:rPr>
          <w:sz w:val="24"/>
        </w:rPr>
      </w:pPr>
      <w:r w:rsidRPr="00502815">
        <w:rPr>
          <w:sz w:val="24"/>
        </w:rPr>
        <w:t xml:space="preserve">Discharge Style:  Vertical </w:t>
      </w:r>
      <w:r w:rsidR="006A4E94" w:rsidRPr="00502815">
        <w:rPr>
          <w:sz w:val="24"/>
        </w:rPr>
        <w:t>u</w:t>
      </w:r>
      <w:r w:rsidRPr="00502815">
        <w:rPr>
          <w:sz w:val="24"/>
        </w:rPr>
        <w:t>nobstructed</w:t>
      </w:r>
    </w:p>
    <w:p w14:paraId="19F08C52"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06-A-845</w:t>
      </w:r>
    </w:p>
    <w:p w14:paraId="3C43DA17" w14:textId="77777777" w:rsidR="00177B5A" w:rsidRPr="00502815" w:rsidRDefault="00177B5A" w:rsidP="00177B5A">
      <w:pPr>
        <w:pStyle w:val="BodyText"/>
      </w:pPr>
    </w:p>
    <w:p w14:paraId="121275F5"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943E40F" w14:textId="77777777" w:rsidR="00B87E7A" w:rsidRPr="00502815" w:rsidRDefault="00B87E7A" w:rsidP="00B87E7A">
      <w:pPr>
        <w:pStyle w:val="BodyText"/>
      </w:pPr>
    </w:p>
    <w:p w14:paraId="6C910C28" w14:textId="77777777" w:rsidR="00177B5A" w:rsidRPr="00502815" w:rsidRDefault="00177B5A" w:rsidP="00177B5A">
      <w:pPr>
        <w:rPr>
          <w:b/>
          <w:sz w:val="24"/>
          <w:u w:val="single"/>
        </w:rPr>
      </w:pPr>
      <w:r w:rsidRPr="00502815">
        <w:rPr>
          <w:b/>
          <w:sz w:val="24"/>
          <w:u w:val="single"/>
        </w:rPr>
        <w:t xml:space="preserve">Monitoring Requirements  </w:t>
      </w:r>
    </w:p>
    <w:p w14:paraId="138C4C47"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0856E915" w14:textId="77777777" w:rsidR="00177B5A" w:rsidRPr="00502815" w:rsidRDefault="00177B5A" w:rsidP="00177B5A">
      <w:pPr>
        <w:rPr>
          <w:sz w:val="24"/>
          <w:u w:val="single"/>
        </w:rPr>
      </w:pPr>
    </w:p>
    <w:p w14:paraId="09388155" w14:textId="77777777" w:rsidR="00177B5A" w:rsidRPr="00502815" w:rsidRDefault="00177B5A" w:rsidP="00177B5A">
      <w:pPr>
        <w:rPr>
          <w:b/>
          <w:sz w:val="24"/>
        </w:rPr>
      </w:pPr>
      <w:r w:rsidRPr="00502815">
        <w:rPr>
          <w:b/>
          <w:sz w:val="24"/>
        </w:rPr>
        <w:t xml:space="preserve">Agency Approved Operation &amp; Maintenance Plan Required?  </w:t>
      </w:r>
      <w:r w:rsidR="006A4E94" w:rsidRPr="00502815">
        <w:rPr>
          <w:b/>
          <w:sz w:val="24"/>
        </w:rPr>
        <w:tab/>
      </w:r>
      <w:r w:rsidR="006A4E94" w:rsidRPr="00502815">
        <w:rPr>
          <w:b/>
          <w:sz w:val="24"/>
        </w:rPr>
        <w:tab/>
      </w:r>
      <w:r w:rsidR="006A4E94"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7C63DEB" w14:textId="77777777" w:rsidR="00177B5A" w:rsidRPr="00502815" w:rsidRDefault="00177B5A" w:rsidP="00177B5A">
      <w:pPr>
        <w:rPr>
          <w:sz w:val="24"/>
        </w:rPr>
      </w:pPr>
    </w:p>
    <w:p w14:paraId="6B42485F" w14:textId="77777777" w:rsidR="00177B5A" w:rsidRPr="00502815" w:rsidRDefault="00177B5A" w:rsidP="00177B5A">
      <w:pPr>
        <w:rPr>
          <w:b/>
          <w:sz w:val="24"/>
        </w:rPr>
      </w:pPr>
      <w:r w:rsidRPr="00502815">
        <w:rPr>
          <w:b/>
          <w:sz w:val="24"/>
        </w:rPr>
        <w:t xml:space="preserve">Facility Maintained Operation &amp; Maintenance Plan Required?  </w:t>
      </w:r>
      <w:r w:rsidR="006A4E94" w:rsidRPr="00502815">
        <w:rPr>
          <w:b/>
          <w:sz w:val="24"/>
        </w:rPr>
        <w:tab/>
      </w:r>
      <w:r w:rsidR="006A4E94"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8DF42D8" w14:textId="77777777" w:rsidR="00177B5A" w:rsidRPr="00502815" w:rsidRDefault="00177B5A" w:rsidP="00177B5A">
      <w:pPr>
        <w:rPr>
          <w:b/>
          <w:sz w:val="24"/>
        </w:rPr>
      </w:pPr>
    </w:p>
    <w:p w14:paraId="58144CA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A4E94" w:rsidRPr="00502815">
        <w:rPr>
          <w:b/>
          <w:sz w:val="24"/>
        </w:rPr>
        <w:tab/>
      </w:r>
      <w:r w:rsidR="006A4E94"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DCEA4DA" w14:textId="77777777" w:rsidR="00177B5A" w:rsidRPr="00502815" w:rsidRDefault="00177B5A" w:rsidP="00177B5A">
      <w:pPr>
        <w:rPr>
          <w:sz w:val="24"/>
        </w:rPr>
      </w:pPr>
    </w:p>
    <w:p w14:paraId="1B96F96B"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09EB3685" w14:textId="77777777" w:rsidR="00177B5A" w:rsidRPr="00502815" w:rsidRDefault="00177B5A" w:rsidP="00177B5A">
      <w:pPr>
        <w:rPr>
          <w:b/>
          <w:sz w:val="28"/>
        </w:rPr>
      </w:pPr>
      <w:r w:rsidRPr="00502815">
        <w:rPr>
          <w:sz w:val="24"/>
        </w:rPr>
        <w:br w:type="page"/>
      </w:r>
      <w:r w:rsidRPr="00502815">
        <w:rPr>
          <w:b/>
          <w:sz w:val="28"/>
        </w:rPr>
        <w:lastRenderedPageBreak/>
        <w:t>Emission Point ID Number:  3A-12-7</w:t>
      </w:r>
    </w:p>
    <w:p w14:paraId="1F974C15" w14:textId="77777777" w:rsidR="00177B5A" w:rsidRPr="00502815" w:rsidRDefault="00177B5A" w:rsidP="00177B5A">
      <w:pPr>
        <w:rPr>
          <w:b/>
          <w:sz w:val="24"/>
        </w:rPr>
      </w:pPr>
    </w:p>
    <w:p w14:paraId="0A4E8B36" w14:textId="77777777" w:rsidR="00177B5A" w:rsidRPr="00502815" w:rsidRDefault="00177B5A" w:rsidP="00177B5A">
      <w:pPr>
        <w:rPr>
          <w:sz w:val="24"/>
          <w:u w:val="single"/>
        </w:rPr>
      </w:pPr>
      <w:r w:rsidRPr="00502815">
        <w:rPr>
          <w:sz w:val="24"/>
          <w:u w:val="single"/>
        </w:rPr>
        <w:t>Associated Equipment</w:t>
      </w:r>
    </w:p>
    <w:p w14:paraId="023F5855" w14:textId="77777777" w:rsidR="00177B5A" w:rsidRPr="00502815" w:rsidRDefault="00177B5A" w:rsidP="00177B5A">
      <w:pPr>
        <w:rPr>
          <w:b/>
          <w:sz w:val="24"/>
        </w:rPr>
      </w:pPr>
    </w:p>
    <w:p w14:paraId="532C73D1" w14:textId="77777777" w:rsidR="00177B5A" w:rsidRPr="00502815" w:rsidRDefault="00177B5A" w:rsidP="00177B5A">
      <w:pPr>
        <w:pStyle w:val="Heading8"/>
        <w:jc w:val="left"/>
      </w:pPr>
      <w:r w:rsidRPr="00502815">
        <w:t xml:space="preserve">Associated Emission Unit ID Number:  3A-12-7      </w:t>
      </w:r>
    </w:p>
    <w:p w14:paraId="6B6408F2" w14:textId="77777777" w:rsidR="00177B5A" w:rsidRPr="00502815" w:rsidRDefault="00177B5A" w:rsidP="00177B5A">
      <w:pPr>
        <w:rPr>
          <w:sz w:val="24"/>
        </w:rPr>
      </w:pPr>
      <w:r w:rsidRPr="00502815">
        <w:rPr>
          <w:b/>
          <w:sz w:val="24"/>
        </w:rPr>
        <w:t>______________________________________________________________________________</w:t>
      </w:r>
    </w:p>
    <w:p w14:paraId="77B80B98" w14:textId="77777777" w:rsidR="00177B5A" w:rsidRPr="00502815" w:rsidRDefault="00177B5A" w:rsidP="00177B5A">
      <w:pPr>
        <w:rPr>
          <w:sz w:val="24"/>
        </w:rPr>
      </w:pPr>
    </w:p>
    <w:p w14:paraId="6AA1C4C5" w14:textId="77777777" w:rsidR="00177B5A" w:rsidRPr="00502815" w:rsidRDefault="00177B5A" w:rsidP="00177B5A">
      <w:pPr>
        <w:rPr>
          <w:sz w:val="24"/>
        </w:rPr>
      </w:pPr>
      <w:r w:rsidRPr="00502815">
        <w:rPr>
          <w:sz w:val="24"/>
        </w:rPr>
        <w:t>Emission Unit vented through this Emission Point:  3A-12-7</w:t>
      </w:r>
    </w:p>
    <w:p w14:paraId="5B06B1D3" w14:textId="77777777" w:rsidR="00177B5A" w:rsidRPr="00502815" w:rsidRDefault="00177B5A" w:rsidP="00177B5A">
      <w:pPr>
        <w:rPr>
          <w:sz w:val="24"/>
        </w:rPr>
      </w:pPr>
      <w:r w:rsidRPr="00502815">
        <w:rPr>
          <w:sz w:val="24"/>
        </w:rPr>
        <w:t>Emission Unit Description:  Cleaning Station</w:t>
      </w:r>
    </w:p>
    <w:p w14:paraId="2AE0D9F3" w14:textId="77777777" w:rsidR="00177B5A" w:rsidRPr="00502815" w:rsidRDefault="00177B5A" w:rsidP="00177B5A">
      <w:pPr>
        <w:rPr>
          <w:sz w:val="24"/>
        </w:rPr>
      </w:pPr>
      <w:r w:rsidRPr="00502815">
        <w:rPr>
          <w:sz w:val="24"/>
        </w:rPr>
        <w:t>Raw M</w:t>
      </w:r>
      <w:r w:rsidR="003B141A" w:rsidRPr="00502815">
        <w:rPr>
          <w:sz w:val="24"/>
        </w:rPr>
        <w:t xml:space="preserve">aterial/Fuel:  Cleaning </w:t>
      </w:r>
      <w:r w:rsidR="007A7036" w:rsidRPr="00502815">
        <w:rPr>
          <w:sz w:val="24"/>
        </w:rPr>
        <w:t>M</w:t>
      </w:r>
      <w:r w:rsidR="003B141A" w:rsidRPr="00502815">
        <w:rPr>
          <w:sz w:val="24"/>
        </w:rPr>
        <w:t>aterials</w:t>
      </w:r>
    </w:p>
    <w:p w14:paraId="0F160125" w14:textId="77777777" w:rsidR="00177B5A" w:rsidRPr="00502815" w:rsidRDefault="00177B5A" w:rsidP="00177B5A">
      <w:pPr>
        <w:rPr>
          <w:sz w:val="24"/>
        </w:rPr>
      </w:pPr>
      <w:r w:rsidRPr="00502815">
        <w:rPr>
          <w:sz w:val="24"/>
        </w:rPr>
        <w:t>Rated Capacity: 1500 gal/year</w:t>
      </w:r>
      <w:r w:rsidR="007A7036" w:rsidRPr="00502815">
        <w:rPr>
          <w:sz w:val="24"/>
        </w:rPr>
        <w:t xml:space="preserve"> </w:t>
      </w:r>
      <w:r w:rsidRPr="00502815">
        <w:rPr>
          <w:sz w:val="24"/>
          <w:vertAlign w:val="superscript"/>
        </w:rPr>
        <w:t>(1)</w:t>
      </w:r>
    </w:p>
    <w:p w14:paraId="5A368EF4" w14:textId="77777777" w:rsidR="00177B5A" w:rsidRPr="00502815" w:rsidRDefault="00177B5A" w:rsidP="00177B5A">
      <w:pPr>
        <w:rPr>
          <w:sz w:val="24"/>
        </w:rPr>
      </w:pPr>
      <w:r w:rsidRPr="00502815">
        <w:rPr>
          <w:sz w:val="24"/>
          <w:vertAlign w:val="superscript"/>
        </w:rPr>
        <w:t>(</w:t>
      </w:r>
      <w:r w:rsidRPr="00502815">
        <w:rPr>
          <w:sz w:val="22"/>
          <w:vertAlign w:val="superscript"/>
        </w:rPr>
        <w:t xml:space="preserve">1)  </w:t>
      </w:r>
      <w:r w:rsidRPr="00502815">
        <w:rPr>
          <w:sz w:val="22"/>
        </w:rPr>
        <w:t>Limited by IDNR Construction Permit 06-A-846</w:t>
      </w:r>
    </w:p>
    <w:p w14:paraId="7A170E6A" w14:textId="77777777" w:rsidR="00177B5A" w:rsidRPr="00502815" w:rsidRDefault="00177B5A" w:rsidP="00177B5A">
      <w:pPr>
        <w:rPr>
          <w:sz w:val="24"/>
        </w:rPr>
      </w:pPr>
    </w:p>
    <w:p w14:paraId="6190E84D" w14:textId="77777777" w:rsidR="00177B5A" w:rsidRPr="00502815" w:rsidRDefault="00177B5A" w:rsidP="00177B5A">
      <w:pPr>
        <w:pStyle w:val="Heading1"/>
        <w:rPr>
          <w:szCs w:val="24"/>
        </w:rPr>
      </w:pPr>
      <w:r w:rsidRPr="00502815">
        <w:rPr>
          <w:sz w:val="28"/>
          <w:szCs w:val="24"/>
        </w:rPr>
        <w:t>Applicable Requirements</w:t>
      </w:r>
    </w:p>
    <w:p w14:paraId="0F2CAC1D" w14:textId="77777777" w:rsidR="00177B5A" w:rsidRPr="00502815" w:rsidRDefault="00177B5A" w:rsidP="00177B5A">
      <w:pPr>
        <w:rPr>
          <w:sz w:val="24"/>
        </w:rPr>
      </w:pPr>
    </w:p>
    <w:p w14:paraId="3FD39BB8" w14:textId="77777777" w:rsidR="00177B5A" w:rsidRPr="00502815" w:rsidRDefault="00177B5A" w:rsidP="00177B5A">
      <w:pPr>
        <w:rPr>
          <w:b/>
          <w:sz w:val="24"/>
          <w:u w:val="single"/>
        </w:rPr>
      </w:pPr>
      <w:r w:rsidRPr="00502815">
        <w:rPr>
          <w:b/>
          <w:sz w:val="24"/>
          <w:u w:val="single"/>
        </w:rPr>
        <w:t>Emission Limits (lb/hr, gr/dscf, lb/MMBtu, % opacity, etc.)</w:t>
      </w:r>
    </w:p>
    <w:p w14:paraId="3409AAC0" w14:textId="77777777" w:rsidR="00177B5A" w:rsidRPr="00502815" w:rsidRDefault="00177B5A" w:rsidP="00177B5A">
      <w:pPr>
        <w:rPr>
          <w:i/>
          <w:sz w:val="24"/>
        </w:rPr>
      </w:pPr>
      <w:r w:rsidRPr="00502815">
        <w:rPr>
          <w:i/>
          <w:sz w:val="24"/>
        </w:rPr>
        <w:t>The emissions from this emission point shall not exceed the levels specified below.</w:t>
      </w:r>
    </w:p>
    <w:p w14:paraId="71E85779" w14:textId="77777777" w:rsidR="00177B5A" w:rsidRPr="00502815" w:rsidRDefault="00177B5A" w:rsidP="00177B5A">
      <w:pPr>
        <w:rPr>
          <w:sz w:val="24"/>
        </w:rPr>
      </w:pPr>
    </w:p>
    <w:p w14:paraId="7970A0FC" w14:textId="77777777" w:rsidR="00177B5A" w:rsidRPr="00502815" w:rsidRDefault="00177B5A" w:rsidP="00177B5A">
      <w:pPr>
        <w:rPr>
          <w:sz w:val="24"/>
        </w:rPr>
      </w:pPr>
      <w:r w:rsidRPr="00502815">
        <w:rPr>
          <w:sz w:val="24"/>
        </w:rPr>
        <w:t xml:space="preserve">Pollutant: </w:t>
      </w:r>
      <w:r w:rsidR="007A7036" w:rsidRPr="00502815">
        <w:rPr>
          <w:sz w:val="24"/>
        </w:rPr>
        <w:t xml:space="preserve"> Volatile Organic Compounds (</w:t>
      </w:r>
      <w:r w:rsidRPr="00502815">
        <w:rPr>
          <w:sz w:val="24"/>
        </w:rPr>
        <w:t>VOC</w:t>
      </w:r>
      <w:r w:rsidR="007A7036" w:rsidRPr="00502815">
        <w:rPr>
          <w:sz w:val="24"/>
        </w:rPr>
        <w:t>)</w:t>
      </w:r>
    </w:p>
    <w:p w14:paraId="70DCD044" w14:textId="77777777" w:rsidR="00177B5A" w:rsidRPr="00502815" w:rsidRDefault="00177B5A" w:rsidP="00177B5A">
      <w:pPr>
        <w:rPr>
          <w:sz w:val="24"/>
        </w:rPr>
      </w:pPr>
      <w:r w:rsidRPr="00502815">
        <w:rPr>
          <w:sz w:val="24"/>
        </w:rPr>
        <w:t>Emission Limit:  4.88 tons per 12-month rolling period</w:t>
      </w:r>
    </w:p>
    <w:p w14:paraId="622EB01F"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06-A-846</w:t>
      </w:r>
    </w:p>
    <w:p w14:paraId="34277300" w14:textId="77777777" w:rsidR="00177B5A" w:rsidRPr="00502815" w:rsidRDefault="00177B5A" w:rsidP="00177B5A">
      <w:pPr>
        <w:rPr>
          <w:b/>
          <w:sz w:val="24"/>
          <w:u w:val="single"/>
        </w:rPr>
      </w:pPr>
    </w:p>
    <w:p w14:paraId="68738364" w14:textId="77777777" w:rsidR="00177B5A" w:rsidRPr="00502815" w:rsidRDefault="00177B5A" w:rsidP="00177B5A">
      <w:pPr>
        <w:rPr>
          <w:b/>
          <w:sz w:val="24"/>
        </w:rPr>
      </w:pPr>
      <w:r w:rsidRPr="00502815">
        <w:rPr>
          <w:b/>
          <w:sz w:val="24"/>
          <w:u w:val="single"/>
        </w:rPr>
        <w:t>Operational Limits &amp; Requirements</w:t>
      </w:r>
    </w:p>
    <w:p w14:paraId="32847C9B"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1FAD01A7" w14:textId="77777777" w:rsidR="00177B5A" w:rsidRPr="00502815" w:rsidRDefault="00177B5A" w:rsidP="00177B5A">
      <w:pPr>
        <w:rPr>
          <w:sz w:val="24"/>
        </w:rPr>
      </w:pPr>
    </w:p>
    <w:p w14:paraId="4B25381D" w14:textId="77777777" w:rsidR="007A7036" w:rsidRPr="00502815" w:rsidRDefault="007A7036" w:rsidP="00177B5A">
      <w:pPr>
        <w:rPr>
          <w:b/>
          <w:sz w:val="24"/>
        </w:rPr>
      </w:pPr>
      <w:r w:rsidRPr="00502815">
        <w:rPr>
          <w:b/>
          <w:sz w:val="24"/>
        </w:rPr>
        <w:t>Operating Limits</w:t>
      </w:r>
    </w:p>
    <w:p w14:paraId="6DE67F35" w14:textId="77777777" w:rsidR="007A7036" w:rsidRPr="00502815" w:rsidRDefault="007A7036" w:rsidP="00177B5A">
      <w:pPr>
        <w:rPr>
          <w:sz w:val="24"/>
          <w:u w:val="single"/>
        </w:rPr>
      </w:pPr>
    </w:p>
    <w:p w14:paraId="3EAB09D1" w14:textId="77777777" w:rsidR="00177B5A" w:rsidRPr="00502815" w:rsidRDefault="00177B5A" w:rsidP="00177B5A">
      <w:pPr>
        <w:rPr>
          <w:sz w:val="24"/>
          <w:u w:val="single"/>
        </w:rPr>
      </w:pPr>
      <w:r w:rsidRPr="00502815">
        <w:rPr>
          <w:sz w:val="24"/>
          <w:u w:val="single"/>
        </w:rPr>
        <w:t xml:space="preserve">Process throughput:  </w:t>
      </w:r>
    </w:p>
    <w:p w14:paraId="42A4709D" w14:textId="77777777" w:rsidR="00177B5A" w:rsidRPr="00502815" w:rsidRDefault="00177B5A" w:rsidP="00177B5A">
      <w:pPr>
        <w:suppressAutoHyphens/>
        <w:ind w:left="360" w:hanging="360"/>
        <w:rPr>
          <w:sz w:val="24"/>
        </w:rPr>
      </w:pPr>
      <w:r w:rsidRPr="00502815">
        <w:rPr>
          <w:sz w:val="24"/>
        </w:rPr>
        <w:t>1.</w:t>
      </w:r>
      <w:r w:rsidRPr="00502815">
        <w:rPr>
          <w:sz w:val="24"/>
        </w:rPr>
        <w:tab/>
        <w:t>The owner or operator shall use no more than 1,500 gallons of VOC containing materials per rolling twelve-month period.</w:t>
      </w:r>
    </w:p>
    <w:p w14:paraId="39812122" w14:textId="77777777" w:rsidR="00177B5A" w:rsidRPr="00502815" w:rsidRDefault="00177B5A" w:rsidP="00177B5A">
      <w:pPr>
        <w:suppressAutoHyphens/>
        <w:ind w:left="360" w:hanging="360"/>
        <w:rPr>
          <w:sz w:val="24"/>
        </w:rPr>
      </w:pPr>
      <w:r w:rsidRPr="00502815">
        <w:rPr>
          <w:sz w:val="24"/>
        </w:rPr>
        <w:t>2.</w:t>
      </w:r>
      <w:r w:rsidRPr="00502815">
        <w:rPr>
          <w:sz w:val="24"/>
        </w:rPr>
        <w:tab/>
        <w:t>The VOC containing materials used in this area shall have a VOC content less than or equal to 6.5 lbs/gallon.</w:t>
      </w:r>
    </w:p>
    <w:p w14:paraId="29E0F6FC" w14:textId="77777777" w:rsidR="00177B5A" w:rsidRPr="00502815" w:rsidRDefault="00177B5A" w:rsidP="00177B5A">
      <w:pPr>
        <w:rPr>
          <w:sz w:val="24"/>
        </w:rPr>
      </w:pPr>
    </w:p>
    <w:p w14:paraId="366FEF06" w14:textId="77777777" w:rsidR="00177B5A" w:rsidRPr="00502815" w:rsidRDefault="00177B5A" w:rsidP="00177B5A">
      <w:pPr>
        <w:rPr>
          <w:b/>
          <w:sz w:val="24"/>
        </w:rPr>
      </w:pPr>
      <w:r w:rsidRPr="00502815">
        <w:rPr>
          <w:b/>
          <w:sz w:val="24"/>
        </w:rPr>
        <w:t xml:space="preserve">Reporting &amp; Record keeping  </w:t>
      </w:r>
    </w:p>
    <w:p w14:paraId="7F318BF9"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i/>
          <w:sz w:val="24"/>
        </w:rPr>
        <w:t>All records  listed below shall be kept on-site for a minimum of five (5) years and shall be available for inspection by the DNR.  Records shall be legible and maintained in an orderly manner</w:t>
      </w:r>
      <w:r w:rsidRPr="00502815">
        <w:rPr>
          <w:sz w:val="24"/>
        </w:rPr>
        <w:t>.</w:t>
      </w:r>
    </w:p>
    <w:p w14:paraId="2AD3C4A6" w14:textId="77777777" w:rsidR="00177B5A" w:rsidRPr="00502815" w:rsidRDefault="00177B5A" w:rsidP="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p>
    <w:p w14:paraId="192BCB14" w14:textId="77777777" w:rsidR="00177B5A" w:rsidRPr="00502815" w:rsidRDefault="00177B5A" w:rsidP="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r w:rsidRPr="00502815">
        <w:t>These records shall show the following and be maintained monthly:</w:t>
      </w:r>
    </w:p>
    <w:p w14:paraId="401A8FA3" w14:textId="77777777" w:rsidR="00177B5A" w:rsidRPr="00502815" w:rsidRDefault="00177B5A" w:rsidP="00177B5A">
      <w:pPr>
        <w:widowControl w:val="0"/>
        <w:ind w:left="360" w:right="720" w:hanging="360"/>
        <w:rPr>
          <w:sz w:val="24"/>
          <w:szCs w:val="24"/>
        </w:rPr>
      </w:pPr>
      <w:r w:rsidRPr="00502815">
        <w:rPr>
          <w:sz w:val="24"/>
          <w:szCs w:val="24"/>
        </w:rPr>
        <w:t>1.</w:t>
      </w:r>
      <w:r w:rsidRPr="00502815">
        <w:rPr>
          <w:sz w:val="24"/>
          <w:szCs w:val="24"/>
        </w:rPr>
        <w:tab/>
        <w:t>The owner or operator shall maintain a Material Safety Data Sheet (MSDS) which shows the VOC content of all materials used in this area.</w:t>
      </w:r>
    </w:p>
    <w:p w14:paraId="56054418" w14:textId="77777777" w:rsidR="00177B5A" w:rsidRPr="00502815" w:rsidRDefault="00177B5A" w:rsidP="00177B5A">
      <w:pPr>
        <w:widowControl w:val="0"/>
        <w:tabs>
          <w:tab w:val="left" w:pos="270"/>
        </w:tabs>
        <w:ind w:left="270" w:right="720" w:hanging="270"/>
        <w:rPr>
          <w:sz w:val="24"/>
          <w:szCs w:val="24"/>
        </w:rPr>
      </w:pPr>
      <w:r w:rsidRPr="00502815">
        <w:rPr>
          <w:sz w:val="24"/>
          <w:szCs w:val="24"/>
        </w:rPr>
        <w:t>2.</w:t>
      </w:r>
      <w:r w:rsidRPr="00502815">
        <w:rPr>
          <w:sz w:val="24"/>
          <w:szCs w:val="24"/>
        </w:rPr>
        <w:tab/>
        <w:t>The owner or operator shall maintain a record of the amount of VOC containing material used in this area each month. Each month, the owner or operator shall calculate a twelve-month rolling total of VOC containing material used in this area.</w:t>
      </w:r>
    </w:p>
    <w:p w14:paraId="23122B6E" w14:textId="77777777" w:rsidR="00177B5A" w:rsidRPr="00502815" w:rsidRDefault="00177B5A" w:rsidP="00177B5A">
      <w:pPr>
        <w:pStyle w:val="BodyText3"/>
        <w:jc w:val="left"/>
      </w:pPr>
    </w:p>
    <w:p w14:paraId="0B18E538"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06-A-846</w:t>
      </w:r>
    </w:p>
    <w:p w14:paraId="551E490B" w14:textId="77777777" w:rsidR="00177B5A" w:rsidRPr="00502815" w:rsidRDefault="00177B5A" w:rsidP="00177B5A">
      <w:pPr>
        <w:rPr>
          <w:b/>
          <w:sz w:val="24"/>
          <w:u w:val="single"/>
        </w:rPr>
      </w:pPr>
      <w:r w:rsidRPr="00502815">
        <w:rPr>
          <w:b/>
          <w:sz w:val="24"/>
          <w:u w:val="single"/>
        </w:rPr>
        <w:lastRenderedPageBreak/>
        <w:t>Emission Point Characteristics</w:t>
      </w:r>
    </w:p>
    <w:p w14:paraId="05E51194"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3FE0016E" w14:textId="77777777" w:rsidR="00177B5A" w:rsidRPr="00502815" w:rsidRDefault="00177B5A" w:rsidP="00177B5A">
      <w:pPr>
        <w:pStyle w:val="CommentText"/>
      </w:pPr>
    </w:p>
    <w:p w14:paraId="0FA3A850" w14:textId="77777777" w:rsidR="00177B5A" w:rsidRPr="00502815" w:rsidRDefault="00177B5A" w:rsidP="00177B5A">
      <w:pPr>
        <w:rPr>
          <w:sz w:val="24"/>
        </w:rPr>
      </w:pPr>
      <w:r w:rsidRPr="00502815">
        <w:rPr>
          <w:sz w:val="24"/>
        </w:rPr>
        <w:t>Stack Height (feet, from the ground):  38</w:t>
      </w:r>
    </w:p>
    <w:p w14:paraId="147CC641" w14:textId="77777777" w:rsidR="00177B5A" w:rsidRPr="00502815" w:rsidRDefault="00177B5A" w:rsidP="00177B5A">
      <w:pPr>
        <w:rPr>
          <w:sz w:val="24"/>
        </w:rPr>
      </w:pPr>
      <w:r w:rsidRPr="00502815">
        <w:rPr>
          <w:sz w:val="24"/>
        </w:rPr>
        <w:t>Stack Opening (inches, diameter):  11</w:t>
      </w:r>
    </w:p>
    <w:p w14:paraId="11CE6024" w14:textId="77777777" w:rsidR="00177B5A" w:rsidRPr="00502815" w:rsidRDefault="00177B5A" w:rsidP="00177B5A">
      <w:pPr>
        <w:rPr>
          <w:sz w:val="24"/>
        </w:rPr>
      </w:pPr>
      <w:r w:rsidRPr="00502815">
        <w:rPr>
          <w:sz w:val="24"/>
        </w:rPr>
        <w:t>Exhaust Flow Rate (scfm):  3000</w:t>
      </w:r>
    </w:p>
    <w:p w14:paraId="354B0538" w14:textId="77777777" w:rsidR="00177B5A" w:rsidRPr="00502815" w:rsidRDefault="00177B5A" w:rsidP="00177B5A">
      <w:pPr>
        <w:rPr>
          <w:sz w:val="24"/>
        </w:rPr>
      </w:pPr>
      <w:r w:rsidRPr="00502815">
        <w:rPr>
          <w:sz w:val="24"/>
        </w:rPr>
        <w:t>Exhaust Temperature (</w:t>
      </w:r>
      <w:r w:rsidRPr="00502815">
        <w:rPr>
          <w:sz w:val="24"/>
          <w:vertAlign w:val="superscript"/>
        </w:rPr>
        <w:t>o</w:t>
      </w:r>
      <w:r w:rsidRPr="00502815">
        <w:rPr>
          <w:sz w:val="24"/>
        </w:rPr>
        <w:t>F):  70</w:t>
      </w:r>
    </w:p>
    <w:p w14:paraId="1A13FB68" w14:textId="77777777" w:rsidR="00177B5A" w:rsidRPr="00502815" w:rsidRDefault="00177B5A" w:rsidP="00177B5A">
      <w:pPr>
        <w:rPr>
          <w:sz w:val="24"/>
        </w:rPr>
      </w:pPr>
      <w:r w:rsidRPr="00502815">
        <w:rPr>
          <w:sz w:val="24"/>
        </w:rPr>
        <w:t>Discharge Style:  Vertical, Unobstructed</w:t>
      </w:r>
    </w:p>
    <w:p w14:paraId="0BA071E4"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06-A-846</w:t>
      </w:r>
    </w:p>
    <w:p w14:paraId="253DF8A5" w14:textId="77777777" w:rsidR="00177B5A" w:rsidRPr="00502815" w:rsidRDefault="00177B5A" w:rsidP="00177B5A">
      <w:pPr>
        <w:pStyle w:val="BodyText"/>
      </w:pPr>
    </w:p>
    <w:p w14:paraId="557889FD"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C5283A8" w14:textId="77777777" w:rsidR="00B87E7A" w:rsidRPr="00502815" w:rsidRDefault="00B87E7A" w:rsidP="00B87E7A">
      <w:pPr>
        <w:pStyle w:val="BodyText"/>
      </w:pPr>
    </w:p>
    <w:p w14:paraId="54918837" w14:textId="77777777" w:rsidR="00177B5A" w:rsidRPr="00502815" w:rsidRDefault="00177B5A" w:rsidP="00177B5A">
      <w:pPr>
        <w:rPr>
          <w:b/>
          <w:sz w:val="24"/>
          <w:u w:val="single"/>
        </w:rPr>
      </w:pPr>
      <w:r w:rsidRPr="00502815">
        <w:rPr>
          <w:b/>
          <w:sz w:val="24"/>
          <w:u w:val="single"/>
        </w:rPr>
        <w:t xml:space="preserve">Monitoring Requirements  </w:t>
      </w:r>
    </w:p>
    <w:p w14:paraId="6E238B0E"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649A998F" w14:textId="77777777" w:rsidR="00177B5A" w:rsidRPr="00502815" w:rsidRDefault="00177B5A" w:rsidP="00177B5A">
      <w:pPr>
        <w:rPr>
          <w:sz w:val="24"/>
          <w:u w:val="single"/>
        </w:rPr>
      </w:pPr>
    </w:p>
    <w:p w14:paraId="1A01FE5C" w14:textId="77777777" w:rsidR="00177B5A" w:rsidRPr="00502815" w:rsidRDefault="00177B5A" w:rsidP="00177B5A">
      <w:pPr>
        <w:rPr>
          <w:b/>
          <w:sz w:val="24"/>
        </w:rPr>
      </w:pPr>
      <w:r w:rsidRPr="00502815">
        <w:rPr>
          <w:b/>
          <w:sz w:val="24"/>
        </w:rPr>
        <w:t xml:space="preserve">Agency Approved Operation &amp; Maintenance Plan Required?  </w:t>
      </w:r>
      <w:r w:rsidR="007A7036" w:rsidRPr="00502815">
        <w:rPr>
          <w:b/>
          <w:sz w:val="24"/>
        </w:rPr>
        <w:tab/>
      </w:r>
      <w:r w:rsidR="007A7036" w:rsidRPr="00502815">
        <w:rPr>
          <w:b/>
          <w:sz w:val="24"/>
        </w:rPr>
        <w:tab/>
      </w:r>
      <w:r w:rsidR="007A7036"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987C91E" w14:textId="77777777" w:rsidR="00177B5A" w:rsidRPr="00502815" w:rsidRDefault="00177B5A" w:rsidP="00177B5A">
      <w:pPr>
        <w:rPr>
          <w:sz w:val="24"/>
        </w:rPr>
      </w:pPr>
    </w:p>
    <w:p w14:paraId="493B587E" w14:textId="77777777" w:rsidR="00177B5A" w:rsidRPr="00502815" w:rsidRDefault="00177B5A" w:rsidP="00177B5A">
      <w:pPr>
        <w:rPr>
          <w:b/>
          <w:sz w:val="24"/>
        </w:rPr>
      </w:pPr>
      <w:r w:rsidRPr="00502815">
        <w:rPr>
          <w:b/>
          <w:sz w:val="24"/>
        </w:rPr>
        <w:t xml:space="preserve">Facility Maintained Operation &amp; Maintenance Plan Required?  </w:t>
      </w:r>
      <w:r w:rsidR="007A7036" w:rsidRPr="00502815">
        <w:rPr>
          <w:b/>
          <w:sz w:val="24"/>
        </w:rPr>
        <w:tab/>
      </w:r>
      <w:r w:rsidR="007A703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4BEB664" w14:textId="77777777" w:rsidR="00177B5A" w:rsidRPr="00502815" w:rsidRDefault="00177B5A" w:rsidP="00177B5A">
      <w:pPr>
        <w:rPr>
          <w:b/>
          <w:sz w:val="24"/>
        </w:rPr>
      </w:pPr>
    </w:p>
    <w:p w14:paraId="2367BAED"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A7036" w:rsidRPr="00502815">
        <w:rPr>
          <w:b/>
          <w:sz w:val="24"/>
        </w:rPr>
        <w:tab/>
      </w:r>
      <w:r w:rsidR="007A703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D7ACA19" w14:textId="77777777" w:rsidR="00177B5A" w:rsidRPr="00502815" w:rsidRDefault="00177B5A" w:rsidP="00177B5A">
      <w:pPr>
        <w:rPr>
          <w:sz w:val="24"/>
        </w:rPr>
      </w:pPr>
    </w:p>
    <w:p w14:paraId="4AA7FD2B"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29A83D87" w14:textId="77777777" w:rsidR="00177B5A" w:rsidRPr="00502815" w:rsidRDefault="00177B5A" w:rsidP="00177B5A">
      <w:pPr>
        <w:rPr>
          <w:b/>
          <w:sz w:val="28"/>
        </w:rPr>
      </w:pPr>
      <w:r w:rsidRPr="00502815">
        <w:rPr>
          <w:b/>
          <w:sz w:val="28"/>
        </w:rPr>
        <w:br w:type="page"/>
      </w:r>
      <w:r w:rsidRPr="00502815">
        <w:rPr>
          <w:b/>
          <w:sz w:val="28"/>
        </w:rPr>
        <w:lastRenderedPageBreak/>
        <w:t>Emission Point ID Number:  3A-12-5</w:t>
      </w:r>
    </w:p>
    <w:p w14:paraId="364D34E4" w14:textId="77777777" w:rsidR="00177B5A" w:rsidRPr="00502815" w:rsidRDefault="00177B5A">
      <w:pPr>
        <w:rPr>
          <w:b/>
          <w:sz w:val="24"/>
        </w:rPr>
      </w:pPr>
    </w:p>
    <w:p w14:paraId="4AF2E84B" w14:textId="77777777" w:rsidR="00177B5A" w:rsidRPr="00502815" w:rsidRDefault="00177B5A">
      <w:pPr>
        <w:rPr>
          <w:sz w:val="24"/>
          <w:u w:val="single"/>
        </w:rPr>
      </w:pPr>
      <w:r w:rsidRPr="00502815">
        <w:rPr>
          <w:sz w:val="24"/>
          <w:u w:val="single"/>
        </w:rPr>
        <w:t>Associated Equipment</w:t>
      </w:r>
    </w:p>
    <w:p w14:paraId="63C65A70" w14:textId="77777777" w:rsidR="00177B5A" w:rsidRPr="00502815" w:rsidRDefault="00177B5A">
      <w:pPr>
        <w:rPr>
          <w:b/>
          <w:sz w:val="24"/>
        </w:rPr>
      </w:pPr>
    </w:p>
    <w:p w14:paraId="4B8868AF" w14:textId="77777777" w:rsidR="00177B5A" w:rsidRPr="00502815" w:rsidRDefault="00177B5A">
      <w:pPr>
        <w:pStyle w:val="Heading8"/>
        <w:jc w:val="left"/>
      </w:pPr>
      <w:r w:rsidRPr="00502815">
        <w:t xml:space="preserve">Associated Emission Unit ID Number:  3A-12-5      </w:t>
      </w:r>
    </w:p>
    <w:p w14:paraId="4B24CDED" w14:textId="77777777" w:rsidR="00177B5A" w:rsidRPr="00502815" w:rsidRDefault="00177B5A">
      <w:pPr>
        <w:rPr>
          <w:sz w:val="24"/>
        </w:rPr>
      </w:pPr>
      <w:r w:rsidRPr="00502815">
        <w:rPr>
          <w:sz w:val="24"/>
        </w:rPr>
        <w:t>Emissions Control Equipment ID Number:  3A-12/CE5</w:t>
      </w:r>
    </w:p>
    <w:p w14:paraId="5DFCDA75" w14:textId="77777777" w:rsidR="00177B5A" w:rsidRPr="00502815" w:rsidRDefault="00177B5A">
      <w:pPr>
        <w:rPr>
          <w:sz w:val="24"/>
        </w:rPr>
      </w:pPr>
      <w:r w:rsidRPr="00502815">
        <w:rPr>
          <w:sz w:val="24"/>
        </w:rPr>
        <w:t>Emissions Control Equipment Description:  Dry Filter</w:t>
      </w:r>
    </w:p>
    <w:p w14:paraId="4855A0C8" w14:textId="77777777" w:rsidR="00177B5A" w:rsidRPr="00502815" w:rsidRDefault="00177B5A">
      <w:pPr>
        <w:rPr>
          <w:sz w:val="24"/>
        </w:rPr>
      </w:pPr>
      <w:r w:rsidRPr="00502815">
        <w:rPr>
          <w:b/>
          <w:sz w:val="24"/>
        </w:rPr>
        <w:t>______________________________________________________________________________</w:t>
      </w:r>
    </w:p>
    <w:p w14:paraId="1805F02D" w14:textId="77777777" w:rsidR="00177B5A" w:rsidRPr="00502815" w:rsidRDefault="00177B5A">
      <w:pPr>
        <w:rPr>
          <w:sz w:val="24"/>
        </w:rPr>
      </w:pPr>
    </w:p>
    <w:p w14:paraId="36DBA7D2" w14:textId="77777777" w:rsidR="00177B5A" w:rsidRPr="00502815" w:rsidRDefault="00177B5A">
      <w:pPr>
        <w:rPr>
          <w:sz w:val="24"/>
        </w:rPr>
      </w:pPr>
      <w:r w:rsidRPr="00502815">
        <w:rPr>
          <w:sz w:val="24"/>
        </w:rPr>
        <w:t>Emission Unit vented through this Emission Point:  3A-12-5</w:t>
      </w:r>
    </w:p>
    <w:p w14:paraId="23C1E2FB" w14:textId="77777777" w:rsidR="00177B5A" w:rsidRPr="00502815" w:rsidRDefault="00177B5A">
      <w:pPr>
        <w:rPr>
          <w:sz w:val="24"/>
        </w:rPr>
      </w:pPr>
      <w:r w:rsidRPr="00502815">
        <w:rPr>
          <w:sz w:val="24"/>
        </w:rPr>
        <w:t>Emission Unit Description:  Spray Paint Booth</w:t>
      </w:r>
    </w:p>
    <w:p w14:paraId="602D79CB" w14:textId="77777777" w:rsidR="00177B5A" w:rsidRPr="00502815" w:rsidRDefault="00177B5A">
      <w:pPr>
        <w:rPr>
          <w:sz w:val="24"/>
        </w:rPr>
      </w:pPr>
      <w:r w:rsidRPr="00502815">
        <w:rPr>
          <w:sz w:val="24"/>
        </w:rPr>
        <w:t>Raw Material/Fuel:  Paint</w:t>
      </w:r>
    </w:p>
    <w:p w14:paraId="4BA64CF1" w14:textId="77777777" w:rsidR="00177B5A" w:rsidRPr="00502815" w:rsidRDefault="00177B5A" w:rsidP="00177B5A">
      <w:pPr>
        <w:rPr>
          <w:sz w:val="24"/>
        </w:rPr>
      </w:pPr>
      <w:r w:rsidRPr="00502815">
        <w:rPr>
          <w:sz w:val="24"/>
        </w:rPr>
        <w:t>Rated Capacity: 1500 gal/year</w:t>
      </w:r>
      <w:r w:rsidRPr="00502815">
        <w:rPr>
          <w:sz w:val="24"/>
          <w:vertAlign w:val="superscript"/>
        </w:rPr>
        <w:t>(1)</w:t>
      </w:r>
    </w:p>
    <w:p w14:paraId="45E29E7B" w14:textId="77777777" w:rsidR="00177B5A" w:rsidRPr="00502815" w:rsidRDefault="00177B5A" w:rsidP="00177B5A">
      <w:pPr>
        <w:rPr>
          <w:sz w:val="24"/>
        </w:rPr>
      </w:pPr>
      <w:r w:rsidRPr="00502815">
        <w:rPr>
          <w:sz w:val="24"/>
          <w:vertAlign w:val="superscript"/>
        </w:rPr>
        <w:t xml:space="preserve">(1)  </w:t>
      </w:r>
      <w:r w:rsidRPr="00502815">
        <w:rPr>
          <w:sz w:val="24"/>
        </w:rPr>
        <w:t>Limited by IDNR Construction Permit 03-A-543</w:t>
      </w:r>
    </w:p>
    <w:p w14:paraId="21E6A1DD" w14:textId="77777777" w:rsidR="00177B5A" w:rsidRPr="00502815" w:rsidRDefault="00177B5A">
      <w:pPr>
        <w:rPr>
          <w:sz w:val="24"/>
        </w:rPr>
      </w:pPr>
    </w:p>
    <w:p w14:paraId="27DC5236" w14:textId="77777777" w:rsidR="00177B5A" w:rsidRPr="00502815" w:rsidRDefault="00177B5A" w:rsidP="00177B5A">
      <w:pPr>
        <w:pStyle w:val="Heading1"/>
        <w:rPr>
          <w:szCs w:val="24"/>
        </w:rPr>
      </w:pPr>
      <w:r w:rsidRPr="00502815">
        <w:rPr>
          <w:sz w:val="28"/>
          <w:szCs w:val="24"/>
        </w:rPr>
        <w:t>Applicable Requirements</w:t>
      </w:r>
    </w:p>
    <w:p w14:paraId="4A4A9A90" w14:textId="77777777" w:rsidR="00177B5A" w:rsidRPr="00502815" w:rsidRDefault="00177B5A">
      <w:pPr>
        <w:rPr>
          <w:sz w:val="24"/>
        </w:rPr>
      </w:pPr>
    </w:p>
    <w:p w14:paraId="2B1861F4" w14:textId="77777777" w:rsidR="00177B5A" w:rsidRPr="00502815" w:rsidRDefault="00177B5A">
      <w:pPr>
        <w:rPr>
          <w:b/>
          <w:sz w:val="24"/>
          <w:u w:val="single"/>
        </w:rPr>
      </w:pPr>
      <w:r w:rsidRPr="00502815">
        <w:rPr>
          <w:b/>
          <w:sz w:val="24"/>
          <w:u w:val="single"/>
        </w:rPr>
        <w:t>Emission Limits (lb/hr, gr/dscf, lb/MMBtu, % opacity, etc.)</w:t>
      </w:r>
    </w:p>
    <w:p w14:paraId="617286BC" w14:textId="77777777" w:rsidR="00177B5A" w:rsidRPr="00502815" w:rsidRDefault="00177B5A">
      <w:pPr>
        <w:rPr>
          <w:i/>
          <w:sz w:val="24"/>
        </w:rPr>
      </w:pPr>
      <w:r w:rsidRPr="00502815">
        <w:rPr>
          <w:i/>
          <w:sz w:val="24"/>
        </w:rPr>
        <w:t>The emissions from this emission point shall not exceed the levels specified below.</w:t>
      </w:r>
    </w:p>
    <w:p w14:paraId="01A7C3E0" w14:textId="77777777" w:rsidR="00177B5A" w:rsidRPr="00502815" w:rsidRDefault="00177B5A">
      <w:pPr>
        <w:rPr>
          <w:sz w:val="24"/>
        </w:rPr>
      </w:pPr>
    </w:p>
    <w:p w14:paraId="1C12193B" w14:textId="77777777" w:rsidR="00177B5A" w:rsidRPr="00502815" w:rsidRDefault="00177B5A">
      <w:pPr>
        <w:rPr>
          <w:sz w:val="24"/>
        </w:rPr>
      </w:pPr>
      <w:r w:rsidRPr="00502815">
        <w:rPr>
          <w:sz w:val="24"/>
        </w:rPr>
        <w:t>Pollutant:  Opacity</w:t>
      </w:r>
    </w:p>
    <w:p w14:paraId="7D5EB064" w14:textId="77777777" w:rsidR="00177B5A" w:rsidRPr="00502815" w:rsidRDefault="00177B5A">
      <w:pPr>
        <w:rPr>
          <w:sz w:val="24"/>
        </w:rPr>
      </w:pPr>
      <w:r w:rsidRPr="00502815">
        <w:rPr>
          <w:sz w:val="24"/>
        </w:rPr>
        <w:t>Emission Limit:  40%</w:t>
      </w:r>
      <w:r w:rsidRPr="00502815">
        <w:rPr>
          <w:sz w:val="24"/>
          <w:vertAlign w:val="superscript"/>
        </w:rPr>
        <w:t>(1)</w:t>
      </w:r>
    </w:p>
    <w:p w14:paraId="34A1EE5E" w14:textId="77777777" w:rsidR="00177B5A" w:rsidRPr="00502815" w:rsidRDefault="00177B5A">
      <w:pPr>
        <w:pStyle w:val="Heading8"/>
        <w:jc w:val="left"/>
      </w:pPr>
      <w:r w:rsidRPr="00502815">
        <w:t xml:space="preserve">Authority for Requirement: </w:t>
      </w:r>
      <w:r w:rsidRPr="00502815">
        <w:tab/>
        <w:t>567 IAC 23.3(2)"d"</w:t>
      </w:r>
    </w:p>
    <w:p w14:paraId="43425BF2" w14:textId="77777777" w:rsidR="00177B5A" w:rsidRPr="00502815" w:rsidRDefault="00177B5A">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03-A-543</w:t>
      </w:r>
      <w:r w:rsidRPr="00502815">
        <w:tab/>
      </w:r>
    </w:p>
    <w:p w14:paraId="63CE3DE9" w14:textId="77777777" w:rsidR="00177B5A" w:rsidRPr="00502815" w:rsidRDefault="00177B5A">
      <w:pPr>
        <w:suppressAutoHyphens/>
        <w:rPr>
          <w:sz w:val="24"/>
        </w:rPr>
      </w:pPr>
      <w:r w:rsidRPr="00502815">
        <w:rPr>
          <w:sz w:val="24"/>
          <w:vertAlign w:val="superscript"/>
        </w:rPr>
        <w:t xml:space="preserve">(1) </w:t>
      </w:r>
      <w:r w:rsidRPr="00502815">
        <w:rPr>
          <w:sz w:val="24"/>
        </w:rPr>
        <w:t xml:space="preserve"> 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7A29FC2B" w14:textId="77777777" w:rsidR="00177B5A" w:rsidRPr="00502815" w:rsidRDefault="00177B5A">
      <w:pPr>
        <w:rPr>
          <w:sz w:val="24"/>
        </w:rPr>
      </w:pPr>
    </w:p>
    <w:p w14:paraId="37BBE65F" w14:textId="77777777" w:rsidR="00177B5A" w:rsidRPr="00502815" w:rsidRDefault="00177B5A">
      <w:pPr>
        <w:rPr>
          <w:sz w:val="24"/>
        </w:rPr>
      </w:pPr>
      <w:r w:rsidRPr="00502815">
        <w:rPr>
          <w:sz w:val="24"/>
        </w:rPr>
        <w:t>Pollutant:  Particulate Matter</w:t>
      </w:r>
      <w:r w:rsidR="008262DE" w:rsidRPr="00502815">
        <w:rPr>
          <w:sz w:val="24"/>
        </w:rPr>
        <w:t xml:space="preserve"> (PM)</w:t>
      </w:r>
    </w:p>
    <w:p w14:paraId="3E81A1F4" w14:textId="77777777" w:rsidR="00177B5A" w:rsidRPr="00502815" w:rsidRDefault="00177B5A">
      <w:pPr>
        <w:rPr>
          <w:sz w:val="24"/>
        </w:rPr>
      </w:pPr>
      <w:r w:rsidRPr="00502815">
        <w:rPr>
          <w:sz w:val="24"/>
        </w:rPr>
        <w:t>Emission Limit:  0.01 gr/scf</w:t>
      </w:r>
    </w:p>
    <w:p w14:paraId="0E2EE682" w14:textId="77777777" w:rsidR="00177B5A" w:rsidRPr="00502815" w:rsidRDefault="00177B5A">
      <w:pPr>
        <w:rPr>
          <w:sz w:val="24"/>
        </w:rPr>
      </w:pPr>
      <w:r w:rsidRPr="00502815">
        <w:rPr>
          <w:sz w:val="24"/>
        </w:rPr>
        <w:t xml:space="preserve">Authority for Requirement: </w:t>
      </w:r>
      <w:r w:rsidRPr="00502815">
        <w:rPr>
          <w:sz w:val="24"/>
        </w:rPr>
        <w:tab/>
        <w:t>567 IAC 23.4(13)</w:t>
      </w:r>
    </w:p>
    <w:p w14:paraId="384DCD0A"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03-A-543</w:t>
      </w:r>
    </w:p>
    <w:p w14:paraId="1BBFBADF" w14:textId="77777777" w:rsidR="00177B5A" w:rsidRPr="00502815" w:rsidRDefault="00177B5A">
      <w:pPr>
        <w:rPr>
          <w:sz w:val="24"/>
        </w:rPr>
      </w:pPr>
    </w:p>
    <w:p w14:paraId="2570C65E" w14:textId="77777777" w:rsidR="00177B5A" w:rsidRPr="00502815" w:rsidRDefault="00177B5A">
      <w:pPr>
        <w:rPr>
          <w:sz w:val="24"/>
        </w:rPr>
      </w:pPr>
      <w:r w:rsidRPr="00502815">
        <w:rPr>
          <w:sz w:val="24"/>
        </w:rPr>
        <w:t xml:space="preserve">Pollutant:  </w:t>
      </w:r>
      <w:r w:rsidR="008262DE" w:rsidRPr="00502815">
        <w:rPr>
          <w:sz w:val="24"/>
        </w:rPr>
        <w:t>Volatile Organic Compounds (</w:t>
      </w:r>
      <w:r w:rsidRPr="00502815">
        <w:rPr>
          <w:sz w:val="24"/>
        </w:rPr>
        <w:t>VOC</w:t>
      </w:r>
      <w:r w:rsidR="008262DE" w:rsidRPr="00502815">
        <w:rPr>
          <w:sz w:val="24"/>
        </w:rPr>
        <w:t>)</w:t>
      </w:r>
    </w:p>
    <w:p w14:paraId="7276D751" w14:textId="77777777" w:rsidR="00177B5A" w:rsidRPr="00502815" w:rsidRDefault="00177B5A">
      <w:pPr>
        <w:rPr>
          <w:sz w:val="24"/>
        </w:rPr>
      </w:pPr>
      <w:r w:rsidRPr="00502815">
        <w:rPr>
          <w:sz w:val="24"/>
        </w:rPr>
        <w:t>Emission Limit:  4.8 tons per 12-month rolling period</w:t>
      </w:r>
    </w:p>
    <w:p w14:paraId="542F3017"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03-A-543</w:t>
      </w:r>
    </w:p>
    <w:p w14:paraId="3154D153" w14:textId="77777777" w:rsidR="00177B5A" w:rsidRPr="00502815" w:rsidRDefault="00177B5A">
      <w:pPr>
        <w:rPr>
          <w:b/>
          <w:sz w:val="24"/>
          <w:u w:val="single"/>
        </w:rPr>
      </w:pPr>
    </w:p>
    <w:p w14:paraId="1DEF375E" w14:textId="77777777" w:rsidR="00177B5A" w:rsidRPr="00502815" w:rsidRDefault="00177B5A">
      <w:pPr>
        <w:rPr>
          <w:b/>
          <w:sz w:val="24"/>
        </w:rPr>
      </w:pPr>
      <w:r w:rsidRPr="00502815">
        <w:rPr>
          <w:b/>
          <w:sz w:val="24"/>
          <w:u w:val="single"/>
        </w:rPr>
        <w:br w:type="page"/>
      </w:r>
      <w:r w:rsidRPr="00502815">
        <w:rPr>
          <w:b/>
          <w:sz w:val="24"/>
          <w:u w:val="single"/>
        </w:rPr>
        <w:lastRenderedPageBreak/>
        <w:t>Operational Limits &amp; Requirements</w:t>
      </w:r>
    </w:p>
    <w:p w14:paraId="7D2BDF4C" w14:textId="77777777" w:rsidR="00177B5A" w:rsidRPr="00502815" w:rsidRDefault="00177B5A">
      <w:pPr>
        <w:rPr>
          <w:sz w:val="24"/>
        </w:rPr>
      </w:pPr>
      <w:r w:rsidRPr="00502815">
        <w:rPr>
          <w:i/>
          <w:sz w:val="24"/>
        </w:rPr>
        <w:t>The owner/operator of this equipment shall comply with the operational limits and requirements listed below.</w:t>
      </w:r>
    </w:p>
    <w:p w14:paraId="172251C2" w14:textId="77777777" w:rsidR="00177B5A" w:rsidRPr="00502815" w:rsidRDefault="00177B5A">
      <w:pPr>
        <w:rPr>
          <w:sz w:val="24"/>
        </w:rPr>
      </w:pPr>
    </w:p>
    <w:p w14:paraId="1AA74FBA" w14:textId="77777777" w:rsidR="008262DE" w:rsidRPr="00502815" w:rsidRDefault="008262DE">
      <w:pPr>
        <w:rPr>
          <w:b/>
          <w:sz w:val="24"/>
        </w:rPr>
      </w:pPr>
      <w:r w:rsidRPr="00502815">
        <w:rPr>
          <w:b/>
          <w:sz w:val="24"/>
        </w:rPr>
        <w:t>Operating Limits</w:t>
      </w:r>
    </w:p>
    <w:p w14:paraId="1FAA5AA7" w14:textId="77777777" w:rsidR="008262DE" w:rsidRPr="00502815" w:rsidRDefault="008262DE">
      <w:pPr>
        <w:rPr>
          <w:sz w:val="24"/>
          <w:u w:val="single"/>
        </w:rPr>
      </w:pPr>
    </w:p>
    <w:p w14:paraId="65648877" w14:textId="77777777" w:rsidR="00177B5A" w:rsidRPr="00502815" w:rsidRDefault="00177B5A">
      <w:pPr>
        <w:rPr>
          <w:sz w:val="24"/>
          <w:u w:val="single"/>
        </w:rPr>
      </w:pPr>
      <w:r w:rsidRPr="00502815">
        <w:rPr>
          <w:sz w:val="24"/>
          <w:u w:val="single"/>
        </w:rPr>
        <w:t xml:space="preserve">Process throughput:  </w:t>
      </w:r>
    </w:p>
    <w:p w14:paraId="5CD4283A" w14:textId="77777777" w:rsidR="008262DE" w:rsidRPr="00502815" w:rsidRDefault="00177B5A" w:rsidP="008262DE">
      <w:pPr>
        <w:suppressAutoHyphens/>
        <w:rPr>
          <w:sz w:val="24"/>
        </w:rPr>
      </w:pPr>
      <w:r w:rsidRPr="00502815">
        <w:rPr>
          <w:sz w:val="24"/>
        </w:rPr>
        <w:t>1.  Total material usage in this spray booth shall not exceed 1,500 gallons per twelve month rolling period.</w:t>
      </w:r>
    </w:p>
    <w:p w14:paraId="52182198" w14:textId="77777777" w:rsidR="00177B5A" w:rsidRPr="00502815" w:rsidRDefault="00177B5A" w:rsidP="008262DE">
      <w:pPr>
        <w:suppressAutoHyphens/>
        <w:rPr>
          <w:sz w:val="24"/>
        </w:rPr>
      </w:pPr>
      <w:r w:rsidRPr="00502815">
        <w:rPr>
          <w:sz w:val="24"/>
        </w:rPr>
        <w:t>2.  The maximum VOC content of material used in this spray booth shall not exceed 6.5 lbs VOC/gal as applied.</w:t>
      </w:r>
    </w:p>
    <w:p w14:paraId="02CDACF9" w14:textId="77777777" w:rsidR="00177B5A" w:rsidRPr="00502815" w:rsidRDefault="00177B5A">
      <w:pPr>
        <w:rPr>
          <w:sz w:val="24"/>
        </w:rPr>
      </w:pPr>
    </w:p>
    <w:p w14:paraId="27717D63" w14:textId="77777777" w:rsidR="00177B5A" w:rsidRPr="00502815" w:rsidRDefault="00177B5A">
      <w:pPr>
        <w:rPr>
          <w:sz w:val="24"/>
          <w:u w:val="single"/>
        </w:rPr>
      </w:pPr>
      <w:r w:rsidRPr="00502815">
        <w:rPr>
          <w:b/>
          <w:sz w:val="24"/>
        </w:rPr>
        <w:t>Reporting &amp; Record keeping</w:t>
      </w:r>
      <w:r w:rsidRPr="00502815">
        <w:rPr>
          <w:sz w:val="24"/>
          <w:u w:val="single"/>
        </w:rPr>
        <w:t xml:space="preserve">  </w:t>
      </w:r>
    </w:p>
    <w:p w14:paraId="47E409E5"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125C7940" w14:textId="77777777" w:rsidR="00177B5A" w:rsidRPr="00502815" w:rsidRDefault="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rPr>
      </w:pPr>
    </w:p>
    <w:p w14:paraId="00A444AD" w14:textId="77777777" w:rsidR="00177B5A" w:rsidRPr="00502815" w:rsidRDefault="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r w:rsidRPr="00502815">
        <w:t>These records shall show the following and be maintained monthly:</w:t>
      </w:r>
    </w:p>
    <w:p w14:paraId="38EB4BB5" w14:textId="77777777" w:rsidR="008262DE" w:rsidRPr="00502815" w:rsidRDefault="008262DE">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p>
    <w:p w14:paraId="35C434B3" w14:textId="77777777" w:rsidR="00177B5A" w:rsidRPr="00502815" w:rsidRDefault="00177B5A" w:rsidP="008262DE">
      <w:pPr>
        <w:pStyle w:val="BodyText3"/>
        <w:jc w:val="left"/>
      </w:pPr>
      <w:r w:rsidRPr="00502815">
        <w:t>1.  The identification and the VOC content of any material applied in the spray booth.</w:t>
      </w:r>
    </w:p>
    <w:p w14:paraId="43268314" w14:textId="77777777" w:rsidR="00177B5A" w:rsidRPr="00502815" w:rsidRDefault="00177B5A" w:rsidP="008262DE">
      <w:pPr>
        <w:pStyle w:val="BodyText3"/>
        <w:jc w:val="left"/>
      </w:pPr>
      <w:r w:rsidRPr="00502815">
        <w:t>2.  The total amount of material used in the spray booth (gallons).</w:t>
      </w:r>
    </w:p>
    <w:p w14:paraId="377F7E1E" w14:textId="77777777" w:rsidR="00177B5A" w:rsidRPr="00502815" w:rsidRDefault="00177B5A" w:rsidP="008262DE">
      <w:pPr>
        <w:pStyle w:val="BodyText3"/>
        <w:jc w:val="left"/>
      </w:pPr>
      <w:r w:rsidRPr="00502815">
        <w:t>3.  The rolling 12-month total of the amount of material used in the spray booth (gallons).</w:t>
      </w:r>
    </w:p>
    <w:p w14:paraId="3116154C" w14:textId="77777777" w:rsidR="00177B5A" w:rsidRPr="00502815" w:rsidRDefault="00177B5A" w:rsidP="008262DE">
      <w:pPr>
        <w:pStyle w:val="BodyText3"/>
        <w:jc w:val="left"/>
      </w:pPr>
    </w:p>
    <w:p w14:paraId="373BDAA1"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03-A-543</w:t>
      </w:r>
    </w:p>
    <w:p w14:paraId="0E3F1A0C" w14:textId="77777777" w:rsidR="00177B5A" w:rsidRPr="00502815" w:rsidRDefault="00177B5A">
      <w:pPr>
        <w:rPr>
          <w:b/>
          <w:sz w:val="24"/>
          <w:u w:val="single"/>
        </w:rPr>
      </w:pPr>
    </w:p>
    <w:p w14:paraId="25D703BF" w14:textId="77777777" w:rsidR="00177B5A" w:rsidRPr="00502815" w:rsidRDefault="00177B5A">
      <w:pPr>
        <w:rPr>
          <w:b/>
          <w:sz w:val="24"/>
          <w:u w:val="single"/>
        </w:rPr>
      </w:pPr>
      <w:r w:rsidRPr="00502815">
        <w:rPr>
          <w:b/>
          <w:sz w:val="24"/>
          <w:u w:val="single"/>
        </w:rPr>
        <w:t>Emission Point Characteristics</w:t>
      </w:r>
    </w:p>
    <w:p w14:paraId="44B77181"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4C8A47C4" w14:textId="77777777" w:rsidR="00177B5A" w:rsidRPr="00502815" w:rsidRDefault="00177B5A">
      <w:pPr>
        <w:pStyle w:val="CommentText"/>
      </w:pPr>
    </w:p>
    <w:p w14:paraId="6FF0053D" w14:textId="77777777" w:rsidR="00177B5A" w:rsidRPr="00502815" w:rsidRDefault="00177B5A">
      <w:pPr>
        <w:rPr>
          <w:sz w:val="24"/>
        </w:rPr>
      </w:pPr>
      <w:r w:rsidRPr="00502815">
        <w:rPr>
          <w:sz w:val="24"/>
        </w:rPr>
        <w:t>Stack Height (feet, from the ground):  40</w:t>
      </w:r>
    </w:p>
    <w:p w14:paraId="6605E999" w14:textId="77777777" w:rsidR="00177B5A" w:rsidRPr="00502815" w:rsidRDefault="00177B5A">
      <w:pPr>
        <w:rPr>
          <w:sz w:val="24"/>
        </w:rPr>
      </w:pPr>
      <w:r w:rsidRPr="00502815">
        <w:rPr>
          <w:sz w:val="24"/>
        </w:rPr>
        <w:t>Stack Opening (inches, diameter):  18</w:t>
      </w:r>
    </w:p>
    <w:p w14:paraId="0BDF76EA" w14:textId="77777777" w:rsidR="00177B5A" w:rsidRPr="00502815" w:rsidRDefault="00177B5A">
      <w:pPr>
        <w:rPr>
          <w:sz w:val="24"/>
        </w:rPr>
      </w:pPr>
      <w:r w:rsidRPr="00502815">
        <w:rPr>
          <w:sz w:val="24"/>
        </w:rPr>
        <w:t>Exhaust Flow Rate (scfm):  2,500</w:t>
      </w:r>
    </w:p>
    <w:p w14:paraId="16E1AACE"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6A62525C" w14:textId="77777777" w:rsidR="00177B5A" w:rsidRPr="00502815" w:rsidRDefault="00177B5A">
      <w:pPr>
        <w:rPr>
          <w:sz w:val="24"/>
        </w:rPr>
      </w:pPr>
      <w:r w:rsidRPr="00502815">
        <w:rPr>
          <w:sz w:val="24"/>
        </w:rPr>
        <w:t>Discharge Style:  Vertical, Unobstructed</w:t>
      </w:r>
    </w:p>
    <w:p w14:paraId="58FE9618"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03-A-543</w:t>
      </w:r>
    </w:p>
    <w:p w14:paraId="39D10E88" w14:textId="77777777" w:rsidR="00177B5A" w:rsidRPr="00502815" w:rsidRDefault="00177B5A">
      <w:pPr>
        <w:pStyle w:val="BodyText"/>
      </w:pPr>
    </w:p>
    <w:p w14:paraId="24273BE5"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031746B" w14:textId="77777777" w:rsidR="00B87E7A" w:rsidRPr="00502815" w:rsidRDefault="00B87E7A" w:rsidP="00B87E7A">
      <w:pPr>
        <w:pStyle w:val="BodyText"/>
      </w:pPr>
    </w:p>
    <w:p w14:paraId="544BF780" w14:textId="77777777" w:rsidR="008262DE" w:rsidRPr="00502815" w:rsidRDefault="008262DE" w:rsidP="00B87E7A">
      <w:pPr>
        <w:pStyle w:val="BodyText"/>
        <w:rPr>
          <w:b/>
          <w:u w:val="single"/>
        </w:rPr>
      </w:pPr>
    </w:p>
    <w:p w14:paraId="0162C00C" w14:textId="77777777" w:rsidR="008262DE" w:rsidRPr="00502815" w:rsidRDefault="008262DE" w:rsidP="00B87E7A">
      <w:pPr>
        <w:pStyle w:val="BodyText"/>
        <w:rPr>
          <w:b/>
          <w:u w:val="single"/>
        </w:rPr>
      </w:pPr>
    </w:p>
    <w:p w14:paraId="446E37F8" w14:textId="77777777" w:rsidR="008262DE" w:rsidRPr="00502815" w:rsidRDefault="008262DE" w:rsidP="00B87E7A">
      <w:pPr>
        <w:pStyle w:val="BodyText"/>
        <w:rPr>
          <w:b/>
          <w:u w:val="single"/>
        </w:rPr>
      </w:pPr>
    </w:p>
    <w:p w14:paraId="5365F3FE" w14:textId="77777777" w:rsidR="008262DE" w:rsidRPr="00502815" w:rsidRDefault="008262DE" w:rsidP="00B87E7A">
      <w:pPr>
        <w:pStyle w:val="BodyText"/>
        <w:rPr>
          <w:b/>
          <w:u w:val="single"/>
        </w:rPr>
      </w:pPr>
    </w:p>
    <w:p w14:paraId="094E46D8" w14:textId="77777777" w:rsidR="008262DE" w:rsidRPr="00502815" w:rsidRDefault="008262DE" w:rsidP="00B87E7A">
      <w:pPr>
        <w:pStyle w:val="BodyText"/>
        <w:rPr>
          <w:b/>
          <w:u w:val="single"/>
        </w:rPr>
      </w:pPr>
    </w:p>
    <w:p w14:paraId="1B0091B4" w14:textId="77777777" w:rsidR="008262DE" w:rsidRPr="00502815" w:rsidRDefault="008262DE" w:rsidP="00B87E7A">
      <w:pPr>
        <w:pStyle w:val="BodyText"/>
        <w:rPr>
          <w:b/>
          <w:u w:val="single"/>
        </w:rPr>
      </w:pPr>
    </w:p>
    <w:p w14:paraId="7FE279EF" w14:textId="77777777" w:rsidR="00177B5A" w:rsidRPr="00502815" w:rsidRDefault="00177B5A" w:rsidP="00B87E7A">
      <w:pPr>
        <w:pStyle w:val="BodyText"/>
        <w:rPr>
          <w:b/>
          <w:u w:val="single"/>
        </w:rPr>
      </w:pPr>
      <w:r w:rsidRPr="00502815">
        <w:rPr>
          <w:b/>
          <w:u w:val="single"/>
        </w:rPr>
        <w:lastRenderedPageBreak/>
        <w:t xml:space="preserve">Monitoring Requirements  </w:t>
      </w:r>
    </w:p>
    <w:p w14:paraId="2E6CB3F8" w14:textId="77777777" w:rsidR="00177B5A" w:rsidRPr="00502815" w:rsidRDefault="00177B5A">
      <w:pPr>
        <w:rPr>
          <w:i/>
          <w:sz w:val="24"/>
        </w:rPr>
      </w:pPr>
      <w:r w:rsidRPr="00502815">
        <w:rPr>
          <w:i/>
          <w:sz w:val="24"/>
        </w:rPr>
        <w:t>The owner/operator of this equipment shall comply with the monitoring requirements listed below.</w:t>
      </w:r>
    </w:p>
    <w:p w14:paraId="1B410B89" w14:textId="77777777" w:rsidR="00177B5A" w:rsidRPr="00502815" w:rsidRDefault="00177B5A">
      <w:pPr>
        <w:rPr>
          <w:sz w:val="24"/>
          <w:u w:val="single"/>
        </w:rPr>
      </w:pPr>
    </w:p>
    <w:p w14:paraId="29644377" w14:textId="77777777" w:rsidR="00177B5A" w:rsidRPr="00502815" w:rsidRDefault="00177B5A">
      <w:pPr>
        <w:rPr>
          <w:b/>
          <w:sz w:val="24"/>
        </w:rPr>
      </w:pPr>
      <w:r w:rsidRPr="00502815">
        <w:rPr>
          <w:b/>
          <w:sz w:val="24"/>
        </w:rPr>
        <w:t xml:space="preserve">Agency Approved Operation &amp; Maintenance Plan Required?  </w:t>
      </w:r>
      <w:r w:rsidR="008262DE" w:rsidRPr="00502815">
        <w:rPr>
          <w:b/>
          <w:sz w:val="24"/>
        </w:rPr>
        <w:tab/>
      </w:r>
      <w:r w:rsidR="008262DE" w:rsidRPr="00502815">
        <w:rPr>
          <w:b/>
          <w:sz w:val="24"/>
        </w:rPr>
        <w:tab/>
      </w:r>
      <w:r w:rsidR="008262DE"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67CE4A8" w14:textId="77777777" w:rsidR="00177B5A" w:rsidRPr="00502815" w:rsidRDefault="00177B5A">
      <w:pPr>
        <w:rPr>
          <w:sz w:val="24"/>
        </w:rPr>
      </w:pPr>
    </w:p>
    <w:p w14:paraId="005CABE5" w14:textId="77777777" w:rsidR="00177B5A" w:rsidRPr="00502815" w:rsidRDefault="00177B5A">
      <w:pPr>
        <w:rPr>
          <w:b/>
          <w:sz w:val="24"/>
        </w:rPr>
      </w:pPr>
      <w:r w:rsidRPr="00502815">
        <w:rPr>
          <w:b/>
          <w:sz w:val="24"/>
        </w:rPr>
        <w:t xml:space="preserve">Facility Maintained Operation &amp; Maintenance Plan Required?  </w:t>
      </w:r>
      <w:r w:rsidR="008262DE" w:rsidRPr="00502815">
        <w:rPr>
          <w:b/>
          <w:sz w:val="24"/>
        </w:rPr>
        <w:tab/>
      </w:r>
      <w:r w:rsidR="008262DE"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E3B1FC4" w14:textId="77777777" w:rsidR="00177B5A" w:rsidRPr="00502815" w:rsidRDefault="00177B5A">
      <w:pPr>
        <w:rPr>
          <w:b/>
          <w:sz w:val="24"/>
        </w:rPr>
      </w:pPr>
    </w:p>
    <w:p w14:paraId="3D3EAF8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8262DE" w:rsidRPr="00502815">
        <w:rPr>
          <w:b/>
          <w:sz w:val="24"/>
        </w:rPr>
        <w:tab/>
      </w:r>
      <w:r w:rsidR="008262D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8E05936" w14:textId="77777777" w:rsidR="00C96769" w:rsidRPr="00502815" w:rsidRDefault="00C96769">
      <w:pPr>
        <w:jc w:val="center"/>
        <w:rPr>
          <w:b/>
          <w:sz w:val="28"/>
        </w:rPr>
      </w:pPr>
    </w:p>
    <w:p w14:paraId="41CB2291" w14:textId="77777777" w:rsidR="00177B5A" w:rsidRPr="00502815" w:rsidRDefault="00177B5A">
      <w:pPr>
        <w:jc w:val="center"/>
        <w:rPr>
          <w:b/>
          <w:sz w:val="28"/>
        </w:rPr>
      </w:pPr>
      <w:r w:rsidRPr="00502815">
        <w:rPr>
          <w:b/>
          <w:sz w:val="28"/>
        </w:rPr>
        <w:t>Dry Filter Agency Operation and Maintenance Plan</w:t>
      </w:r>
    </w:p>
    <w:p w14:paraId="28F9E620" w14:textId="77777777" w:rsidR="00177B5A" w:rsidRPr="00502815" w:rsidRDefault="00177B5A">
      <w:pPr>
        <w:rPr>
          <w:b/>
          <w:sz w:val="28"/>
        </w:rPr>
      </w:pPr>
    </w:p>
    <w:p w14:paraId="15FE1E1D" w14:textId="77777777" w:rsidR="00177B5A" w:rsidRPr="00502815" w:rsidRDefault="00177B5A">
      <w:pPr>
        <w:pStyle w:val="Heading6"/>
      </w:pPr>
      <w:r w:rsidRPr="00502815">
        <w:t>Weekly</w:t>
      </w:r>
    </w:p>
    <w:p w14:paraId="50D5F2C2"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3ACEED78" w14:textId="77777777" w:rsidR="00177B5A" w:rsidRPr="00502815" w:rsidRDefault="00177B5A">
      <w:pPr>
        <w:pStyle w:val="BodyText"/>
        <w:numPr>
          <w:ilvl w:val="0"/>
          <w:numId w:val="1"/>
        </w:numPr>
      </w:pPr>
      <w:r w:rsidRPr="00502815">
        <w:t>Maintain a written record of the observation and any action resulting from the inspection.</w:t>
      </w:r>
    </w:p>
    <w:p w14:paraId="2F78EB23" w14:textId="77777777" w:rsidR="00177B5A" w:rsidRPr="00502815" w:rsidRDefault="00177B5A">
      <w:pPr>
        <w:pStyle w:val="BodyText"/>
      </w:pPr>
    </w:p>
    <w:p w14:paraId="4CE16FB0" w14:textId="77777777" w:rsidR="00177B5A" w:rsidRPr="00502815" w:rsidRDefault="00177B5A">
      <w:pPr>
        <w:pStyle w:val="BodyText"/>
        <w:rPr>
          <w:b/>
        </w:rPr>
      </w:pPr>
      <w:r w:rsidRPr="00502815">
        <w:rPr>
          <w:b/>
        </w:rPr>
        <w:t>Record Keeping and Reporting</w:t>
      </w:r>
    </w:p>
    <w:p w14:paraId="7F8681D5" w14:textId="77777777" w:rsidR="00177B5A" w:rsidRPr="00502815" w:rsidRDefault="00177B5A">
      <w:pPr>
        <w:pStyle w:val="BodyText"/>
        <w:numPr>
          <w:ilvl w:val="0"/>
          <w:numId w:val="2"/>
        </w:numPr>
      </w:pPr>
      <w:r w:rsidRPr="00502815">
        <w:t>Maintenance and inspection records will be kept for five years and available upon request.</w:t>
      </w:r>
    </w:p>
    <w:p w14:paraId="662FD2D8" w14:textId="77777777" w:rsidR="00177B5A" w:rsidRPr="00502815" w:rsidRDefault="00177B5A">
      <w:pPr>
        <w:pStyle w:val="BodyText"/>
      </w:pPr>
    </w:p>
    <w:p w14:paraId="53B89C15" w14:textId="77777777" w:rsidR="00177B5A" w:rsidRPr="00502815" w:rsidRDefault="00177B5A">
      <w:pPr>
        <w:pStyle w:val="BodyText"/>
        <w:rPr>
          <w:b/>
        </w:rPr>
      </w:pPr>
      <w:r w:rsidRPr="00502815">
        <w:rPr>
          <w:b/>
        </w:rPr>
        <w:t>Quality Control</w:t>
      </w:r>
    </w:p>
    <w:p w14:paraId="6C48B5E1" w14:textId="77777777" w:rsidR="00177B5A" w:rsidRPr="00502815" w:rsidRDefault="00177B5A" w:rsidP="00177B5A">
      <w:pPr>
        <w:numPr>
          <w:ilvl w:val="0"/>
          <w:numId w:val="7"/>
        </w:numPr>
        <w:rPr>
          <w:sz w:val="24"/>
        </w:rPr>
      </w:pPr>
      <w:r w:rsidRPr="00502815">
        <w:rPr>
          <w:sz w:val="24"/>
        </w:rPr>
        <w:t>The filter equipment will be operated and maintained according to the manufacturer's recommendations.</w:t>
      </w:r>
    </w:p>
    <w:p w14:paraId="3C767A4A" w14:textId="77777777" w:rsidR="00177B5A" w:rsidRPr="00502815" w:rsidRDefault="00177B5A">
      <w:pPr>
        <w:rPr>
          <w:sz w:val="24"/>
        </w:rPr>
      </w:pPr>
    </w:p>
    <w:p w14:paraId="283E44F9" w14:textId="77777777" w:rsidR="00177B5A" w:rsidRPr="00502815" w:rsidRDefault="00177B5A">
      <w:pPr>
        <w:rPr>
          <w:sz w:val="24"/>
        </w:rPr>
      </w:pPr>
      <w:r w:rsidRPr="00502815">
        <w:rPr>
          <w:sz w:val="24"/>
        </w:rPr>
        <w:t xml:space="preserve">Authority for Requirement: </w:t>
      </w:r>
      <w:r w:rsidRPr="00502815">
        <w:rPr>
          <w:sz w:val="24"/>
        </w:rPr>
        <w:tab/>
        <w:t>567 IAC 22.108(3)</w:t>
      </w:r>
    </w:p>
    <w:p w14:paraId="77E8C0FF" w14:textId="77777777" w:rsidR="00177B5A" w:rsidRPr="00502815" w:rsidRDefault="00177B5A">
      <w:pPr>
        <w:rPr>
          <w:b/>
          <w:sz w:val="28"/>
        </w:rPr>
      </w:pPr>
      <w:r w:rsidRPr="00502815">
        <w:rPr>
          <w:sz w:val="24"/>
        </w:rPr>
        <w:br w:type="page"/>
      </w:r>
      <w:r w:rsidRPr="00502815">
        <w:rPr>
          <w:b/>
          <w:sz w:val="28"/>
        </w:rPr>
        <w:lastRenderedPageBreak/>
        <w:t>Emission Point ID Number:  3A-12-6</w:t>
      </w:r>
    </w:p>
    <w:p w14:paraId="3740EDD9" w14:textId="77777777" w:rsidR="00177B5A" w:rsidRPr="00502815" w:rsidRDefault="00177B5A">
      <w:pPr>
        <w:rPr>
          <w:b/>
          <w:sz w:val="24"/>
        </w:rPr>
      </w:pPr>
    </w:p>
    <w:p w14:paraId="50F1775F" w14:textId="77777777" w:rsidR="00177B5A" w:rsidRPr="00502815" w:rsidRDefault="00177B5A">
      <w:pPr>
        <w:rPr>
          <w:sz w:val="24"/>
          <w:u w:val="single"/>
        </w:rPr>
      </w:pPr>
      <w:r w:rsidRPr="00502815">
        <w:rPr>
          <w:sz w:val="24"/>
          <w:u w:val="single"/>
        </w:rPr>
        <w:t>Associated Equipment</w:t>
      </w:r>
    </w:p>
    <w:p w14:paraId="5A7D53AC" w14:textId="77777777" w:rsidR="00177B5A" w:rsidRPr="00502815" w:rsidRDefault="00177B5A">
      <w:pPr>
        <w:rPr>
          <w:b/>
          <w:sz w:val="24"/>
        </w:rPr>
      </w:pPr>
    </w:p>
    <w:p w14:paraId="14FFD75C" w14:textId="77777777" w:rsidR="00177B5A" w:rsidRPr="00502815" w:rsidRDefault="00177B5A">
      <w:pPr>
        <w:pStyle w:val="Heading8"/>
        <w:jc w:val="left"/>
      </w:pPr>
      <w:r w:rsidRPr="00502815">
        <w:t xml:space="preserve">Associated Emission Unit ID Number:  3A-12-6      </w:t>
      </w:r>
    </w:p>
    <w:p w14:paraId="35F5B126" w14:textId="77777777" w:rsidR="00177B5A" w:rsidRPr="00502815" w:rsidRDefault="00177B5A">
      <w:pPr>
        <w:rPr>
          <w:sz w:val="24"/>
        </w:rPr>
      </w:pPr>
      <w:r w:rsidRPr="00502815">
        <w:rPr>
          <w:sz w:val="24"/>
        </w:rPr>
        <w:t>Emissions Control Equipment ID Number:  3A-12/CE6</w:t>
      </w:r>
    </w:p>
    <w:p w14:paraId="2D99D8A5" w14:textId="77777777" w:rsidR="00177B5A" w:rsidRPr="00502815" w:rsidRDefault="00177B5A">
      <w:pPr>
        <w:rPr>
          <w:sz w:val="24"/>
        </w:rPr>
      </w:pPr>
      <w:r w:rsidRPr="00502815">
        <w:rPr>
          <w:sz w:val="24"/>
        </w:rPr>
        <w:t>Emissions Control Equipment Description:  Dry Filter</w:t>
      </w:r>
    </w:p>
    <w:p w14:paraId="0219039E" w14:textId="77777777" w:rsidR="00177B5A" w:rsidRPr="00502815" w:rsidRDefault="00177B5A">
      <w:pPr>
        <w:rPr>
          <w:sz w:val="24"/>
        </w:rPr>
      </w:pPr>
      <w:r w:rsidRPr="00502815">
        <w:rPr>
          <w:b/>
          <w:sz w:val="24"/>
        </w:rPr>
        <w:t>______________________________________________________________________________</w:t>
      </w:r>
    </w:p>
    <w:p w14:paraId="14AC776D" w14:textId="77777777" w:rsidR="00177B5A" w:rsidRPr="00502815" w:rsidRDefault="00177B5A">
      <w:pPr>
        <w:rPr>
          <w:sz w:val="24"/>
        </w:rPr>
      </w:pPr>
    </w:p>
    <w:p w14:paraId="376E5ED3" w14:textId="77777777" w:rsidR="00177B5A" w:rsidRPr="00502815" w:rsidRDefault="00177B5A">
      <w:pPr>
        <w:rPr>
          <w:sz w:val="24"/>
        </w:rPr>
      </w:pPr>
      <w:r w:rsidRPr="00502815">
        <w:rPr>
          <w:sz w:val="24"/>
        </w:rPr>
        <w:t>Emission Unit vented through this Emission Point:  3A-12-6</w:t>
      </w:r>
    </w:p>
    <w:p w14:paraId="2038A769" w14:textId="77777777" w:rsidR="00177B5A" w:rsidRPr="00502815" w:rsidRDefault="00177B5A">
      <w:pPr>
        <w:rPr>
          <w:sz w:val="24"/>
        </w:rPr>
      </w:pPr>
      <w:r w:rsidRPr="00502815">
        <w:rPr>
          <w:sz w:val="24"/>
        </w:rPr>
        <w:t>Emission Unit Description:  Surface Coating Operations</w:t>
      </w:r>
    </w:p>
    <w:p w14:paraId="387B2A0E" w14:textId="77777777" w:rsidR="00177B5A" w:rsidRPr="00502815" w:rsidRDefault="00177B5A">
      <w:pPr>
        <w:rPr>
          <w:sz w:val="24"/>
        </w:rPr>
      </w:pPr>
      <w:r w:rsidRPr="00502815">
        <w:rPr>
          <w:sz w:val="24"/>
        </w:rPr>
        <w:t>Raw Material/Fuel:  Paint</w:t>
      </w:r>
    </w:p>
    <w:p w14:paraId="68093CCA" w14:textId="77777777" w:rsidR="00177B5A" w:rsidRPr="00502815" w:rsidRDefault="00177B5A">
      <w:pPr>
        <w:rPr>
          <w:sz w:val="24"/>
        </w:rPr>
      </w:pPr>
      <w:r w:rsidRPr="00502815">
        <w:rPr>
          <w:sz w:val="24"/>
        </w:rPr>
        <w:t>Rated Capacity:  10 oz/min</w:t>
      </w:r>
    </w:p>
    <w:p w14:paraId="456E0C31" w14:textId="77777777" w:rsidR="00177B5A" w:rsidRPr="00502815" w:rsidRDefault="00177B5A">
      <w:pPr>
        <w:rPr>
          <w:sz w:val="24"/>
        </w:rPr>
      </w:pPr>
    </w:p>
    <w:p w14:paraId="29D6827A" w14:textId="77777777" w:rsidR="00177B5A" w:rsidRPr="00502815" w:rsidRDefault="00177B5A" w:rsidP="00177B5A">
      <w:pPr>
        <w:pStyle w:val="Heading1"/>
        <w:rPr>
          <w:szCs w:val="24"/>
        </w:rPr>
      </w:pPr>
      <w:r w:rsidRPr="00502815">
        <w:rPr>
          <w:sz w:val="28"/>
          <w:szCs w:val="24"/>
        </w:rPr>
        <w:t>Applicable Requirements</w:t>
      </w:r>
    </w:p>
    <w:p w14:paraId="25585185" w14:textId="77777777" w:rsidR="00177B5A" w:rsidRPr="00502815" w:rsidRDefault="00177B5A">
      <w:pPr>
        <w:rPr>
          <w:sz w:val="24"/>
        </w:rPr>
      </w:pPr>
    </w:p>
    <w:p w14:paraId="483C34EE" w14:textId="77777777" w:rsidR="00177B5A" w:rsidRPr="00502815" w:rsidRDefault="00177B5A">
      <w:pPr>
        <w:rPr>
          <w:b/>
          <w:sz w:val="24"/>
          <w:u w:val="single"/>
        </w:rPr>
      </w:pPr>
      <w:r w:rsidRPr="00502815">
        <w:rPr>
          <w:b/>
          <w:sz w:val="24"/>
          <w:u w:val="single"/>
        </w:rPr>
        <w:t>Emission Limits (lb/hr, gr/dscf, lb/MMBtu, % opacity, etc.)</w:t>
      </w:r>
    </w:p>
    <w:p w14:paraId="48C77197" w14:textId="77777777" w:rsidR="00177B5A" w:rsidRPr="00502815" w:rsidRDefault="00177B5A">
      <w:pPr>
        <w:rPr>
          <w:i/>
          <w:sz w:val="24"/>
        </w:rPr>
      </w:pPr>
      <w:r w:rsidRPr="00502815">
        <w:rPr>
          <w:i/>
          <w:sz w:val="24"/>
        </w:rPr>
        <w:t>The emissions from this emission point shall not exceed the levels specified below.</w:t>
      </w:r>
    </w:p>
    <w:p w14:paraId="265D939C" w14:textId="77777777" w:rsidR="00177B5A" w:rsidRPr="00502815" w:rsidRDefault="00177B5A">
      <w:pPr>
        <w:rPr>
          <w:sz w:val="24"/>
        </w:rPr>
      </w:pPr>
    </w:p>
    <w:p w14:paraId="6EF494C5" w14:textId="77777777" w:rsidR="00177B5A" w:rsidRPr="00502815" w:rsidRDefault="00177B5A">
      <w:pPr>
        <w:rPr>
          <w:sz w:val="24"/>
        </w:rPr>
      </w:pPr>
      <w:r w:rsidRPr="00502815">
        <w:rPr>
          <w:sz w:val="24"/>
        </w:rPr>
        <w:t>Pollutant:  Opacity</w:t>
      </w:r>
    </w:p>
    <w:p w14:paraId="37FC463F" w14:textId="77777777" w:rsidR="00177B5A" w:rsidRPr="00502815" w:rsidRDefault="00177B5A">
      <w:pPr>
        <w:rPr>
          <w:sz w:val="24"/>
        </w:rPr>
      </w:pPr>
      <w:r w:rsidRPr="00502815">
        <w:rPr>
          <w:sz w:val="24"/>
        </w:rPr>
        <w:t>Emission Limit:  40%</w:t>
      </w:r>
      <w:r w:rsidRPr="00502815">
        <w:rPr>
          <w:sz w:val="24"/>
          <w:vertAlign w:val="superscript"/>
        </w:rPr>
        <w:t>(1)</w:t>
      </w:r>
    </w:p>
    <w:p w14:paraId="641FC251" w14:textId="77777777" w:rsidR="00177B5A" w:rsidRPr="00502815" w:rsidRDefault="00177B5A">
      <w:pPr>
        <w:pStyle w:val="Heading8"/>
        <w:jc w:val="left"/>
      </w:pPr>
      <w:r w:rsidRPr="00502815">
        <w:t xml:space="preserve">Authority for Requirement: </w:t>
      </w:r>
      <w:r w:rsidRPr="00502815">
        <w:tab/>
        <w:t>567 IAC 23.3(2)"d"</w:t>
      </w:r>
    </w:p>
    <w:p w14:paraId="316E78B1" w14:textId="77777777" w:rsidR="00177B5A" w:rsidRPr="00502815" w:rsidRDefault="00177B5A">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90-A-231-S4</w:t>
      </w:r>
      <w:r w:rsidRPr="00502815">
        <w:tab/>
      </w:r>
    </w:p>
    <w:p w14:paraId="7618DAEA" w14:textId="77777777" w:rsidR="00177B5A" w:rsidRPr="00502815" w:rsidRDefault="00177B5A">
      <w:pPr>
        <w:suppressAutoHyphens/>
        <w:rPr>
          <w:sz w:val="24"/>
        </w:rPr>
      </w:pPr>
      <w:r w:rsidRPr="00502815">
        <w:rPr>
          <w:sz w:val="24"/>
          <w:vertAlign w:val="superscript"/>
        </w:rPr>
        <w:t xml:space="preserve">(1)  </w:t>
      </w:r>
      <w:r w:rsidRPr="00502815">
        <w:rPr>
          <w:sz w:val="24"/>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32934130" w14:textId="77777777" w:rsidR="00177B5A" w:rsidRPr="00502815" w:rsidRDefault="00177B5A">
      <w:pPr>
        <w:rPr>
          <w:sz w:val="24"/>
        </w:rPr>
      </w:pPr>
    </w:p>
    <w:p w14:paraId="5638A3C8" w14:textId="77777777" w:rsidR="00177B5A" w:rsidRPr="00502815" w:rsidRDefault="00177B5A">
      <w:pPr>
        <w:rPr>
          <w:sz w:val="24"/>
        </w:rPr>
      </w:pPr>
      <w:r w:rsidRPr="00502815">
        <w:rPr>
          <w:sz w:val="24"/>
        </w:rPr>
        <w:t>Pollutant:  Particulate Matter</w:t>
      </w:r>
      <w:r w:rsidR="00D90D62" w:rsidRPr="00502815">
        <w:rPr>
          <w:sz w:val="24"/>
        </w:rPr>
        <w:t xml:space="preserve"> (PM)</w:t>
      </w:r>
    </w:p>
    <w:p w14:paraId="55F00539" w14:textId="77777777" w:rsidR="00177B5A" w:rsidRPr="00502815" w:rsidRDefault="00177B5A">
      <w:pPr>
        <w:rPr>
          <w:sz w:val="24"/>
        </w:rPr>
      </w:pPr>
      <w:r w:rsidRPr="00502815">
        <w:rPr>
          <w:sz w:val="24"/>
        </w:rPr>
        <w:t>Emission Limit:  0.01 gr/scf</w:t>
      </w:r>
    </w:p>
    <w:p w14:paraId="7405462D" w14:textId="77777777" w:rsidR="00177B5A" w:rsidRPr="00502815" w:rsidRDefault="00177B5A">
      <w:pPr>
        <w:rPr>
          <w:sz w:val="24"/>
        </w:rPr>
      </w:pPr>
      <w:r w:rsidRPr="00502815">
        <w:rPr>
          <w:sz w:val="24"/>
        </w:rPr>
        <w:t xml:space="preserve">Authority for Requirement: </w:t>
      </w:r>
      <w:r w:rsidRPr="00502815">
        <w:rPr>
          <w:sz w:val="24"/>
        </w:rPr>
        <w:tab/>
        <w:t>567 IAC 23.4(13)</w:t>
      </w:r>
    </w:p>
    <w:p w14:paraId="096230D3"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90-A-231-S4</w:t>
      </w:r>
    </w:p>
    <w:p w14:paraId="16F7C787" w14:textId="77777777" w:rsidR="00177B5A" w:rsidRPr="00502815" w:rsidRDefault="00177B5A">
      <w:pPr>
        <w:rPr>
          <w:sz w:val="24"/>
        </w:rPr>
      </w:pPr>
    </w:p>
    <w:p w14:paraId="3AAE3459" w14:textId="77777777" w:rsidR="00177B5A" w:rsidRPr="00502815" w:rsidRDefault="00177B5A">
      <w:pPr>
        <w:rPr>
          <w:sz w:val="24"/>
        </w:rPr>
      </w:pPr>
      <w:r w:rsidRPr="00502815">
        <w:rPr>
          <w:sz w:val="24"/>
        </w:rPr>
        <w:t xml:space="preserve">Pollutant:  </w:t>
      </w:r>
      <w:r w:rsidR="00D90D62" w:rsidRPr="00502815">
        <w:rPr>
          <w:sz w:val="24"/>
        </w:rPr>
        <w:t>Volatile Organic Compounds (</w:t>
      </w:r>
      <w:r w:rsidRPr="00502815">
        <w:rPr>
          <w:sz w:val="24"/>
        </w:rPr>
        <w:t>VOC</w:t>
      </w:r>
      <w:r w:rsidR="00D90D62" w:rsidRPr="00502815">
        <w:rPr>
          <w:sz w:val="24"/>
        </w:rPr>
        <w:t>)</w:t>
      </w:r>
    </w:p>
    <w:p w14:paraId="481B1DE9" w14:textId="77777777" w:rsidR="00177B5A" w:rsidRPr="00502815" w:rsidRDefault="00177B5A">
      <w:pPr>
        <w:rPr>
          <w:sz w:val="24"/>
        </w:rPr>
      </w:pPr>
      <w:r w:rsidRPr="00502815">
        <w:rPr>
          <w:sz w:val="24"/>
        </w:rPr>
        <w:t>Emission Limit:  4.8 tons per 12-month rolling period</w:t>
      </w:r>
    </w:p>
    <w:p w14:paraId="53575CD8"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90-A-231-S4</w:t>
      </w:r>
    </w:p>
    <w:p w14:paraId="5991A535" w14:textId="77777777" w:rsidR="00177B5A" w:rsidRPr="00502815" w:rsidRDefault="00177B5A">
      <w:pPr>
        <w:rPr>
          <w:b/>
          <w:sz w:val="24"/>
          <w:u w:val="single"/>
        </w:rPr>
      </w:pPr>
    </w:p>
    <w:p w14:paraId="437BBAD2" w14:textId="77777777" w:rsidR="00177B5A" w:rsidRPr="00502815" w:rsidRDefault="00177B5A">
      <w:pPr>
        <w:rPr>
          <w:b/>
          <w:sz w:val="24"/>
        </w:rPr>
      </w:pPr>
      <w:r w:rsidRPr="00502815">
        <w:rPr>
          <w:b/>
          <w:sz w:val="24"/>
          <w:u w:val="single"/>
        </w:rPr>
        <w:t>Operational Limits &amp; Requirements</w:t>
      </w:r>
    </w:p>
    <w:p w14:paraId="7CBAD896" w14:textId="77777777" w:rsidR="00177B5A" w:rsidRPr="00502815" w:rsidRDefault="00177B5A">
      <w:pPr>
        <w:rPr>
          <w:sz w:val="24"/>
        </w:rPr>
      </w:pPr>
      <w:r w:rsidRPr="00502815">
        <w:rPr>
          <w:i/>
          <w:sz w:val="24"/>
        </w:rPr>
        <w:t>The owner/operator of this equipment shall comply with the operational limits and requirements listed below.</w:t>
      </w:r>
    </w:p>
    <w:p w14:paraId="2713EB94" w14:textId="77777777" w:rsidR="00177B5A" w:rsidRPr="00502815" w:rsidRDefault="00177B5A">
      <w:pPr>
        <w:rPr>
          <w:sz w:val="24"/>
        </w:rPr>
      </w:pPr>
    </w:p>
    <w:p w14:paraId="4241549F" w14:textId="77777777" w:rsidR="00D90D62" w:rsidRPr="00502815" w:rsidRDefault="00D90D62">
      <w:pPr>
        <w:rPr>
          <w:b/>
          <w:sz w:val="24"/>
        </w:rPr>
      </w:pPr>
      <w:r w:rsidRPr="00502815">
        <w:rPr>
          <w:b/>
          <w:sz w:val="24"/>
        </w:rPr>
        <w:t>Operating Limits</w:t>
      </w:r>
    </w:p>
    <w:p w14:paraId="5F583904" w14:textId="77777777" w:rsidR="00D90D62" w:rsidRPr="00502815" w:rsidRDefault="00D90D62">
      <w:pPr>
        <w:rPr>
          <w:sz w:val="24"/>
          <w:u w:val="single"/>
        </w:rPr>
      </w:pPr>
    </w:p>
    <w:p w14:paraId="569045D0" w14:textId="77777777" w:rsidR="00177B5A" w:rsidRPr="00502815" w:rsidRDefault="00177B5A">
      <w:pPr>
        <w:rPr>
          <w:sz w:val="24"/>
          <w:u w:val="single"/>
        </w:rPr>
      </w:pPr>
      <w:r w:rsidRPr="00502815">
        <w:rPr>
          <w:sz w:val="24"/>
          <w:u w:val="single"/>
        </w:rPr>
        <w:t xml:space="preserve">Process throughput:  </w:t>
      </w:r>
    </w:p>
    <w:p w14:paraId="77D323F6" w14:textId="77777777" w:rsidR="00177B5A" w:rsidRPr="00502815" w:rsidRDefault="00177B5A" w:rsidP="00E06F5F">
      <w:pPr>
        <w:numPr>
          <w:ilvl w:val="0"/>
          <w:numId w:val="30"/>
        </w:numPr>
        <w:suppressAutoHyphens/>
        <w:spacing w:after="120"/>
        <w:rPr>
          <w:sz w:val="24"/>
        </w:rPr>
      </w:pPr>
      <w:r w:rsidRPr="00502815">
        <w:rPr>
          <w:sz w:val="24"/>
        </w:rPr>
        <w:t>Total material usage in this spray booth shall not exceed 1,500 gallons per twelve month rolling period.</w:t>
      </w:r>
    </w:p>
    <w:p w14:paraId="7A1787AE" w14:textId="77777777" w:rsidR="00177B5A" w:rsidRPr="00502815" w:rsidRDefault="00177B5A" w:rsidP="00E06F5F">
      <w:pPr>
        <w:numPr>
          <w:ilvl w:val="0"/>
          <w:numId w:val="30"/>
        </w:numPr>
        <w:suppressAutoHyphens/>
        <w:rPr>
          <w:sz w:val="24"/>
        </w:rPr>
      </w:pPr>
      <w:r w:rsidRPr="00502815">
        <w:rPr>
          <w:sz w:val="24"/>
        </w:rPr>
        <w:lastRenderedPageBreak/>
        <w:t>The maximum VOC content of material used in this spray booth shall not exceed 6.5 lbs VOC/gal as applied.</w:t>
      </w:r>
    </w:p>
    <w:p w14:paraId="73BD0D07" w14:textId="77777777" w:rsidR="00177B5A" w:rsidRPr="00502815" w:rsidRDefault="00177B5A">
      <w:pPr>
        <w:rPr>
          <w:sz w:val="24"/>
        </w:rPr>
      </w:pPr>
    </w:p>
    <w:p w14:paraId="36A9B842" w14:textId="77777777" w:rsidR="00177B5A" w:rsidRPr="00502815" w:rsidRDefault="00177B5A">
      <w:pPr>
        <w:rPr>
          <w:b/>
          <w:sz w:val="24"/>
        </w:rPr>
      </w:pPr>
      <w:r w:rsidRPr="00502815">
        <w:rPr>
          <w:b/>
          <w:sz w:val="24"/>
        </w:rPr>
        <w:t xml:space="preserve">Reporting &amp; Record keeping  </w:t>
      </w:r>
    </w:p>
    <w:p w14:paraId="280E996A"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53203E64" w14:textId="77777777" w:rsidR="00177B5A" w:rsidRPr="00502815" w:rsidRDefault="00177B5A">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p>
    <w:p w14:paraId="170655BA" w14:textId="77777777" w:rsidR="00177B5A" w:rsidRPr="00502815" w:rsidRDefault="00177B5A" w:rsidP="00D90D62">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r w:rsidRPr="00502815">
        <w:t xml:space="preserve"> These records shall show the following and be maintained monthly:</w:t>
      </w:r>
    </w:p>
    <w:p w14:paraId="69137A6A" w14:textId="77777777" w:rsidR="00D90D62" w:rsidRPr="00502815" w:rsidRDefault="00D90D62" w:rsidP="00D90D62">
      <w:pPr>
        <w:pStyle w:val="BodyText"/>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pPr>
    </w:p>
    <w:p w14:paraId="2B4C170A" w14:textId="77777777" w:rsidR="00177B5A" w:rsidRPr="00502815" w:rsidRDefault="00177B5A" w:rsidP="00E06F5F">
      <w:pPr>
        <w:pStyle w:val="BodyText3"/>
        <w:numPr>
          <w:ilvl w:val="0"/>
          <w:numId w:val="31"/>
        </w:numPr>
        <w:jc w:val="left"/>
      </w:pPr>
      <w:r w:rsidRPr="00502815">
        <w:t>The identification and the VOC content of any material applied in the spray booth.</w:t>
      </w:r>
    </w:p>
    <w:p w14:paraId="211CAF01" w14:textId="77777777" w:rsidR="00177B5A" w:rsidRPr="00502815" w:rsidRDefault="00177B5A" w:rsidP="00E06F5F">
      <w:pPr>
        <w:pStyle w:val="BodyText3"/>
        <w:numPr>
          <w:ilvl w:val="0"/>
          <w:numId w:val="31"/>
        </w:numPr>
        <w:jc w:val="left"/>
      </w:pPr>
      <w:r w:rsidRPr="00502815">
        <w:t>The total amount of material used in the spray booth (gallons).</w:t>
      </w:r>
    </w:p>
    <w:p w14:paraId="64728111" w14:textId="77777777" w:rsidR="00177B5A" w:rsidRPr="00502815" w:rsidRDefault="00177B5A" w:rsidP="00E06F5F">
      <w:pPr>
        <w:pStyle w:val="BodyText3"/>
        <w:numPr>
          <w:ilvl w:val="0"/>
          <w:numId w:val="31"/>
        </w:numPr>
        <w:jc w:val="left"/>
      </w:pPr>
      <w:r w:rsidRPr="00502815">
        <w:t>The rolling 12-month total of the amount of material used in the spray booth (gallons).</w:t>
      </w:r>
    </w:p>
    <w:p w14:paraId="17CE62DD" w14:textId="77777777" w:rsidR="00177B5A" w:rsidRPr="00502815" w:rsidRDefault="00177B5A" w:rsidP="00D90D62">
      <w:pPr>
        <w:pStyle w:val="BodyText3"/>
        <w:jc w:val="left"/>
      </w:pPr>
    </w:p>
    <w:p w14:paraId="63B36B29"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90-A-231-S4</w:t>
      </w:r>
    </w:p>
    <w:p w14:paraId="7522EA8B" w14:textId="77777777" w:rsidR="00177B5A" w:rsidRPr="00502815" w:rsidRDefault="00177B5A">
      <w:pPr>
        <w:rPr>
          <w:b/>
          <w:sz w:val="24"/>
          <w:u w:val="single"/>
        </w:rPr>
      </w:pPr>
    </w:p>
    <w:p w14:paraId="578CD0DA" w14:textId="77777777" w:rsidR="00177B5A" w:rsidRPr="00502815" w:rsidRDefault="00177B5A">
      <w:pPr>
        <w:rPr>
          <w:b/>
          <w:sz w:val="24"/>
          <w:u w:val="single"/>
        </w:rPr>
      </w:pPr>
      <w:r w:rsidRPr="00502815">
        <w:rPr>
          <w:b/>
          <w:sz w:val="24"/>
          <w:u w:val="single"/>
        </w:rPr>
        <w:t>Emission Point Characteristics</w:t>
      </w:r>
    </w:p>
    <w:p w14:paraId="50352CDC"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2306E2D1" w14:textId="77777777" w:rsidR="00177B5A" w:rsidRPr="00502815" w:rsidRDefault="00177B5A">
      <w:pPr>
        <w:pStyle w:val="CommentText"/>
      </w:pPr>
    </w:p>
    <w:p w14:paraId="5A383F2B" w14:textId="77777777" w:rsidR="00177B5A" w:rsidRPr="00502815" w:rsidRDefault="00177B5A">
      <w:pPr>
        <w:rPr>
          <w:sz w:val="24"/>
        </w:rPr>
      </w:pPr>
      <w:r w:rsidRPr="00502815">
        <w:rPr>
          <w:sz w:val="24"/>
        </w:rPr>
        <w:t>Stack Height (feet, from the ground):  40</w:t>
      </w:r>
    </w:p>
    <w:p w14:paraId="3ADC4D42" w14:textId="77777777" w:rsidR="00177B5A" w:rsidRPr="00502815" w:rsidRDefault="00177B5A">
      <w:pPr>
        <w:rPr>
          <w:sz w:val="24"/>
        </w:rPr>
      </w:pPr>
      <w:r w:rsidRPr="00502815">
        <w:rPr>
          <w:sz w:val="24"/>
        </w:rPr>
        <w:t>Stack Opening (inches, diameter):  18</w:t>
      </w:r>
    </w:p>
    <w:p w14:paraId="308CA163" w14:textId="77777777" w:rsidR="00177B5A" w:rsidRPr="00502815" w:rsidRDefault="00177B5A">
      <w:pPr>
        <w:rPr>
          <w:sz w:val="24"/>
        </w:rPr>
      </w:pPr>
      <w:r w:rsidRPr="00502815">
        <w:rPr>
          <w:sz w:val="24"/>
        </w:rPr>
        <w:t>Exhaust Flow Rate (scfm):  2,500</w:t>
      </w:r>
    </w:p>
    <w:p w14:paraId="1E182696"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F8D173E" w14:textId="77777777" w:rsidR="00177B5A" w:rsidRPr="00502815" w:rsidRDefault="00177B5A">
      <w:pPr>
        <w:rPr>
          <w:sz w:val="24"/>
        </w:rPr>
      </w:pPr>
      <w:r w:rsidRPr="00502815">
        <w:rPr>
          <w:sz w:val="24"/>
        </w:rPr>
        <w:t>Discharge Style:  Vertical, Unobstructed</w:t>
      </w:r>
    </w:p>
    <w:p w14:paraId="02C17BB2"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90-A-231-S4</w:t>
      </w:r>
    </w:p>
    <w:p w14:paraId="53B30ACB" w14:textId="77777777" w:rsidR="00177B5A" w:rsidRPr="00502815" w:rsidRDefault="00177B5A">
      <w:pPr>
        <w:rPr>
          <w:b/>
          <w:sz w:val="24"/>
        </w:rPr>
      </w:pPr>
    </w:p>
    <w:p w14:paraId="16B1F14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3811D7C" w14:textId="77777777" w:rsidR="00B87E7A" w:rsidRPr="00502815" w:rsidRDefault="00B87E7A" w:rsidP="00B87E7A">
      <w:pPr>
        <w:pStyle w:val="BodyText"/>
      </w:pPr>
    </w:p>
    <w:p w14:paraId="4B54F3D7" w14:textId="77777777" w:rsidR="00177B5A" w:rsidRPr="00502815" w:rsidRDefault="00177B5A">
      <w:pPr>
        <w:rPr>
          <w:b/>
          <w:sz w:val="24"/>
          <w:u w:val="single"/>
        </w:rPr>
      </w:pPr>
      <w:r w:rsidRPr="00502815">
        <w:rPr>
          <w:b/>
          <w:sz w:val="24"/>
          <w:u w:val="single"/>
        </w:rPr>
        <w:t xml:space="preserve">Monitoring Requirements  </w:t>
      </w:r>
    </w:p>
    <w:p w14:paraId="151B5820" w14:textId="77777777" w:rsidR="00177B5A" w:rsidRPr="00502815" w:rsidRDefault="00177B5A">
      <w:pPr>
        <w:rPr>
          <w:i/>
          <w:sz w:val="24"/>
        </w:rPr>
      </w:pPr>
      <w:r w:rsidRPr="00502815">
        <w:rPr>
          <w:i/>
          <w:sz w:val="24"/>
        </w:rPr>
        <w:t>The owner/operator of this equipment shall comply with the monitoring requirements listed below.</w:t>
      </w:r>
    </w:p>
    <w:p w14:paraId="55106F02" w14:textId="77777777" w:rsidR="00177B5A" w:rsidRPr="00502815" w:rsidRDefault="00177B5A">
      <w:pPr>
        <w:rPr>
          <w:sz w:val="24"/>
          <w:u w:val="single"/>
        </w:rPr>
      </w:pPr>
    </w:p>
    <w:p w14:paraId="727F8015" w14:textId="77777777" w:rsidR="00177B5A" w:rsidRPr="00502815" w:rsidRDefault="00177B5A">
      <w:pPr>
        <w:rPr>
          <w:b/>
          <w:sz w:val="24"/>
        </w:rPr>
      </w:pPr>
      <w:r w:rsidRPr="00502815">
        <w:rPr>
          <w:b/>
          <w:sz w:val="24"/>
        </w:rPr>
        <w:t xml:space="preserve">Agency Approved Operation &amp; Maintenance Plan Required?  </w:t>
      </w:r>
      <w:r w:rsidR="00D90D62" w:rsidRPr="00502815">
        <w:rPr>
          <w:b/>
          <w:sz w:val="24"/>
        </w:rPr>
        <w:tab/>
      </w:r>
      <w:r w:rsidR="00D90D62" w:rsidRPr="00502815">
        <w:rPr>
          <w:b/>
          <w:sz w:val="24"/>
        </w:rPr>
        <w:tab/>
      </w:r>
      <w:r w:rsidR="00D90D62"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0619619" w14:textId="77777777" w:rsidR="00177B5A" w:rsidRPr="00502815" w:rsidRDefault="00177B5A">
      <w:pPr>
        <w:rPr>
          <w:sz w:val="24"/>
        </w:rPr>
      </w:pPr>
    </w:p>
    <w:p w14:paraId="5AC80948" w14:textId="77777777" w:rsidR="00177B5A" w:rsidRPr="00502815" w:rsidRDefault="00177B5A">
      <w:pPr>
        <w:rPr>
          <w:b/>
          <w:sz w:val="24"/>
        </w:rPr>
      </w:pPr>
      <w:r w:rsidRPr="00502815">
        <w:rPr>
          <w:b/>
          <w:sz w:val="24"/>
        </w:rPr>
        <w:t xml:space="preserve">Facility Maintained Operation &amp; Maintenance Plan Required?  </w:t>
      </w:r>
      <w:r w:rsidR="00D90D62" w:rsidRPr="00502815">
        <w:rPr>
          <w:b/>
          <w:sz w:val="24"/>
        </w:rPr>
        <w:tab/>
      </w:r>
      <w:r w:rsidR="00D90D62"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71904F2" w14:textId="77777777" w:rsidR="00177B5A" w:rsidRPr="00502815" w:rsidRDefault="00177B5A">
      <w:pPr>
        <w:rPr>
          <w:b/>
          <w:sz w:val="24"/>
        </w:rPr>
      </w:pPr>
    </w:p>
    <w:p w14:paraId="25DF801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D90D62" w:rsidRPr="00502815">
        <w:rPr>
          <w:b/>
          <w:sz w:val="24"/>
        </w:rPr>
        <w:tab/>
      </w:r>
      <w:r w:rsidR="00D90D6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A41094F" w14:textId="77777777" w:rsidR="003E1A44" w:rsidRPr="00502815" w:rsidRDefault="003E1A44">
      <w:pPr>
        <w:jc w:val="center"/>
        <w:rPr>
          <w:b/>
          <w:sz w:val="28"/>
        </w:rPr>
      </w:pPr>
    </w:p>
    <w:p w14:paraId="7C0EDC36" w14:textId="77777777" w:rsidR="003E1A44" w:rsidRPr="00502815" w:rsidRDefault="003E1A44">
      <w:pPr>
        <w:jc w:val="center"/>
        <w:rPr>
          <w:b/>
          <w:sz w:val="28"/>
        </w:rPr>
      </w:pPr>
    </w:p>
    <w:p w14:paraId="6122EC84" w14:textId="77777777" w:rsidR="003E1A44" w:rsidRPr="00502815" w:rsidRDefault="003E1A44">
      <w:pPr>
        <w:jc w:val="center"/>
        <w:rPr>
          <w:b/>
          <w:sz w:val="28"/>
        </w:rPr>
      </w:pPr>
    </w:p>
    <w:p w14:paraId="13D8692F" w14:textId="77777777" w:rsidR="003E1A44" w:rsidRPr="00502815" w:rsidRDefault="003E1A44">
      <w:pPr>
        <w:jc w:val="center"/>
        <w:rPr>
          <w:b/>
          <w:sz w:val="28"/>
        </w:rPr>
      </w:pPr>
    </w:p>
    <w:p w14:paraId="7047F2C2" w14:textId="77777777" w:rsidR="003E1A44" w:rsidRPr="00502815" w:rsidRDefault="003E1A44">
      <w:pPr>
        <w:jc w:val="center"/>
        <w:rPr>
          <w:b/>
          <w:sz w:val="28"/>
        </w:rPr>
      </w:pPr>
    </w:p>
    <w:p w14:paraId="1338EFA5" w14:textId="77777777" w:rsidR="003E1A44" w:rsidRPr="00502815" w:rsidRDefault="003E1A44">
      <w:pPr>
        <w:jc w:val="center"/>
        <w:rPr>
          <w:b/>
          <w:sz w:val="28"/>
        </w:rPr>
      </w:pPr>
    </w:p>
    <w:p w14:paraId="0A4E4777" w14:textId="77777777" w:rsidR="00177B5A" w:rsidRPr="00502815" w:rsidRDefault="00177B5A">
      <w:pPr>
        <w:jc w:val="center"/>
        <w:rPr>
          <w:b/>
          <w:sz w:val="28"/>
        </w:rPr>
      </w:pPr>
      <w:r w:rsidRPr="00502815">
        <w:rPr>
          <w:b/>
          <w:sz w:val="28"/>
        </w:rPr>
        <w:lastRenderedPageBreak/>
        <w:t>Dry Filter Agency Operation and Maintenance Plan</w:t>
      </w:r>
    </w:p>
    <w:p w14:paraId="78184E62" w14:textId="77777777" w:rsidR="00177B5A" w:rsidRPr="00502815" w:rsidRDefault="00177B5A">
      <w:pPr>
        <w:rPr>
          <w:b/>
          <w:sz w:val="28"/>
        </w:rPr>
      </w:pPr>
    </w:p>
    <w:p w14:paraId="5784019B" w14:textId="77777777" w:rsidR="00177B5A" w:rsidRPr="00502815" w:rsidRDefault="00177B5A">
      <w:pPr>
        <w:pStyle w:val="Heading6"/>
      </w:pPr>
      <w:r w:rsidRPr="00502815">
        <w:t>Weekly</w:t>
      </w:r>
    </w:p>
    <w:p w14:paraId="7E3E88D2"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4013E79C" w14:textId="77777777" w:rsidR="00177B5A" w:rsidRPr="00502815" w:rsidRDefault="00177B5A">
      <w:pPr>
        <w:pStyle w:val="BodyText"/>
        <w:numPr>
          <w:ilvl w:val="0"/>
          <w:numId w:val="1"/>
        </w:numPr>
      </w:pPr>
      <w:r w:rsidRPr="00502815">
        <w:t>Maintain a written record of the observation and any action resulting from the inspection.</w:t>
      </w:r>
    </w:p>
    <w:p w14:paraId="56A9274F" w14:textId="77777777" w:rsidR="00177B5A" w:rsidRPr="00502815" w:rsidRDefault="00177B5A">
      <w:pPr>
        <w:pStyle w:val="BodyText"/>
      </w:pPr>
    </w:p>
    <w:p w14:paraId="3255E129" w14:textId="77777777" w:rsidR="00177B5A" w:rsidRPr="00502815" w:rsidRDefault="00177B5A">
      <w:pPr>
        <w:pStyle w:val="BodyText"/>
        <w:rPr>
          <w:b/>
        </w:rPr>
      </w:pPr>
      <w:r w:rsidRPr="00502815">
        <w:rPr>
          <w:b/>
        </w:rPr>
        <w:t>Record Keeping and Reporting</w:t>
      </w:r>
    </w:p>
    <w:p w14:paraId="23ABA51B" w14:textId="77777777" w:rsidR="00177B5A" w:rsidRPr="00502815" w:rsidRDefault="00177B5A">
      <w:pPr>
        <w:pStyle w:val="BodyText"/>
        <w:numPr>
          <w:ilvl w:val="0"/>
          <w:numId w:val="2"/>
        </w:numPr>
      </w:pPr>
      <w:r w:rsidRPr="00502815">
        <w:t>Maintenance and inspection records will be kept for five years and available upon request.</w:t>
      </w:r>
    </w:p>
    <w:p w14:paraId="0AE9D407" w14:textId="77777777" w:rsidR="00177B5A" w:rsidRPr="00502815" w:rsidRDefault="00177B5A">
      <w:pPr>
        <w:pStyle w:val="BodyText"/>
      </w:pPr>
    </w:p>
    <w:p w14:paraId="4777D481" w14:textId="77777777" w:rsidR="00177B5A" w:rsidRPr="00502815" w:rsidRDefault="00177B5A">
      <w:pPr>
        <w:pStyle w:val="BodyText"/>
        <w:rPr>
          <w:b/>
        </w:rPr>
      </w:pPr>
      <w:r w:rsidRPr="00502815">
        <w:rPr>
          <w:b/>
        </w:rPr>
        <w:t>Quality Control</w:t>
      </w:r>
    </w:p>
    <w:p w14:paraId="5B202909" w14:textId="77777777" w:rsidR="00177B5A" w:rsidRPr="00502815" w:rsidRDefault="00177B5A" w:rsidP="00177B5A">
      <w:pPr>
        <w:numPr>
          <w:ilvl w:val="0"/>
          <w:numId w:val="7"/>
        </w:numPr>
        <w:rPr>
          <w:sz w:val="24"/>
        </w:rPr>
      </w:pPr>
      <w:r w:rsidRPr="00502815">
        <w:rPr>
          <w:sz w:val="24"/>
        </w:rPr>
        <w:t>The filter equipment will be operated and maintained according to the manufacturer's recommendations.</w:t>
      </w:r>
    </w:p>
    <w:p w14:paraId="7BD325BE" w14:textId="77777777" w:rsidR="00177B5A" w:rsidRPr="00502815" w:rsidRDefault="00177B5A">
      <w:pPr>
        <w:rPr>
          <w:sz w:val="24"/>
        </w:rPr>
      </w:pPr>
    </w:p>
    <w:p w14:paraId="6E5BE44E" w14:textId="77777777" w:rsidR="00177B5A" w:rsidRPr="00502815" w:rsidRDefault="00177B5A">
      <w:pPr>
        <w:rPr>
          <w:b/>
          <w:sz w:val="28"/>
        </w:rPr>
      </w:pPr>
      <w:r w:rsidRPr="00502815">
        <w:rPr>
          <w:sz w:val="24"/>
        </w:rPr>
        <w:t xml:space="preserve">Authority for Requirement: </w:t>
      </w:r>
      <w:r w:rsidRPr="00502815">
        <w:rPr>
          <w:sz w:val="24"/>
        </w:rPr>
        <w:tab/>
        <w:t>567 IAC 22.108(3)</w:t>
      </w:r>
      <w:r w:rsidRPr="00502815">
        <w:rPr>
          <w:sz w:val="24"/>
        </w:rPr>
        <w:br w:type="page"/>
      </w:r>
      <w:r w:rsidRPr="00502815">
        <w:rPr>
          <w:b/>
          <w:sz w:val="28"/>
        </w:rPr>
        <w:lastRenderedPageBreak/>
        <w:t>Emission Point ID Number:  3A-05-1-9</w:t>
      </w:r>
    </w:p>
    <w:p w14:paraId="56526EF5" w14:textId="77777777" w:rsidR="00177B5A" w:rsidRPr="00502815" w:rsidRDefault="00177B5A">
      <w:pPr>
        <w:rPr>
          <w:b/>
          <w:sz w:val="24"/>
        </w:rPr>
      </w:pPr>
    </w:p>
    <w:p w14:paraId="33779920" w14:textId="77777777" w:rsidR="00177B5A" w:rsidRPr="00502815" w:rsidRDefault="00177B5A">
      <w:pPr>
        <w:rPr>
          <w:sz w:val="24"/>
          <w:u w:val="single"/>
        </w:rPr>
      </w:pPr>
      <w:r w:rsidRPr="00502815">
        <w:rPr>
          <w:sz w:val="24"/>
          <w:u w:val="single"/>
        </w:rPr>
        <w:t>Associated Equipment</w:t>
      </w:r>
    </w:p>
    <w:p w14:paraId="0E3A3E97" w14:textId="77777777" w:rsidR="00177B5A" w:rsidRPr="00502815" w:rsidRDefault="00177B5A">
      <w:pPr>
        <w:rPr>
          <w:b/>
          <w:sz w:val="24"/>
        </w:rPr>
      </w:pPr>
    </w:p>
    <w:p w14:paraId="6B7FD1C9" w14:textId="06A7C47A" w:rsidR="00177B5A" w:rsidRPr="00502815" w:rsidRDefault="00177B5A">
      <w:pPr>
        <w:rPr>
          <w:sz w:val="24"/>
        </w:rPr>
      </w:pPr>
      <w:r w:rsidRPr="00502815">
        <w:rPr>
          <w:sz w:val="24"/>
        </w:rPr>
        <w:t xml:space="preserve">Associated Emission Unit ID Number:  </w:t>
      </w:r>
      <w:r w:rsidR="00D9233A" w:rsidRPr="00502815">
        <w:rPr>
          <w:sz w:val="24"/>
        </w:rPr>
        <w:t>3A-05-1-4, 3A-05-1-5, 3A-05-1-6, 3A-05-1-7</w:t>
      </w:r>
    </w:p>
    <w:p w14:paraId="21A00F4C" w14:textId="77777777" w:rsidR="00177B5A" w:rsidRPr="00502815" w:rsidRDefault="00177B5A">
      <w:pPr>
        <w:rPr>
          <w:sz w:val="24"/>
        </w:rPr>
      </w:pPr>
      <w:r w:rsidRPr="00502815">
        <w:rPr>
          <w:sz w:val="24"/>
        </w:rPr>
        <w:t>Emissions Control Equipment ID Number:  3A-05-1/CE9</w:t>
      </w:r>
    </w:p>
    <w:p w14:paraId="14779314" w14:textId="77777777" w:rsidR="00177B5A" w:rsidRPr="00502815" w:rsidRDefault="00177B5A">
      <w:pPr>
        <w:rPr>
          <w:sz w:val="24"/>
        </w:rPr>
      </w:pPr>
      <w:r w:rsidRPr="00502815">
        <w:rPr>
          <w:sz w:val="24"/>
        </w:rPr>
        <w:t>Emissions Control Equipment Description:  Wet Scrubber</w:t>
      </w:r>
    </w:p>
    <w:p w14:paraId="4A523025" w14:textId="77777777" w:rsidR="00177B5A" w:rsidRPr="00502815" w:rsidRDefault="00177B5A">
      <w:pPr>
        <w:rPr>
          <w:sz w:val="24"/>
        </w:rPr>
      </w:pPr>
      <w:r w:rsidRPr="00502815">
        <w:rPr>
          <w:b/>
          <w:sz w:val="24"/>
        </w:rPr>
        <w:t>______________________________________________________________________________</w:t>
      </w:r>
    </w:p>
    <w:p w14:paraId="4E0DD907" w14:textId="77777777" w:rsidR="00177B5A" w:rsidRPr="00502815" w:rsidRDefault="00177B5A">
      <w:pPr>
        <w:rPr>
          <w:sz w:val="24"/>
        </w:rPr>
      </w:pPr>
    </w:p>
    <w:p w14:paraId="044BB65E" w14:textId="2F1C8962" w:rsidR="00177B5A" w:rsidRPr="00502815" w:rsidRDefault="00177B5A">
      <w:pPr>
        <w:rPr>
          <w:sz w:val="24"/>
        </w:rPr>
      </w:pPr>
      <w:r w:rsidRPr="00502815">
        <w:rPr>
          <w:sz w:val="24"/>
        </w:rPr>
        <w:t>Emission Unit vented through this Emission Point:  3A-05-1-4</w:t>
      </w:r>
      <w:r w:rsidR="00D9233A" w:rsidRPr="00502815">
        <w:rPr>
          <w:sz w:val="24"/>
        </w:rPr>
        <w:t xml:space="preserve">, </w:t>
      </w:r>
      <w:r w:rsidR="00624260" w:rsidRPr="00502815">
        <w:rPr>
          <w:sz w:val="24"/>
        </w:rPr>
        <w:t>3A-05-1-</w:t>
      </w:r>
      <w:r w:rsidR="00D9233A" w:rsidRPr="00502815">
        <w:rPr>
          <w:sz w:val="24"/>
        </w:rPr>
        <w:t>5</w:t>
      </w:r>
      <w:r w:rsidR="00624260" w:rsidRPr="00502815">
        <w:rPr>
          <w:sz w:val="24"/>
        </w:rPr>
        <w:t xml:space="preserve">, </w:t>
      </w:r>
      <w:r w:rsidRPr="00502815">
        <w:rPr>
          <w:sz w:val="24"/>
        </w:rPr>
        <w:t>3A-05-1-</w:t>
      </w:r>
      <w:r w:rsidR="00D9233A" w:rsidRPr="00502815">
        <w:rPr>
          <w:sz w:val="24"/>
        </w:rPr>
        <w:t>6, 3A-05-1-7</w:t>
      </w:r>
    </w:p>
    <w:p w14:paraId="679FD8F0" w14:textId="3BA9F550" w:rsidR="00177B5A" w:rsidRPr="00502815" w:rsidRDefault="00177B5A">
      <w:pPr>
        <w:rPr>
          <w:sz w:val="24"/>
        </w:rPr>
      </w:pPr>
      <w:r w:rsidRPr="00502815">
        <w:rPr>
          <w:sz w:val="24"/>
        </w:rPr>
        <w:t xml:space="preserve">Emission Unit Description:  </w:t>
      </w:r>
      <w:r w:rsidR="00D9233A" w:rsidRPr="00502815">
        <w:rPr>
          <w:sz w:val="24"/>
        </w:rPr>
        <w:t>Four Autoclaves</w:t>
      </w:r>
    </w:p>
    <w:p w14:paraId="7A525024" w14:textId="77777777" w:rsidR="00177B5A" w:rsidRPr="00502815" w:rsidRDefault="00177B5A">
      <w:pPr>
        <w:rPr>
          <w:sz w:val="24"/>
        </w:rPr>
      </w:pPr>
      <w:r w:rsidRPr="00502815">
        <w:rPr>
          <w:sz w:val="24"/>
        </w:rPr>
        <w:t>Raw Material/Fuel:  TNT</w:t>
      </w:r>
    </w:p>
    <w:p w14:paraId="42D976EE" w14:textId="6628E82F" w:rsidR="00177B5A" w:rsidRPr="00502815" w:rsidRDefault="00177B5A">
      <w:pPr>
        <w:rPr>
          <w:sz w:val="24"/>
        </w:rPr>
      </w:pPr>
      <w:r w:rsidRPr="00502815">
        <w:rPr>
          <w:sz w:val="24"/>
        </w:rPr>
        <w:t xml:space="preserve">Rated Capacity:  </w:t>
      </w:r>
      <w:r w:rsidR="00D9233A" w:rsidRPr="00502815">
        <w:rPr>
          <w:sz w:val="24"/>
        </w:rPr>
        <w:t xml:space="preserve">400 lb/hr each </w:t>
      </w:r>
    </w:p>
    <w:p w14:paraId="2BB45A0F" w14:textId="77777777" w:rsidR="00177B5A" w:rsidRPr="00502815" w:rsidRDefault="00177B5A">
      <w:pPr>
        <w:rPr>
          <w:sz w:val="24"/>
        </w:rPr>
      </w:pPr>
    </w:p>
    <w:p w14:paraId="40EFC3DF" w14:textId="77777777" w:rsidR="00177B5A" w:rsidRPr="00502815" w:rsidRDefault="00177B5A" w:rsidP="00177B5A">
      <w:pPr>
        <w:pStyle w:val="Heading1"/>
        <w:rPr>
          <w:szCs w:val="24"/>
        </w:rPr>
      </w:pPr>
      <w:r w:rsidRPr="00502815">
        <w:rPr>
          <w:sz w:val="28"/>
          <w:szCs w:val="24"/>
        </w:rPr>
        <w:t>Applicable Requirements</w:t>
      </w:r>
    </w:p>
    <w:p w14:paraId="493A145C" w14:textId="77777777" w:rsidR="00177B5A" w:rsidRPr="00502815" w:rsidRDefault="00177B5A">
      <w:pPr>
        <w:rPr>
          <w:sz w:val="24"/>
        </w:rPr>
      </w:pPr>
    </w:p>
    <w:p w14:paraId="542BD8CD" w14:textId="77777777" w:rsidR="00177B5A" w:rsidRPr="00502815" w:rsidRDefault="00177B5A">
      <w:pPr>
        <w:rPr>
          <w:b/>
          <w:sz w:val="24"/>
          <w:u w:val="single"/>
        </w:rPr>
      </w:pPr>
      <w:r w:rsidRPr="00502815">
        <w:rPr>
          <w:b/>
          <w:sz w:val="24"/>
          <w:u w:val="single"/>
        </w:rPr>
        <w:t>Emission Limits (lb/hr, gr/dscf, lb/MMBtu, % opacity, etc.)</w:t>
      </w:r>
    </w:p>
    <w:p w14:paraId="3128FFF9" w14:textId="77777777" w:rsidR="00177B5A" w:rsidRPr="00502815" w:rsidRDefault="00177B5A">
      <w:pPr>
        <w:rPr>
          <w:i/>
          <w:sz w:val="24"/>
        </w:rPr>
      </w:pPr>
      <w:r w:rsidRPr="00502815">
        <w:rPr>
          <w:i/>
          <w:sz w:val="24"/>
        </w:rPr>
        <w:t>The emissions from this emission point shall not exceed the levels specified below.</w:t>
      </w:r>
    </w:p>
    <w:p w14:paraId="0CF0C296" w14:textId="77777777" w:rsidR="00177B5A" w:rsidRPr="00502815" w:rsidRDefault="00177B5A">
      <w:pPr>
        <w:rPr>
          <w:sz w:val="24"/>
        </w:rPr>
      </w:pPr>
    </w:p>
    <w:p w14:paraId="0B65A0C7" w14:textId="77777777" w:rsidR="00177B5A" w:rsidRPr="00502815" w:rsidRDefault="00177B5A">
      <w:pPr>
        <w:rPr>
          <w:sz w:val="24"/>
        </w:rPr>
      </w:pPr>
      <w:r w:rsidRPr="00502815">
        <w:rPr>
          <w:sz w:val="24"/>
        </w:rPr>
        <w:t>Pollutant:  Opacity</w:t>
      </w:r>
    </w:p>
    <w:p w14:paraId="54D5B32E" w14:textId="77777777" w:rsidR="00177B5A" w:rsidRPr="00502815" w:rsidRDefault="00177B5A">
      <w:pPr>
        <w:rPr>
          <w:sz w:val="24"/>
        </w:rPr>
      </w:pPr>
      <w:r w:rsidRPr="00502815">
        <w:rPr>
          <w:sz w:val="24"/>
        </w:rPr>
        <w:t>Emission Limit:  40%</w:t>
      </w:r>
      <w:r w:rsidRPr="00502815">
        <w:rPr>
          <w:sz w:val="24"/>
          <w:vertAlign w:val="superscript"/>
        </w:rPr>
        <w:t>(1)</w:t>
      </w:r>
    </w:p>
    <w:p w14:paraId="2547D117" w14:textId="77777777" w:rsidR="00177B5A" w:rsidRPr="00502815" w:rsidRDefault="00177B5A">
      <w:pPr>
        <w:rPr>
          <w:sz w:val="24"/>
        </w:rPr>
      </w:pPr>
      <w:r w:rsidRPr="00502815">
        <w:rPr>
          <w:sz w:val="24"/>
        </w:rPr>
        <w:t xml:space="preserve">Authority for Requirement: </w:t>
      </w:r>
      <w:r w:rsidRPr="00502815">
        <w:rPr>
          <w:sz w:val="24"/>
        </w:rPr>
        <w:tab/>
        <w:t>567 IAC 23.3(2)"d"</w:t>
      </w:r>
    </w:p>
    <w:p w14:paraId="4F2D2FFA" w14:textId="3ECC6835"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95-A-186-S</w:t>
      </w:r>
      <w:r w:rsidR="00D9233A" w:rsidRPr="00502815">
        <w:rPr>
          <w:sz w:val="24"/>
        </w:rPr>
        <w:t>7</w:t>
      </w:r>
    </w:p>
    <w:p w14:paraId="139674BF" w14:textId="6ADDCE2E" w:rsidR="00177B5A" w:rsidRPr="00502815" w:rsidRDefault="00177B5A">
      <w:pPr>
        <w:rPr>
          <w:sz w:val="24"/>
        </w:rPr>
      </w:pPr>
      <w:r w:rsidRPr="00502815">
        <w:rPr>
          <w:sz w:val="24"/>
          <w:vertAlign w:val="superscript"/>
        </w:rPr>
        <w:t xml:space="preserve"> (1) </w:t>
      </w:r>
      <w:r w:rsidRPr="00502815">
        <w:rPr>
          <w:sz w:val="24"/>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0E097E95" w14:textId="77777777" w:rsidR="00177B5A" w:rsidRPr="00502815" w:rsidRDefault="00177B5A">
      <w:pPr>
        <w:rPr>
          <w:sz w:val="24"/>
        </w:rPr>
      </w:pPr>
    </w:p>
    <w:p w14:paraId="1D49E0A4" w14:textId="77777777" w:rsidR="00177B5A" w:rsidRPr="00502815" w:rsidRDefault="00177B5A">
      <w:pPr>
        <w:rPr>
          <w:sz w:val="24"/>
        </w:rPr>
      </w:pPr>
      <w:r w:rsidRPr="00502815">
        <w:rPr>
          <w:sz w:val="24"/>
        </w:rPr>
        <w:t xml:space="preserve">Pollutant:  Particulate Matter </w:t>
      </w:r>
      <w:r w:rsidR="00624260" w:rsidRPr="00502815">
        <w:rPr>
          <w:sz w:val="24"/>
        </w:rPr>
        <w:t>(PM)</w:t>
      </w:r>
    </w:p>
    <w:p w14:paraId="363BA422" w14:textId="77777777" w:rsidR="00177B5A" w:rsidRPr="00502815" w:rsidRDefault="00177B5A">
      <w:pPr>
        <w:rPr>
          <w:sz w:val="24"/>
        </w:rPr>
      </w:pPr>
      <w:r w:rsidRPr="00502815">
        <w:rPr>
          <w:sz w:val="24"/>
        </w:rPr>
        <w:t>Emission Limits:  0.1 gr/dscf</w:t>
      </w:r>
    </w:p>
    <w:p w14:paraId="29147ACE" w14:textId="77777777" w:rsidR="00177B5A" w:rsidRPr="00502815" w:rsidRDefault="00177B5A">
      <w:pPr>
        <w:pStyle w:val="Heading8"/>
        <w:jc w:val="left"/>
      </w:pPr>
      <w:r w:rsidRPr="00502815">
        <w:t xml:space="preserve">Authority for Requirement: </w:t>
      </w:r>
      <w:r w:rsidRPr="00502815">
        <w:tab/>
        <w:t>567 IAC 23.3(2)"a"</w:t>
      </w:r>
    </w:p>
    <w:p w14:paraId="11B7EB22" w14:textId="04A660C5" w:rsidR="00177B5A" w:rsidRPr="00502815" w:rsidRDefault="0006369A">
      <w:pPr>
        <w:pStyle w:val="Heading8"/>
        <w:ind w:left="2160" w:firstLine="720"/>
        <w:jc w:val="left"/>
      </w:pPr>
      <w:r w:rsidRPr="00502815">
        <w:t xml:space="preserve">DNR Construction Permit </w:t>
      </w:r>
      <w:r w:rsidR="00D9233A" w:rsidRPr="00502815">
        <w:t>95-A-186-S7</w:t>
      </w:r>
    </w:p>
    <w:p w14:paraId="57C436F7" w14:textId="77777777" w:rsidR="00177B5A" w:rsidRPr="00502815" w:rsidRDefault="00177B5A">
      <w:pPr>
        <w:rPr>
          <w:sz w:val="24"/>
        </w:rPr>
      </w:pPr>
    </w:p>
    <w:p w14:paraId="1D7D83BD" w14:textId="77777777" w:rsidR="00177B5A" w:rsidRPr="00502815" w:rsidRDefault="00177B5A" w:rsidP="00177B5A">
      <w:pPr>
        <w:rPr>
          <w:b/>
          <w:sz w:val="24"/>
        </w:rPr>
      </w:pPr>
      <w:r w:rsidRPr="00502815">
        <w:rPr>
          <w:b/>
          <w:sz w:val="24"/>
          <w:u w:val="single"/>
        </w:rPr>
        <w:t>Operational Limits &amp; Requirements</w:t>
      </w:r>
    </w:p>
    <w:p w14:paraId="7333B39D"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217E7297" w14:textId="77777777" w:rsidR="00177B5A" w:rsidRPr="00502815" w:rsidRDefault="00177B5A" w:rsidP="00177B5A">
      <w:pPr>
        <w:rPr>
          <w:sz w:val="24"/>
        </w:rPr>
      </w:pPr>
    </w:p>
    <w:p w14:paraId="05DF3632" w14:textId="77777777" w:rsidR="00D9233A" w:rsidRPr="00502815" w:rsidRDefault="00D9233A" w:rsidP="00D9233A">
      <w:pPr>
        <w:widowControl w:val="0"/>
        <w:numPr>
          <w:ilvl w:val="0"/>
          <w:numId w:val="171"/>
        </w:numPr>
        <w:rPr>
          <w:sz w:val="24"/>
        </w:rPr>
      </w:pPr>
      <w:r w:rsidRPr="00502815">
        <w:rPr>
          <w:sz w:val="24"/>
        </w:rPr>
        <w:t>The owner or operator shall operate, inspect and maintain all the equipment associated with the process and the Wet Scrubber (CE 3A-05-1-9) in accordance with good air pollution control practices and manufacturer's specifications.</w:t>
      </w:r>
    </w:p>
    <w:p w14:paraId="69995DAC" w14:textId="77777777" w:rsidR="00D9233A" w:rsidRPr="00502815" w:rsidRDefault="00D9233A">
      <w:pPr>
        <w:rPr>
          <w:sz w:val="24"/>
        </w:rPr>
      </w:pPr>
    </w:p>
    <w:p w14:paraId="3BAB7A1C" w14:textId="77777777" w:rsidR="00D9233A" w:rsidRPr="00502815" w:rsidRDefault="00D9233A" w:rsidP="00D9233A">
      <w:pPr>
        <w:rPr>
          <w:b/>
          <w:sz w:val="24"/>
        </w:rPr>
      </w:pPr>
      <w:r w:rsidRPr="00502815">
        <w:rPr>
          <w:b/>
          <w:sz w:val="24"/>
        </w:rPr>
        <w:t xml:space="preserve">Reporting &amp; Record keeping  </w:t>
      </w:r>
    </w:p>
    <w:p w14:paraId="3C7849DB" w14:textId="77777777" w:rsidR="00D9233A" w:rsidRPr="00502815" w:rsidRDefault="00D9233A" w:rsidP="00D9233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0FE4FA5" w14:textId="77777777" w:rsidR="00D9233A" w:rsidRPr="00502815" w:rsidRDefault="00D9233A" w:rsidP="00D9233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7F49F5E3" w14:textId="77777777" w:rsidR="00D9233A" w:rsidRPr="00502815" w:rsidRDefault="00D9233A" w:rsidP="00D9233A">
      <w:pPr>
        <w:widowControl w:val="0"/>
        <w:numPr>
          <w:ilvl w:val="0"/>
          <w:numId w:val="172"/>
        </w:numPr>
        <w:rPr>
          <w:sz w:val="24"/>
        </w:rPr>
      </w:pPr>
      <w:r w:rsidRPr="00502815">
        <w:rPr>
          <w:sz w:val="24"/>
        </w:rPr>
        <w:t xml:space="preserve">The owner or operator shall maintain a record of all inspections, maintenance activities, and any </w:t>
      </w:r>
      <w:r w:rsidRPr="00502815">
        <w:rPr>
          <w:sz w:val="24"/>
        </w:rPr>
        <w:lastRenderedPageBreak/>
        <w:t>actions resulting from the inspection or maintenance of the Wet Scrubber (CE 3A-05-1-9).</w:t>
      </w:r>
    </w:p>
    <w:p w14:paraId="3742231E" w14:textId="77777777" w:rsidR="00D9233A" w:rsidRPr="00502815" w:rsidRDefault="00D9233A" w:rsidP="00D9233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0374B7B7" w14:textId="553D9BC8" w:rsidR="00D9233A" w:rsidRPr="00502815" w:rsidRDefault="00D9233A" w:rsidP="00D9233A">
      <w:pPr>
        <w:rPr>
          <w:sz w:val="24"/>
        </w:rPr>
      </w:pPr>
      <w:r w:rsidRPr="00502815">
        <w:rPr>
          <w:sz w:val="24"/>
        </w:rPr>
        <w:t>Authority for Requirement:  DNR Construction Permit 95-A-186-S7</w:t>
      </w:r>
    </w:p>
    <w:p w14:paraId="32DA8031" w14:textId="77777777" w:rsidR="00D9233A" w:rsidRPr="00502815" w:rsidRDefault="00D9233A" w:rsidP="00D9233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6E3F61DA" w14:textId="79F52559" w:rsidR="00177B5A" w:rsidRPr="00502815" w:rsidRDefault="00177B5A">
      <w:pPr>
        <w:rPr>
          <w:b/>
          <w:sz w:val="24"/>
          <w:u w:val="single"/>
        </w:rPr>
      </w:pPr>
      <w:r w:rsidRPr="00502815">
        <w:rPr>
          <w:b/>
          <w:sz w:val="24"/>
          <w:u w:val="single"/>
        </w:rPr>
        <w:t>Emission Point Characteristics</w:t>
      </w:r>
    </w:p>
    <w:p w14:paraId="1099E3C1"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7AC32AD1" w14:textId="77777777" w:rsidR="00177B5A" w:rsidRPr="00502815" w:rsidRDefault="00177B5A">
      <w:pPr>
        <w:rPr>
          <w:sz w:val="24"/>
        </w:rPr>
      </w:pPr>
    </w:p>
    <w:p w14:paraId="2C4E8D9C" w14:textId="77777777" w:rsidR="00177B5A" w:rsidRPr="00502815" w:rsidRDefault="00177B5A">
      <w:pPr>
        <w:rPr>
          <w:sz w:val="24"/>
        </w:rPr>
      </w:pPr>
      <w:r w:rsidRPr="00502815">
        <w:rPr>
          <w:sz w:val="24"/>
        </w:rPr>
        <w:t>Stack Height (feet):  27</w:t>
      </w:r>
    </w:p>
    <w:p w14:paraId="5C9B72E9" w14:textId="77777777" w:rsidR="00177B5A" w:rsidRPr="00502815" w:rsidRDefault="00177B5A">
      <w:pPr>
        <w:rPr>
          <w:sz w:val="24"/>
        </w:rPr>
      </w:pPr>
      <w:r w:rsidRPr="00502815">
        <w:rPr>
          <w:sz w:val="24"/>
        </w:rPr>
        <w:t>Stack Diameter (inches):  14</w:t>
      </w:r>
    </w:p>
    <w:p w14:paraId="52943B4C" w14:textId="77777777" w:rsidR="00177B5A" w:rsidRPr="00502815" w:rsidRDefault="00177B5A">
      <w:pPr>
        <w:rPr>
          <w:sz w:val="24"/>
        </w:rPr>
      </w:pPr>
      <w:r w:rsidRPr="00502815">
        <w:rPr>
          <w:sz w:val="24"/>
        </w:rPr>
        <w:t>Stack Exhaust Flow Rate (scfm):  2,100</w:t>
      </w:r>
    </w:p>
    <w:p w14:paraId="1BB3A69B" w14:textId="28BDFC9A" w:rsidR="00177B5A" w:rsidRPr="00502815" w:rsidRDefault="00177B5A">
      <w:pPr>
        <w:rPr>
          <w:sz w:val="24"/>
        </w:rPr>
      </w:pPr>
      <w:r w:rsidRPr="00502815">
        <w:rPr>
          <w:sz w:val="24"/>
        </w:rPr>
        <w:t>Stack Temperature (</w:t>
      </w:r>
      <w:r w:rsidRPr="00502815">
        <w:rPr>
          <w:sz w:val="24"/>
          <w:vertAlign w:val="superscript"/>
        </w:rPr>
        <w:t>o</w:t>
      </w:r>
      <w:r w:rsidRPr="00502815">
        <w:rPr>
          <w:sz w:val="24"/>
        </w:rPr>
        <w:t xml:space="preserve">F):  </w:t>
      </w:r>
      <w:r w:rsidR="00D9233A" w:rsidRPr="00502815">
        <w:rPr>
          <w:sz w:val="24"/>
        </w:rPr>
        <w:t>70</w:t>
      </w:r>
    </w:p>
    <w:p w14:paraId="560B5389" w14:textId="77777777" w:rsidR="00177B5A" w:rsidRPr="00502815" w:rsidRDefault="00177B5A">
      <w:pPr>
        <w:rPr>
          <w:sz w:val="24"/>
        </w:rPr>
      </w:pPr>
      <w:r w:rsidRPr="00502815">
        <w:rPr>
          <w:sz w:val="24"/>
        </w:rPr>
        <w:t>Discharge Style:  Vertical, obstructed</w:t>
      </w:r>
    </w:p>
    <w:p w14:paraId="0B9096B3" w14:textId="04478077" w:rsidR="00177B5A" w:rsidRPr="00502815" w:rsidRDefault="00177B5A">
      <w:pPr>
        <w:rPr>
          <w:sz w:val="24"/>
        </w:rPr>
      </w:pPr>
      <w:r w:rsidRPr="00502815">
        <w:rPr>
          <w:sz w:val="24"/>
        </w:rPr>
        <w:t xml:space="preserve">Authority for Requirement:  </w:t>
      </w:r>
      <w:r w:rsidR="0006369A" w:rsidRPr="00502815">
        <w:rPr>
          <w:sz w:val="24"/>
        </w:rPr>
        <w:t xml:space="preserve">DNR Construction </w:t>
      </w:r>
      <w:r w:rsidR="00D9233A" w:rsidRPr="00502815">
        <w:rPr>
          <w:sz w:val="24"/>
        </w:rPr>
        <w:t>Permit 95-A-186-S7</w:t>
      </w:r>
    </w:p>
    <w:p w14:paraId="44F20208" w14:textId="77777777" w:rsidR="00177B5A" w:rsidRPr="00502815" w:rsidRDefault="00177B5A">
      <w:pPr>
        <w:pStyle w:val="BodyText"/>
      </w:pPr>
    </w:p>
    <w:p w14:paraId="1344BECE"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F58ACC4" w14:textId="77777777" w:rsidR="00B87E7A" w:rsidRPr="00502815" w:rsidRDefault="00B87E7A" w:rsidP="00B87E7A">
      <w:pPr>
        <w:pStyle w:val="BodyText"/>
      </w:pPr>
    </w:p>
    <w:p w14:paraId="17E8C36E" w14:textId="77777777" w:rsidR="00177B5A" w:rsidRPr="00502815" w:rsidRDefault="00177B5A">
      <w:pPr>
        <w:rPr>
          <w:b/>
          <w:sz w:val="24"/>
          <w:u w:val="single"/>
        </w:rPr>
      </w:pPr>
      <w:r w:rsidRPr="00502815">
        <w:rPr>
          <w:b/>
          <w:sz w:val="24"/>
          <w:u w:val="single"/>
        </w:rPr>
        <w:t xml:space="preserve">Monitoring Requirements  </w:t>
      </w:r>
    </w:p>
    <w:p w14:paraId="579E1FD6" w14:textId="77777777" w:rsidR="00177B5A" w:rsidRPr="00502815" w:rsidRDefault="00177B5A">
      <w:pPr>
        <w:rPr>
          <w:i/>
          <w:sz w:val="24"/>
        </w:rPr>
      </w:pPr>
      <w:r w:rsidRPr="00502815">
        <w:rPr>
          <w:i/>
          <w:sz w:val="24"/>
        </w:rPr>
        <w:t>The owner/operator of this equipment shall comply with the monitoring requirements listed below.</w:t>
      </w:r>
    </w:p>
    <w:p w14:paraId="68383C84" w14:textId="77777777" w:rsidR="00177B5A" w:rsidRPr="00502815" w:rsidRDefault="00177B5A">
      <w:pPr>
        <w:rPr>
          <w:sz w:val="24"/>
          <w:u w:val="single"/>
        </w:rPr>
      </w:pPr>
    </w:p>
    <w:p w14:paraId="507683BF" w14:textId="77777777" w:rsidR="00177B5A" w:rsidRPr="00502815" w:rsidRDefault="00177B5A">
      <w:pPr>
        <w:rPr>
          <w:b/>
          <w:sz w:val="24"/>
        </w:rPr>
      </w:pPr>
      <w:r w:rsidRPr="00502815">
        <w:rPr>
          <w:b/>
          <w:sz w:val="24"/>
        </w:rPr>
        <w:t xml:space="preserve">Agency Approved Operation &amp; Maintenance Plan Required?  </w:t>
      </w:r>
      <w:r w:rsidR="00624260" w:rsidRPr="00502815">
        <w:rPr>
          <w:b/>
          <w:sz w:val="24"/>
        </w:rPr>
        <w:tab/>
      </w:r>
      <w:r w:rsidR="00624260" w:rsidRPr="00502815">
        <w:rPr>
          <w:b/>
          <w:sz w:val="24"/>
        </w:rPr>
        <w:tab/>
      </w:r>
      <w:r w:rsidR="00624260"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DA91086" w14:textId="77777777" w:rsidR="00177B5A" w:rsidRPr="00502815" w:rsidRDefault="00177B5A">
      <w:pPr>
        <w:rPr>
          <w:sz w:val="24"/>
        </w:rPr>
      </w:pPr>
    </w:p>
    <w:p w14:paraId="09EBD23A" w14:textId="77777777" w:rsidR="00177B5A" w:rsidRPr="00502815" w:rsidRDefault="00177B5A">
      <w:pPr>
        <w:rPr>
          <w:b/>
          <w:sz w:val="24"/>
        </w:rPr>
      </w:pPr>
      <w:r w:rsidRPr="00502815">
        <w:rPr>
          <w:b/>
          <w:sz w:val="24"/>
        </w:rPr>
        <w:t xml:space="preserve">Facility Maintained Operation &amp; Maintenance Plan Required?  </w:t>
      </w:r>
      <w:r w:rsidR="00624260" w:rsidRPr="00502815">
        <w:rPr>
          <w:b/>
          <w:sz w:val="24"/>
        </w:rPr>
        <w:tab/>
      </w:r>
      <w:r w:rsidR="00624260"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6ECC420" w14:textId="77777777" w:rsidR="00177B5A" w:rsidRPr="00502815" w:rsidRDefault="00177B5A">
      <w:pPr>
        <w:rPr>
          <w:b/>
          <w:sz w:val="24"/>
        </w:rPr>
      </w:pPr>
    </w:p>
    <w:p w14:paraId="342CDD4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24260" w:rsidRPr="00502815">
        <w:rPr>
          <w:b/>
          <w:sz w:val="24"/>
        </w:rPr>
        <w:tab/>
      </w:r>
      <w:r w:rsidR="00624260"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832154F" w14:textId="77777777" w:rsidR="00177B5A" w:rsidRPr="00502815" w:rsidRDefault="00177B5A">
      <w:pPr>
        <w:rPr>
          <w:i/>
          <w:sz w:val="24"/>
        </w:rPr>
      </w:pPr>
    </w:p>
    <w:p w14:paraId="74683EBA"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5E3B6D44" w14:textId="77777777" w:rsidR="00177B5A" w:rsidRPr="00502815" w:rsidRDefault="00177B5A" w:rsidP="00177B5A">
      <w:pPr>
        <w:jc w:val="both"/>
        <w:rPr>
          <w:i/>
          <w:sz w:val="24"/>
        </w:rPr>
      </w:pPr>
    </w:p>
    <w:p w14:paraId="28DBA1BF"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0CD8E046" w14:textId="77777777" w:rsidR="00177B5A" w:rsidRPr="00502815" w:rsidRDefault="00177B5A" w:rsidP="00177B5A">
      <w:pPr>
        <w:jc w:val="both"/>
        <w:rPr>
          <w:i/>
          <w:sz w:val="24"/>
        </w:rPr>
      </w:pPr>
    </w:p>
    <w:p w14:paraId="7720A6A2"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3AA58073" w14:textId="77777777" w:rsidR="00177B5A" w:rsidRPr="00502815" w:rsidRDefault="00177B5A">
      <w:pPr>
        <w:rPr>
          <w:b/>
          <w:sz w:val="24"/>
        </w:rPr>
      </w:pPr>
    </w:p>
    <w:p w14:paraId="7A3D8F52" w14:textId="77777777" w:rsidR="00177B5A" w:rsidRPr="00502815" w:rsidRDefault="00177B5A">
      <w:pPr>
        <w:rPr>
          <w:sz w:val="24"/>
        </w:rPr>
      </w:pPr>
      <w:r w:rsidRPr="00502815">
        <w:rPr>
          <w:sz w:val="24"/>
        </w:rPr>
        <w:t>Authority for Requirement:</w:t>
      </w:r>
      <w:r w:rsidRPr="00502815">
        <w:rPr>
          <w:sz w:val="24"/>
        </w:rPr>
        <w:tab/>
        <w:t>567 IAC 22.108(3)</w:t>
      </w:r>
    </w:p>
    <w:p w14:paraId="26B02AEF" w14:textId="77777777" w:rsidR="00177B5A" w:rsidRPr="00502815" w:rsidRDefault="00177B5A">
      <w:pPr>
        <w:rPr>
          <w:b/>
          <w:sz w:val="28"/>
        </w:rPr>
      </w:pPr>
      <w:r w:rsidRPr="00502815">
        <w:rPr>
          <w:b/>
          <w:sz w:val="24"/>
        </w:rPr>
        <w:br w:type="page"/>
      </w:r>
      <w:r w:rsidRPr="00502815">
        <w:rPr>
          <w:b/>
          <w:sz w:val="28"/>
        </w:rPr>
        <w:lastRenderedPageBreak/>
        <w:t>Emission Point ID Number:  3A-05-1-12</w:t>
      </w:r>
    </w:p>
    <w:p w14:paraId="4F6BED43" w14:textId="77777777" w:rsidR="00177B5A" w:rsidRPr="00502815" w:rsidRDefault="00177B5A">
      <w:pPr>
        <w:rPr>
          <w:b/>
          <w:sz w:val="24"/>
        </w:rPr>
      </w:pPr>
    </w:p>
    <w:p w14:paraId="7A7A0664" w14:textId="77777777" w:rsidR="00177B5A" w:rsidRPr="00502815" w:rsidRDefault="00177B5A">
      <w:pPr>
        <w:rPr>
          <w:sz w:val="24"/>
          <w:u w:val="single"/>
        </w:rPr>
      </w:pPr>
      <w:r w:rsidRPr="00502815">
        <w:rPr>
          <w:sz w:val="24"/>
          <w:u w:val="single"/>
        </w:rPr>
        <w:t>Associated Equipment</w:t>
      </w:r>
    </w:p>
    <w:p w14:paraId="36542F7A" w14:textId="77777777" w:rsidR="00177B5A" w:rsidRPr="00502815" w:rsidRDefault="00177B5A">
      <w:pPr>
        <w:rPr>
          <w:b/>
          <w:sz w:val="24"/>
        </w:rPr>
      </w:pPr>
    </w:p>
    <w:p w14:paraId="56AE2C9E" w14:textId="77777777" w:rsidR="00177B5A" w:rsidRPr="00502815" w:rsidRDefault="00177B5A">
      <w:pPr>
        <w:rPr>
          <w:sz w:val="24"/>
        </w:rPr>
      </w:pPr>
      <w:r w:rsidRPr="00502815">
        <w:rPr>
          <w:sz w:val="24"/>
        </w:rPr>
        <w:t>Associated Emission Unit ID Number:  3A-05-1-12</w:t>
      </w:r>
    </w:p>
    <w:p w14:paraId="72F2864F" w14:textId="77777777" w:rsidR="00177B5A" w:rsidRPr="00502815" w:rsidRDefault="00177B5A">
      <w:pPr>
        <w:rPr>
          <w:sz w:val="24"/>
        </w:rPr>
      </w:pPr>
      <w:r w:rsidRPr="00502815">
        <w:rPr>
          <w:sz w:val="24"/>
        </w:rPr>
        <w:t>Emissions Control Equipment ID Number:  3A-05-1/CE12</w:t>
      </w:r>
    </w:p>
    <w:p w14:paraId="5D176787" w14:textId="77777777" w:rsidR="00177B5A" w:rsidRPr="00502815" w:rsidRDefault="00177B5A">
      <w:pPr>
        <w:rPr>
          <w:sz w:val="24"/>
        </w:rPr>
      </w:pPr>
      <w:r w:rsidRPr="00502815">
        <w:rPr>
          <w:sz w:val="24"/>
        </w:rPr>
        <w:t>Emissions Control Equipment Description:  Wet Scrubber</w:t>
      </w:r>
    </w:p>
    <w:p w14:paraId="65EB965C" w14:textId="77777777" w:rsidR="00177B5A" w:rsidRPr="00502815" w:rsidRDefault="00177B5A">
      <w:pPr>
        <w:rPr>
          <w:sz w:val="24"/>
        </w:rPr>
      </w:pPr>
      <w:r w:rsidRPr="00502815">
        <w:rPr>
          <w:b/>
          <w:sz w:val="24"/>
        </w:rPr>
        <w:t>______________________________________________________________________________</w:t>
      </w:r>
    </w:p>
    <w:p w14:paraId="19F42BFA" w14:textId="77777777" w:rsidR="00177B5A" w:rsidRPr="00502815" w:rsidRDefault="00177B5A">
      <w:pPr>
        <w:rPr>
          <w:sz w:val="24"/>
        </w:rPr>
      </w:pPr>
    </w:p>
    <w:p w14:paraId="4747E685" w14:textId="77777777" w:rsidR="00177B5A" w:rsidRPr="00502815" w:rsidRDefault="00177B5A">
      <w:pPr>
        <w:rPr>
          <w:sz w:val="24"/>
        </w:rPr>
      </w:pPr>
      <w:r w:rsidRPr="00502815">
        <w:rPr>
          <w:sz w:val="24"/>
        </w:rPr>
        <w:t>Emission Unit vented through this Emission Point:  3A-05-1-12</w:t>
      </w:r>
    </w:p>
    <w:p w14:paraId="2C6347D8" w14:textId="77777777" w:rsidR="00177B5A" w:rsidRPr="00502815" w:rsidRDefault="00177B5A">
      <w:pPr>
        <w:rPr>
          <w:sz w:val="24"/>
        </w:rPr>
      </w:pPr>
      <w:r w:rsidRPr="00502815">
        <w:rPr>
          <w:sz w:val="24"/>
        </w:rPr>
        <w:t>Emission Unit Description:  (2) TNT Screening Tables</w:t>
      </w:r>
    </w:p>
    <w:p w14:paraId="77C806E7" w14:textId="77777777" w:rsidR="00177B5A" w:rsidRPr="00502815" w:rsidRDefault="00177B5A">
      <w:pPr>
        <w:rPr>
          <w:sz w:val="24"/>
        </w:rPr>
      </w:pPr>
      <w:r w:rsidRPr="00502815">
        <w:rPr>
          <w:sz w:val="24"/>
        </w:rPr>
        <w:t>Raw Material/Fuel:  Explosive Powder</w:t>
      </w:r>
    </w:p>
    <w:p w14:paraId="4FBDB92A" w14:textId="77777777" w:rsidR="00177B5A" w:rsidRPr="00502815" w:rsidRDefault="00177B5A">
      <w:pPr>
        <w:rPr>
          <w:sz w:val="24"/>
        </w:rPr>
      </w:pPr>
      <w:r w:rsidRPr="00502815">
        <w:rPr>
          <w:sz w:val="24"/>
        </w:rPr>
        <w:t>Rated Capacity:  Each rated at 1.75 ton/hr.  Only one can operate at a time</w:t>
      </w:r>
    </w:p>
    <w:p w14:paraId="3C7553CE" w14:textId="77777777" w:rsidR="00177B5A" w:rsidRPr="00502815" w:rsidRDefault="00177B5A" w:rsidP="00177B5A">
      <w:pPr>
        <w:pStyle w:val="Heading1"/>
        <w:jc w:val="left"/>
        <w:rPr>
          <w:sz w:val="28"/>
          <w:u w:val="single"/>
        </w:rPr>
      </w:pPr>
    </w:p>
    <w:p w14:paraId="7C1CCD9D" w14:textId="77777777" w:rsidR="00177B5A" w:rsidRPr="00502815" w:rsidRDefault="00177B5A" w:rsidP="00177B5A">
      <w:pPr>
        <w:pStyle w:val="Heading1"/>
        <w:rPr>
          <w:szCs w:val="24"/>
        </w:rPr>
      </w:pPr>
      <w:r w:rsidRPr="00502815">
        <w:rPr>
          <w:sz w:val="28"/>
          <w:szCs w:val="24"/>
        </w:rPr>
        <w:t>Applicable Requirements</w:t>
      </w:r>
    </w:p>
    <w:p w14:paraId="780900AF" w14:textId="77777777" w:rsidR="00177B5A" w:rsidRPr="00502815" w:rsidRDefault="00177B5A">
      <w:pPr>
        <w:rPr>
          <w:sz w:val="24"/>
        </w:rPr>
      </w:pPr>
    </w:p>
    <w:p w14:paraId="0C6C3522" w14:textId="77777777" w:rsidR="00177B5A" w:rsidRPr="00502815" w:rsidRDefault="00177B5A">
      <w:pPr>
        <w:rPr>
          <w:b/>
          <w:sz w:val="24"/>
          <w:u w:val="single"/>
        </w:rPr>
      </w:pPr>
      <w:r w:rsidRPr="00502815">
        <w:rPr>
          <w:b/>
          <w:sz w:val="24"/>
          <w:u w:val="single"/>
        </w:rPr>
        <w:t>Emission Limits (lb/hr, gr/dscf, lb/MMBtu, % opacity, etc.)</w:t>
      </w:r>
    </w:p>
    <w:p w14:paraId="2E3F210F" w14:textId="77777777" w:rsidR="00177B5A" w:rsidRPr="00502815" w:rsidRDefault="00177B5A">
      <w:pPr>
        <w:rPr>
          <w:i/>
          <w:sz w:val="24"/>
        </w:rPr>
      </w:pPr>
      <w:r w:rsidRPr="00502815">
        <w:rPr>
          <w:i/>
          <w:sz w:val="24"/>
        </w:rPr>
        <w:t>The emissions from this emission point shall not exceed the levels specified below.</w:t>
      </w:r>
    </w:p>
    <w:p w14:paraId="46E40FC5" w14:textId="77777777" w:rsidR="00177B5A" w:rsidRPr="00502815" w:rsidRDefault="00177B5A">
      <w:pPr>
        <w:rPr>
          <w:sz w:val="24"/>
        </w:rPr>
      </w:pPr>
    </w:p>
    <w:p w14:paraId="363DD1CF" w14:textId="77777777" w:rsidR="00177B5A" w:rsidRPr="00502815" w:rsidRDefault="00177B5A">
      <w:pPr>
        <w:rPr>
          <w:sz w:val="24"/>
        </w:rPr>
      </w:pPr>
      <w:r w:rsidRPr="00502815">
        <w:rPr>
          <w:sz w:val="24"/>
        </w:rPr>
        <w:t>Pollutant:  Opacity</w:t>
      </w:r>
    </w:p>
    <w:p w14:paraId="7CA6B27C" w14:textId="77777777" w:rsidR="00177B5A" w:rsidRPr="00502815" w:rsidRDefault="00177B5A">
      <w:pPr>
        <w:rPr>
          <w:sz w:val="24"/>
        </w:rPr>
      </w:pPr>
      <w:r w:rsidRPr="00502815">
        <w:rPr>
          <w:sz w:val="24"/>
        </w:rPr>
        <w:t>Emission Limit:  40%</w:t>
      </w:r>
      <w:r w:rsidRPr="00502815">
        <w:rPr>
          <w:sz w:val="24"/>
          <w:vertAlign w:val="superscript"/>
        </w:rPr>
        <w:t>(1)</w:t>
      </w:r>
    </w:p>
    <w:p w14:paraId="221A3968" w14:textId="77777777" w:rsidR="00177B5A" w:rsidRPr="00502815" w:rsidRDefault="00177B5A">
      <w:pPr>
        <w:rPr>
          <w:sz w:val="24"/>
        </w:rPr>
      </w:pPr>
      <w:r w:rsidRPr="00502815">
        <w:rPr>
          <w:sz w:val="24"/>
        </w:rPr>
        <w:t>Authority for Requirement:</w:t>
      </w:r>
      <w:r w:rsidRPr="00502815">
        <w:rPr>
          <w:sz w:val="24"/>
        </w:rPr>
        <w:tab/>
        <w:t>567 IAC 23.3(2)"d"</w:t>
      </w:r>
    </w:p>
    <w:p w14:paraId="63191615"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86-A-083-S3</w:t>
      </w:r>
    </w:p>
    <w:p w14:paraId="54711286" w14:textId="77777777" w:rsidR="00177B5A" w:rsidRPr="00502815" w:rsidRDefault="00177B5A" w:rsidP="00177B5A">
      <w:pPr>
        <w:tabs>
          <w:tab w:val="left" w:pos="0"/>
        </w:tabs>
        <w:suppressAutoHyphens/>
        <w:rPr>
          <w:sz w:val="24"/>
        </w:rPr>
      </w:pPr>
      <w:r w:rsidRPr="00502815">
        <w:rPr>
          <w:sz w:val="24"/>
          <w:vertAlign w:val="superscript"/>
        </w:rPr>
        <w:t>(1)</w:t>
      </w:r>
      <w:r w:rsidRPr="00502815">
        <w:rPr>
          <w:sz w:val="24"/>
        </w:rPr>
        <w:t xml:space="preserve"> </w:t>
      </w:r>
      <w:r w:rsidRPr="00502815">
        <w:rPr>
          <w:sz w:val="24"/>
        </w:rPr>
        <w:tab/>
        <w:t>An exceedence of no visible emissions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10E071EE" w14:textId="77777777" w:rsidR="00177B5A" w:rsidRPr="00502815" w:rsidRDefault="00177B5A">
      <w:pPr>
        <w:tabs>
          <w:tab w:val="left" w:pos="288"/>
        </w:tabs>
        <w:suppressAutoHyphens/>
        <w:ind w:left="288" w:hanging="288"/>
        <w:rPr>
          <w:sz w:val="24"/>
        </w:rPr>
      </w:pPr>
    </w:p>
    <w:p w14:paraId="0D7F635F" w14:textId="77777777" w:rsidR="00177B5A" w:rsidRPr="00502815" w:rsidRDefault="00177B5A">
      <w:pPr>
        <w:rPr>
          <w:sz w:val="24"/>
        </w:rPr>
      </w:pPr>
      <w:r w:rsidRPr="00502815">
        <w:rPr>
          <w:sz w:val="24"/>
        </w:rPr>
        <w:t>Pollutant:  Particulate Matter</w:t>
      </w:r>
      <w:r w:rsidR="008D4805" w:rsidRPr="00502815">
        <w:rPr>
          <w:sz w:val="24"/>
        </w:rPr>
        <w:t xml:space="preserve"> (PM)</w:t>
      </w:r>
    </w:p>
    <w:p w14:paraId="6B13F7EB" w14:textId="77777777" w:rsidR="00177B5A" w:rsidRPr="00502815" w:rsidRDefault="00177B5A">
      <w:pPr>
        <w:rPr>
          <w:sz w:val="24"/>
        </w:rPr>
      </w:pPr>
      <w:r w:rsidRPr="00502815">
        <w:rPr>
          <w:sz w:val="24"/>
        </w:rPr>
        <w:t>Emission Limits:  0.9 lb/hr, 0.1 gr/dscf</w:t>
      </w:r>
    </w:p>
    <w:p w14:paraId="781AEC5A" w14:textId="77777777" w:rsidR="00177B5A" w:rsidRPr="00502815" w:rsidRDefault="00177B5A">
      <w:pPr>
        <w:rPr>
          <w:sz w:val="24"/>
        </w:rPr>
      </w:pPr>
      <w:r w:rsidRPr="00502815">
        <w:rPr>
          <w:sz w:val="24"/>
        </w:rPr>
        <w:t>Authority for Requirement:</w:t>
      </w:r>
      <w:r w:rsidRPr="00502815">
        <w:rPr>
          <w:sz w:val="24"/>
        </w:rPr>
        <w:tab/>
        <w:t>567 IAC 23.3(2)"a"</w:t>
      </w:r>
    </w:p>
    <w:p w14:paraId="3BEA2DCF" w14:textId="77777777" w:rsidR="00177B5A" w:rsidRPr="00502815" w:rsidRDefault="0006369A" w:rsidP="00177B5A">
      <w:pPr>
        <w:ind w:left="2160" w:firstLine="720"/>
        <w:rPr>
          <w:sz w:val="24"/>
        </w:rPr>
      </w:pPr>
      <w:r w:rsidRPr="00502815">
        <w:rPr>
          <w:sz w:val="24"/>
        </w:rPr>
        <w:t xml:space="preserve">DNR Construction Permit </w:t>
      </w:r>
      <w:r w:rsidR="00177B5A" w:rsidRPr="00502815">
        <w:rPr>
          <w:sz w:val="24"/>
        </w:rPr>
        <w:t>86-A-083-S3</w:t>
      </w:r>
    </w:p>
    <w:p w14:paraId="21EC3472" w14:textId="77777777" w:rsidR="00177B5A" w:rsidRPr="00502815" w:rsidRDefault="00177B5A">
      <w:pPr>
        <w:rPr>
          <w:b/>
          <w:sz w:val="24"/>
          <w:u w:val="single"/>
        </w:rPr>
      </w:pPr>
    </w:p>
    <w:p w14:paraId="7DA4AF82" w14:textId="77777777" w:rsidR="00177B5A" w:rsidRPr="00502815" w:rsidRDefault="00177B5A">
      <w:pPr>
        <w:rPr>
          <w:b/>
          <w:sz w:val="24"/>
        </w:rPr>
      </w:pPr>
      <w:r w:rsidRPr="00502815">
        <w:rPr>
          <w:b/>
          <w:sz w:val="24"/>
          <w:u w:val="single"/>
        </w:rPr>
        <w:t>Operational Limits &amp; Requirements</w:t>
      </w:r>
    </w:p>
    <w:p w14:paraId="31EE13FA" w14:textId="77777777" w:rsidR="00177B5A" w:rsidRPr="00502815" w:rsidRDefault="00177B5A">
      <w:pPr>
        <w:rPr>
          <w:sz w:val="24"/>
        </w:rPr>
      </w:pPr>
      <w:r w:rsidRPr="00502815">
        <w:rPr>
          <w:i/>
          <w:sz w:val="24"/>
        </w:rPr>
        <w:t>The owner/operator of this equipment shall comply with the operational limits and requirements listed below.</w:t>
      </w:r>
    </w:p>
    <w:p w14:paraId="15811A24" w14:textId="77777777" w:rsidR="00177B5A" w:rsidRPr="00502815" w:rsidRDefault="00177B5A">
      <w:pPr>
        <w:rPr>
          <w:sz w:val="22"/>
        </w:rPr>
      </w:pPr>
    </w:p>
    <w:p w14:paraId="14D49306" w14:textId="77777777" w:rsidR="00177B5A" w:rsidRPr="00502815" w:rsidRDefault="00177B5A">
      <w:pPr>
        <w:rPr>
          <w:sz w:val="24"/>
        </w:rPr>
      </w:pPr>
      <w:r w:rsidRPr="00502815">
        <w:rPr>
          <w:sz w:val="24"/>
        </w:rPr>
        <w:t>None at this time.</w:t>
      </w:r>
    </w:p>
    <w:p w14:paraId="3A190CA5" w14:textId="77777777" w:rsidR="00177B5A" w:rsidRPr="00502815" w:rsidRDefault="00177B5A">
      <w:pPr>
        <w:rPr>
          <w:sz w:val="24"/>
        </w:rPr>
      </w:pPr>
    </w:p>
    <w:p w14:paraId="6E06EA02" w14:textId="77777777" w:rsidR="00177B5A" w:rsidRPr="00502815" w:rsidRDefault="00177B5A">
      <w:pPr>
        <w:rPr>
          <w:b/>
          <w:sz w:val="24"/>
          <w:u w:val="single"/>
        </w:rPr>
      </w:pPr>
      <w:r w:rsidRPr="00502815">
        <w:rPr>
          <w:sz w:val="24"/>
          <w:u w:val="single"/>
        </w:rPr>
        <w:br w:type="page"/>
      </w:r>
      <w:r w:rsidRPr="00502815">
        <w:rPr>
          <w:b/>
          <w:sz w:val="24"/>
          <w:u w:val="single"/>
        </w:rPr>
        <w:lastRenderedPageBreak/>
        <w:t>Emission Point Characteristics</w:t>
      </w:r>
    </w:p>
    <w:p w14:paraId="1A4C474A" w14:textId="77777777" w:rsidR="00177B5A" w:rsidRPr="00502815" w:rsidRDefault="00177B5A">
      <w:pPr>
        <w:rPr>
          <w:sz w:val="24"/>
        </w:rPr>
      </w:pPr>
      <w:r w:rsidRPr="00502815">
        <w:rPr>
          <w:i/>
          <w:sz w:val="24"/>
        </w:rPr>
        <w:t>The emission point shall conform to the specifications listed below.</w:t>
      </w:r>
    </w:p>
    <w:p w14:paraId="7B579F65" w14:textId="77777777" w:rsidR="00177B5A" w:rsidRPr="00502815" w:rsidRDefault="00177B5A">
      <w:pPr>
        <w:rPr>
          <w:sz w:val="24"/>
        </w:rPr>
      </w:pPr>
    </w:p>
    <w:p w14:paraId="6B8AEAC3" w14:textId="77777777" w:rsidR="00177B5A" w:rsidRPr="00502815" w:rsidRDefault="00177B5A">
      <w:pPr>
        <w:rPr>
          <w:sz w:val="24"/>
        </w:rPr>
      </w:pPr>
      <w:r w:rsidRPr="00502815">
        <w:rPr>
          <w:sz w:val="24"/>
        </w:rPr>
        <w:t>Stack Height (feet):  44</w:t>
      </w:r>
    </w:p>
    <w:p w14:paraId="4B5D2B75" w14:textId="77777777" w:rsidR="00177B5A" w:rsidRPr="00502815" w:rsidRDefault="00177B5A">
      <w:pPr>
        <w:rPr>
          <w:sz w:val="24"/>
        </w:rPr>
      </w:pPr>
      <w:r w:rsidRPr="00502815">
        <w:rPr>
          <w:sz w:val="24"/>
        </w:rPr>
        <w:t>Stack Diameter (inches):  10</w:t>
      </w:r>
    </w:p>
    <w:p w14:paraId="505901A4" w14:textId="77777777" w:rsidR="00177B5A" w:rsidRPr="00502815" w:rsidRDefault="00177B5A">
      <w:pPr>
        <w:rPr>
          <w:sz w:val="24"/>
        </w:rPr>
      </w:pPr>
      <w:r w:rsidRPr="00502815">
        <w:rPr>
          <w:sz w:val="24"/>
        </w:rPr>
        <w:t>Exhaust Flow Rate (scfm):  3,500</w:t>
      </w:r>
    </w:p>
    <w:p w14:paraId="01A0DE21"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3763A89" w14:textId="77777777" w:rsidR="00177B5A" w:rsidRPr="00502815" w:rsidRDefault="00177B5A">
      <w:pPr>
        <w:rPr>
          <w:sz w:val="24"/>
        </w:rPr>
      </w:pPr>
      <w:r w:rsidRPr="00502815">
        <w:rPr>
          <w:sz w:val="24"/>
        </w:rPr>
        <w:t>Discharge Style: Horizontal</w:t>
      </w:r>
    </w:p>
    <w:p w14:paraId="39B04322"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86-A-083-S3</w:t>
      </w:r>
    </w:p>
    <w:p w14:paraId="3A0C3885" w14:textId="77777777" w:rsidR="00177B5A" w:rsidRPr="00502815" w:rsidRDefault="00177B5A">
      <w:pPr>
        <w:pStyle w:val="BodyText2"/>
        <w:jc w:val="left"/>
        <w:rPr>
          <w:i w:val="0"/>
        </w:rPr>
      </w:pPr>
    </w:p>
    <w:p w14:paraId="01E11B4A"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3E0989C" w14:textId="77777777" w:rsidR="00B87E7A" w:rsidRPr="00502815" w:rsidRDefault="00B87E7A" w:rsidP="00B87E7A">
      <w:pPr>
        <w:pStyle w:val="BodyText"/>
      </w:pPr>
    </w:p>
    <w:p w14:paraId="4A4B7164" w14:textId="77777777" w:rsidR="00177B5A" w:rsidRPr="00502815" w:rsidRDefault="00177B5A">
      <w:pPr>
        <w:rPr>
          <w:b/>
          <w:sz w:val="24"/>
          <w:u w:val="single"/>
        </w:rPr>
      </w:pPr>
      <w:r w:rsidRPr="00502815">
        <w:rPr>
          <w:b/>
          <w:sz w:val="24"/>
          <w:u w:val="single"/>
        </w:rPr>
        <w:t>Monitoring Requirements</w:t>
      </w:r>
    </w:p>
    <w:p w14:paraId="4B49D634" w14:textId="77777777" w:rsidR="00177B5A" w:rsidRPr="00502815" w:rsidRDefault="00177B5A">
      <w:pPr>
        <w:rPr>
          <w:i/>
          <w:sz w:val="24"/>
        </w:rPr>
      </w:pPr>
      <w:r w:rsidRPr="00502815">
        <w:rPr>
          <w:i/>
          <w:sz w:val="24"/>
        </w:rPr>
        <w:t>The owner/operator of this equipment shall comply with the monitoring requirements listed below.</w:t>
      </w:r>
    </w:p>
    <w:p w14:paraId="6AAB70AA" w14:textId="77777777" w:rsidR="00177B5A" w:rsidRPr="00502815" w:rsidRDefault="00177B5A">
      <w:pPr>
        <w:rPr>
          <w:b/>
          <w:sz w:val="24"/>
        </w:rPr>
      </w:pPr>
    </w:p>
    <w:p w14:paraId="4E0E198D" w14:textId="77777777" w:rsidR="00177B5A" w:rsidRPr="00502815" w:rsidRDefault="00177B5A">
      <w:pPr>
        <w:rPr>
          <w:b/>
          <w:sz w:val="24"/>
        </w:rPr>
      </w:pPr>
      <w:r w:rsidRPr="00502815">
        <w:rPr>
          <w:b/>
          <w:sz w:val="24"/>
        </w:rPr>
        <w:t xml:space="preserve">Agency Approved Operation &amp; Maintenance Plan Required?  </w:t>
      </w:r>
      <w:r w:rsidR="008D4805" w:rsidRPr="00502815">
        <w:rPr>
          <w:b/>
          <w:sz w:val="24"/>
        </w:rPr>
        <w:tab/>
      </w:r>
      <w:r w:rsidR="008D4805" w:rsidRPr="00502815">
        <w:rPr>
          <w:b/>
          <w:sz w:val="24"/>
        </w:rPr>
        <w:tab/>
      </w:r>
      <w:r w:rsidR="008D4805"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DF7105D" w14:textId="77777777" w:rsidR="00177B5A" w:rsidRPr="00502815" w:rsidRDefault="00177B5A">
      <w:pPr>
        <w:rPr>
          <w:sz w:val="24"/>
        </w:rPr>
      </w:pPr>
    </w:p>
    <w:p w14:paraId="5A3B86F7" w14:textId="77777777" w:rsidR="00177B5A" w:rsidRPr="00502815" w:rsidRDefault="00177B5A">
      <w:pPr>
        <w:rPr>
          <w:b/>
          <w:sz w:val="24"/>
        </w:rPr>
      </w:pPr>
      <w:r w:rsidRPr="00502815">
        <w:rPr>
          <w:b/>
          <w:sz w:val="24"/>
        </w:rPr>
        <w:t xml:space="preserve">Facility Maintained Operation &amp; Maintenance Plan Required?  </w:t>
      </w:r>
      <w:r w:rsidR="008D4805" w:rsidRPr="00502815">
        <w:rPr>
          <w:b/>
          <w:sz w:val="24"/>
        </w:rPr>
        <w:tab/>
      </w:r>
      <w:r w:rsidR="008D4805"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8B5A100" w14:textId="77777777" w:rsidR="00177B5A" w:rsidRPr="00502815" w:rsidRDefault="00177B5A">
      <w:pPr>
        <w:rPr>
          <w:b/>
          <w:sz w:val="24"/>
        </w:rPr>
      </w:pPr>
    </w:p>
    <w:p w14:paraId="2AEE4CB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8D4805" w:rsidRPr="00502815">
        <w:rPr>
          <w:b/>
          <w:sz w:val="24"/>
        </w:rPr>
        <w:tab/>
      </w:r>
      <w:r w:rsidR="008D4805"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302393D" w14:textId="77777777" w:rsidR="00177B5A" w:rsidRPr="00502815" w:rsidRDefault="00177B5A">
      <w:pPr>
        <w:rPr>
          <w:i/>
          <w:sz w:val="24"/>
        </w:rPr>
      </w:pPr>
    </w:p>
    <w:p w14:paraId="575A9F71"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4AA39A6D" w14:textId="77777777" w:rsidR="00177B5A" w:rsidRPr="00502815" w:rsidRDefault="00177B5A" w:rsidP="00177B5A">
      <w:pPr>
        <w:jc w:val="both"/>
        <w:rPr>
          <w:i/>
          <w:sz w:val="24"/>
        </w:rPr>
      </w:pPr>
    </w:p>
    <w:p w14:paraId="0168226A"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2FCF5AE" w14:textId="77777777" w:rsidR="00177B5A" w:rsidRPr="00502815" w:rsidRDefault="00177B5A" w:rsidP="00177B5A">
      <w:pPr>
        <w:jc w:val="both"/>
        <w:rPr>
          <w:i/>
          <w:sz w:val="24"/>
        </w:rPr>
      </w:pPr>
    </w:p>
    <w:p w14:paraId="0D69DE65"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318580ED" w14:textId="77777777" w:rsidR="00177B5A" w:rsidRPr="00502815" w:rsidRDefault="00177B5A">
      <w:pPr>
        <w:rPr>
          <w:i/>
          <w:sz w:val="24"/>
        </w:rPr>
      </w:pPr>
    </w:p>
    <w:p w14:paraId="69AFD714" w14:textId="77777777" w:rsidR="00177B5A" w:rsidRPr="00502815" w:rsidRDefault="00177B5A">
      <w:pPr>
        <w:rPr>
          <w:sz w:val="24"/>
        </w:rPr>
      </w:pPr>
      <w:r w:rsidRPr="00502815">
        <w:rPr>
          <w:sz w:val="24"/>
        </w:rPr>
        <w:t>Authority for Requirement:</w:t>
      </w:r>
      <w:r w:rsidRPr="00502815">
        <w:rPr>
          <w:sz w:val="24"/>
        </w:rPr>
        <w:tab/>
        <w:t>567 IAC 22.108(3)</w:t>
      </w:r>
    </w:p>
    <w:p w14:paraId="19DB0DB2" w14:textId="77777777" w:rsidR="00177B5A" w:rsidRPr="00502815" w:rsidRDefault="00177B5A">
      <w:pPr>
        <w:rPr>
          <w:b/>
          <w:sz w:val="28"/>
        </w:rPr>
      </w:pPr>
      <w:r w:rsidRPr="00502815">
        <w:rPr>
          <w:b/>
          <w:sz w:val="24"/>
        </w:rPr>
        <w:br w:type="page"/>
      </w:r>
      <w:r w:rsidRPr="00502815">
        <w:rPr>
          <w:b/>
          <w:sz w:val="28"/>
        </w:rPr>
        <w:lastRenderedPageBreak/>
        <w:t>Emission Point ID Number:  3A-05-1-13</w:t>
      </w:r>
    </w:p>
    <w:p w14:paraId="03A9255B" w14:textId="77777777" w:rsidR="00177B5A" w:rsidRPr="00502815" w:rsidRDefault="00177B5A">
      <w:pPr>
        <w:rPr>
          <w:b/>
          <w:sz w:val="24"/>
        </w:rPr>
      </w:pPr>
    </w:p>
    <w:p w14:paraId="0B0AD6AC" w14:textId="77777777" w:rsidR="00177B5A" w:rsidRPr="00502815" w:rsidRDefault="00177B5A">
      <w:pPr>
        <w:rPr>
          <w:sz w:val="24"/>
          <w:u w:val="single"/>
        </w:rPr>
      </w:pPr>
      <w:r w:rsidRPr="00502815">
        <w:rPr>
          <w:sz w:val="24"/>
          <w:u w:val="single"/>
        </w:rPr>
        <w:t>Associated Equipment</w:t>
      </w:r>
    </w:p>
    <w:p w14:paraId="39DA4A51" w14:textId="77777777" w:rsidR="00177B5A" w:rsidRPr="00502815" w:rsidRDefault="00177B5A">
      <w:pPr>
        <w:rPr>
          <w:b/>
          <w:sz w:val="24"/>
        </w:rPr>
      </w:pPr>
    </w:p>
    <w:p w14:paraId="0661EA5C" w14:textId="13C5170C" w:rsidR="00177B5A" w:rsidRPr="00502815" w:rsidRDefault="00177B5A">
      <w:pPr>
        <w:rPr>
          <w:sz w:val="24"/>
        </w:rPr>
      </w:pPr>
      <w:r w:rsidRPr="00502815">
        <w:rPr>
          <w:sz w:val="24"/>
        </w:rPr>
        <w:t>Associated Emission Unit ID Number:  3A-05-1-</w:t>
      </w:r>
      <w:r w:rsidR="00603217" w:rsidRPr="00502815">
        <w:rPr>
          <w:sz w:val="24"/>
        </w:rPr>
        <w:t>24</w:t>
      </w:r>
    </w:p>
    <w:p w14:paraId="7568723B" w14:textId="77777777" w:rsidR="00177B5A" w:rsidRPr="00502815" w:rsidRDefault="00177B5A">
      <w:pPr>
        <w:rPr>
          <w:sz w:val="24"/>
        </w:rPr>
      </w:pPr>
      <w:r w:rsidRPr="00502815">
        <w:rPr>
          <w:sz w:val="24"/>
        </w:rPr>
        <w:t>Emissions Control Equipment ID Number:  3A-05-1/CE13</w:t>
      </w:r>
    </w:p>
    <w:p w14:paraId="42F34515" w14:textId="77777777" w:rsidR="00177B5A" w:rsidRPr="00502815" w:rsidRDefault="00177B5A">
      <w:pPr>
        <w:rPr>
          <w:sz w:val="24"/>
        </w:rPr>
      </w:pPr>
      <w:r w:rsidRPr="00502815">
        <w:rPr>
          <w:sz w:val="24"/>
        </w:rPr>
        <w:t>Emissions Control Equipment Description:  Wet Scrubber</w:t>
      </w:r>
    </w:p>
    <w:p w14:paraId="09AE1604" w14:textId="77777777" w:rsidR="00177B5A" w:rsidRPr="00502815" w:rsidRDefault="00177B5A">
      <w:pPr>
        <w:rPr>
          <w:sz w:val="24"/>
        </w:rPr>
      </w:pPr>
      <w:r w:rsidRPr="00502815">
        <w:rPr>
          <w:b/>
          <w:sz w:val="24"/>
        </w:rPr>
        <w:t>______________________________________________________________________________</w:t>
      </w:r>
    </w:p>
    <w:p w14:paraId="768F53B1" w14:textId="77777777" w:rsidR="00177B5A" w:rsidRPr="00502815" w:rsidRDefault="00177B5A">
      <w:pPr>
        <w:rPr>
          <w:sz w:val="24"/>
        </w:rPr>
      </w:pPr>
    </w:p>
    <w:p w14:paraId="738AAF00" w14:textId="2564B1E1" w:rsidR="00177B5A" w:rsidRPr="00502815" w:rsidRDefault="00177B5A">
      <w:pPr>
        <w:rPr>
          <w:sz w:val="24"/>
        </w:rPr>
      </w:pPr>
      <w:r w:rsidRPr="00502815">
        <w:rPr>
          <w:sz w:val="24"/>
        </w:rPr>
        <w:t>Emission Unit vented through this Emission Point:  3A-05-1-</w:t>
      </w:r>
      <w:r w:rsidR="00603217" w:rsidRPr="00502815">
        <w:rPr>
          <w:sz w:val="24"/>
        </w:rPr>
        <w:t>24</w:t>
      </w:r>
    </w:p>
    <w:p w14:paraId="2A687D06" w14:textId="2BA6E043" w:rsidR="00177B5A" w:rsidRPr="00502815" w:rsidRDefault="00177B5A">
      <w:pPr>
        <w:rPr>
          <w:sz w:val="24"/>
        </w:rPr>
      </w:pPr>
      <w:r w:rsidRPr="00502815">
        <w:rPr>
          <w:sz w:val="24"/>
        </w:rPr>
        <w:t xml:space="preserve">Emission Unit Description:  North </w:t>
      </w:r>
      <w:r w:rsidR="00603217" w:rsidRPr="00502815">
        <w:rPr>
          <w:sz w:val="24"/>
        </w:rPr>
        <w:t>Scrap Melt &amp; Kettle</w:t>
      </w:r>
    </w:p>
    <w:p w14:paraId="059129EC" w14:textId="77777777" w:rsidR="00177B5A" w:rsidRPr="00502815" w:rsidRDefault="00177B5A">
      <w:pPr>
        <w:rPr>
          <w:sz w:val="24"/>
        </w:rPr>
      </w:pPr>
      <w:r w:rsidRPr="00502815">
        <w:rPr>
          <w:sz w:val="24"/>
        </w:rPr>
        <w:t>Raw Material/Fuel:  Explosive Powder</w:t>
      </w:r>
    </w:p>
    <w:p w14:paraId="2D01F4F0" w14:textId="7EC12745" w:rsidR="00177B5A" w:rsidRPr="00502815" w:rsidRDefault="00177B5A">
      <w:pPr>
        <w:rPr>
          <w:sz w:val="24"/>
        </w:rPr>
      </w:pPr>
      <w:r w:rsidRPr="00502815">
        <w:rPr>
          <w:sz w:val="24"/>
        </w:rPr>
        <w:t xml:space="preserve">Rated Capacity:  </w:t>
      </w:r>
      <w:r w:rsidR="00603217" w:rsidRPr="00502815">
        <w:rPr>
          <w:sz w:val="24"/>
        </w:rPr>
        <w:t>400 lb/hr</w:t>
      </w:r>
    </w:p>
    <w:p w14:paraId="3F1E697D" w14:textId="77777777" w:rsidR="00177B5A" w:rsidRPr="00502815" w:rsidRDefault="00177B5A">
      <w:pPr>
        <w:rPr>
          <w:sz w:val="24"/>
        </w:rPr>
      </w:pPr>
    </w:p>
    <w:p w14:paraId="0CC1B322" w14:textId="77777777" w:rsidR="00177B5A" w:rsidRPr="00502815" w:rsidRDefault="00177B5A" w:rsidP="00177B5A">
      <w:pPr>
        <w:pStyle w:val="Heading1"/>
        <w:rPr>
          <w:szCs w:val="24"/>
        </w:rPr>
      </w:pPr>
      <w:r w:rsidRPr="00502815">
        <w:rPr>
          <w:sz w:val="28"/>
          <w:szCs w:val="24"/>
        </w:rPr>
        <w:t>Applicable Requirements</w:t>
      </w:r>
    </w:p>
    <w:p w14:paraId="7E01E734" w14:textId="77777777" w:rsidR="00177B5A" w:rsidRPr="00502815" w:rsidRDefault="00177B5A">
      <w:pPr>
        <w:rPr>
          <w:sz w:val="24"/>
        </w:rPr>
      </w:pPr>
    </w:p>
    <w:p w14:paraId="2A0FBD83" w14:textId="77777777" w:rsidR="00177B5A" w:rsidRPr="00502815" w:rsidRDefault="00177B5A">
      <w:pPr>
        <w:rPr>
          <w:b/>
          <w:sz w:val="24"/>
          <w:u w:val="single"/>
        </w:rPr>
      </w:pPr>
      <w:r w:rsidRPr="00502815">
        <w:rPr>
          <w:b/>
          <w:sz w:val="24"/>
          <w:u w:val="single"/>
        </w:rPr>
        <w:t>Emission Limits (lb/hr, gr/dscf, lb/MMBtu, % opacity, etc.)</w:t>
      </w:r>
    </w:p>
    <w:p w14:paraId="38E61BBD" w14:textId="77777777" w:rsidR="00177B5A" w:rsidRPr="00502815" w:rsidRDefault="00177B5A">
      <w:pPr>
        <w:rPr>
          <w:i/>
          <w:sz w:val="24"/>
        </w:rPr>
      </w:pPr>
      <w:r w:rsidRPr="00502815">
        <w:rPr>
          <w:i/>
          <w:sz w:val="24"/>
        </w:rPr>
        <w:t>The emissions from this emission point shall not exceed the levels specified below.</w:t>
      </w:r>
    </w:p>
    <w:p w14:paraId="6EC2F0A2" w14:textId="77777777" w:rsidR="00177B5A" w:rsidRPr="00502815" w:rsidRDefault="00177B5A">
      <w:pPr>
        <w:rPr>
          <w:sz w:val="24"/>
        </w:rPr>
      </w:pPr>
    </w:p>
    <w:p w14:paraId="479661ED" w14:textId="77777777" w:rsidR="00177B5A" w:rsidRPr="00502815" w:rsidRDefault="00177B5A">
      <w:pPr>
        <w:rPr>
          <w:sz w:val="24"/>
        </w:rPr>
      </w:pPr>
      <w:r w:rsidRPr="00502815">
        <w:rPr>
          <w:sz w:val="24"/>
        </w:rPr>
        <w:t>Pollutant:  Opacity</w:t>
      </w:r>
    </w:p>
    <w:p w14:paraId="6F378A4D" w14:textId="77777777" w:rsidR="00177B5A" w:rsidRPr="00502815" w:rsidRDefault="00177B5A">
      <w:pPr>
        <w:rPr>
          <w:sz w:val="24"/>
        </w:rPr>
      </w:pPr>
      <w:r w:rsidRPr="00502815">
        <w:rPr>
          <w:sz w:val="24"/>
        </w:rPr>
        <w:t>Emission Limit:  40%</w:t>
      </w:r>
      <w:r w:rsidRPr="00502815">
        <w:rPr>
          <w:sz w:val="24"/>
          <w:vertAlign w:val="superscript"/>
        </w:rPr>
        <w:t>(1)</w:t>
      </w:r>
    </w:p>
    <w:p w14:paraId="40C19792" w14:textId="77777777" w:rsidR="00177B5A" w:rsidRPr="00502815" w:rsidRDefault="00177B5A">
      <w:pPr>
        <w:rPr>
          <w:sz w:val="24"/>
        </w:rPr>
      </w:pPr>
      <w:r w:rsidRPr="00502815">
        <w:rPr>
          <w:sz w:val="24"/>
        </w:rPr>
        <w:t>Authority for Requirement:</w:t>
      </w:r>
      <w:r w:rsidRPr="00502815">
        <w:rPr>
          <w:sz w:val="24"/>
        </w:rPr>
        <w:tab/>
        <w:t>567 IAC 23.3(2)"d"</w:t>
      </w:r>
    </w:p>
    <w:p w14:paraId="5DE08F95" w14:textId="1F64C00B" w:rsidR="00177B5A" w:rsidRPr="00502815" w:rsidRDefault="0006369A">
      <w:pPr>
        <w:ind w:left="2160" w:firstLine="720"/>
        <w:rPr>
          <w:sz w:val="24"/>
        </w:rPr>
      </w:pPr>
      <w:r w:rsidRPr="00502815">
        <w:rPr>
          <w:sz w:val="24"/>
        </w:rPr>
        <w:t xml:space="preserve">DNR Construction Permit </w:t>
      </w:r>
      <w:r w:rsidR="00177B5A" w:rsidRPr="00502815">
        <w:rPr>
          <w:sz w:val="24"/>
        </w:rPr>
        <w:t>01-A-1086-S</w:t>
      </w:r>
      <w:r w:rsidR="00603217" w:rsidRPr="00502815">
        <w:rPr>
          <w:sz w:val="24"/>
        </w:rPr>
        <w:t>3</w:t>
      </w:r>
    </w:p>
    <w:p w14:paraId="0AF13547" w14:textId="582B03A0" w:rsidR="00177B5A" w:rsidRPr="00502815" w:rsidRDefault="00177B5A" w:rsidP="00177B5A">
      <w:pPr>
        <w:tabs>
          <w:tab w:val="left" w:pos="0"/>
        </w:tabs>
        <w:suppressAutoHyphens/>
        <w:rPr>
          <w:sz w:val="24"/>
        </w:rPr>
      </w:pPr>
      <w:r w:rsidRPr="00502815">
        <w:rPr>
          <w:sz w:val="24"/>
          <w:vertAlign w:val="superscript"/>
        </w:rPr>
        <w:t>(1)</w:t>
      </w:r>
      <w:r w:rsidRPr="00502815">
        <w:rPr>
          <w:sz w:val="24"/>
        </w:rPr>
        <w:t xml:space="preserve"> </w:t>
      </w:r>
      <w:r w:rsidRPr="00502815">
        <w:rPr>
          <w:sz w:val="24"/>
        </w:rPr>
        <w:tab/>
        <w:t xml:space="preserve">An exceedence of </w:t>
      </w:r>
      <w:r w:rsidR="00603217" w:rsidRPr="00502815">
        <w:rPr>
          <w:sz w:val="24"/>
        </w:rPr>
        <w:t>10%</w:t>
      </w:r>
      <w:r w:rsidRPr="00502815">
        <w:rPr>
          <w:sz w:val="24"/>
        </w:rPr>
        <w:t xml:space="preserve">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629598B7" w14:textId="77777777" w:rsidR="00177B5A" w:rsidRPr="00502815" w:rsidRDefault="00177B5A">
      <w:pPr>
        <w:rPr>
          <w:sz w:val="24"/>
        </w:rPr>
      </w:pPr>
    </w:p>
    <w:p w14:paraId="20109FF7" w14:textId="77777777" w:rsidR="00177B5A" w:rsidRPr="00502815" w:rsidRDefault="00177B5A">
      <w:pPr>
        <w:rPr>
          <w:sz w:val="24"/>
        </w:rPr>
      </w:pPr>
      <w:r w:rsidRPr="00502815">
        <w:rPr>
          <w:sz w:val="24"/>
        </w:rPr>
        <w:t>Pollutant:  Particulate Matter</w:t>
      </w:r>
      <w:r w:rsidR="00575C3B" w:rsidRPr="00502815">
        <w:rPr>
          <w:sz w:val="24"/>
        </w:rPr>
        <w:t xml:space="preserve"> (PM)</w:t>
      </w:r>
    </w:p>
    <w:p w14:paraId="38D58765" w14:textId="6B5B6AC7" w:rsidR="00177B5A" w:rsidRPr="00502815" w:rsidRDefault="00177B5A">
      <w:pPr>
        <w:rPr>
          <w:sz w:val="24"/>
        </w:rPr>
      </w:pPr>
      <w:r w:rsidRPr="00502815">
        <w:rPr>
          <w:sz w:val="24"/>
        </w:rPr>
        <w:t>Emission Limits:  0.</w:t>
      </w:r>
      <w:r w:rsidR="00603217" w:rsidRPr="00502815">
        <w:rPr>
          <w:sz w:val="24"/>
        </w:rPr>
        <w:t>21</w:t>
      </w:r>
      <w:r w:rsidRPr="00502815">
        <w:rPr>
          <w:sz w:val="24"/>
        </w:rPr>
        <w:t xml:space="preserve"> lb/hr, 0.1 gr/dscf </w:t>
      </w:r>
    </w:p>
    <w:p w14:paraId="72B7FE29" w14:textId="1156FD79"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603217" w:rsidRPr="00502815">
        <w:rPr>
          <w:sz w:val="24"/>
        </w:rPr>
        <w:t>Permit 01-A-1086-S3</w:t>
      </w:r>
    </w:p>
    <w:p w14:paraId="179E6E3F" w14:textId="77777777" w:rsidR="00177B5A" w:rsidRPr="00502815" w:rsidRDefault="00177B5A">
      <w:pPr>
        <w:rPr>
          <w:sz w:val="24"/>
          <w:vertAlign w:val="superscript"/>
        </w:rPr>
      </w:pPr>
      <w:r w:rsidRPr="00502815">
        <w:rPr>
          <w:sz w:val="24"/>
          <w:vertAlign w:val="superscript"/>
        </w:rPr>
        <w:t xml:space="preserve"> </w:t>
      </w:r>
    </w:p>
    <w:p w14:paraId="33F82A66" w14:textId="77777777" w:rsidR="00177B5A" w:rsidRPr="00502815" w:rsidRDefault="00177B5A">
      <w:pPr>
        <w:rPr>
          <w:b/>
          <w:sz w:val="24"/>
        </w:rPr>
      </w:pPr>
      <w:r w:rsidRPr="00502815">
        <w:rPr>
          <w:b/>
          <w:sz w:val="24"/>
          <w:u w:val="single"/>
        </w:rPr>
        <w:t>Operational Limits &amp; Requirements</w:t>
      </w:r>
    </w:p>
    <w:p w14:paraId="527F57C8" w14:textId="77777777" w:rsidR="00177B5A" w:rsidRPr="00502815" w:rsidRDefault="00177B5A">
      <w:pPr>
        <w:rPr>
          <w:sz w:val="24"/>
        </w:rPr>
      </w:pPr>
      <w:r w:rsidRPr="00502815">
        <w:rPr>
          <w:i/>
          <w:sz w:val="24"/>
        </w:rPr>
        <w:t>The owner/operator of this equipment shall comply with the operational limits and requirements listed below.</w:t>
      </w:r>
    </w:p>
    <w:p w14:paraId="7A576D7E" w14:textId="77777777" w:rsidR="00177B5A" w:rsidRPr="00502815" w:rsidRDefault="00177B5A">
      <w:pPr>
        <w:rPr>
          <w:sz w:val="22"/>
        </w:rPr>
      </w:pPr>
    </w:p>
    <w:p w14:paraId="583A64D0" w14:textId="77777777" w:rsidR="00603217" w:rsidRPr="00502815" w:rsidRDefault="00603217" w:rsidP="00603217">
      <w:pPr>
        <w:rPr>
          <w:b/>
          <w:sz w:val="24"/>
          <w:szCs w:val="24"/>
        </w:rPr>
      </w:pPr>
      <w:r w:rsidRPr="00502815">
        <w:rPr>
          <w:b/>
          <w:sz w:val="24"/>
          <w:szCs w:val="24"/>
        </w:rPr>
        <w:t>Operating Limits</w:t>
      </w:r>
    </w:p>
    <w:p w14:paraId="533A731A" w14:textId="77777777" w:rsidR="00603217" w:rsidRPr="00502815" w:rsidRDefault="00603217" w:rsidP="00603217">
      <w:pPr>
        <w:rPr>
          <w:sz w:val="24"/>
          <w:szCs w:val="24"/>
        </w:rPr>
      </w:pPr>
    </w:p>
    <w:p w14:paraId="045E89BC" w14:textId="5060B021" w:rsidR="00603217" w:rsidRPr="00502815" w:rsidRDefault="00603217" w:rsidP="00603217">
      <w:pPr>
        <w:widowControl w:val="0"/>
        <w:numPr>
          <w:ilvl w:val="0"/>
          <w:numId w:val="173"/>
        </w:numPr>
        <w:rPr>
          <w:sz w:val="24"/>
        </w:rPr>
      </w:pPr>
      <w:r w:rsidRPr="00502815">
        <w:rPr>
          <w:sz w:val="24"/>
        </w:rPr>
        <w:t>The owner or operator shall operate, inspect and maintain all the equipment associated with the process and the Wet Scrubber (CE 3A-05-1-13) in accordance with good air pollution control practices and manufacturer's specifications.</w:t>
      </w:r>
    </w:p>
    <w:p w14:paraId="7B4DE828" w14:textId="77777777" w:rsidR="00603217" w:rsidRPr="00502815" w:rsidRDefault="00603217" w:rsidP="00603217">
      <w:pPr>
        <w:rPr>
          <w:b/>
          <w:sz w:val="24"/>
        </w:rPr>
      </w:pPr>
      <w:r w:rsidRPr="00502815">
        <w:rPr>
          <w:b/>
          <w:sz w:val="24"/>
        </w:rPr>
        <w:t>Reporting and Record keeping</w:t>
      </w:r>
    </w:p>
    <w:p w14:paraId="76D04C5A" w14:textId="77777777" w:rsidR="00603217" w:rsidRPr="00502815" w:rsidRDefault="00603217" w:rsidP="00603217">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35D0595F" w14:textId="77777777" w:rsidR="00603217" w:rsidRPr="00502815" w:rsidRDefault="00603217">
      <w:pPr>
        <w:rPr>
          <w:b/>
          <w:sz w:val="24"/>
          <w:u w:val="single"/>
        </w:rPr>
      </w:pPr>
    </w:p>
    <w:p w14:paraId="15016B47" w14:textId="77777777" w:rsidR="00603217" w:rsidRPr="00502815" w:rsidRDefault="00603217" w:rsidP="00603217">
      <w:pPr>
        <w:widowControl w:val="0"/>
        <w:numPr>
          <w:ilvl w:val="0"/>
          <w:numId w:val="175"/>
        </w:numPr>
        <w:rPr>
          <w:sz w:val="24"/>
        </w:rPr>
      </w:pPr>
      <w:r w:rsidRPr="00502815">
        <w:rPr>
          <w:sz w:val="24"/>
        </w:rPr>
        <w:t xml:space="preserve">The owner or operator shall maintain a record of all inspections, maintenance activities, and any </w:t>
      </w:r>
      <w:r w:rsidRPr="00502815">
        <w:rPr>
          <w:sz w:val="24"/>
        </w:rPr>
        <w:lastRenderedPageBreak/>
        <w:t>actions resulting from the inspection or maintenance of the Wet Scrubber (CE 3A-05-1-13).</w:t>
      </w:r>
    </w:p>
    <w:p w14:paraId="727D4D7E" w14:textId="77777777" w:rsidR="00603217" w:rsidRPr="00502815" w:rsidRDefault="00603217">
      <w:pPr>
        <w:rPr>
          <w:b/>
          <w:sz w:val="24"/>
          <w:u w:val="single"/>
        </w:rPr>
      </w:pPr>
    </w:p>
    <w:p w14:paraId="63482C6B" w14:textId="2B298341" w:rsidR="00603217" w:rsidRPr="00502815" w:rsidRDefault="00603217">
      <w:pPr>
        <w:rPr>
          <w:b/>
          <w:sz w:val="24"/>
          <w:u w:val="single"/>
        </w:rPr>
      </w:pPr>
      <w:r w:rsidRPr="00502815">
        <w:rPr>
          <w:sz w:val="24"/>
        </w:rPr>
        <w:t>Authority for Requirement:</w:t>
      </w:r>
      <w:r w:rsidRPr="00502815">
        <w:rPr>
          <w:sz w:val="24"/>
        </w:rPr>
        <w:tab/>
        <w:t>DNR Construction Permit 01-A-1086-S3</w:t>
      </w:r>
    </w:p>
    <w:p w14:paraId="4F1F14DD" w14:textId="77777777" w:rsidR="00603217" w:rsidRPr="00502815" w:rsidRDefault="00603217">
      <w:pPr>
        <w:rPr>
          <w:b/>
          <w:sz w:val="24"/>
          <w:u w:val="single"/>
        </w:rPr>
      </w:pPr>
    </w:p>
    <w:p w14:paraId="1D1148BE" w14:textId="666B19F9" w:rsidR="00177B5A" w:rsidRPr="00502815" w:rsidRDefault="00177B5A">
      <w:pPr>
        <w:rPr>
          <w:b/>
          <w:sz w:val="24"/>
          <w:u w:val="single"/>
        </w:rPr>
      </w:pPr>
      <w:r w:rsidRPr="00502815">
        <w:rPr>
          <w:b/>
          <w:sz w:val="24"/>
          <w:u w:val="single"/>
        </w:rPr>
        <w:t>Emission Point Characteristics</w:t>
      </w:r>
    </w:p>
    <w:p w14:paraId="3B2056D3"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2AFA029" w14:textId="77777777" w:rsidR="00177B5A" w:rsidRPr="00502815" w:rsidRDefault="00177B5A">
      <w:pPr>
        <w:rPr>
          <w:sz w:val="24"/>
        </w:rPr>
      </w:pPr>
    </w:p>
    <w:p w14:paraId="06A037FD" w14:textId="77777777" w:rsidR="00177B5A" w:rsidRPr="00502815" w:rsidRDefault="00177B5A">
      <w:pPr>
        <w:rPr>
          <w:sz w:val="24"/>
        </w:rPr>
      </w:pPr>
      <w:r w:rsidRPr="00502815">
        <w:rPr>
          <w:sz w:val="24"/>
        </w:rPr>
        <w:t>Stack Height (feet):  44</w:t>
      </w:r>
    </w:p>
    <w:p w14:paraId="4B909863" w14:textId="77777777" w:rsidR="00177B5A" w:rsidRPr="00502815" w:rsidRDefault="00177B5A">
      <w:pPr>
        <w:rPr>
          <w:sz w:val="24"/>
        </w:rPr>
      </w:pPr>
      <w:r w:rsidRPr="00502815">
        <w:rPr>
          <w:sz w:val="24"/>
        </w:rPr>
        <w:t>Stack Diameter (inches):  10</w:t>
      </w:r>
    </w:p>
    <w:p w14:paraId="0532DFA4" w14:textId="4E0F6325" w:rsidR="00177B5A" w:rsidRPr="00502815" w:rsidRDefault="00177B5A">
      <w:pPr>
        <w:rPr>
          <w:sz w:val="24"/>
        </w:rPr>
      </w:pPr>
      <w:r w:rsidRPr="00502815">
        <w:rPr>
          <w:sz w:val="24"/>
        </w:rPr>
        <w:t xml:space="preserve">Exhaust Flow Rate (scfm):  </w:t>
      </w:r>
      <w:r w:rsidR="00603217" w:rsidRPr="00502815">
        <w:rPr>
          <w:sz w:val="24"/>
        </w:rPr>
        <w:t>8</w:t>
      </w:r>
      <w:r w:rsidRPr="00502815">
        <w:rPr>
          <w:sz w:val="24"/>
        </w:rPr>
        <w:t>00</w:t>
      </w:r>
    </w:p>
    <w:p w14:paraId="0BBA499C"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04A68D8A" w14:textId="77777777" w:rsidR="00177B5A" w:rsidRPr="00502815" w:rsidRDefault="00177B5A">
      <w:pPr>
        <w:rPr>
          <w:sz w:val="24"/>
        </w:rPr>
      </w:pPr>
      <w:r w:rsidRPr="00502815">
        <w:rPr>
          <w:sz w:val="24"/>
        </w:rPr>
        <w:t>Discharge Style:  Horizontal</w:t>
      </w:r>
    </w:p>
    <w:p w14:paraId="04908C87" w14:textId="30AAB3EA"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01-A-1086-S</w:t>
      </w:r>
      <w:r w:rsidR="00603217" w:rsidRPr="00502815">
        <w:rPr>
          <w:sz w:val="24"/>
        </w:rPr>
        <w:t>3</w:t>
      </w:r>
    </w:p>
    <w:p w14:paraId="386BBCA8" w14:textId="77777777" w:rsidR="00177B5A" w:rsidRPr="00502815" w:rsidRDefault="00177B5A">
      <w:pPr>
        <w:pStyle w:val="BodyText2"/>
        <w:rPr>
          <w:i w:val="0"/>
        </w:rPr>
      </w:pPr>
    </w:p>
    <w:p w14:paraId="183159EB"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8533A87" w14:textId="77777777" w:rsidR="00B87E7A" w:rsidRPr="00502815" w:rsidRDefault="00B87E7A" w:rsidP="00B87E7A">
      <w:pPr>
        <w:pStyle w:val="BodyText"/>
      </w:pPr>
    </w:p>
    <w:p w14:paraId="6BF922AF" w14:textId="77777777" w:rsidR="00177B5A" w:rsidRPr="00502815" w:rsidRDefault="00177B5A">
      <w:pPr>
        <w:rPr>
          <w:b/>
          <w:sz w:val="24"/>
          <w:u w:val="single"/>
        </w:rPr>
      </w:pPr>
      <w:r w:rsidRPr="00502815">
        <w:rPr>
          <w:b/>
          <w:sz w:val="24"/>
          <w:u w:val="single"/>
        </w:rPr>
        <w:t xml:space="preserve">Monitoring Requirements  </w:t>
      </w:r>
    </w:p>
    <w:p w14:paraId="4FB48504" w14:textId="77777777" w:rsidR="00177B5A" w:rsidRPr="00502815" w:rsidRDefault="00177B5A">
      <w:pPr>
        <w:rPr>
          <w:i/>
          <w:sz w:val="24"/>
        </w:rPr>
      </w:pPr>
      <w:r w:rsidRPr="00502815">
        <w:rPr>
          <w:i/>
          <w:sz w:val="24"/>
        </w:rPr>
        <w:t>The owner/operator of this equipment shall comply with the monitoring requirements listed below.</w:t>
      </w:r>
    </w:p>
    <w:p w14:paraId="5B5FC497" w14:textId="77777777" w:rsidR="00177B5A" w:rsidRPr="00502815" w:rsidRDefault="00177B5A">
      <w:pPr>
        <w:rPr>
          <w:sz w:val="24"/>
          <w:u w:val="single"/>
        </w:rPr>
      </w:pPr>
    </w:p>
    <w:p w14:paraId="0405C268" w14:textId="77777777" w:rsidR="00177B5A" w:rsidRPr="00502815" w:rsidRDefault="00177B5A">
      <w:pPr>
        <w:rPr>
          <w:b/>
          <w:sz w:val="24"/>
        </w:rPr>
      </w:pPr>
      <w:r w:rsidRPr="00502815">
        <w:rPr>
          <w:b/>
          <w:sz w:val="24"/>
        </w:rPr>
        <w:t xml:space="preserve">Agency Approved Operation &amp; Maintenance Plan Required?  </w:t>
      </w:r>
      <w:r w:rsidR="00575C3B" w:rsidRPr="00502815">
        <w:rPr>
          <w:b/>
          <w:sz w:val="24"/>
        </w:rPr>
        <w:tab/>
      </w:r>
      <w:r w:rsidR="00575C3B" w:rsidRPr="00502815">
        <w:rPr>
          <w:b/>
          <w:sz w:val="24"/>
        </w:rPr>
        <w:tab/>
      </w:r>
      <w:r w:rsidR="00575C3B"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BFFB252" w14:textId="77777777" w:rsidR="00177B5A" w:rsidRPr="00502815" w:rsidRDefault="00177B5A">
      <w:pPr>
        <w:rPr>
          <w:sz w:val="24"/>
        </w:rPr>
      </w:pPr>
    </w:p>
    <w:p w14:paraId="4B68E9E0" w14:textId="77777777" w:rsidR="00177B5A" w:rsidRPr="00502815" w:rsidRDefault="00177B5A">
      <w:pPr>
        <w:rPr>
          <w:b/>
          <w:sz w:val="24"/>
        </w:rPr>
      </w:pPr>
      <w:r w:rsidRPr="00502815">
        <w:rPr>
          <w:b/>
          <w:sz w:val="24"/>
        </w:rPr>
        <w:t xml:space="preserve">Facility Maintained Operation &amp; Maintenance Plan Required?  </w:t>
      </w:r>
      <w:r w:rsidR="00575C3B" w:rsidRPr="00502815">
        <w:rPr>
          <w:b/>
          <w:sz w:val="24"/>
        </w:rPr>
        <w:tab/>
      </w:r>
      <w:r w:rsidR="00575C3B"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2E11A68" w14:textId="77777777" w:rsidR="00177B5A" w:rsidRPr="00502815" w:rsidRDefault="00177B5A">
      <w:pPr>
        <w:rPr>
          <w:b/>
          <w:sz w:val="24"/>
        </w:rPr>
      </w:pPr>
    </w:p>
    <w:p w14:paraId="60BECE10"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575C3B" w:rsidRPr="00502815">
        <w:rPr>
          <w:b/>
          <w:sz w:val="24"/>
        </w:rPr>
        <w:tab/>
      </w:r>
      <w:r w:rsidR="00575C3B"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2F42431" w14:textId="77777777" w:rsidR="00177B5A" w:rsidRPr="00502815" w:rsidRDefault="00177B5A">
      <w:pPr>
        <w:rPr>
          <w:i/>
          <w:sz w:val="24"/>
        </w:rPr>
      </w:pPr>
    </w:p>
    <w:p w14:paraId="3B1D2040"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76B16C8" w14:textId="77777777" w:rsidR="00177B5A" w:rsidRPr="00502815" w:rsidRDefault="00177B5A" w:rsidP="00177B5A">
      <w:pPr>
        <w:jc w:val="both"/>
        <w:rPr>
          <w:i/>
          <w:sz w:val="24"/>
        </w:rPr>
      </w:pPr>
    </w:p>
    <w:p w14:paraId="1255E734"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049362A0" w14:textId="77777777" w:rsidR="00177B5A" w:rsidRPr="00502815" w:rsidRDefault="00177B5A" w:rsidP="00177B5A">
      <w:pPr>
        <w:jc w:val="both"/>
        <w:rPr>
          <w:i/>
          <w:sz w:val="24"/>
        </w:rPr>
      </w:pPr>
    </w:p>
    <w:p w14:paraId="253B5876"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70BD7384" w14:textId="77777777" w:rsidR="00177B5A" w:rsidRPr="00502815" w:rsidRDefault="00177B5A">
      <w:pPr>
        <w:rPr>
          <w:sz w:val="24"/>
        </w:rPr>
      </w:pPr>
    </w:p>
    <w:p w14:paraId="2F058830" w14:textId="77777777" w:rsidR="00177B5A" w:rsidRPr="00502815" w:rsidRDefault="00177B5A">
      <w:pPr>
        <w:rPr>
          <w:sz w:val="24"/>
        </w:rPr>
      </w:pPr>
      <w:r w:rsidRPr="00502815">
        <w:rPr>
          <w:sz w:val="24"/>
        </w:rPr>
        <w:t>Authority for Requirement:</w:t>
      </w:r>
      <w:r w:rsidRPr="00502815">
        <w:rPr>
          <w:sz w:val="24"/>
        </w:rPr>
        <w:tab/>
        <w:t>567 IAC 22.108(3)</w:t>
      </w:r>
    </w:p>
    <w:p w14:paraId="02466F62" w14:textId="77777777" w:rsidR="00177B5A" w:rsidRPr="00502815" w:rsidRDefault="00177B5A">
      <w:pPr>
        <w:rPr>
          <w:b/>
          <w:sz w:val="28"/>
        </w:rPr>
      </w:pPr>
      <w:r w:rsidRPr="00502815">
        <w:rPr>
          <w:b/>
          <w:sz w:val="24"/>
        </w:rPr>
        <w:br w:type="page"/>
      </w:r>
      <w:r w:rsidRPr="00502815">
        <w:rPr>
          <w:b/>
          <w:sz w:val="28"/>
        </w:rPr>
        <w:lastRenderedPageBreak/>
        <w:t>Emission Point ID Number:  3A-05-1-15</w:t>
      </w:r>
    </w:p>
    <w:p w14:paraId="632BC330" w14:textId="77777777" w:rsidR="00177B5A" w:rsidRPr="00502815" w:rsidRDefault="00177B5A">
      <w:pPr>
        <w:rPr>
          <w:b/>
          <w:sz w:val="24"/>
        </w:rPr>
      </w:pPr>
    </w:p>
    <w:p w14:paraId="20EBF84F" w14:textId="77777777" w:rsidR="00177B5A" w:rsidRPr="00502815" w:rsidRDefault="00177B5A">
      <w:pPr>
        <w:rPr>
          <w:sz w:val="24"/>
          <w:u w:val="single"/>
        </w:rPr>
      </w:pPr>
      <w:r w:rsidRPr="00502815">
        <w:rPr>
          <w:sz w:val="24"/>
          <w:u w:val="single"/>
        </w:rPr>
        <w:t>Associated Equipment</w:t>
      </w:r>
    </w:p>
    <w:p w14:paraId="17A1C073" w14:textId="77777777" w:rsidR="00177B5A" w:rsidRPr="00502815" w:rsidRDefault="00177B5A">
      <w:pPr>
        <w:rPr>
          <w:b/>
          <w:sz w:val="24"/>
        </w:rPr>
      </w:pPr>
    </w:p>
    <w:p w14:paraId="3360B5C6" w14:textId="77777777" w:rsidR="00177B5A" w:rsidRPr="00502815" w:rsidRDefault="00177B5A">
      <w:pPr>
        <w:rPr>
          <w:sz w:val="24"/>
        </w:rPr>
      </w:pPr>
      <w:r w:rsidRPr="00502815">
        <w:rPr>
          <w:sz w:val="24"/>
        </w:rPr>
        <w:t>Associated Emission Unit ID Number:  3A-05-1-3</w:t>
      </w:r>
    </w:p>
    <w:p w14:paraId="202A3709" w14:textId="77777777" w:rsidR="00177B5A" w:rsidRPr="00502815" w:rsidRDefault="00177B5A">
      <w:pPr>
        <w:rPr>
          <w:sz w:val="24"/>
        </w:rPr>
      </w:pPr>
      <w:r w:rsidRPr="00502815">
        <w:rPr>
          <w:sz w:val="24"/>
        </w:rPr>
        <w:t>Emissions Control Equipment ID Number:  3A-05-1/CE3</w:t>
      </w:r>
    </w:p>
    <w:p w14:paraId="0E8E2066" w14:textId="77777777" w:rsidR="00177B5A" w:rsidRPr="00502815" w:rsidRDefault="00177B5A">
      <w:pPr>
        <w:rPr>
          <w:sz w:val="24"/>
        </w:rPr>
      </w:pPr>
      <w:r w:rsidRPr="00502815">
        <w:rPr>
          <w:sz w:val="24"/>
        </w:rPr>
        <w:t>Emissions Control Equipment Description:  Wet Scrubber</w:t>
      </w:r>
    </w:p>
    <w:p w14:paraId="7D7DB182" w14:textId="77777777" w:rsidR="00177B5A" w:rsidRPr="00502815" w:rsidRDefault="00177B5A">
      <w:pPr>
        <w:rPr>
          <w:sz w:val="24"/>
        </w:rPr>
      </w:pPr>
      <w:r w:rsidRPr="00502815">
        <w:rPr>
          <w:b/>
          <w:sz w:val="24"/>
        </w:rPr>
        <w:t>______________________________________________________________________________</w:t>
      </w:r>
    </w:p>
    <w:p w14:paraId="5A0FBADE" w14:textId="77777777" w:rsidR="00177B5A" w:rsidRPr="00502815" w:rsidRDefault="00177B5A">
      <w:pPr>
        <w:rPr>
          <w:sz w:val="24"/>
        </w:rPr>
      </w:pPr>
      <w:r w:rsidRPr="00502815">
        <w:rPr>
          <w:sz w:val="24"/>
        </w:rPr>
        <w:t>Emission Unit vented through this Emission Point:  3A-05-1-3</w:t>
      </w:r>
    </w:p>
    <w:p w14:paraId="2880AD31" w14:textId="77777777" w:rsidR="00177B5A" w:rsidRPr="00502815" w:rsidRDefault="00177B5A">
      <w:pPr>
        <w:rPr>
          <w:sz w:val="24"/>
        </w:rPr>
      </w:pPr>
      <w:r w:rsidRPr="00502815">
        <w:rPr>
          <w:sz w:val="24"/>
        </w:rPr>
        <w:t>Emission Unit Description:  North TNT Weigh Feeder and Melt Kettles</w:t>
      </w:r>
    </w:p>
    <w:p w14:paraId="6B8102C5" w14:textId="77777777" w:rsidR="00177B5A" w:rsidRPr="00502815" w:rsidRDefault="00177B5A">
      <w:pPr>
        <w:rPr>
          <w:sz w:val="24"/>
        </w:rPr>
      </w:pPr>
      <w:r w:rsidRPr="00502815">
        <w:rPr>
          <w:sz w:val="24"/>
        </w:rPr>
        <w:t>Raw Material/Fuel:  Explosive Powder</w:t>
      </w:r>
    </w:p>
    <w:p w14:paraId="4F5434D4" w14:textId="77777777" w:rsidR="00177B5A" w:rsidRPr="00502815" w:rsidRDefault="00177B5A">
      <w:pPr>
        <w:rPr>
          <w:sz w:val="24"/>
        </w:rPr>
      </w:pPr>
      <w:r w:rsidRPr="00502815">
        <w:rPr>
          <w:sz w:val="24"/>
        </w:rPr>
        <w:t>Rated Capacity:  Both rated at 1.75 ton/hr</w:t>
      </w:r>
    </w:p>
    <w:p w14:paraId="6C7B8D31" w14:textId="77777777" w:rsidR="00177B5A" w:rsidRPr="00502815" w:rsidRDefault="00177B5A">
      <w:pPr>
        <w:rPr>
          <w:sz w:val="24"/>
        </w:rPr>
      </w:pPr>
    </w:p>
    <w:p w14:paraId="5AE48B62" w14:textId="77777777" w:rsidR="00177B5A" w:rsidRPr="00502815" w:rsidRDefault="00177B5A" w:rsidP="00177B5A">
      <w:pPr>
        <w:pStyle w:val="Heading1"/>
        <w:rPr>
          <w:szCs w:val="24"/>
        </w:rPr>
      </w:pPr>
      <w:r w:rsidRPr="00502815">
        <w:rPr>
          <w:sz w:val="28"/>
          <w:szCs w:val="24"/>
        </w:rPr>
        <w:t>Applicable Requirements</w:t>
      </w:r>
    </w:p>
    <w:p w14:paraId="0CC40EBD" w14:textId="77777777" w:rsidR="00177B5A" w:rsidRPr="00502815" w:rsidRDefault="00177B5A">
      <w:pPr>
        <w:rPr>
          <w:sz w:val="24"/>
        </w:rPr>
      </w:pPr>
    </w:p>
    <w:p w14:paraId="58761DDC" w14:textId="77777777" w:rsidR="00177B5A" w:rsidRPr="00502815" w:rsidRDefault="00177B5A">
      <w:pPr>
        <w:rPr>
          <w:b/>
          <w:sz w:val="24"/>
          <w:u w:val="single"/>
        </w:rPr>
      </w:pPr>
      <w:r w:rsidRPr="00502815">
        <w:rPr>
          <w:b/>
          <w:sz w:val="24"/>
          <w:u w:val="single"/>
        </w:rPr>
        <w:t>Emission Limits (lb/hr, gr/dscf, lb/MMBtu, % opacity, etc.)</w:t>
      </w:r>
    </w:p>
    <w:p w14:paraId="4664596A" w14:textId="77777777" w:rsidR="00177B5A" w:rsidRPr="00502815" w:rsidRDefault="00177B5A">
      <w:pPr>
        <w:rPr>
          <w:i/>
          <w:sz w:val="24"/>
        </w:rPr>
      </w:pPr>
      <w:r w:rsidRPr="00502815">
        <w:rPr>
          <w:i/>
          <w:sz w:val="24"/>
        </w:rPr>
        <w:t>The emissions from this emission point shall not exceed the levels specified below.</w:t>
      </w:r>
    </w:p>
    <w:p w14:paraId="12C6FED8" w14:textId="77777777" w:rsidR="00177B5A" w:rsidRPr="00502815" w:rsidRDefault="00177B5A">
      <w:pPr>
        <w:rPr>
          <w:sz w:val="24"/>
        </w:rPr>
      </w:pPr>
    </w:p>
    <w:p w14:paraId="772B54F2" w14:textId="77777777" w:rsidR="00177B5A" w:rsidRPr="00502815" w:rsidRDefault="00177B5A">
      <w:pPr>
        <w:rPr>
          <w:sz w:val="24"/>
        </w:rPr>
      </w:pPr>
      <w:r w:rsidRPr="00502815">
        <w:rPr>
          <w:sz w:val="24"/>
        </w:rPr>
        <w:t>Pollutant:  Opacity</w:t>
      </w:r>
    </w:p>
    <w:p w14:paraId="5466B5C2" w14:textId="77777777" w:rsidR="00177B5A" w:rsidRPr="00502815" w:rsidRDefault="00177B5A">
      <w:pPr>
        <w:rPr>
          <w:sz w:val="24"/>
        </w:rPr>
      </w:pPr>
      <w:r w:rsidRPr="00502815">
        <w:rPr>
          <w:sz w:val="24"/>
        </w:rPr>
        <w:t>Emission Limit:  40%</w:t>
      </w:r>
      <w:r w:rsidRPr="00502815">
        <w:rPr>
          <w:sz w:val="24"/>
          <w:vertAlign w:val="superscript"/>
        </w:rPr>
        <w:t>(1)</w:t>
      </w:r>
    </w:p>
    <w:p w14:paraId="0357B869" w14:textId="77777777" w:rsidR="00177B5A" w:rsidRPr="00502815" w:rsidRDefault="00177B5A">
      <w:pPr>
        <w:rPr>
          <w:sz w:val="24"/>
        </w:rPr>
      </w:pPr>
      <w:r w:rsidRPr="00502815">
        <w:rPr>
          <w:sz w:val="24"/>
        </w:rPr>
        <w:t>Authority for Requirement:</w:t>
      </w:r>
      <w:r w:rsidRPr="00502815">
        <w:rPr>
          <w:sz w:val="24"/>
        </w:rPr>
        <w:tab/>
        <w:t>567 IAC 23.3(2)"d"</w:t>
      </w:r>
    </w:p>
    <w:p w14:paraId="574A3AF5"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88-A-007-S4</w:t>
      </w:r>
    </w:p>
    <w:p w14:paraId="55C4A64A" w14:textId="77777777" w:rsidR="00177B5A" w:rsidRPr="00502815" w:rsidRDefault="00177B5A" w:rsidP="00177B5A">
      <w:pPr>
        <w:tabs>
          <w:tab w:val="left" w:pos="0"/>
        </w:tabs>
        <w:suppressAutoHyphens/>
        <w:rPr>
          <w:sz w:val="24"/>
        </w:rPr>
      </w:pPr>
      <w:r w:rsidRPr="00502815">
        <w:rPr>
          <w:sz w:val="24"/>
          <w:vertAlign w:val="superscript"/>
        </w:rPr>
        <w:t>(1)</w:t>
      </w:r>
      <w:r w:rsidRPr="00502815">
        <w:rPr>
          <w:sz w:val="24"/>
        </w:rPr>
        <w:t xml:space="preserve"> </w:t>
      </w:r>
      <w:r w:rsidRPr="00502815">
        <w:rPr>
          <w:sz w:val="24"/>
        </w:rPr>
        <w:tab/>
        <w:t>An exceedence of no visible emissions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742C4430" w14:textId="77777777" w:rsidR="00177B5A" w:rsidRPr="00502815" w:rsidRDefault="00177B5A">
      <w:pPr>
        <w:rPr>
          <w:sz w:val="24"/>
        </w:rPr>
      </w:pPr>
    </w:p>
    <w:p w14:paraId="6140E770" w14:textId="77777777" w:rsidR="00177B5A" w:rsidRPr="00502815" w:rsidRDefault="00177B5A">
      <w:pPr>
        <w:rPr>
          <w:sz w:val="24"/>
        </w:rPr>
      </w:pPr>
      <w:r w:rsidRPr="00502815">
        <w:rPr>
          <w:sz w:val="24"/>
        </w:rPr>
        <w:t>Pollutant:  Particulate Matter</w:t>
      </w:r>
      <w:r w:rsidR="005F5542" w:rsidRPr="00502815">
        <w:rPr>
          <w:sz w:val="24"/>
        </w:rPr>
        <w:t xml:space="preserve"> (PM)</w:t>
      </w:r>
    </w:p>
    <w:p w14:paraId="11FB9339" w14:textId="77777777" w:rsidR="00177B5A" w:rsidRPr="00502815" w:rsidRDefault="00177B5A">
      <w:pPr>
        <w:rPr>
          <w:sz w:val="24"/>
        </w:rPr>
      </w:pPr>
      <w:r w:rsidRPr="00502815">
        <w:rPr>
          <w:sz w:val="24"/>
        </w:rPr>
        <w:t xml:space="preserve">Emission Limits:  0.28 lb/hr, 0.1 gr/dscf </w:t>
      </w:r>
    </w:p>
    <w:p w14:paraId="7B4BBBE2" w14:textId="77777777" w:rsidR="00177B5A" w:rsidRPr="00502815" w:rsidRDefault="00177B5A">
      <w:pPr>
        <w:rPr>
          <w:sz w:val="24"/>
        </w:rPr>
      </w:pPr>
      <w:r w:rsidRPr="00502815">
        <w:rPr>
          <w:sz w:val="24"/>
        </w:rPr>
        <w:t>Authority for Requirement:</w:t>
      </w:r>
      <w:r w:rsidRPr="00502815">
        <w:rPr>
          <w:sz w:val="24"/>
        </w:rPr>
        <w:tab/>
        <w:t>567 IAC 23.3(2)"a"</w:t>
      </w:r>
    </w:p>
    <w:p w14:paraId="2373C690" w14:textId="77777777" w:rsidR="00177B5A" w:rsidRPr="00502815" w:rsidRDefault="0006369A" w:rsidP="00177B5A">
      <w:pPr>
        <w:ind w:left="2160" w:firstLine="720"/>
        <w:rPr>
          <w:sz w:val="24"/>
        </w:rPr>
      </w:pPr>
      <w:r w:rsidRPr="00502815">
        <w:rPr>
          <w:sz w:val="24"/>
        </w:rPr>
        <w:t xml:space="preserve">DNR Construction Permit </w:t>
      </w:r>
      <w:r w:rsidR="00177B5A" w:rsidRPr="00502815">
        <w:rPr>
          <w:sz w:val="24"/>
        </w:rPr>
        <w:t>88-A-007-S4</w:t>
      </w:r>
    </w:p>
    <w:p w14:paraId="2B9546B9" w14:textId="77777777" w:rsidR="00177B5A" w:rsidRPr="00502815" w:rsidRDefault="00177B5A">
      <w:pPr>
        <w:rPr>
          <w:sz w:val="24"/>
        </w:rPr>
      </w:pPr>
    </w:p>
    <w:p w14:paraId="18C6FAD4" w14:textId="77777777" w:rsidR="00177B5A" w:rsidRPr="00502815" w:rsidRDefault="00177B5A">
      <w:pPr>
        <w:rPr>
          <w:b/>
          <w:sz w:val="24"/>
        </w:rPr>
      </w:pPr>
      <w:r w:rsidRPr="00502815">
        <w:rPr>
          <w:b/>
          <w:sz w:val="24"/>
          <w:u w:val="single"/>
        </w:rPr>
        <w:t>Operational Limits &amp; Requirements</w:t>
      </w:r>
    </w:p>
    <w:p w14:paraId="249165C4" w14:textId="77777777" w:rsidR="00177B5A" w:rsidRPr="00502815" w:rsidRDefault="00177B5A">
      <w:pPr>
        <w:rPr>
          <w:sz w:val="24"/>
        </w:rPr>
      </w:pPr>
      <w:r w:rsidRPr="00502815">
        <w:rPr>
          <w:i/>
          <w:sz w:val="24"/>
        </w:rPr>
        <w:t>The owner/operator of this equipment shall comply with the operational limits and requirements listed below.</w:t>
      </w:r>
    </w:p>
    <w:p w14:paraId="78F9E65E" w14:textId="77777777" w:rsidR="00177B5A" w:rsidRPr="00502815" w:rsidRDefault="00177B5A">
      <w:pPr>
        <w:rPr>
          <w:sz w:val="22"/>
        </w:rPr>
      </w:pPr>
    </w:p>
    <w:p w14:paraId="2607A002" w14:textId="77777777" w:rsidR="00177B5A" w:rsidRPr="00502815" w:rsidRDefault="00177B5A">
      <w:pPr>
        <w:rPr>
          <w:sz w:val="22"/>
        </w:rPr>
      </w:pPr>
      <w:r w:rsidRPr="00502815">
        <w:rPr>
          <w:sz w:val="24"/>
          <w:szCs w:val="24"/>
        </w:rPr>
        <w:t>None at this time</w:t>
      </w:r>
      <w:r w:rsidRPr="00502815">
        <w:rPr>
          <w:sz w:val="22"/>
        </w:rPr>
        <w:t>.</w:t>
      </w:r>
    </w:p>
    <w:p w14:paraId="0D9229F2" w14:textId="77777777" w:rsidR="00177B5A" w:rsidRPr="00502815" w:rsidRDefault="00177B5A">
      <w:pPr>
        <w:rPr>
          <w:sz w:val="22"/>
        </w:rPr>
      </w:pPr>
    </w:p>
    <w:p w14:paraId="3B5FEBC0" w14:textId="77777777" w:rsidR="00177B5A" w:rsidRPr="00502815" w:rsidRDefault="00177B5A">
      <w:pPr>
        <w:rPr>
          <w:b/>
          <w:sz w:val="24"/>
          <w:u w:val="single"/>
        </w:rPr>
      </w:pPr>
      <w:r w:rsidRPr="00502815">
        <w:rPr>
          <w:b/>
          <w:sz w:val="24"/>
          <w:u w:val="single"/>
        </w:rPr>
        <w:t>Emission Point Characteristics</w:t>
      </w:r>
    </w:p>
    <w:p w14:paraId="69E3FF7C"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ACD36F9" w14:textId="77777777" w:rsidR="00177B5A" w:rsidRPr="00502815" w:rsidRDefault="00177B5A">
      <w:pPr>
        <w:rPr>
          <w:sz w:val="24"/>
        </w:rPr>
      </w:pPr>
      <w:r w:rsidRPr="00502815">
        <w:rPr>
          <w:sz w:val="24"/>
        </w:rPr>
        <w:t>Stack Height (feet):  13.3</w:t>
      </w:r>
    </w:p>
    <w:p w14:paraId="5DC2E31E" w14:textId="77777777" w:rsidR="00177B5A" w:rsidRPr="00502815" w:rsidRDefault="00177B5A">
      <w:pPr>
        <w:rPr>
          <w:sz w:val="24"/>
        </w:rPr>
      </w:pPr>
      <w:r w:rsidRPr="00502815">
        <w:rPr>
          <w:sz w:val="24"/>
        </w:rPr>
        <w:t>Stack Diameter (inches):  10</w:t>
      </w:r>
    </w:p>
    <w:p w14:paraId="188FEF0F" w14:textId="77777777" w:rsidR="00177B5A" w:rsidRPr="00502815" w:rsidRDefault="00177B5A">
      <w:pPr>
        <w:rPr>
          <w:sz w:val="24"/>
        </w:rPr>
      </w:pPr>
      <w:r w:rsidRPr="00502815">
        <w:rPr>
          <w:sz w:val="24"/>
        </w:rPr>
        <w:t>Exhaust Flow Rate (scfm):  1100</w:t>
      </w:r>
    </w:p>
    <w:p w14:paraId="64D2E146"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09191792" w14:textId="77777777" w:rsidR="00177B5A" w:rsidRPr="00502815" w:rsidRDefault="00177B5A">
      <w:pPr>
        <w:rPr>
          <w:sz w:val="24"/>
        </w:rPr>
      </w:pPr>
      <w:r w:rsidRPr="00502815">
        <w:rPr>
          <w:sz w:val="24"/>
        </w:rPr>
        <w:t>Discharge Style:  Vertical obstructed</w:t>
      </w:r>
    </w:p>
    <w:p w14:paraId="22A9E70D"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88-A-007-S4</w:t>
      </w:r>
    </w:p>
    <w:p w14:paraId="6B119B3D" w14:textId="77777777" w:rsidR="00B87E7A" w:rsidRPr="00502815" w:rsidRDefault="00B87E7A" w:rsidP="00B87E7A">
      <w:pPr>
        <w:pStyle w:val="BodyText"/>
      </w:pPr>
      <w:r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D7D51DF" w14:textId="77777777" w:rsidR="00B87E7A" w:rsidRPr="00502815" w:rsidRDefault="00B87E7A" w:rsidP="00B87E7A">
      <w:pPr>
        <w:pStyle w:val="BodyText"/>
      </w:pPr>
    </w:p>
    <w:p w14:paraId="6BBAA243" w14:textId="77777777" w:rsidR="00177B5A" w:rsidRPr="00502815" w:rsidRDefault="00177B5A">
      <w:pPr>
        <w:rPr>
          <w:b/>
          <w:sz w:val="24"/>
          <w:u w:val="single"/>
        </w:rPr>
      </w:pPr>
      <w:r w:rsidRPr="00502815">
        <w:rPr>
          <w:b/>
          <w:sz w:val="24"/>
          <w:u w:val="single"/>
        </w:rPr>
        <w:t>Monitoring Requirements</w:t>
      </w:r>
    </w:p>
    <w:p w14:paraId="71EFE4C4" w14:textId="77777777" w:rsidR="00177B5A" w:rsidRPr="00502815" w:rsidRDefault="00177B5A">
      <w:pPr>
        <w:rPr>
          <w:i/>
          <w:sz w:val="24"/>
        </w:rPr>
      </w:pPr>
      <w:r w:rsidRPr="00502815">
        <w:rPr>
          <w:i/>
          <w:sz w:val="24"/>
        </w:rPr>
        <w:t>The owner/operator of this equipment shall comply with the monitoring requirements listed below.</w:t>
      </w:r>
    </w:p>
    <w:p w14:paraId="1B2819EF" w14:textId="77777777" w:rsidR="00177B5A" w:rsidRPr="00502815" w:rsidRDefault="00177B5A">
      <w:pPr>
        <w:rPr>
          <w:i/>
          <w:sz w:val="24"/>
        </w:rPr>
      </w:pPr>
    </w:p>
    <w:p w14:paraId="6C779A7F" w14:textId="77777777" w:rsidR="00177B5A" w:rsidRPr="00502815" w:rsidRDefault="00177B5A">
      <w:pPr>
        <w:rPr>
          <w:b/>
          <w:sz w:val="24"/>
        </w:rPr>
      </w:pPr>
      <w:r w:rsidRPr="00502815">
        <w:rPr>
          <w:b/>
          <w:sz w:val="24"/>
        </w:rPr>
        <w:t xml:space="preserve">Agency Approved Operation &amp; Maintenance Plan Required?  </w:t>
      </w:r>
      <w:r w:rsidR="005F5542" w:rsidRPr="00502815">
        <w:rPr>
          <w:b/>
          <w:sz w:val="24"/>
        </w:rPr>
        <w:tab/>
      </w:r>
      <w:r w:rsidR="005F5542" w:rsidRPr="00502815">
        <w:rPr>
          <w:b/>
          <w:sz w:val="24"/>
        </w:rPr>
        <w:tab/>
      </w:r>
      <w:r w:rsidR="005F5542"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36EEE93" w14:textId="77777777" w:rsidR="00177B5A" w:rsidRPr="00502815" w:rsidRDefault="00177B5A">
      <w:pPr>
        <w:rPr>
          <w:sz w:val="24"/>
        </w:rPr>
      </w:pPr>
    </w:p>
    <w:p w14:paraId="11C361BC" w14:textId="77777777" w:rsidR="00177B5A" w:rsidRPr="00502815" w:rsidRDefault="00177B5A">
      <w:pPr>
        <w:rPr>
          <w:b/>
          <w:sz w:val="24"/>
        </w:rPr>
      </w:pPr>
      <w:r w:rsidRPr="00502815">
        <w:rPr>
          <w:b/>
          <w:sz w:val="24"/>
        </w:rPr>
        <w:t xml:space="preserve">Facility Maintained Operation &amp; Maintenance Plan Required?  </w:t>
      </w:r>
      <w:r w:rsidR="005F5542" w:rsidRPr="00502815">
        <w:rPr>
          <w:b/>
          <w:sz w:val="24"/>
        </w:rPr>
        <w:tab/>
      </w:r>
      <w:r w:rsidR="005F5542"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F892518" w14:textId="77777777" w:rsidR="00177B5A" w:rsidRPr="00502815" w:rsidRDefault="00177B5A">
      <w:pPr>
        <w:rPr>
          <w:b/>
          <w:sz w:val="24"/>
        </w:rPr>
      </w:pPr>
    </w:p>
    <w:p w14:paraId="1B60BB40"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5F5542" w:rsidRPr="00502815">
        <w:rPr>
          <w:b/>
          <w:sz w:val="24"/>
        </w:rPr>
        <w:tab/>
      </w:r>
      <w:r w:rsidR="005F554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8FC3C32" w14:textId="77777777" w:rsidR="00177B5A" w:rsidRPr="00502815" w:rsidRDefault="00177B5A">
      <w:pPr>
        <w:rPr>
          <w:i/>
          <w:sz w:val="24"/>
        </w:rPr>
      </w:pPr>
    </w:p>
    <w:p w14:paraId="2F9E41FA"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555D84E" w14:textId="77777777" w:rsidR="00177B5A" w:rsidRPr="00502815" w:rsidRDefault="00177B5A" w:rsidP="00177B5A">
      <w:pPr>
        <w:jc w:val="both"/>
        <w:rPr>
          <w:i/>
          <w:sz w:val="24"/>
        </w:rPr>
      </w:pPr>
    </w:p>
    <w:p w14:paraId="295802ED"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307508BA" w14:textId="77777777" w:rsidR="00177B5A" w:rsidRPr="00502815" w:rsidRDefault="00177B5A" w:rsidP="00177B5A">
      <w:pPr>
        <w:jc w:val="both"/>
        <w:rPr>
          <w:i/>
          <w:sz w:val="24"/>
        </w:rPr>
      </w:pPr>
    </w:p>
    <w:p w14:paraId="14DC9E1E"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6EAA9081" w14:textId="77777777" w:rsidR="00177B5A" w:rsidRPr="00502815" w:rsidRDefault="00177B5A">
      <w:pPr>
        <w:rPr>
          <w:sz w:val="24"/>
        </w:rPr>
      </w:pPr>
    </w:p>
    <w:p w14:paraId="20769A21" w14:textId="77777777" w:rsidR="00177B5A" w:rsidRPr="00502815" w:rsidRDefault="00177B5A">
      <w:pPr>
        <w:rPr>
          <w:sz w:val="24"/>
        </w:rPr>
      </w:pPr>
      <w:r w:rsidRPr="00502815">
        <w:rPr>
          <w:sz w:val="24"/>
        </w:rPr>
        <w:t>Authority for Requirement:</w:t>
      </w:r>
      <w:r w:rsidRPr="00502815">
        <w:rPr>
          <w:sz w:val="24"/>
        </w:rPr>
        <w:tab/>
        <w:t>567 IAC 22.108(3)</w:t>
      </w:r>
    </w:p>
    <w:p w14:paraId="0103A1CF" w14:textId="77777777" w:rsidR="00177B5A" w:rsidRPr="00502815" w:rsidRDefault="00177B5A">
      <w:pPr>
        <w:rPr>
          <w:b/>
          <w:sz w:val="28"/>
        </w:rPr>
      </w:pPr>
      <w:r w:rsidRPr="00502815">
        <w:rPr>
          <w:b/>
          <w:sz w:val="24"/>
        </w:rPr>
        <w:br w:type="page"/>
      </w:r>
      <w:r w:rsidRPr="00502815">
        <w:rPr>
          <w:b/>
          <w:sz w:val="28"/>
        </w:rPr>
        <w:lastRenderedPageBreak/>
        <w:t>Emission Point ID Number:  3A-05-1-17</w:t>
      </w:r>
    </w:p>
    <w:p w14:paraId="0363300F" w14:textId="77777777" w:rsidR="00177B5A" w:rsidRPr="00502815" w:rsidRDefault="00177B5A">
      <w:pPr>
        <w:rPr>
          <w:b/>
          <w:sz w:val="24"/>
        </w:rPr>
      </w:pPr>
    </w:p>
    <w:p w14:paraId="0F376939" w14:textId="77777777" w:rsidR="00177B5A" w:rsidRPr="00502815" w:rsidRDefault="00177B5A">
      <w:pPr>
        <w:rPr>
          <w:sz w:val="24"/>
          <w:u w:val="single"/>
        </w:rPr>
      </w:pPr>
      <w:r w:rsidRPr="00502815">
        <w:rPr>
          <w:sz w:val="24"/>
          <w:u w:val="single"/>
        </w:rPr>
        <w:t>Associated Equipment</w:t>
      </w:r>
    </w:p>
    <w:p w14:paraId="5BCC7067" w14:textId="77777777" w:rsidR="00177B5A" w:rsidRPr="00502815" w:rsidRDefault="00177B5A">
      <w:pPr>
        <w:rPr>
          <w:b/>
          <w:sz w:val="24"/>
        </w:rPr>
      </w:pPr>
    </w:p>
    <w:p w14:paraId="4D00FEEF" w14:textId="64D84733" w:rsidR="00177B5A" w:rsidRPr="00502815" w:rsidRDefault="00177B5A">
      <w:pPr>
        <w:rPr>
          <w:sz w:val="24"/>
        </w:rPr>
      </w:pPr>
      <w:r w:rsidRPr="00502815">
        <w:rPr>
          <w:sz w:val="24"/>
        </w:rPr>
        <w:t>Associated Emission Unit ID Number:  3A-05-1-</w:t>
      </w:r>
      <w:r w:rsidR="00BF1336" w:rsidRPr="00502815">
        <w:rPr>
          <w:sz w:val="24"/>
        </w:rPr>
        <w:t>25</w:t>
      </w:r>
    </w:p>
    <w:p w14:paraId="3A40E8DF" w14:textId="77777777" w:rsidR="00177B5A" w:rsidRPr="00502815" w:rsidRDefault="00177B5A">
      <w:pPr>
        <w:rPr>
          <w:sz w:val="24"/>
        </w:rPr>
      </w:pPr>
      <w:r w:rsidRPr="00502815">
        <w:rPr>
          <w:sz w:val="24"/>
        </w:rPr>
        <w:t>Emissions Control Equipment ID Number:  3A-05-1/CE17</w:t>
      </w:r>
    </w:p>
    <w:p w14:paraId="673288E1" w14:textId="77777777" w:rsidR="00177B5A" w:rsidRPr="00502815" w:rsidRDefault="00177B5A">
      <w:pPr>
        <w:rPr>
          <w:sz w:val="24"/>
        </w:rPr>
      </w:pPr>
      <w:r w:rsidRPr="00502815">
        <w:rPr>
          <w:sz w:val="24"/>
        </w:rPr>
        <w:t>Emissions Control Equipment Description:  Wet Scrubber</w:t>
      </w:r>
    </w:p>
    <w:p w14:paraId="18B9FFB9" w14:textId="77777777" w:rsidR="00177B5A" w:rsidRPr="00502815" w:rsidRDefault="00177B5A">
      <w:pPr>
        <w:rPr>
          <w:sz w:val="24"/>
        </w:rPr>
      </w:pPr>
      <w:r w:rsidRPr="00502815">
        <w:rPr>
          <w:b/>
          <w:sz w:val="24"/>
        </w:rPr>
        <w:t>______________________________________________________________________________</w:t>
      </w:r>
    </w:p>
    <w:p w14:paraId="329429D5" w14:textId="77777777" w:rsidR="00177B5A" w:rsidRPr="00502815" w:rsidRDefault="00177B5A">
      <w:pPr>
        <w:rPr>
          <w:sz w:val="24"/>
        </w:rPr>
      </w:pPr>
    </w:p>
    <w:p w14:paraId="7915B11C" w14:textId="7B89BAF5" w:rsidR="00177B5A" w:rsidRPr="00502815" w:rsidRDefault="00177B5A">
      <w:pPr>
        <w:rPr>
          <w:sz w:val="24"/>
        </w:rPr>
      </w:pPr>
      <w:r w:rsidRPr="00502815">
        <w:rPr>
          <w:sz w:val="24"/>
        </w:rPr>
        <w:t>Emission Unit vented through this Emission Point:  3A-05-1-</w:t>
      </w:r>
      <w:r w:rsidR="00BF1336" w:rsidRPr="00502815">
        <w:rPr>
          <w:sz w:val="24"/>
        </w:rPr>
        <w:t>25</w:t>
      </w:r>
    </w:p>
    <w:p w14:paraId="50386C1E" w14:textId="6C44B141" w:rsidR="00177B5A" w:rsidRPr="00502815" w:rsidRDefault="00177B5A">
      <w:pPr>
        <w:rPr>
          <w:sz w:val="24"/>
        </w:rPr>
      </w:pPr>
      <w:r w:rsidRPr="00502815">
        <w:rPr>
          <w:sz w:val="24"/>
        </w:rPr>
        <w:t xml:space="preserve">Emission Unit Description:  South </w:t>
      </w:r>
      <w:r w:rsidR="00BF1336" w:rsidRPr="00502815">
        <w:rPr>
          <w:sz w:val="24"/>
        </w:rPr>
        <w:t>Scrap Melt &amp; Kettle</w:t>
      </w:r>
    </w:p>
    <w:p w14:paraId="1F9898F0" w14:textId="77777777" w:rsidR="00177B5A" w:rsidRPr="00502815" w:rsidRDefault="00177B5A">
      <w:pPr>
        <w:rPr>
          <w:sz w:val="24"/>
        </w:rPr>
      </w:pPr>
      <w:r w:rsidRPr="00502815">
        <w:rPr>
          <w:sz w:val="24"/>
        </w:rPr>
        <w:t>Raw Material/Fuel:  Explosive Powder</w:t>
      </w:r>
    </w:p>
    <w:p w14:paraId="3C2FE117" w14:textId="2581C33B" w:rsidR="00177B5A" w:rsidRPr="00502815" w:rsidRDefault="00177B5A">
      <w:pPr>
        <w:rPr>
          <w:sz w:val="24"/>
        </w:rPr>
      </w:pPr>
      <w:r w:rsidRPr="00502815">
        <w:rPr>
          <w:sz w:val="24"/>
        </w:rPr>
        <w:t xml:space="preserve">Rated Capacity:  </w:t>
      </w:r>
      <w:r w:rsidR="00BF1336" w:rsidRPr="00502815">
        <w:rPr>
          <w:sz w:val="24"/>
        </w:rPr>
        <w:t>400 lb/hr</w:t>
      </w:r>
    </w:p>
    <w:p w14:paraId="13DB0826" w14:textId="77777777" w:rsidR="00177B5A" w:rsidRPr="00502815" w:rsidRDefault="00177B5A">
      <w:pPr>
        <w:rPr>
          <w:sz w:val="24"/>
        </w:rPr>
      </w:pPr>
    </w:p>
    <w:p w14:paraId="54D456A5" w14:textId="77777777" w:rsidR="00177B5A" w:rsidRPr="00502815" w:rsidRDefault="00177B5A" w:rsidP="00177B5A">
      <w:pPr>
        <w:pStyle w:val="Heading1"/>
        <w:rPr>
          <w:szCs w:val="24"/>
        </w:rPr>
      </w:pPr>
      <w:r w:rsidRPr="00502815">
        <w:rPr>
          <w:sz w:val="28"/>
          <w:szCs w:val="24"/>
        </w:rPr>
        <w:t>Applicable Requirements</w:t>
      </w:r>
    </w:p>
    <w:p w14:paraId="710CE4A9" w14:textId="77777777" w:rsidR="00177B5A" w:rsidRPr="00502815" w:rsidRDefault="00177B5A">
      <w:pPr>
        <w:rPr>
          <w:sz w:val="24"/>
        </w:rPr>
      </w:pPr>
    </w:p>
    <w:p w14:paraId="16AD16BE" w14:textId="77777777" w:rsidR="00177B5A" w:rsidRPr="00502815" w:rsidRDefault="00177B5A">
      <w:pPr>
        <w:rPr>
          <w:b/>
          <w:sz w:val="24"/>
          <w:u w:val="single"/>
        </w:rPr>
      </w:pPr>
      <w:r w:rsidRPr="00502815">
        <w:rPr>
          <w:b/>
          <w:sz w:val="24"/>
          <w:u w:val="single"/>
        </w:rPr>
        <w:t>Emission Limits (lb/hr, gr/dscf, lb/MMBtu, % opacity, etc.)</w:t>
      </w:r>
    </w:p>
    <w:p w14:paraId="094E2781" w14:textId="77777777" w:rsidR="00177B5A" w:rsidRPr="00502815" w:rsidRDefault="00177B5A">
      <w:pPr>
        <w:rPr>
          <w:i/>
          <w:sz w:val="24"/>
        </w:rPr>
      </w:pPr>
      <w:r w:rsidRPr="00502815">
        <w:rPr>
          <w:i/>
          <w:sz w:val="24"/>
        </w:rPr>
        <w:t>The emissions from this emission point shall not exceed the levels specified below.</w:t>
      </w:r>
    </w:p>
    <w:p w14:paraId="164E4759" w14:textId="77777777" w:rsidR="00177B5A" w:rsidRPr="00502815" w:rsidRDefault="00177B5A">
      <w:pPr>
        <w:rPr>
          <w:sz w:val="24"/>
        </w:rPr>
      </w:pPr>
    </w:p>
    <w:p w14:paraId="5413DFBF" w14:textId="77777777" w:rsidR="00177B5A" w:rsidRPr="00502815" w:rsidRDefault="00177B5A">
      <w:pPr>
        <w:rPr>
          <w:sz w:val="24"/>
        </w:rPr>
      </w:pPr>
      <w:r w:rsidRPr="00502815">
        <w:rPr>
          <w:sz w:val="24"/>
        </w:rPr>
        <w:t>Pollutant:  Opacity</w:t>
      </w:r>
    </w:p>
    <w:p w14:paraId="197B87FE" w14:textId="77777777" w:rsidR="00177B5A" w:rsidRPr="00502815" w:rsidRDefault="00177B5A">
      <w:pPr>
        <w:rPr>
          <w:sz w:val="24"/>
        </w:rPr>
      </w:pPr>
      <w:r w:rsidRPr="00502815">
        <w:rPr>
          <w:sz w:val="24"/>
        </w:rPr>
        <w:t>Emission Limit:  40%</w:t>
      </w:r>
      <w:r w:rsidRPr="00502815">
        <w:rPr>
          <w:sz w:val="24"/>
          <w:vertAlign w:val="superscript"/>
        </w:rPr>
        <w:t>(1)</w:t>
      </w:r>
    </w:p>
    <w:p w14:paraId="331CDA70" w14:textId="77777777" w:rsidR="00177B5A" w:rsidRPr="00502815" w:rsidRDefault="00177B5A">
      <w:pPr>
        <w:rPr>
          <w:sz w:val="24"/>
        </w:rPr>
      </w:pPr>
      <w:r w:rsidRPr="00502815">
        <w:rPr>
          <w:sz w:val="24"/>
        </w:rPr>
        <w:t>Authority for Requirement:</w:t>
      </w:r>
      <w:r w:rsidRPr="00502815">
        <w:rPr>
          <w:sz w:val="24"/>
        </w:rPr>
        <w:tab/>
        <w:t>567 IAC 23.3(2)"d"</w:t>
      </w:r>
    </w:p>
    <w:p w14:paraId="74F4D93E" w14:textId="4E051D7E" w:rsidR="00177B5A" w:rsidRPr="00502815" w:rsidRDefault="0006369A">
      <w:pPr>
        <w:ind w:left="2160" w:firstLine="720"/>
        <w:rPr>
          <w:sz w:val="24"/>
        </w:rPr>
      </w:pPr>
      <w:r w:rsidRPr="00502815">
        <w:rPr>
          <w:sz w:val="24"/>
        </w:rPr>
        <w:t xml:space="preserve">DNR Construction Permit </w:t>
      </w:r>
      <w:r w:rsidR="00177B5A" w:rsidRPr="00502815">
        <w:rPr>
          <w:sz w:val="24"/>
        </w:rPr>
        <w:t>01-A-476-S</w:t>
      </w:r>
      <w:r w:rsidR="00BF1336" w:rsidRPr="00502815">
        <w:rPr>
          <w:sz w:val="24"/>
        </w:rPr>
        <w:t>4</w:t>
      </w:r>
    </w:p>
    <w:p w14:paraId="703F2891" w14:textId="7E06B593" w:rsidR="00177B5A" w:rsidRPr="00502815" w:rsidRDefault="00177B5A" w:rsidP="00177B5A">
      <w:pPr>
        <w:tabs>
          <w:tab w:val="left" w:pos="0"/>
        </w:tabs>
        <w:suppressAutoHyphens/>
        <w:rPr>
          <w:sz w:val="24"/>
        </w:rPr>
      </w:pPr>
      <w:r w:rsidRPr="00502815">
        <w:rPr>
          <w:sz w:val="24"/>
          <w:vertAlign w:val="superscript"/>
        </w:rPr>
        <w:t>(1)</w:t>
      </w:r>
      <w:r w:rsidRPr="00502815">
        <w:rPr>
          <w:sz w:val="24"/>
        </w:rPr>
        <w:t xml:space="preserve"> </w:t>
      </w:r>
      <w:r w:rsidRPr="00502815">
        <w:rPr>
          <w:sz w:val="24"/>
        </w:rPr>
        <w:tab/>
        <w:t xml:space="preserve">An exceedence of </w:t>
      </w:r>
      <w:r w:rsidR="00603217" w:rsidRPr="00502815">
        <w:rPr>
          <w:sz w:val="24"/>
        </w:rPr>
        <w:t xml:space="preserve">10% </w:t>
      </w:r>
      <w:r w:rsidRPr="00502815">
        <w:rPr>
          <w:sz w:val="24"/>
        </w:rPr>
        <w:t>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204250F" w14:textId="77777777" w:rsidR="00177B5A" w:rsidRPr="00502815" w:rsidRDefault="00177B5A">
      <w:pPr>
        <w:rPr>
          <w:sz w:val="24"/>
        </w:rPr>
      </w:pPr>
    </w:p>
    <w:p w14:paraId="340E76F5" w14:textId="77777777" w:rsidR="00177B5A" w:rsidRPr="00502815" w:rsidRDefault="00177B5A">
      <w:pPr>
        <w:rPr>
          <w:sz w:val="24"/>
        </w:rPr>
      </w:pPr>
      <w:r w:rsidRPr="00502815">
        <w:rPr>
          <w:sz w:val="24"/>
        </w:rPr>
        <w:t>Pollutant:  Particulate Matter</w:t>
      </w:r>
      <w:r w:rsidR="0071205D" w:rsidRPr="00502815">
        <w:rPr>
          <w:sz w:val="24"/>
        </w:rPr>
        <w:t xml:space="preserve"> (PM)</w:t>
      </w:r>
    </w:p>
    <w:p w14:paraId="29F66BEC" w14:textId="2097D279" w:rsidR="00177B5A" w:rsidRPr="00502815" w:rsidRDefault="00177B5A">
      <w:pPr>
        <w:rPr>
          <w:sz w:val="24"/>
        </w:rPr>
      </w:pPr>
      <w:r w:rsidRPr="00502815">
        <w:rPr>
          <w:sz w:val="24"/>
        </w:rPr>
        <w:t>Emission Limits:  0.</w:t>
      </w:r>
      <w:r w:rsidR="00BF1336" w:rsidRPr="00502815">
        <w:rPr>
          <w:sz w:val="24"/>
        </w:rPr>
        <w:t>21</w:t>
      </w:r>
      <w:r w:rsidRPr="00502815">
        <w:rPr>
          <w:sz w:val="24"/>
        </w:rPr>
        <w:t xml:space="preserve"> lb/hr, 0.1 gr/dscf</w:t>
      </w:r>
    </w:p>
    <w:p w14:paraId="6D970B2F" w14:textId="6E39B3B5"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BF1336" w:rsidRPr="00502815">
        <w:rPr>
          <w:sz w:val="24"/>
        </w:rPr>
        <w:t>Permit 01-A-476-S4</w:t>
      </w:r>
    </w:p>
    <w:p w14:paraId="7B721FA7" w14:textId="5E09ABB0" w:rsidR="00BF1336" w:rsidRPr="00502815" w:rsidRDefault="00BF1336">
      <w:pPr>
        <w:rPr>
          <w:sz w:val="24"/>
        </w:rPr>
      </w:pPr>
      <w:r w:rsidRPr="00502815">
        <w:rPr>
          <w:sz w:val="24"/>
        </w:rPr>
        <w:tab/>
      </w:r>
      <w:r w:rsidRPr="00502815">
        <w:rPr>
          <w:sz w:val="24"/>
        </w:rPr>
        <w:tab/>
      </w:r>
      <w:r w:rsidRPr="00502815">
        <w:rPr>
          <w:sz w:val="24"/>
        </w:rPr>
        <w:tab/>
      </w:r>
      <w:r w:rsidRPr="00502815">
        <w:rPr>
          <w:sz w:val="24"/>
        </w:rPr>
        <w:tab/>
        <w:t>567 IAC 23.3(2)"a"</w:t>
      </w:r>
    </w:p>
    <w:p w14:paraId="5694EABB" w14:textId="77777777" w:rsidR="00177B5A" w:rsidRPr="00502815" w:rsidRDefault="00177B5A">
      <w:pPr>
        <w:rPr>
          <w:b/>
          <w:sz w:val="24"/>
          <w:u w:val="single"/>
        </w:rPr>
      </w:pPr>
    </w:p>
    <w:p w14:paraId="29FDEE10" w14:textId="77777777" w:rsidR="00177B5A" w:rsidRPr="00502815" w:rsidRDefault="00177B5A">
      <w:pPr>
        <w:rPr>
          <w:b/>
          <w:sz w:val="24"/>
        </w:rPr>
      </w:pPr>
      <w:r w:rsidRPr="00502815">
        <w:rPr>
          <w:b/>
          <w:sz w:val="24"/>
          <w:u w:val="single"/>
        </w:rPr>
        <w:t>Operational Limits &amp; Requirements</w:t>
      </w:r>
    </w:p>
    <w:p w14:paraId="0DA2A565" w14:textId="77777777" w:rsidR="00177B5A" w:rsidRPr="00502815" w:rsidRDefault="00177B5A">
      <w:pPr>
        <w:rPr>
          <w:sz w:val="24"/>
        </w:rPr>
      </w:pPr>
      <w:r w:rsidRPr="00502815">
        <w:rPr>
          <w:i/>
          <w:sz w:val="24"/>
        </w:rPr>
        <w:t>The owner/operator of this equipment shall comply with the operational limits and requirements listed below.</w:t>
      </w:r>
    </w:p>
    <w:p w14:paraId="7B9AB5B8" w14:textId="77777777" w:rsidR="00177B5A" w:rsidRPr="00502815" w:rsidRDefault="00177B5A">
      <w:pPr>
        <w:rPr>
          <w:sz w:val="24"/>
          <w:szCs w:val="24"/>
        </w:rPr>
      </w:pPr>
    </w:p>
    <w:p w14:paraId="635F2232" w14:textId="17FEAE82" w:rsidR="00BF1336" w:rsidRPr="00502815" w:rsidRDefault="00BF1336">
      <w:pPr>
        <w:rPr>
          <w:b/>
          <w:sz w:val="24"/>
          <w:szCs w:val="24"/>
        </w:rPr>
      </w:pPr>
      <w:r w:rsidRPr="00502815">
        <w:rPr>
          <w:b/>
          <w:sz w:val="24"/>
          <w:szCs w:val="24"/>
        </w:rPr>
        <w:t>Operating Limits</w:t>
      </w:r>
    </w:p>
    <w:p w14:paraId="53AFBD51" w14:textId="77777777" w:rsidR="00BF1336" w:rsidRPr="00502815" w:rsidRDefault="00BF1336">
      <w:pPr>
        <w:rPr>
          <w:sz w:val="24"/>
          <w:szCs w:val="24"/>
        </w:rPr>
      </w:pPr>
    </w:p>
    <w:p w14:paraId="7CE9E7D3" w14:textId="77777777" w:rsidR="00BF1336" w:rsidRPr="00502815" w:rsidRDefault="00BF1336" w:rsidP="00876573">
      <w:pPr>
        <w:widowControl w:val="0"/>
        <w:numPr>
          <w:ilvl w:val="0"/>
          <w:numId w:val="176"/>
        </w:numPr>
        <w:rPr>
          <w:sz w:val="24"/>
        </w:rPr>
      </w:pPr>
      <w:r w:rsidRPr="00502815">
        <w:rPr>
          <w:sz w:val="24"/>
        </w:rPr>
        <w:t>The owner or operator shall operate, inspect and maintain all the equipment associated with the process and the Wet Scrubber (CE 3A-05-1-17) in accordance with good air pollution control practices and manufacturer's specifications.</w:t>
      </w:r>
    </w:p>
    <w:p w14:paraId="7143FCFF" w14:textId="77777777" w:rsidR="00BF1336" w:rsidRPr="00502815" w:rsidRDefault="00BF1336" w:rsidP="00BF1336">
      <w:pPr>
        <w:rPr>
          <w:b/>
          <w:sz w:val="32"/>
        </w:rPr>
      </w:pPr>
    </w:p>
    <w:p w14:paraId="6C6861E4" w14:textId="77777777" w:rsidR="00876573" w:rsidRPr="00502815" w:rsidRDefault="00876573" w:rsidP="00BF1336">
      <w:pPr>
        <w:rPr>
          <w:b/>
          <w:sz w:val="32"/>
        </w:rPr>
      </w:pPr>
    </w:p>
    <w:p w14:paraId="7B804B7B" w14:textId="77777777" w:rsidR="00876573" w:rsidRPr="00502815" w:rsidRDefault="00876573" w:rsidP="00BF1336">
      <w:pPr>
        <w:rPr>
          <w:b/>
          <w:sz w:val="32"/>
        </w:rPr>
      </w:pPr>
    </w:p>
    <w:p w14:paraId="5D98FA29" w14:textId="77777777" w:rsidR="00BF1336" w:rsidRPr="00502815" w:rsidRDefault="00BF1336" w:rsidP="00BF1336">
      <w:pPr>
        <w:rPr>
          <w:b/>
          <w:sz w:val="24"/>
        </w:rPr>
      </w:pPr>
      <w:r w:rsidRPr="00502815">
        <w:rPr>
          <w:b/>
          <w:sz w:val="24"/>
        </w:rPr>
        <w:lastRenderedPageBreak/>
        <w:t>Reporting and Record keeping</w:t>
      </w:r>
    </w:p>
    <w:p w14:paraId="50C1F0F4" w14:textId="77777777" w:rsidR="00BF1336" w:rsidRPr="00502815" w:rsidRDefault="00BF1336" w:rsidP="00BF1336">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2F61FFA4" w14:textId="77777777" w:rsidR="00BF1336" w:rsidRPr="00502815" w:rsidRDefault="00BF1336" w:rsidP="00BF1336">
      <w:pPr>
        <w:widowControl w:val="0"/>
      </w:pPr>
    </w:p>
    <w:p w14:paraId="346F9386" w14:textId="77777777" w:rsidR="00BF1336" w:rsidRPr="00502815" w:rsidRDefault="00BF1336" w:rsidP="00BF1336">
      <w:pPr>
        <w:widowControl w:val="0"/>
        <w:numPr>
          <w:ilvl w:val="0"/>
          <w:numId w:val="174"/>
        </w:numPr>
      </w:pPr>
      <w:r w:rsidRPr="00502815">
        <w:rPr>
          <w:sz w:val="24"/>
        </w:rPr>
        <w:t xml:space="preserve">The owner or operator shall maintain a record of all inspections, maintenance activities, and any </w:t>
      </w:r>
      <w:r w:rsidRPr="00502815">
        <w:rPr>
          <w:sz w:val="24"/>
          <w:szCs w:val="24"/>
        </w:rPr>
        <w:t>actions resulting from the inspection or maintenance of the Wet Scrubber (CE 3A-05-1-17).</w:t>
      </w:r>
    </w:p>
    <w:p w14:paraId="00FCCA4F" w14:textId="77777777" w:rsidR="00BF1336" w:rsidRPr="00502815" w:rsidRDefault="00BF1336">
      <w:pPr>
        <w:rPr>
          <w:sz w:val="22"/>
        </w:rPr>
      </w:pPr>
    </w:p>
    <w:p w14:paraId="01720E47" w14:textId="1E6A6B83" w:rsidR="00BF1336" w:rsidRPr="00502815" w:rsidRDefault="00BF1336" w:rsidP="00BF1336">
      <w:pPr>
        <w:rPr>
          <w:sz w:val="24"/>
        </w:rPr>
      </w:pPr>
      <w:r w:rsidRPr="00502815">
        <w:rPr>
          <w:sz w:val="24"/>
        </w:rPr>
        <w:t>Authority for Requirement:</w:t>
      </w:r>
      <w:r w:rsidRPr="00502815">
        <w:rPr>
          <w:sz w:val="24"/>
        </w:rPr>
        <w:tab/>
        <w:t>DNR Construction Permit 01-A-476-S4</w:t>
      </w:r>
    </w:p>
    <w:p w14:paraId="0F9A7DFB" w14:textId="77777777" w:rsidR="00BF1336" w:rsidRPr="00502815" w:rsidRDefault="00BF1336">
      <w:pPr>
        <w:rPr>
          <w:b/>
          <w:sz w:val="24"/>
          <w:u w:val="single"/>
        </w:rPr>
      </w:pPr>
    </w:p>
    <w:p w14:paraId="793A43DC" w14:textId="77777777" w:rsidR="00177B5A" w:rsidRPr="00502815" w:rsidRDefault="00177B5A">
      <w:pPr>
        <w:rPr>
          <w:b/>
          <w:sz w:val="24"/>
          <w:u w:val="single"/>
        </w:rPr>
      </w:pPr>
      <w:r w:rsidRPr="00502815">
        <w:rPr>
          <w:b/>
          <w:sz w:val="24"/>
          <w:u w:val="single"/>
        </w:rPr>
        <w:t>Emission Point Characteristics</w:t>
      </w:r>
    </w:p>
    <w:p w14:paraId="4B4A3E0A" w14:textId="77777777" w:rsidR="00177B5A" w:rsidRPr="00502815" w:rsidRDefault="00177B5A">
      <w:pPr>
        <w:rPr>
          <w:sz w:val="24"/>
        </w:rPr>
      </w:pPr>
      <w:r w:rsidRPr="00502815">
        <w:rPr>
          <w:i/>
          <w:sz w:val="24"/>
        </w:rPr>
        <w:t>The emission point shall conform to the specifications listed below.</w:t>
      </w:r>
    </w:p>
    <w:p w14:paraId="7A3AEDDB" w14:textId="77777777" w:rsidR="00177B5A" w:rsidRPr="00502815" w:rsidRDefault="00177B5A">
      <w:pPr>
        <w:rPr>
          <w:sz w:val="24"/>
        </w:rPr>
      </w:pPr>
    </w:p>
    <w:p w14:paraId="41C3DDCC" w14:textId="77777777" w:rsidR="00177B5A" w:rsidRPr="00502815" w:rsidRDefault="00177B5A">
      <w:pPr>
        <w:rPr>
          <w:sz w:val="24"/>
        </w:rPr>
      </w:pPr>
      <w:r w:rsidRPr="00502815">
        <w:rPr>
          <w:sz w:val="24"/>
        </w:rPr>
        <w:t>Stack Height (feet):  44</w:t>
      </w:r>
    </w:p>
    <w:p w14:paraId="1220C30A" w14:textId="77777777" w:rsidR="00177B5A" w:rsidRPr="00502815" w:rsidRDefault="00177B5A">
      <w:pPr>
        <w:rPr>
          <w:sz w:val="24"/>
        </w:rPr>
      </w:pPr>
      <w:r w:rsidRPr="00502815">
        <w:rPr>
          <w:sz w:val="24"/>
        </w:rPr>
        <w:t>Stack Diameter (inches):  16</w:t>
      </w:r>
    </w:p>
    <w:p w14:paraId="0DE707A4" w14:textId="5A154C30" w:rsidR="00177B5A" w:rsidRPr="00502815" w:rsidRDefault="00177B5A">
      <w:pPr>
        <w:rPr>
          <w:sz w:val="24"/>
        </w:rPr>
      </w:pPr>
      <w:r w:rsidRPr="00502815">
        <w:rPr>
          <w:sz w:val="24"/>
        </w:rPr>
        <w:t xml:space="preserve">Exhaust Flow Rate (scfm):  </w:t>
      </w:r>
      <w:r w:rsidR="00BF1336" w:rsidRPr="00502815">
        <w:rPr>
          <w:sz w:val="24"/>
        </w:rPr>
        <w:t>8</w:t>
      </w:r>
      <w:r w:rsidRPr="00502815">
        <w:rPr>
          <w:sz w:val="24"/>
        </w:rPr>
        <w:t>00</w:t>
      </w:r>
    </w:p>
    <w:p w14:paraId="731CCA1C"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32828278" w14:textId="77777777" w:rsidR="00177B5A" w:rsidRPr="00502815" w:rsidRDefault="00177B5A">
      <w:pPr>
        <w:rPr>
          <w:sz w:val="24"/>
        </w:rPr>
      </w:pPr>
      <w:r w:rsidRPr="00502815">
        <w:rPr>
          <w:sz w:val="24"/>
        </w:rPr>
        <w:t>Discharge Style:  Horizontal</w:t>
      </w:r>
    </w:p>
    <w:p w14:paraId="53D3F774" w14:textId="0B0495D3"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BF1336" w:rsidRPr="00502815">
        <w:rPr>
          <w:sz w:val="24"/>
        </w:rPr>
        <w:t>Permit 01-A-476-S4</w:t>
      </w:r>
    </w:p>
    <w:p w14:paraId="7E18A2C7" w14:textId="77777777" w:rsidR="00BF1336" w:rsidRPr="00502815" w:rsidRDefault="00BF1336" w:rsidP="00B87E7A">
      <w:pPr>
        <w:pStyle w:val="BodyText"/>
      </w:pPr>
    </w:p>
    <w:p w14:paraId="05C9106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D864104" w14:textId="77777777" w:rsidR="00B87E7A" w:rsidRPr="00502815" w:rsidRDefault="00B87E7A" w:rsidP="00B87E7A">
      <w:pPr>
        <w:pStyle w:val="BodyText"/>
      </w:pPr>
    </w:p>
    <w:p w14:paraId="7278FFE1" w14:textId="77777777" w:rsidR="00177B5A" w:rsidRPr="00502815" w:rsidRDefault="00177B5A">
      <w:pPr>
        <w:rPr>
          <w:b/>
          <w:sz w:val="24"/>
          <w:u w:val="single"/>
        </w:rPr>
      </w:pPr>
      <w:r w:rsidRPr="00502815">
        <w:rPr>
          <w:b/>
          <w:sz w:val="24"/>
          <w:u w:val="single"/>
        </w:rPr>
        <w:t>Monitoring Requirements</w:t>
      </w:r>
    </w:p>
    <w:p w14:paraId="26FD5B3E" w14:textId="77777777" w:rsidR="00177B5A" w:rsidRPr="00502815" w:rsidRDefault="00177B5A">
      <w:pPr>
        <w:rPr>
          <w:i/>
          <w:sz w:val="24"/>
        </w:rPr>
      </w:pPr>
      <w:r w:rsidRPr="00502815">
        <w:rPr>
          <w:i/>
          <w:sz w:val="24"/>
        </w:rPr>
        <w:t>The owner/operator of this equipment shall comply with the monitoring requirements listed below.</w:t>
      </w:r>
    </w:p>
    <w:p w14:paraId="60A220C7" w14:textId="77777777" w:rsidR="00177B5A" w:rsidRPr="00502815" w:rsidRDefault="00177B5A">
      <w:pPr>
        <w:rPr>
          <w:b/>
          <w:sz w:val="24"/>
        </w:rPr>
      </w:pPr>
    </w:p>
    <w:p w14:paraId="46D06888" w14:textId="77777777" w:rsidR="00177B5A" w:rsidRPr="00502815" w:rsidRDefault="00177B5A">
      <w:pPr>
        <w:rPr>
          <w:b/>
          <w:sz w:val="24"/>
        </w:rPr>
      </w:pPr>
      <w:r w:rsidRPr="00502815">
        <w:rPr>
          <w:b/>
          <w:sz w:val="24"/>
        </w:rPr>
        <w:t xml:space="preserve">Agency Approved Operation &amp; Maintenance Plan Required?  </w:t>
      </w:r>
      <w:r w:rsidR="0071205D"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446F502" w14:textId="77777777" w:rsidR="00177B5A" w:rsidRPr="00502815" w:rsidRDefault="00177B5A">
      <w:pPr>
        <w:rPr>
          <w:sz w:val="24"/>
        </w:rPr>
      </w:pPr>
    </w:p>
    <w:p w14:paraId="71323221" w14:textId="77777777" w:rsidR="00177B5A" w:rsidRPr="00502815" w:rsidRDefault="00177B5A">
      <w:pPr>
        <w:rPr>
          <w:b/>
          <w:sz w:val="24"/>
        </w:rPr>
      </w:pPr>
      <w:r w:rsidRPr="00502815">
        <w:rPr>
          <w:b/>
          <w:sz w:val="24"/>
        </w:rPr>
        <w:t xml:space="preserve">Facility Maintained Operation &amp; Maintenance Plan Required?  </w:t>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DBA051D" w14:textId="77777777" w:rsidR="00177B5A" w:rsidRPr="00502815" w:rsidRDefault="00177B5A">
      <w:pPr>
        <w:rPr>
          <w:b/>
          <w:sz w:val="24"/>
        </w:rPr>
      </w:pPr>
    </w:p>
    <w:p w14:paraId="5462FD61"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49F55E4" w14:textId="77777777" w:rsidR="00177B5A" w:rsidRPr="00502815" w:rsidRDefault="00177B5A">
      <w:pPr>
        <w:rPr>
          <w:i/>
          <w:sz w:val="24"/>
        </w:rPr>
      </w:pPr>
    </w:p>
    <w:p w14:paraId="1FAEFC00" w14:textId="77777777" w:rsidR="00177B5A" w:rsidRPr="00502815" w:rsidRDefault="00177B5A" w:rsidP="00177B5A">
      <w:pPr>
        <w:rPr>
          <w:b/>
          <w:sz w:val="24"/>
        </w:rPr>
      </w:pPr>
      <w:r w:rsidRPr="00502815">
        <w:rPr>
          <w:b/>
          <w:sz w:val="24"/>
        </w:rPr>
        <w:t>______________________________________________________________________________</w:t>
      </w:r>
    </w:p>
    <w:p w14:paraId="3D48CBD3" w14:textId="77777777" w:rsidR="00230D1C" w:rsidRPr="00502815" w:rsidRDefault="00230D1C" w:rsidP="00177B5A">
      <w:pPr>
        <w:jc w:val="center"/>
        <w:rPr>
          <w:b/>
          <w:sz w:val="28"/>
        </w:rPr>
      </w:pPr>
    </w:p>
    <w:p w14:paraId="17063C55" w14:textId="77777777" w:rsidR="00177B5A" w:rsidRPr="00502815" w:rsidRDefault="00177B5A" w:rsidP="00177B5A">
      <w:pPr>
        <w:jc w:val="center"/>
        <w:rPr>
          <w:b/>
          <w:sz w:val="28"/>
        </w:rPr>
      </w:pPr>
      <w:r w:rsidRPr="00502815">
        <w:rPr>
          <w:b/>
          <w:sz w:val="28"/>
        </w:rPr>
        <w:t>Scrubber Agency O &amp; M Plan</w:t>
      </w:r>
    </w:p>
    <w:p w14:paraId="6545426C" w14:textId="77777777" w:rsidR="00177B5A" w:rsidRPr="00502815" w:rsidRDefault="00177B5A" w:rsidP="00177B5A">
      <w:pPr>
        <w:jc w:val="center"/>
        <w:rPr>
          <w:b/>
          <w:sz w:val="28"/>
        </w:rPr>
      </w:pPr>
    </w:p>
    <w:p w14:paraId="2D121642" w14:textId="77777777" w:rsidR="00177B5A" w:rsidRPr="00502815" w:rsidRDefault="00177B5A" w:rsidP="00177B5A">
      <w:pPr>
        <w:pStyle w:val="Heading1"/>
      </w:pPr>
      <w:r w:rsidRPr="00502815">
        <w:t>Monitoring Guidelines</w:t>
      </w:r>
    </w:p>
    <w:p w14:paraId="29ECA078" w14:textId="77777777" w:rsidR="00177B5A" w:rsidRPr="00502815" w:rsidRDefault="00177B5A" w:rsidP="00177B5A">
      <w:pPr>
        <w:rPr>
          <w:sz w:val="24"/>
        </w:rPr>
      </w:pPr>
    </w:p>
    <w:p w14:paraId="75D4E1CC" w14:textId="77777777" w:rsidR="00177B5A" w:rsidRPr="00502815" w:rsidRDefault="00177B5A" w:rsidP="00177B5A">
      <w:pPr>
        <w:rPr>
          <w:sz w:val="24"/>
        </w:rPr>
      </w:pPr>
      <w:r w:rsidRPr="00502815">
        <w:rPr>
          <w:sz w:val="24"/>
        </w:rPr>
        <w:t>The facility makes a commitment to take timely corrective action during periods of excursion where the indicators are out of range.  A corrective action may include an investigation of the reason for the excursion, evaluation of the situation and necessary follow-up action to return operation within the indicator range</w:t>
      </w:r>
      <w:r w:rsidRPr="00502815">
        <w:rPr>
          <w:b/>
          <w:i/>
          <w:sz w:val="24"/>
        </w:rPr>
        <w:t>.</w:t>
      </w:r>
      <w:r w:rsidRPr="00502815">
        <w:rPr>
          <w:b/>
          <w:sz w:val="24"/>
        </w:rPr>
        <w:t xml:space="preserve"> </w:t>
      </w:r>
      <w:r w:rsidRPr="00502815">
        <w:rPr>
          <w:sz w:val="24"/>
        </w:rPr>
        <w:t xml:space="preserve"> An excursion is determined by the averaged discrete data point over a period of time. </w:t>
      </w:r>
      <w:r w:rsidRPr="00502815">
        <w:rPr>
          <w:b/>
          <w:i/>
          <w:sz w:val="24"/>
        </w:rPr>
        <w:t xml:space="preserve"> </w:t>
      </w:r>
      <w:r w:rsidRPr="00502815">
        <w:rPr>
          <w:sz w:val="24"/>
        </w:rPr>
        <w:t xml:space="preserve">An excursion does not necessarily indicate a violation of an applicable requirement.  If the corrective </w:t>
      </w:r>
      <w:r w:rsidRPr="00502815">
        <w:rPr>
          <w:sz w:val="24"/>
        </w:rPr>
        <w:lastRenderedPageBreak/>
        <w:t>action measures fail to return the indicators to the appropriate range, the facility will report the exceedance to the department and conduct source testing within 90 days of the exceedance to demonstrate compliance with applicable requirements.  If the test demonstrates compliance with emission limits then new indicator ranges must be set for monitoring and the new ranges must be incorporated in the operating permit.  If the test demonstrates noncompliance with emission limits, then the facility, within 60 days, proposes a schedule to implement corrective action to bring the source into compliance and demonstrate compliance.</w:t>
      </w:r>
    </w:p>
    <w:p w14:paraId="02E756E2" w14:textId="77777777" w:rsidR="00177B5A" w:rsidRPr="00502815" w:rsidRDefault="00177B5A" w:rsidP="00177B5A">
      <w:pPr>
        <w:rPr>
          <w:b/>
          <w:sz w:val="28"/>
        </w:rPr>
      </w:pPr>
    </w:p>
    <w:p w14:paraId="2177A9A6" w14:textId="77777777" w:rsidR="00177B5A" w:rsidRPr="00502815" w:rsidRDefault="00177B5A" w:rsidP="00177B5A">
      <w:pPr>
        <w:pStyle w:val="Heading6"/>
      </w:pPr>
      <w:r w:rsidRPr="00502815">
        <w:t>Weekly</w:t>
      </w:r>
    </w:p>
    <w:p w14:paraId="06B403B9" w14:textId="77777777" w:rsidR="00177B5A" w:rsidRPr="00502815" w:rsidRDefault="00177B5A" w:rsidP="00177B5A">
      <w:pPr>
        <w:rPr>
          <w:sz w:val="24"/>
        </w:rPr>
      </w:pPr>
    </w:p>
    <w:p w14:paraId="42FF8F72" w14:textId="77777777" w:rsidR="00177B5A" w:rsidRPr="00502815" w:rsidRDefault="00177B5A" w:rsidP="00177B5A">
      <w:pPr>
        <w:numPr>
          <w:ilvl w:val="0"/>
          <w:numId w:val="4"/>
        </w:numPr>
        <w:rPr>
          <w:sz w:val="24"/>
        </w:rPr>
      </w:pPr>
      <w:r w:rsidRPr="00502815">
        <w:rPr>
          <w:sz w:val="24"/>
        </w:rPr>
        <w:t>The facility shall check the visible emissions weekly during a period when the emission unit on this emission point is at or near full capacity and record the reading.  Maintain a written record of the observation and any action resulting from the observation for a minimum of five years.  Visible emissions shall be observed to ensure that no visible emissions occur during the material handling operation of the unit.  If visible emissions are observed, corrective action will be taken as soon as possible, but no later than 8 hours from the observation of visible emissions.  If the corrective action does not return the observation to no visible emissions, then a Method 9 observation will be required.  If an opacity (&gt;40%) is observed, this would be a violation and corrective action will be taken as soon as possible, but no later than 8 hours from the observation of visible emissions.  If weather conditions prevent the observer from conducting an opacity observation, the observer shall note such conditions on the data observation sheet.  At least three attempts shall be made to retake opacity readings at approximately 2-hour intervals throughout the day.  If all observation attempts for a week have been unsuccessful due to weather, an observation shall be made the next operating day where weather permits.</w:t>
      </w:r>
    </w:p>
    <w:p w14:paraId="612EEDF1" w14:textId="77777777" w:rsidR="00177B5A" w:rsidRPr="00502815" w:rsidRDefault="00177B5A" w:rsidP="00177B5A">
      <w:pPr>
        <w:numPr>
          <w:ilvl w:val="0"/>
          <w:numId w:val="4"/>
        </w:numPr>
        <w:rPr>
          <w:sz w:val="24"/>
        </w:rPr>
      </w:pPr>
      <w:r w:rsidRPr="00502815">
        <w:rPr>
          <w:sz w:val="24"/>
        </w:rPr>
        <w:t>Check and document the pressure drop across the scrubber.  If the pressure drop falls out of the normal operating range (</w:t>
      </w:r>
      <w:r w:rsidR="00DD4243" w:rsidRPr="00502815">
        <w:rPr>
          <w:sz w:val="24"/>
        </w:rPr>
        <w:t>5</w:t>
      </w:r>
      <w:r w:rsidRPr="00502815">
        <w:rPr>
          <w:sz w:val="24"/>
        </w:rPr>
        <w:t>-1</w:t>
      </w:r>
      <w:r w:rsidR="00DD4243" w:rsidRPr="00502815">
        <w:rPr>
          <w:sz w:val="24"/>
        </w:rPr>
        <w:t>5</w:t>
      </w:r>
      <w:r w:rsidRPr="00502815">
        <w:rPr>
          <w:sz w:val="24"/>
        </w:rPr>
        <w:t xml:space="preserve"> inches W. G.)  corrective action will be taken within 8 hours to return the pressure drop to normal</w:t>
      </w:r>
    </w:p>
    <w:p w14:paraId="606B151C" w14:textId="77777777" w:rsidR="00177B5A" w:rsidRPr="00502815" w:rsidRDefault="00177B5A" w:rsidP="00177B5A">
      <w:pPr>
        <w:numPr>
          <w:ilvl w:val="0"/>
          <w:numId w:val="4"/>
        </w:numPr>
        <w:rPr>
          <w:sz w:val="24"/>
        </w:rPr>
      </w:pPr>
      <w:r w:rsidRPr="00502815">
        <w:rPr>
          <w:sz w:val="24"/>
        </w:rPr>
        <w:t xml:space="preserve">Conduct observation of the stack and areas adjacent to the stack to determine if droplet re-entrainment is occurring from the improperly operating mist eliminator.  The signs of droplet reentrainment may include fallout of solid-containing droplets, new discoloration of the stack and adjacent surfaces, or a mud lip around the stack.  If droplet reentrainment is occurring, the appropriate measures for remediation will be implemented within 8 hours. </w:t>
      </w:r>
    </w:p>
    <w:p w14:paraId="0715B5DB" w14:textId="77777777" w:rsidR="00177B5A" w:rsidRPr="00502815" w:rsidRDefault="00177B5A" w:rsidP="00177B5A">
      <w:pPr>
        <w:rPr>
          <w:i/>
          <w:sz w:val="24"/>
        </w:rPr>
      </w:pPr>
    </w:p>
    <w:p w14:paraId="66EE4E80" w14:textId="77777777" w:rsidR="00177B5A" w:rsidRPr="00502815" w:rsidRDefault="00177B5A" w:rsidP="00177B5A">
      <w:pPr>
        <w:pStyle w:val="Heading6"/>
      </w:pPr>
      <w:r w:rsidRPr="00502815">
        <w:t>Quarterly</w:t>
      </w:r>
    </w:p>
    <w:p w14:paraId="5F466A53" w14:textId="77777777" w:rsidR="00177B5A" w:rsidRPr="00502815" w:rsidRDefault="00177B5A" w:rsidP="00177B5A">
      <w:pPr>
        <w:rPr>
          <w:sz w:val="24"/>
        </w:rPr>
      </w:pPr>
    </w:p>
    <w:p w14:paraId="2B69EC96" w14:textId="77777777" w:rsidR="00177B5A" w:rsidRPr="00502815" w:rsidRDefault="00177B5A" w:rsidP="00177B5A">
      <w:pPr>
        <w:numPr>
          <w:ilvl w:val="0"/>
          <w:numId w:val="4"/>
        </w:numPr>
        <w:rPr>
          <w:sz w:val="24"/>
        </w:rPr>
      </w:pPr>
      <w:r w:rsidRPr="00502815">
        <w:rPr>
          <w:sz w:val="24"/>
        </w:rPr>
        <w:t>Conduct a walk-around inspection of the entire system to search for leaks.  If leaks in the system are detected, the appropriate measures for remediation will be implemented within 8 hours.</w:t>
      </w:r>
    </w:p>
    <w:p w14:paraId="19A608B1" w14:textId="77777777" w:rsidR="00177B5A" w:rsidRPr="00502815" w:rsidRDefault="00177B5A" w:rsidP="00177B5A">
      <w:pPr>
        <w:rPr>
          <w:sz w:val="24"/>
        </w:rPr>
      </w:pPr>
    </w:p>
    <w:p w14:paraId="11A82BBF" w14:textId="77777777" w:rsidR="00177B5A" w:rsidRPr="00502815" w:rsidRDefault="00177B5A" w:rsidP="00177B5A">
      <w:pPr>
        <w:pStyle w:val="Heading6"/>
      </w:pPr>
      <w:r w:rsidRPr="00502815">
        <w:t>Annually</w:t>
      </w:r>
    </w:p>
    <w:p w14:paraId="7BA2EFC3" w14:textId="77777777" w:rsidR="00177B5A" w:rsidRPr="00502815" w:rsidRDefault="00177B5A" w:rsidP="00177B5A">
      <w:pPr>
        <w:rPr>
          <w:sz w:val="24"/>
        </w:rPr>
      </w:pPr>
    </w:p>
    <w:p w14:paraId="34D50094" w14:textId="77777777" w:rsidR="00177B5A" w:rsidRPr="00502815" w:rsidRDefault="00177B5A" w:rsidP="00177B5A">
      <w:pPr>
        <w:numPr>
          <w:ilvl w:val="0"/>
          <w:numId w:val="4"/>
        </w:numPr>
        <w:rPr>
          <w:sz w:val="24"/>
        </w:rPr>
      </w:pPr>
      <w:r w:rsidRPr="00502815">
        <w:rPr>
          <w:sz w:val="24"/>
        </w:rPr>
        <w:t>Conduct an internal inspection of the scrubber to search for signs of erosion, corrosion, or solid deposits in ductwork, spray nozzles, and adjustable throat dampers.  If any of these conditions exist, the appropriate measures for remediation will be implemented within 8 hours.</w:t>
      </w:r>
    </w:p>
    <w:p w14:paraId="6A84079A" w14:textId="77777777" w:rsidR="00177B5A" w:rsidRDefault="00177B5A" w:rsidP="00177B5A">
      <w:pPr>
        <w:rPr>
          <w:sz w:val="24"/>
        </w:rPr>
      </w:pPr>
    </w:p>
    <w:p w14:paraId="3C5D75A4" w14:textId="77777777" w:rsidR="00616A40" w:rsidRPr="00502815" w:rsidRDefault="00616A40" w:rsidP="00177B5A">
      <w:pPr>
        <w:rPr>
          <w:sz w:val="24"/>
        </w:rPr>
      </w:pPr>
    </w:p>
    <w:p w14:paraId="662496FA" w14:textId="77777777" w:rsidR="00177B5A" w:rsidRPr="00502815" w:rsidRDefault="00177B5A" w:rsidP="00177B5A">
      <w:pPr>
        <w:pStyle w:val="Heading6"/>
      </w:pPr>
      <w:r w:rsidRPr="00502815">
        <w:lastRenderedPageBreak/>
        <w:t>Recordkeeping</w:t>
      </w:r>
    </w:p>
    <w:p w14:paraId="24C0F493" w14:textId="77777777" w:rsidR="00177B5A" w:rsidRPr="00502815" w:rsidRDefault="00177B5A" w:rsidP="00177B5A">
      <w:pPr>
        <w:rPr>
          <w:sz w:val="24"/>
        </w:rPr>
      </w:pPr>
    </w:p>
    <w:p w14:paraId="197379A1" w14:textId="77777777" w:rsidR="00177B5A" w:rsidRPr="00502815" w:rsidRDefault="00177B5A" w:rsidP="00177B5A">
      <w:pPr>
        <w:numPr>
          <w:ilvl w:val="0"/>
          <w:numId w:val="4"/>
        </w:numPr>
        <w:rPr>
          <w:sz w:val="24"/>
        </w:rPr>
      </w:pPr>
      <w:r w:rsidRPr="00502815">
        <w:rPr>
          <w:sz w:val="24"/>
        </w:rPr>
        <w:t>Maintain a record of all inspections and any action resulting from the inspection.</w:t>
      </w:r>
    </w:p>
    <w:p w14:paraId="7E0DE13D" w14:textId="77777777" w:rsidR="00177B5A" w:rsidRPr="00502815" w:rsidRDefault="00177B5A" w:rsidP="00177B5A">
      <w:pPr>
        <w:numPr>
          <w:ilvl w:val="0"/>
          <w:numId w:val="4"/>
        </w:numPr>
        <w:rPr>
          <w:sz w:val="24"/>
        </w:rPr>
      </w:pPr>
      <w:r w:rsidRPr="00502815">
        <w:rPr>
          <w:sz w:val="24"/>
        </w:rPr>
        <w:t>Maintenance and inspection records will be kept for 5 years and made available upon request.</w:t>
      </w:r>
    </w:p>
    <w:p w14:paraId="7586D37F" w14:textId="77777777" w:rsidR="00177B5A" w:rsidRPr="00502815" w:rsidRDefault="00177B5A" w:rsidP="00177B5A">
      <w:pPr>
        <w:rPr>
          <w:sz w:val="24"/>
        </w:rPr>
      </w:pPr>
    </w:p>
    <w:p w14:paraId="506CB688" w14:textId="77777777" w:rsidR="00177B5A" w:rsidRPr="00502815" w:rsidRDefault="00177B5A" w:rsidP="00177B5A">
      <w:pPr>
        <w:pStyle w:val="Heading6"/>
      </w:pPr>
      <w:r w:rsidRPr="00502815">
        <w:t>Quality Control</w:t>
      </w:r>
    </w:p>
    <w:p w14:paraId="75A361EF" w14:textId="77777777" w:rsidR="00177B5A" w:rsidRPr="00502815" w:rsidRDefault="00177B5A" w:rsidP="00177B5A">
      <w:pPr>
        <w:rPr>
          <w:sz w:val="24"/>
        </w:rPr>
      </w:pPr>
    </w:p>
    <w:p w14:paraId="17F1088F" w14:textId="77777777" w:rsidR="00177B5A" w:rsidRPr="00502815" w:rsidRDefault="00177B5A" w:rsidP="00177B5A">
      <w:pPr>
        <w:numPr>
          <w:ilvl w:val="0"/>
          <w:numId w:val="4"/>
        </w:numPr>
        <w:rPr>
          <w:sz w:val="24"/>
        </w:rPr>
      </w:pPr>
      <w:r w:rsidRPr="00502815">
        <w:rPr>
          <w:sz w:val="24"/>
        </w:rPr>
        <w:t>All instruments and control equipment will be calibrated, maintained, and operated according to the manufacturer's specifications.</w:t>
      </w:r>
    </w:p>
    <w:p w14:paraId="14E21DCF" w14:textId="77777777" w:rsidR="00177B5A" w:rsidRPr="00502815" w:rsidRDefault="00177B5A" w:rsidP="00177B5A">
      <w:pPr>
        <w:rPr>
          <w:i/>
          <w:sz w:val="24"/>
        </w:rPr>
      </w:pPr>
    </w:p>
    <w:p w14:paraId="419E4918"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7066EEB7" w14:textId="77777777" w:rsidR="00177B5A" w:rsidRPr="00502815" w:rsidRDefault="00177B5A" w:rsidP="00177B5A">
      <w:pPr>
        <w:rPr>
          <w:b/>
          <w:sz w:val="28"/>
        </w:rPr>
      </w:pPr>
      <w:r w:rsidRPr="00502815">
        <w:rPr>
          <w:i/>
          <w:sz w:val="24"/>
        </w:rPr>
        <w:br w:type="page"/>
      </w:r>
      <w:r w:rsidRPr="00502815">
        <w:rPr>
          <w:b/>
          <w:sz w:val="28"/>
        </w:rPr>
        <w:lastRenderedPageBreak/>
        <w:t>Emission Point ID Number:  3A-05-1-19</w:t>
      </w:r>
    </w:p>
    <w:p w14:paraId="37E0C9E2" w14:textId="77777777" w:rsidR="00177B5A" w:rsidRPr="00502815" w:rsidRDefault="00177B5A">
      <w:pPr>
        <w:rPr>
          <w:b/>
          <w:sz w:val="24"/>
        </w:rPr>
      </w:pPr>
    </w:p>
    <w:p w14:paraId="45ADB00E" w14:textId="77777777" w:rsidR="00177B5A" w:rsidRPr="00502815" w:rsidRDefault="00177B5A">
      <w:pPr>
        <w:rPr>
          <w:sz w:val="24"/>
          <w:u w:val="single"/>
        </w:rPr>
      </w:pPr>
      <w:r w:rsidRPr="00502815">
        <w:rPr>
          <w:sz w:val="24"/>
          <w:u w:val="single"/>
        </w:rPr>
        <w:t>Associated Equipment</w:t>
      </w:r>
    </w:p>
    <w:p w14:paraId="3347D178" w14:textId="77777777" w:rsidR="00177B5A" w:rsidRPr="00502815" w:rsidRDefault="00177B5A">
      <w:pPr>
        <w:rPr>
          <w:b/>
          <w:sz w:val="24"/>
        </w:rPr>
      </w:pPr>
    </w:p>
    <w:p w14:paraId="653BADE7" w14:textId="77777777" w:rsidR="00177B5A" w:rsidRPr="00502815" w:rsidRDefault="00177B5A">
      <w:pPr>
        <w:rPr>
          <w:sz w:val="24"/>
        </w:rPr>
      </w:pPr>
      <w:r w:rsidRPr="00502815">
        <w:rPr>
          <w:sz w:val="24"/>
        </w:rPr>
        <w:t>Associated Emission Unit ID Number:  3A-05-1-19</w:t>
      </w:r>
    </w:p>
    <w:p w14:paraId="3D8B516F" w14:textId="77777777" w:rsidR="00177B5A" w:rsidRPr="00502815" w:rsidRDefault="00177B5A">
      <w:pPr>
        <w:rPr>
          <w:sz w:val="24"/>
        </w:rPr>
      </w:pPr>
      <w:r w:rsidRPr="00502815">
        <w:rPr>
          <w:sz w:val="24"/>
        </w:rPr>
        <w:t>Emissions Control Equipment ID Number:  3A-05-1/CE19</w:t>
      </w:r>
    </w:p>
    <w:p w14:paraId="24BFD2FD" w14:textId="77777777" w:rsidR="00177B5A" w:rsidRPr="00502815" w:rsidRDefault="00177B5A">
      <w:pPr>
        <w:rPr>
          <w:sz w:val="24"/>
        </w:rPr>
      </w:pPr>
      <w:r w:rsidRPr="00502815">
        <w:rPr>
          <w:sz w:val="24"/>
        </w:rPr>
        <w:t>Emissions Control Equipment Description:  Wet Scrubber</w:t>
      </w:r>
    </w:p>
    <w:p w14:paraId="6E0DE835" w14:textId="77777777" w:rsidR="00177B5A" w:rsidRPr="00502815" w:rsidRDefault="00177B5A">
      <w:pPr>
        <w:rPr>
          <w:sz w:val="24"/>
        </w:rPr>
      </w:pPr>
      <w:r w:rsidRPr="00502815">
        <w:rPr>
          <w:b/>
          <w:sz w:val="24"/>
        </w:rPr>
        <w:t>______________________________________________________________________________</w:t>
      </w:r>
    </w:p>
    <w:p w14:paraId="26923137" w14:textId="77777777" w:rsidR="00177B5A" w:rsidRPr="00502815" w:rsidRDefault="00177B5A">
      <w:pPr>
        <w:rPr>
          <w:sz w:val="24"/>
        </w:rPr>
      </w:pPr>
    </w:p>
    <w:p w14:paraId="5176DD7A" w14:textId="77777777" w:rsidR="00177B5A" w:rsidRPr="00502815" w:rsidRDefault="00177B5A">
      <w:pPr>
        <w:rPr>
          <w:sz w:val="24"/>
        </w:rPr>
      </w:pPr>
      <w:r w:rsidRPr="00502815">
        <w:rPr>
          <w:sz w:val="24"/>
        </w:rPr>
        <w:t>Emission Unit vented through this Emission Point:  3A-05-1-19</w:t>
      </w:r>
    </w:p>
    <w:p w14:paraId="581B6AA2" w14:textId="77777777" w:rsidR="00177B5A" w:rsidRPr="00502815" w:rsidRDefault="00177B5A">
      <w:pPr>
        <w:rPr>
          <w:sz w:val="24"/>
        </w:rPr>
      </w:pPr>
      <w:r w:rsidRPr="00502815">
        <w:rPr>
          <w:sz w:val="24"/>
        </w:rPr>
        <w:t>Emission Unit Description:  South TNT Weigh Feeder and Melt Kettles</w:t>
      </w:r>
    </w:p>
    <w:p w14:paraId="2ED6B679" w14:textId="77777777" w:rsidR="00177B5A" w:rsidRPr="00502815" w:rsidRDefault="00177B5A">
      <w:pPr>
        <w:rPr>
          <w:sz w:val="24"/>
        </w:rPr>
      </w:pPr>
      <w:r w:rsidRPr="00502815">
        <w:rPr>
          <w:sz w:val="24"/>
        </w:rPr>
        <w:t>Raw Material/Fuel:  Explosive Powder</w:t>
      </w:r>
    </w:p>
    <w:p w14:paraId="7E230FD4" w14:textId="77777777" w:rsidR="00177B5A" w:rsidRPr="00502815" w:rsidRDefault="00177B5A">
      <w:pPr>
        <w:rPr>
          <w:sz w:val="24"/>
        </w:rPr>
      </w:pPr>
      <w:r w:rsidRPr="00502815">
        <w:rPr>
          <w:sz w:val="24"/>
        </w:rPr>
        <w:t>Rated Capacity:  Each rated at 1.75 ton/hr</w:t>
      </w:r>
    </w:p>
    <w:p w14:paraId="222329FC" w14:textId="77777777" w:rsidR="00177B5A" w:rsidRPr="00502815" w:rsidRDefault="00177B5A">
      <w:pPr>
        <w:rPr>
          <w:sz w:val="24"/>
        </w:rPr>
      </w:pPr>
    </w:p>
    <w:p w14:paraId="3A0E66AA" w14:textId="77777777" w:rsidR="00177B5A" w:rsidRPr="00502815" w:rsidRDefault="00177B5A" w:rsidP="00177B5A">
      <w:pPr>
        <w:pStyle w:val="Heading1"/>
        <w:rPr>
          <w:szCs w:val="24"/>
        </w:rPr>
      </w:pPr>
      <w:r w:rsidRPr="00502815">
        <w:rPr>
          <w:sz w:val="28"/>
          <w:szCs w:val="24"/>
        </w:rPr>
        <w:t>Applicable Requirements</w:t>
      </w:r>
    </w:p>
    <w:p w14:paraId="5585517C" w14:textId="77777777" w:rsidR="00177B5A" w:rsidRPr="00502815" w:rsidRDefault="00177B5A">
      <w:pPr>
        <w:rPr>
          <w:sz w:val="24"/>
        </w:rPr>
      </w:pPr>
    </w:p>
    <w:p w14:paraId="7693F80E" w14:textId="77777777" w:rsidR="00177B5A" w:rsidRPr="00502815" w:rsidRDefault="00177B5A">
      <w:pPr>
        <w:rPr>
          <w:b/>
          <w:sz w:val="24"/>
          <w:u w:val="single"/>
        </w:rPr>
      </w:pPr>
      <w:r w:rsidRPr="00502815">
        <w:rPr>
          <w:b/>
          <w:sz w:val="24"/>
          <w:u w:val="single"/>
        </w:rPr>
        <w:t>Emission Limits (lb/hr, gr/dscf, lb/MMBtu, % opacity, etc.)</w:t>
      </w:r>
    </w:p>
    <w:p w14:paraId="25A03483" w14:textId="77777777" w:rsidR="00177B5A" w:rsidRPr="00502815" w:rsidRDefault="00177B5A">
      <w:pPr>
        <w:rPr>
          <w:i/>
          <w:sz w:val="24"/>
        </w:rPr>
      </w:pPr>
      <w:r w:rsidRPr="00502815">
        <w:rPr>
          <w:i/>
          <w:sz w:val="24"/>
        </w:rPr>
        <w:t>The emissions from this emission point shall not exceed the levels specified below.</w:t>
      </w:r>
    </w:p>
    <w:p w14:paraId="0E0B5026" w14:textId="77777777" w:rsidR="00177B5A" w:rsidRPr="00502815" w:rsidRDefault="00177B5A">
      <w:pPr>
        <w:rPr>
          <w:sz w:val="24"/>
        </w:rPr>
      </w:pPr>
    </w:p>
    <w:p w14:paraId="630E6B03" w14:textId="77777777" w:rsidR="00177B5A" w:rsidRPr="00502815" w:rsidRDefault="00177B5A">
      <w:pPr>
        <w:rPr>
          <w:sz w:val="24"/>
        </w:rPr>
      </w:pPr>
      <w:r w:rsidRPr="00502815">
        <w:rPr>
          <w:sz w:val="24"/>
        </w:rPr>
        <w:t>Pollutant:  Opacity</w:t>
      </w:r>
    </w:p>
    <w:p w14:paraId="3B2C4E8C" w14:textId="77777777" w:rsidR="00177B5A" w:rsidRPr="00502815" w:rsidRDefault="00177B5A">
      <w:pPr>
        <w:rPr>
          <w:sz w:val="24"/>
        </w:rPr>
      </w:pPr>
      <w:r w:rsidRPr="00502815">
        <w:rPr>
          <w:sz w:val="24"/>
        </w:rPr>
        <w:t>Emission Limit:  40%</w:t>
      </w:r>
      <w:r w:rsidRPr="00502815">
        <w:rPr>
          <w:sz w:val="24"/>
          <w:vertAlign w:val="superscript"/>
        </w:rPr>
        <w:t>(1)</w:t>
      </w:r>
    </w:p>
    <w:p w14:paraId="2DCE1F63" w14:textId="77777777" w:rsidR="00177B5A" w:rsidRPr="00502815" w:rsidRDefault="00177B5A">
      <w:pPr>
        <w:rPr>
          <w:sz w:val="24"/>
        </w:rPr>
      </w:pPr>
      <w:r w:rsidRPr="00502815">
        <w:rPr>
          <w:sz w:val="24"/>
        </w:rPr>
        <w:t>Authority for Requirement:</w:t>
      </w:r>
      <w:r w:rsidRPr="00502815">
        <w:rPr>
          <w:sz w:val="24"/>
        </w:rPr>
        <w:tab/>
        <w:t>567 IAC 23.3(2)"d"</w:t>
      </w:r>
    </w:p>
    <w:p w14:paraId="5796DA3A"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01-A-1087-S2</w:t>
      </w:r>
    </w:p>
    <w:p w14:paraId="513EC4ED" w14:textId="77777777" w:rsidR="00177B5A" w:rsidRPr="00502815" w:rsidRDefault="00177B5A" w:rsidP="00177B5A">
      <w:pPr>
        <w:tabs>
          <w:tab w:val="left" w:pos="0"/>
        </w:tabs>
        <w:suppressAutoHyphens/>
        <w:rPr>
          <w:sz w:val="24"/>
        </w:rPr>
      </w:pPr>
      <w:r w:rsidRPr="00502815">
        <w:rPr>
          <w:sz w:val="24"/>
          <w:vertAlign w:val="superscript"/>
        </w:rPr>
        <w:t>(1)</w:t>
      </w:r>
      <w:r w:rsidRPr="00502815">
        <w:rPr>
          <w:sz w:val="24"/>
        </w:rPr>
        <w:t xml:space="preserve"> </w:t>
      </w:r>
      <w:r w:rsidRPr="00502815">
        <w:rPr>
          <w:sz w:val="24"/>
        </w:rPr>
        <w:tab/>
        <w:t>An exceedence of no visible emissions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70159A7A" w14:textId="77777777" w:rsidR="00177B5A" w:rsidRPr="00502815" w:rsidRDefault="00177B5A">
      <w:pPr>
        <w:rPr>
          <w:sz w:val="24"/>
        </w:rPr>
      </w:pPr>
    </w:p>
    <w:p w14:paraId="07D4271F" w14:textId="77777777" w:rsidR="00177B5A" w:rsidRPr="00502815" w:rsidRDefault="00177B5A">
      <w:pPr>
        <w:rPr>
          <w:sz w:val="24"/>
        </w:rPr>
      </w:pPr>
      <w:r w:rsidRPr="00502815">
        <w:rPr>
          <w:sz w:val="24"/>
        </w:rPr>
        <w:t>Pollutant:  Particulate Matter</w:t>
      </w:r>
      <w:r w:rsidR="0071205D" w:rsidRPr="00502815">
        <w:rPr>
          <w:sz w:val="24"/>
        </w:rPr>
        <w:t xml:space="preserve"> (PM)</w:t>
      </w:r>
    </w:p>
    <w:p w14:paraId="70ED79D8" w14:textId="77777777" w:rsidR="00177B5A" w:rsidRPr="00502815" w:rsidRDefault="00177B5A">
      <w:pPr>
        <w:rPr>
          <w:sz w:val="24"/>
        </w:rPr>
      </w:pPr>
      <w:r w:rsidRPr="00502815">
        <w:rPr>
          <w:sz w:val="24"/>
        </w:rPr>
        <w:t>Emission Limits:  0.28 lb/hr, 0.1 gr/dscf</w:t>
      </w:r>
    </w:p>
    <w:p w14:paraId="61684C67" w14:textId="77777777" w:rsidR="00177B5A" w:rsidRPr="00502815" w:rsidRDefault="00177B5A">
      <w:pPr>
        <w:rPr>
          <w:sz w:val="24"/>
        </w:rPr>
      </w:pPr>
      <w:r w:rsidRPr="00502815">
        <w:rPr>
          <w:sz w:val="24"/>
        </w:rPr>
        <w:t>Authority for Requirement:</w:t>
      </w:r>
      <w:r w:rsidRPr="00502815">
        <w:rPr>
          <w:sz w:val="24"/>
        </w:rPr>
        <w:tab/>
        <w:t>567 IAC 23.3(2)"a"</w:t>
      </w:r>
    </w:p>
    <w:p w14:paraId="7947EBD9" w14:textId="77777777" w:rsidR="00177B5A" w:rsidRPr="00502815" w:rsidRDefault="0006369A" w:rsidP="00177B5A">
      <w:pPr>
        <w:ind w:left="2160" w:firstLine="720"/>
        <w:rPr>
          <w:b/>
          <w:sz w:val="24"/>
          <w:u w:val="single"/>
        </w:rPr>
      </w:pPr>
      <w:r w:rsidRPr="00502815">
        <w:rPr>
          <w:sz w:val="24"/>
        </w:rPr>
        <w:t xml:space="preserve">DNR Construction Permit </w:t>
      </w:r>
      <w:r w:rsidR="00177B5A" w:rsidRPr="00502815">
        <w:rPr>
          <w:sz w:val="24"/>
        </w:rPr>
        <w:t>01-A-1087-S2</w:t>
      </w:r>
    </w:p>
    <w:p w14:paraId="572FDB44" w14:textId="77777777" w:rsidR="00177B5A" w:rsidRPr="00502815" w:rsidRDefault="00177B5A">
      <w:pPr>
        <w:rPr>
          <w:b/>
          <w:sz w:val="24"/>
          <w:u w:val="single"/>
        </w:rPr>
      </w:pPr>
    </w:p>
    <w:p w14:paraId="61FBAE38" w14:textId="77777777" w:rsidR="00177B5A" w:rsidRPr="00502815" w:rsidRDefault="00177B5A">
      <w:pPr>
        <w:rPr>
          <w:b/>
          <w:sz w:val="24"/>
        </w:rPr>
      </w:pPr>
      <w:r w:rsidRPr="00502815">
        <w:rPr>
          <w:b/>
          <w:sz w:val="24"/>
          <w:u w:val="single"/>
        </w:rPr>
        <w:t>Operational Limits &amp; Requirements</w:t>
      </w:r>
    </w:p>
    <w:p w14:paraId="0F57977A" w14:textId="77777777" w:rsidR="00177B5A" w:rsidRPr="00502815" w:rsidRDefault="00177B5A">
      <w:pPr>
        <w:rPr>
          <w:sz w:val="24"/>
        </w:rPr>
      </w:pPr>
      <w:r w:rsidRPr="00502815">
        <w:rPr>
          <w:i/>
          <w:sz w:val="24"/>
        </w:rPr>
        <w:t>The owner/operator of this equipment shall comply with the operational limits and requirements listed below.</w:t>
      </w:r>
    </w:p>
    <w:p w14:paraId="2E5AE3D6" w14:textId="77777777" w:rsidR="00177B5A" w:rsidRPr="00502815" w:rsidRDefault="00177B5A">
      <w:pPr>
        <w:rPr>
          <w:sz w:val="22"/>
        </w:rPr>
      </w:pPr>
    </w:p>
    <w:p w14:paraId="6FE34B47" w14:textId="77777777" w:rsidR="00177B5A" w:rsidRPr="00502815" w:rsidRDefault="00177B5A">
      <w:pPr>
        <w:rPr>
          <w:sz w:val="24"/>
          <w:szCs w:val="24"/>
        </w:rPr>
      </w:pPr>
      <w:r w:rsidRPr="00502815">
        <w:rPr>
          <w:sz w:val="24"/>
          <w:szCs w:val="24"/>
        </w:rPr>
        <w:t>None at this time.</w:t>
      </w:r>
    </w:p>
    <w:p w14:paraId="7DCBC805" w14:textId="77777777" w:rsidR="00177B5A" w:rsidRPr="00502815" w:rsidRDefault="00177B5A">
      <w:pPr>
        <w:rPr>
          <w:b/>
          <w:sz w:val="24"/>
          <w:u w:val="single"/>
        </w:rPr>
      </w:pPr>
      <w:r w:rsidRPr="00502815">
        <w:rPr>
          <w:sz w:val="22"/>
        </w:rPr>
        <w:br w:type="page"/>
      </w:r>
      <w:r w:rsidRPr="00502815">
        <w:rPr>
          <w:b/>
          <w:sz w:val="24"/>
          <w:u w:val="single"/>
        </w:rPr>
        <w:lastRenderedPageBreak/>
        <w:t>Emission Point Characteristics</w:t>
      </w:r>
    </w:p>
    <w:p w14:paraId="0DC550F2" w14:textId="77777777" w:rsidR="00177B5A" w:rsidRPr="00502815" w:rsidRDefault="00177B5A">
      <w:pPr>
        <w:rPr>
          <w:sz w:val="24"/>
        </w:rPr>
      </w:pPr>
      <w:r w:rsidRPr="00502815">
        <w:rPr>
          <w:i/>
          <w:sz w:val="24"/>
        </w:rPr>
        <w:t>The emission point shall conform to the specifications listed below.</w:t>
      </w:r>
    </w:p>
    <w:p w14:paraId="65BF0165" w14:textId="77777777" w:rsidR="00177B5A" w:rsidRPr="00502815" w:rsidRDefault="00177B5A">
      <w:pPr>
        <w:rPr>
          <w:sz w:val="24"/>
        </w:rPr>
      </w:pPr>
    </w:p>
    <w:p w14:paraId="6BA56358" w14:textId="77777777" w:rsidR="00177B5A" w:rsidRPr="00502815" w:rsidRDefault="00177B5A">
      <w:pPr>
        <w:rPr>
          <w:sz w:val="24"/>
        </w:rPr>
      </w:pPr>
      <w:r w:rsidRPr="00502815">
        <w:rPr>
          <w:sz w:val="24"/>
        </w:rPr>
        <w:t>Stack Height (feet):  13.3</w:t>
      </w:r>
    </w:p>
    <w:p w14:paraId="42E11723" w14:textId="77777777" w:rsidR="00177B5A" w:rsidRPr="00502815" w:rsidRDefault="00177B5A">
      <w:pPr>
        <w:rPr>
          <w:sz w:val="24"/>
        </w:rPr>
      </w:pPr>
      <w:r w:rsidRPr="00502815">
        <w:rPr>
          <w:sz w:val="24"/>
        </w:rPr>
        <w:t>Stack Diameter (inches):  10</w:t>
      </w:r>
    </w:p>
    <w:p w14:paraId="50417068" w14:textId="77777777" w:rsidR="00177B5A" w:rsidRPr="00502815" w:rsidRDefault="00177B5A">
      <w:pPr>
        <w:rPr>
          <w:sz w:val="24"/>
        </w:rPr>
      </w:pPr>
      <w:r w:rsidRPr="00502815">
        <w:rPr>
          <w:sz w:val="24"/>
        </w:rPr>
        <w:t>Exhaust Flow Rate (scfm):  1100</w:t>
      </w:r>
    </w:p>
    <w:p w14:paraId="798225B0"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0ECBDF6" w14:textId="77777777" w:rsidR="00177B5A" w:rsidRPr="00502815" w:rsidRDefault="00177B5A">
      <w:pPr>
        <w:rPr>
          <w:sz w:val="24"/>
        </w:rPr>
      </w:pPr>
      <w:r w:rsidRPr="00502815">
        <w:rPr>
          <w:sz w:val="24"/>
        </w:rPr>
        <w:t>Discharge Style:  Vertical obstructed</w:t>
      </w:r>
    </w:p>
    <w:p w14:paraId="654044EE"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01-A-1087-S2</w:t>
      </w:r>
    </w:p>
    <w:p w14:paraId="6DA151FF" w14:textId="77777777" w:rsidR="00177B5A" w:rsidRPr="00502815" w:rsidRDefault="00177B5A">
      <w:pPr>
        <w:pStyle w:val="BodyText2"/>
        <w:rPr>
          <w:i w:val="0"/>
        </w:rPr>
      </w:pPr>
    </w:p>
    <w:p w14:paraId="60D3A749"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2C57AE8" w14:textId="77777777" w:rsidR="00B87E7A" w:rsidRPr="00502815" w:rsidRDefault="00B87E7A" w:rsidP="00B87E7A">
      <w:pPr>
        <w:pStyle w:val="BodyText"/>
      </w:pPr>
    </w:p>
    <w:p w14:paraId="5D08D286" w14:textId="77777777" w:rsidR="00177B5A" w:rsidRPr="00502815" w:rsidRDefault="00177B5A">
      <w:pPr>
        <w:rPr>
          <w:b/>
          <w:sz w:val="24"/>
          <w:u w:val="single"/>
        </w:rPr>
      </w:pPr>
      <w:r w:rsidRPr="00502815">
        <w:rPr>
          <w:b/>
          <w:sz w:val="24"/>
          <w:u w:val="single"/>
        </w:rPr>
        <w:t>Monitoring Requirements</w:t>
      </w:r>
    </w:p>
    <w:p w14:paraId="36813A05" w14:textId="77777777" w:rsidR="00177B5A" w:rsidRPr="00502815" w:rsidRDefault="00177B5A">
      <w:pPr>
        <w:rPr>
          <w:i/>
          <w:sz w:val="24"/>
        </w:rPr>
      </w:pPr>
      <w:r w:rsidRPr="00502815">
        <w:rPr>
          <w:i/>
          <w:sz w:val="24"/>
        </w:rPr>
        <w:t>The owner/operator of this equipment shall comply with the monitoring requirements listed below.</w:t>
      </w:r>
    </w:p>
    <w:p w14:paraId="169B9568" w14:textId="77777777" w:rsidR="00177B5A" w:rsidRPr="00502815" w:rsidRDefault="00177B5A">
      <w:pPr>
        <w:rPr>
          <w:i/>
          <w:sz w:val="24"/>
        </w:rPr>
      </w:pPr>
    </w:p>
    <w:p w14:paraId="69BF641C" w14:textId="77777777" w:rsidR="00177B5A" w:rsidRPr="00502815" w:rsidRDefault="00177B5A">
      <w:pPr>
        <w:rPr>
          <w:b/>
          <w:sz w:val="24"/>
        </w:rPr>
      </w:pPr>
      <w:r w:rsidRPr="00502815">
        <w:rPr>
          <w:b/>
          <w:sz w:val="24"/>
        </w:rPr>
        <w:t xml:space="preserve">Agency Approved Operation &amp; Maintenance Plan Required?  </w:t>
      </w:r>
      <w:r w:rsidR="0071205D"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E708240" w14:textId="77777777" w:rsidR="00177B5A" w:rsidRPr="00502815" w:rsidRDefault="00177B5A">
      <w:pPr>
        <w:rPr>
          <w:sz w:val="24"/>
        </w:rPr>
      </w:pPr>
    </w:p>
    <w:p w14:paraId="6D41C9A8" w14:textId="77777777" w:rsidR="00177B5A" w:rsidRPr="00502815" w:rsidRDefault="00177B5A">
      <w:pPr>
        <w:rPr>
          <w:b/>
          <w:sz w:val="24"/>
        </w:rPr>
      </w:pPr>
      <w:r w:rsidRPr="00502815">
        <w:rPr>
          <w:b/>
          <w:sz w:val="24"/>
        </w:rPr>
        <w:t xml:space="preserve">Facility Maintained Operation &amp; Maintenance Plan Required?  </w:t>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FE22E57" w14:textId="77777777" w:rsidR="00177B5A" w:rsidRPr="00502815" w:rsidRDefault="00177B5A">
      <w:pPr>
        <w:rPr>
          <w:b/>
          <w:sz w:val="24"/>
        </w:rPr>
      </w:pPr>
    </w:p>
    <w:p w14:paraId="73188044"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DFDA78B" w14:textId="77777777" w:rsidR="00177B5A" w:rsidRPr="00502815" w:rsidRDefault="00177B5A">
      <w:pPr>
        <w:rPr>
          <w:b/>
          <w:sz w:val="24"/>
        </w:rPr>
      </w:pPr>
    </w:p>
    <w:p w14:paraId="57113645" w14:textId="77777777" w:rsidR="00177B5A" w:rsidRPr="00502815" w:rsidRDefault="00177B5A">
      <w:pPr>
        <w:rPr>
          <w:b/>
          <w:sz w:val="24"/>
        </w:rPr>
      </w:pPr>
      <w:r w:rsidRPr="00502815">
        <w:rPr>
          <w:b/>
          <w:sz w:val="24"/>
        </w:rPr>
        <w:t>______________________________________________________________________________</w:t>
      </w:r>
    </w:p>
    <w:p w14:paraId="4A5BC670" w14:textId="77777777" w:rsidR="00177B5A" w:rsidRPr="00502815" w:rsidRDefault="00177B5A">
      <w:pPr>
        <w:jc w:val="center"/>
        <w:rPr>
          <w:b/>
          <w:sz w:val="28"/>
        </w:rPr>
      </w:pPr>
      <w:r w:rsidRPr="00502815">
        <w:rPr>
          <w:b/>
          <w:sz w:val="28"/>
        </w:rPr>
        <w:t>Scrubber Agency O &amp; M Plan</w:t>
      </w:r>
    </w:p>
    <w:p w14:paraId="3DD89A91" w14:textId="77777777" w:rsidR="00177B5A" w:rsidRPr="00502815" w:rsidRDefault="00177B5A">
      <w:pPr>
        <w:jc w:val="center"/>
        <w:rPr>
          <w:b/>
          <w:sz w:val="28"/>
        </w:rPr>
      </w:pPr>
    </w:p>
    <w:p w14:paraId="39AE8B63" w14:textId="77777777" w:rsidR="00177B5A" w:rsidRPr="00502815" w:rsidRDefault="00177B5A">
      <w:pPr>
        <w:pStyle w:val="Heading1"/>
      </w:pPr>
      <w:r w:rsidRPr="00502815">
        <w:t>Monitoring Guidelines</w:t>
      </w:r>
    </w:p>
    <w:p w14:paraId="78261F37" w14:textId="77777777" w:rsidR="00177B5A" w:rsidRPr="00502815" w:rsidRDefault="00177B5A">
      <w:pPr>
        <w:rPr>
          <w:sz w:val="24"/>
        </w:rPr>
      </w:pPr>
    </w:p>
    <w:p w14:paraId="69888168" w14:textId="77777777" w:rsidR="00177B5A" w:rsidRPr="00502815" w:rsidRDefault="00177B5A">
      <w:pPr>
        <w:rPr>
          <w:sz w:val="24"/>
        </w:rPr>
      </w:pPr>
      <w:r w:rsidRPr="00502815">
        <w:rPr>
          <w:sz w:val="24"/>
        </w:rPr>
        <w:t>The facility makes a commitment to take timely corrective action during periods of excursion where the indicators are out of range.  A corrective action may include an investigation of the reason for the excursion, evaluation of the situation and necessary follow-up action to return operation within the indicator range</w:t>
      </w:r>
      <w:r w:rsidRPr="00502815">
        <w:rPr>
          <w:b/>
          <w:i/>
          <w:sz w:val="24"/>
        </w:rPr>
        <w:t>.</w:t>
      </w:r>
      <w:r w:rsidRPr="00502815">
        <w:rPr>
          <w:b/>
          <w:sz w:val="24"/>
        </w:rPr>
        <w:t xml:space="preserve"> </w:t>
      </w:r>
      <w:r w:rsidRPr="00502815">
        <w:rPr>
          <w:sz w:val="24"/>
        </w:rPr>
        <w:t xml:space="preserve"> An excursion is determined by the averaged discrete data point over a period of time. </w:t>
      </w:r>
      <w:r w:rsidRPr="00502815">
        <w:rPr>
          <w:b/>
          <w:i/>
          <w:sz w:val="24"/>
        </w:rPr>
        <w:t xml:space="preserve"> </w:t>
      </w:r>
      <w:r w:rsidRPr="00502815">
        <w:rPr>
          <w:sz w:val="24"/>
        </w:rPr>
        <w:t>An excursion does not necessarily indicate a violation of an applicable requirement.  If the corrective action measures fail to return the indicators to the appropriate range, the facility will report the exceedance to the department and conduct source testing within 90 days of the exceedance to demonstrate compliance with applicable requirements.  If the test demonstrates compliance with emission limits then new indicator ranges must be set for monitoring and the new ranges must be incorporated in the operating permit.  If the test demonstrates noncompliance with emission limits, then the facility, within 60 days, proposes a schedule to implement corrective action to bring the source into compliance and demonstrate compliance.</w:t>
      </w:r>
    </w:p>
    <w:p w14:paraId="34D95982" w14:textId="77777777" w:rsidR="00177B5A" w:rsidRPr="00502815" w:rsidRDefault="00177B5A">
      <w:pPr>
        <w:rPr>
          <w:b/>
          <w:sz w:val="28"/>
        </w:rPr>
      </w:pPr>
    </w:p>
    <w:p w14:paraId="114BAB31" w14:textId="77777777" w:rsidR="00177B5A" w:rsidRPr="00502815" w:rsidRDefault="00177B5A">
      <w:pPr>
        <w:rPr>
          <w:sz w:val="24"/>
        </w:rPr>
      </w:pPr>
    </w:p>
    <w:p w14:paraId="1EF33DE9" w14:textId="77777777" w:rsidR="00177B5A" w:rsidRPr="00502815" w:rsidRDefault="00177B5A">
      <w:pPr>
        <w:pStyle w:val="Heading6"/>
      </w:pPr>
      <w:r w:rsidRPr="00502815">
        <w:lastRenderedPageBreak/>
        <w:t>Weekly</w:t>
      </w:r>
    </w:p>
    <w:p w14:paraId="749AD594" w14:textId="77777777" w:rsidR="00177B5A" w:rsidRPr="00502815" w:rsidRDefault="00177B5A" w:rsidP="00177B5A">
      <w:pPr>
        <w:numPr>
          <w:ilvl w:val="0"/>
          <w:numId w:val="4"/>
        </w:numPr>
        <w:rPr>
          <w:sz w:val="24"/>
        </w:rPr>
      </w:pPr>
      <w:r w:rsidRPr="00502815">
        <w:rPr>
          <w:sz w:val="24"/>
        </w:rPr>
        <w:t>The facility shall check the visible emissions weekly during a period when the emission unit on this emission point is at or near full capacity and record the reading.  Maintain a written record of the observation and any action resulting from the observation for a minimum of five years.  Visible emissions shall be observed to ensure that no visible emissions occur during the material handling operation of the unit.  If visible emissions are observed, corrective action will be taken as soon as possible, but no later than 8 hours from the observation of visible emissions.  If the corrective action does not return the observation to no visible emissions, then a Method 9 observation will be required.  If an opacity (&gt;40%) is observed, this would be a violation and corrective action will be taken as soon as possible, but no later than 8 hours from the observation of visible emissions.  If weather conditions prevent the observer from conducting an opacity observation, the observer shall note such conditions on the data observation sheet.  At least three attempts shall be made to retake opacity readings at approximately 2-hour intervals throughout the day.  If all observation attempts for a week have been unsuccessful due to weather, an observation shall be made the next operating day where weather permits.</w:t>
      </w:r>
    </w:p>
    <w:p w14:paraId="730088F9" w14:textId="77777777" w:rsidR="00177B5A" w:rsidRPr="00502815" w:rsidRDefault="00177B5A" w:rsidP="00177B5A">
      <w:pPr>
        <w:numPr>
          <w:ilvl w:val="0"/>
          <w:numId w:val="4"/>
        </w:numPr>
        <w:rPr>
          <w:sz w:val="24"/>
        </w:rPr>
      </w:pPr>
      <w:r w:rsidRPr="00502815">
        <w:rPr>
          <w:sz w:val="24"/>
        </w:rPr>
        <w:t>Check and document the pressure drop across the scrubber.  If the pressure drop falls out of the normal operating range (</w:t>
      </w:r>
      <w:r w:rsidR="00DD4243" w:rsidRPr="00502815">
        <w:rPr>
          <w:sz w:val="24"/>
        </w:rPr>
        <w:t>5</w:t>
      </w:r>
      <w:r w:rsidRPr="00502815">
        <w:rPr>
          <w:sz w:val="24"/>
        </w:rPr>
        <w:t>-1</w:t>
      </w:r>
      <w:r w:rsidR="00DD4243" w:rsidRPr="00502815">
        <w:rPr>
          <w:sz w:val="24"/>
        </w:rPr>
        <w:t>5</w:t>
      </w:r>
      <w:r w:rsidRPr="00502815">
        <w:rPr>
          <w:sz w:val="24"/>
        </w:rPr>
        <w:t xml:space="preserve"> inches W. G.)  corrective action will be taken within 8 hours to return the pressure drop to normal</w:t>
      </w:r>
    </w:p>
    <w:p w14:paraId="76939C2F" w14:textId="77777777" w:rsidR="00177B5A" w:rsidRPr="00502815" w:rsidRDefault="00177B5A" w:rsidP="00177B5A">
      <w:pPr>
        <w:numPr>
          <w:ilvl w:val="0"/>
          <w:numId w:val="4"/>
        </w:numPr>
        <w:rPr>
          <w:sz w:val="24"/>
        </w:rPr>
      </w:pPr>
      <w:r w:rsidRPr="00502815">
        <w:rPr>
          <w:sz w:val="24"/>
        </w:rPr>
        <w:t>Conduct observation of the stack and areas adjacent to the stack to determine if droplet re-entrainment is occurring from the improperly operating mist eliminator.  The signs of droplet reentrainment may include fallout of solid-containing droplets, new discoloration of the stack and adjacent surfaces, or a mud lip around the stack.  If droplet reentrainment is occurring, the appropriate measures for remediation will be implemented within 8 hours.</w:t>
      </w:r>
    </w:p>
    <w:p w14:paraId="17DBAE4A" w14:textId="77777777" w:rsidR="00FC72E1" w:rsidRPr="00502815" w:rsidRDefault="00FC72E1" w:rsidP="00FC72E1">
      <w:pPr>
        <w:rPr>
          <w:sz w:val="24"/>
        </w:rPr>
      </w:pPr>
    </w:p>
    <w:p w14:paraId="61BA000F" w14:textId="77777777" w:rsidR="00177B5A" w:rsidRPr="00502815" w:rsidRDefault="00177B5A">
      <w:pPr>
        <w:pStyle w:val="Heading6"/>
      </w:pPr>
      <w:r w:rsidRPr="00502815">
        <w:t>Quarterly</w:t>
      </w:r>
    </w:p>
    <w:p w14:paraId="37A11B9D" w14:textId="77777777" w:rsidR="00177B5A" w:rsidRPr="00502815" w:rsidRDefault="00177B5A" w:rsidP="00177B5A">
      <w:pPr>
        <w:numPr>
          <w:ilvl w:val="0"/>
          <w:numId w:val="4"/>
        </w:numPr>
        <w:rPr>
          <w:sz w:val="24"/>
        </w:rPr>
      </w:pPr>
      <w:r w:rsidRPr="00502815">
        <w:rPr>
          <w:sz w:val="24"/>
        </w:rPr>
        <w:t>Conduct a walk-around inspection of the entire system to search for leaks.  If leaks in the system are detected, the appropriate measures for remediation will be implemented within 8 hours.</w:t>
      </w:r>
    </w:p>
    <w:p w14:paraId="3AAD198C" w14:textId="77777777" w:rsidR="001847D3" w:rsidRPr="00502815" w:rsidRDefault="001847D3" w:rsidP="00FC72E1">
      <w:pPr>
        <w:rPr>
          <w:sz w:val="24"/>
        </w:rPr>
      </w:pPr>
    </w:p>
    <w:p w14:paraId="1DB9DC97" w14:textId="77777777" w:rsidR="00177B5A" w:rsidRPr="00502815" w:rsidRDefault="00177B5A">
      <w:pPr>
        <w:pStyle w:val="Heading6"/>
      </w:pPr>
      <w:r w:rsidRPr="00502815">
        <w:t>Annually</w:t>
      </w:r>
    </w:p>
    <w:p w14:paraId="7E504054" w14:textId="77777777" w:rsidR="00177B5A" w:rsidRPr="00502815" w:rsidRDefault="00177B5A" w:rsidP="00177B5A">
      <w:pPr>
        <w:numPr>
          <w:ilvl w:val="0"/>
          <w:numId w:val="4"/>
        </w:numPr>
        <w:rPr>
          <w:sz w:val="24"/>
        </w:rPr>
      </w:pPr>
      <w:r w:rsidRPr="00502815">
        <w:rPr>
          <w:sz w:val="24"/>
        </w:rPr>
        <w:t>Conduct an internal inspection of the scrubber to search for signs of erosion, corrosion, or solid deposits in ductwork, spray nozzles, and adjustable throat dampers.  If any of these conditions exist, the appropriate measures for remediation will be implemented within 8 hours.</w:t>
      </w:r>
    </w:p>
    <w:p w14:paraId="67C0CE8C" w14:textId="77777777" w:rsidR="001847D3" w:rsidRPr="00502815" w:rsidRDefault="001847D3" w:rsidP="00FC72E1">
      <w:pPr>
        <w:rPr>
          <w:sz w:val="24"/>
        </w:rPr>
      </w:pPr>
    </w:p>
    <w:p w14:paraId="6AC0D0C2" w14:textId="77777777" w:rsidR="00177B5A" w:rsidRPr="00502815" w:rsidRDefault="00177B5A">
      <w:pPr>
        <w:pStyle w:val="Heading6"/>
      </w:pPr>
      <w:r w:rsidRPr="00502815">
        <w:t>Recordkeeping</w:t>
      </w:r>
    </w:p>
    <w:p w14:paraId="0215A501" w14:textId="77777777" w:rsidR="00177B5A" w:rsidRPr="00502815" w:rsidRDefault="00177B5A" w:rsidP="00177B5A">
      <w:pPr>
        <w:numPr>
          <w:ilvl w:val="0"/>
          <w:numId w:val="4"/>
        </w:numPr>
        <w:rPr>
          <w:sz w:val="24"/>
        </w:rPr>
      </w:pPr>
      <w:r w:rsidRPr="00502815">
        <w:rPr>
          <w:sz w:val="24"/>
        </w:rPr>
        <w:t>Maintain a record of all inspections and any action resulting from the inspection.</w:t>
      </w:r>
    </w:p>
    <w:p w14:paraId="1367DAE0" w14:textId="77777777" w:rsidR="00177B5A" w:rsidRPr="00502815" w:rsidRDefault="00177B5A" w:rsidP="00177B5A">
      <w:pPr>
        <w:numPr>
          <w:ilvl w:val="0"/>
          <w:numId w:val="4"/>
        </w:numPr>
        <w:rPr>
          <w:sz w:val="24"/>
        </w:rPr>
      </w:pPr>
      <w:r w:rsidRPr="00502815">
        <w:rPr>
          <w:sz w:val="24"/>
        </w:rPr>
        <w:t>Maintenance and inspection records will be kept for 5 years and made available upon request.</w:t>
      </w:r>
    </w:p>
    <w:p w14:paraId="1244901B" w14:textId="77777777" w:rsidR="001847D3" w:rsidRPr="00502815" w:rsidRDefault="001847D3" w:rsidP="00FC72E1">
      <w:pPr>
        <w:rPr>
          <w:sz w:val="24"/>
        </w:rPr>
      </w:pPr>
    </w:p>
    <w:p w14:paraId="6B592649" w14:textId="77777777" w:rsidR="00177B5A" w:rsidRPr="00502815" w:rsidRDefault="00177B5A">
      <w:pPr>
        <w:pStyle w:val="Heading6"/>
      </w:pPr>
      <w:r w:rsidRPr="00502815">
        <w:t>Quality Control</w:t>
      </w:r>
    </w:p>
    <w:p w14:paraId="561EAD7D" w14:textId="2CC03BC4" w:rsidR="00177B5A" w:rsidRPr="00502815" w:rsidRDefault="00177B5A" w:rsidP="00177B5A">
      <w:pPr>
        <w:numPr>
          <w:ilvl w:val="0"/>
          <w:numId w:val="4"/>
        </w:numPr>
        <w:rPr>
          <w:sz w:val="24"/>
        </w:rPr>
      </w:pPr>
      <w:r w:rsidRPr="00502815">
        <w:rPr>
          <w:sz w:val="24"/>
        </w:rPr>
        <w:t>All instruments and control equipment will be calibrated, maintained, and operated according to the manufacturer's specifications.</w:t>
      </w:r>
    </w:p>
    <w:p w14:paraId="71F26EB2" w14:textId="77777777" w:rsidR="00177B5A" w:rsidRPr="00502815" w:rsidRDefault="00177B5A">
      <w:pPr>
        <w:rPr>
          <w:i/>
          <w:sz w:val="24"/>
        </w:rPr>
      </w:pPr>
    </w:p>
    <w:p w14:paraId="7C8D9E24"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FF8D877" w14:textId="77777777" w:rsidR="00177B5A" w:rsidRPr="00502815" w:rsidRDefault="00177B5A">
      <w:pPr>
        <w:rPr>
          <w:i/>
          <w:sz w:val="24"/>
        </w:rPr>
      </w:pPr>
      <w:r w:rsidRPr="00502815">
        <w:rPr>
          <w:i/>
          <w:sz w:val="24"/>
        </w:rPr>
        <w:br w:type="page"/>
      </w:r>
    </w:p>
    <w:p w14:paraId="68954424" w14:textId="77777777" w:rsidR="00177B5A" w:rsidRPr="00502815" w:rsidRDefault="00177B5A">
      <w:pPr>
        <w:rPr>
          <w:b/>
          <w:sz w:val="28"/>
        </w:rPr>
      </w:pPr>
      <w:r w:rsidRPr="00502815">
        <w:rPr>
          <w:b/>
          <w:sz w:val="28"/>
        </w:rPr>
        <w:lastRenderedPageBreak/>
        <w:t>Emission Point ID Number:  3A-05-1-20</w:t>
      </w:r>
    </w:p>
    <w:p w14:paraId="4163FD08" w14:textId="77777777" w:rsidR="00177B5A" w:rsidRPr="00502815" w:rsidRDefault="00177B5A">
      <w:pPr>
        <w:rPr>
          <w:b/>
          <w:sz w:val="24"/>
        </w:rPr>
      </w:pPr>
    </w:p>
    <w:p w14:paraId="33EF0196" w14:textId="77777777" w:rsidR="00177B5A" w:rsidRPr="00502815" w:rsidRDefault="00177B5A">
      <w:pPr>
        <w:rPr>
          <w:sz w:val="24"/>
          <w:u w:val="single"/>
        </w:rPr>
      </w:pPr>
      <w:r w:rsidRPr="00502815">
        <w:rPr>
          <w:sz w:val="24"/>
          <w:u w:val="single"/>
        </w:rPr>
        <w:t>Associated Equipment</w:t>
      </w:r>
    </w:p>
    <w:p w14:paraId="731C9D9F" w14:textId="77777777" w:rsidR="00177B5A" w:rsidRPr="00502815" w:rsidRDefault="00177B5A">
      <w:pPr>
        <w:rPr>
          <w:b/>
          <w:sz w:val="24"/>
        </w:rPr>
      </w:pPr>
    </w:p>
    <w:p w14:paraId="2BD7DD91" w14:textId="77777777" w:rsidR="00177B5A" w:rsidRPr="00502815" w:rsidRDefault="00177B5A">
      <w:pPr>
        <w:rPr>
          <w:sz w:val="24"/>
        </w:rPr>
      </w:pPr>
      <w:r w:rsidRPr="00502815">
        <w:rPr>
          <w:sz w:val="24"/>
        </w:rPr>
        <w:t>Associated Emission Unit ID Number:  3A-05-1-20</w:t>
      </w:r>
    </w:p>
    <w:p w14:paraId="135BC072" w14:textId="77777777" w:rsidR="00177B5A" w:rsidRPr="00502815" w:rsidRDefault="00177B5A">
      <w:pPr>
        <w:rPr>
          <w:sz w:val="24"/>
        </w:rPr>
      </w:pPr>
      <w:r w:rsidRPr="00502815">
        <w:rPr>
          <w:sz w:val="24"/>
        </w:rPr>
        <w:t>Emissions Control Equipment ID Number:  3A-05-1/CE20</w:t>
      </w:r>
    </w:p>
    <w:p w14:paraId="41F294CE" w14:textId="77777777" w:rsidR="00177B5A" w:rsidRPr="00502815" w:rsidRDefault="00177B5A">
      <w:pPr>
        <w:rPr>
          <w:sz w:val="24"/>
        </w:rPr>
      </w:pPr>
      <w:r w:rsidRPr="00502815">
        <w:rPr>
          <w:sz w:val="24"/>
        </w:rPr>
        <w:t>Emissions Control Equipment Description:  Wet Scrubber</w:t>
      </w:r>
    </w:p>
    <w:p w14:paraId="12436FF1" w14:textId="77777777" w:rsidR="00177B5A" w:rsidRPr="00502815" w:rsidRDefault="00177B5A">
      <w:pPr>
        <w:rPr>
          <w:sz w:val="24"/>
        </w:rPr>
      </w:pPr>
      <w:r w:rsidRPr="00502815">
        <w:rPr>
          <w:b/>
          <w:sz w:val="24"/>
        </w:rPr>
        <w:t>______________________________________________________________________________</w:t>
      </w:r>
    </w:p>
    <w:p w14:paraId="402A2081" w14:textId="77777777" w:rsidR="00177B5A" w:rsidRPr="00502815" w:rsidRDefault="00177B5A">
      <w:pPr>
        <w:rPr>
          <w:sz w:val="24"/>
        </w:rPr>
      </w:pPr>
    </w:p>
    <w:p w14:paraId="2B2DD84B" w14:textId="77777777" w:rsidR="00177B5A" w:rsidRPr="00502815" w:rsidRDefault="00177B5A">
      <w:pPr>
        <w:rPr>
          <w:sz w:val="24"/>
        </w:rPr>
      </w:pPr>
      <w:r w:rsidRPr="00502815">
        <w:rPr>
          <w:sz w:val="24"/>
        </w:rPr>
        <w:t>Emission Unit vented through this Emission Point:  3A-05-1-20</w:t>
      </w:r>
    </w:p>
    <w:p w14:paraId="18CF9083" w14:textId="77777777" w:rsidR="00177B5A" w:rsidRPr="00502815" w:rsidRDefault="00177B5A">
      <w:pPr>
        <w:rPr>
          <w:sz w:val="24"/>
        </w:rPr>
      </w:pPr>
      <w:r w:rsidRPr="00502815">
        <w:rPr>
          <w:sz w:val="24"/>
        </w:rPr>
        <w:t>Emission Unit Description:  Explosive Pouring Operation</w:t>
      </w:r>
    </w:p>
    <w:p w14:paraId="6DE7AE34" w14:textId="77777777" w:rsidR="00177B5A" w:rsidRPr="00502815" w:rsidRDefault="00177B5A">
      <w:pPr>
        <w:rPr>
          <w:sz w:val="24"/>
        </w:rPr>
      </w:pPr>
      <w:r w:rsidRPr="00502815">
        <w:rPr>
          <w:sz w:val="24"/>
        </w:rPr>
        <w:t>Raw Material/Fuel:  Explosive</w:t>
      </w:r>
      <w:r w:rsidR="003F0AFD" w:rsidRPr="00502815">
        <w:rPr>
          <w:sz w:val="24"/>
        </w:rPr>
        <w:t xml:space="preserve"> M</w:t>
      </w:r>
      <w:r w:rsidRPr="00502815">
        <w:rPr>
          <w:sz w:val="24"/>
        </w:rPr>
        <w:t>aterials</w:t>
      </w:r>
    </w:p>
    <w:p w14:paraId="6C12FF11" w14:textId="77777777" w:rsidR="00177B5A" w:rsidRPr="00502815" w:rsidRDefault="00177B5A">
      <w:pPr>
        <w:rPr>
          <w:sz w:val="24"/>
        </w:rPr>
      </w:pPr>
      <w:r w:rsidRPr="00502815">
        <w:rPr>
          <w:sz w:val="24"/>
        </w:rPr>
        <w:t>Rated Capacity:  3,500 lb/hr</w:t>
      </w:r>
    </w:p>
    <w:p w14:paraId="2FD02AE2" w14:textId="77777777" w:rsidR="00177B5A" w:rsidRPr="00502815" w:rsidRDefault="00177B5A">
      <w:pPr>
        <w:rPr>
          <w:sz w:val="24"/>
        </w:rPr>
      </w:pPr>
    </w:p>
    <w:p w14:paraId="6009F5BE" w14:textId="77777777" w:rsidR="00177B5A" w:rsidRPr="00502815" w:rsidRDefault="00177B5A" w:rsidP="00177B5A">
      <w:pPr>
        <w:pStyle w:val="Heading1"/>
        <w:rPr>
          <w:szCs w:val="24"/>
        </w:rPr>
      </w:pPr>
      <w:r w:rsidRPr="00502815">
        <w:rPr>
          <w:sz w:val="28"/>
          <w:szCs w:val="24"/>
        </w:rPr>
        <w:t>Applicable Requirements</w:t>
      </w:r>
    </w:p>
    <w:p w14:paraId="79256B76" w14:textId="77777777" w:rsidR="00177B5A" w:rsidRPr="00502815" w:rsidRDefault="00177B5A">
      <w:pPr>
        <w:rPr>
          <w:sz w:val="24"/>
        </w:rPr>
      </w:pPr>
    </w:p>
    <w:p w14:paraId="2B988E39" w14:textId="77777777" w:rsidR="00177B5A" w:rsidRPr="00502815" w:rsidRDefault="00177B5A">
      <w:pPr>
        <w:rPr>
          <w:b/>
          <w:sz w:val="24"/>
          <w:u w:val="single"/>
        </w:rPr>
      </w:pPr>
      <w:r w:rsidRPr="00502815">
        <w:rPr>
          <w:b/>
          <w:sz w:val="24"/>
          <w:u w:val="single"/>
        </w:rPr>
        <w:t>Emission Limits (lb/hr, gr/dscf, lb/MMBtu, % opacity, etc.)</w:t>
      </w:r>
    </w:p>
    <w:p w14:paraId="1694DA08" w14:textId="77777777" w:rsidR="00177B5A" w:rsidRPr="00502815" w:rsidRDefault="00177B5A">
      <w:pPr>
        <w:rPr>
          <w:i/>
          <w:sz w:val="24"/>
        </w:rPr>
      </w:pPr>
      <w:r w:rsidRPr="00502815">
        <w:rPr>
          <w:i/>
          <w:sz w:val="24"/>
        </w:rPr>
        <w:t>The emissions from this emission point shall not exceed the levels specified below.</w:t>
      </w:r>
    </w:p>
    <w:p w14:paraId="677D16A8" w14:textId="77777777" w:rsidR="00177B5A" w:rsidRPr="00502815" w:rsidRDefault="00177B5A">
      <w:pPr>
        <w:rPr>
          <w:sz w:val="24"/>
        </w:rPr>
      </w:pPr>
    </w:p>
    <w:p w14:paraId="44DB1C3F" w14:textId="77777777" w:rsidR="00177B5A" w:rsidRPr="00502815" w:rsidRDefault="00177B5A">
      <w:pPr>
        <w:rPr>
          <w:sz w:val="24"/>
        </w:rPr>
      </w:pPr>
      <w:r w:rsidRPr="00502815">
        <w:rPr>
          <w:sz w:val="24"/>
        </w:rPr>
        <w:t>Pollutant:  Opacity</w:t>
      </w:r>
    </w:p>
    <w:p w14:paraId="24D78856" w14:textId="77777777" w:rsidR="00177B5A" w:rsidRPr="00502815" w:rsidRDefault="00177B5A">
      <w:pPr>
        <w:rPr>
          <w:sz w:val="24"/>
        </w:rPr>
      </w:pPr>
      <w:r w:rsidRPr="00502815">
        <w:rPr>
          <w:sz w:val="24"/>
        </w:rPr>
        <w:t>Emission Limit:  40%</w:t>
      </w:r>
      <w:r w:rsidRPr="00502815">
        <w:rPr>
          <w:sz w:val="24"/>
          <w:vertAlign w:val="superscript"/>
        </w:rPr>
        <w:t>(1)</w:t>
      </w:r>
    </w:p>
    <w:p w14:paraId="7B9610D9" w14:textId="77777777" w:rsidR="00177B5A" w:rsidRPr="00502815" w:rsidRDefault="00177B5A">
      <w:pPr>
        <w:rPr>
          <w:sz w:val="24"/>
        </w:rPr>
      </w:pPr>
      <w:r w:rsidRPr="00502815">
        <w:rPr>
          <w:sz w:val="24"/>
        </w:rPr>
        <w:t>Authority for Requirement:</w:t>
      </w:r>
      <w:r w:rsidRPr="00502815">
        <w:rPr>
          <w:sz w:val="24"/>
        </w:rPr>
        <w:tab/>
        <w:t>567 IAC 23.3(2)"d"</w:t>
      </w:r>
    </w:p>
    <w:p w14:paraId="47114B38"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02-A-012-S</w:t>
      </w:r>
      <w:r w:rsidR="003F0AFD" w:rsidRPr="00502815">
        <w:rPr>
          <w:sz w:val="24"/>
        </w:rPr>
        <w:t>2</w:t>
      </w:r>
    </w:p>
    <w:p w14:paraId="7D7F7CE1" w14:textId="77777777" w:rsidR="00177B5A" w:rsidRPr="00502815" w:rsidRDefault="00177B5A" w:rsidP="00E030C0">
      <w:pPr>
        <w:tabs>
          <w:tab w:val="left" w:pos="0"/>
        </w:tabs>
        <w:suppressAutoHyphens/>
        <w:spacing w:before="120"/>
        <w:rPr>
          <w:sz w:val="22"/>
        </w:rPr>
      </w:pPr>
      <w:r w:rsidRPr="00502815">
        <w:rPr>
          <w:sz w:val="24"/>
          <w:vertAlign w:val="superscript"/>
        </w:rPr>
        <w:t>(1)</w:t>
      </w:r>
      <w:r w:rsidRPr="00502815">
        <w:rPr>
          <w:sz w:val="24"/>
        </w:rPr>
        <w:tab/>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1EE6C644" w14:textId="77777777" w:rsidR="00177B5A" w:rsidRPr="00502815" w:rsidRDefault="00177B5A">
      <w:pPr>
        <w:rPr>
          <w:sz w:val="24"/>
        </w:rPr>
      </w:pPr>
    </w:p>
    <w:p w14:paraId="1650E25E" w14:textId="77777777" w:rsidR="0071205D" w:rsidRPr="00502815" w:rsidRDefault="0071205D" w:rsidP="0071205D">
      <w:pPr>
        <w:rPr>
          <w:sz w:val="24"/>
        </w:rPr>
      </w:pPr>
      <w:r w:rsidRPr="00502815">
        <w:rPr>
          <w:sz w:val="24"/>
        </w:rPr>
        <w:t>Pollutant:  Particulate Matter (PM</w:t>
      </w:r>
      <w:r w:rsidRPr="00502815">
        <w:rPr>
          <w:sz w:val="24"/>
          <w:vertAlign w:val="subscript"/>
        </w:rPr>
        <w:t>10</w:t>
      </w:r>
      <w:r w:rsidRPr="00502815">
        <w:rPr>
          <w:sz w:val="24"/>
        </w:rPr>
        <w:t>)</w:t>
      </w:r>
    </w:p>
    <w:p w14:paraId="3808E473" w14:textId="77777777" w:rsidR="0071205D" w:rsidRPr="00502815" w:rsidRDefault="0071205D" w:rsidP="0071205D">
      <w:pPr>
        <w:rPr>
          <w:sz w:val="24"/>
        </w:rPr>
      </w:pPr>
      <w:r w:rsidRPr="00502815">
        <w:rPr>
          <w:sz w:val="24"/>
        </w:rPr>
        <w:t>Emission Limits:  0.</w:t>
      </w:r>
      <w:r w:rsidR="003F0AFD" w:rsidRPr="00502815">
        <w:rPr>
          <w:sz w:val="24"/>
        </w:rPr>
        <w:t xml:space="preserve">72 lb/hr  </w:t>
      </w:r>
    </w:p>
    <w:p w14:paraId="4830E160" w14:textId="77777777" w:rsidR="0071205D" w:rsidRPr="00502815" w:rsidRDefault="0071205D" w:rsidP="0071205D">
      <w:pPr>
        <w:rPr>
          <w:b/>
          <w:sz w:val="24"/>
          <w:u w:val="single"/>
        </w:rPr>
      </w:pPr>
      <w:r w:rsidRPr="00502815">
        <w:rPr>
          <w:sz w:val="24"/>
        </w:rPr>
        <w:t>Authority for Requirement:</w:t>
      </w:r>
      <w:r w:rsidRPr="00502815">
        <w:rPr>
          <w:sz w:val="24"/>
        </w:rPr>
        <w:tab/>
        <w:t xml:space="preserve">DNR Construction </w:t>
      </w:r>
      <w:r w:rsidR="003F0AFD" w:rsidRPr="00502815">
        <w:rPr>
          <w:sz w:val="24"/>
        </w:rPr>
        <w:t>Permit 02-A-012-S2</w:t>
      </w:r>
    </w:p>
    <w:p w14:paraId="1642F24D" w14:textId="77777777" w:rsidR="0071205D" w:rsidRPr="00502815" w:rsidRDefault="0071205D">
      <w:pPr>
        <w:rPr>
          <w:sz w:val="24"/>
        </w:rPr>
      </w:pPr>
    </w:p>
    <w:p w14:paraId="21561FF5" w14:textId="77777777" w:rsidR="00177B5A" w:rsidRPr="00502815" w:rsidRDefault="00177B5A">
      <w:pPr>
        <w:rPr>
          <w:sz w:val="24"/>
        </w:rPr>
      </w:pPr>
      <w:r w:rsidRPr="00502815">
        <w:rPr>
          <w:sz w:val="24"/>
        </w:rPr>
        <w:t>Pollutant:  Particulate Matter</w:t>
      </w:r>
      <w:r w:rsidR="0071205D" w:rsidRPr="00502815">
        <w:rPr>
          <w:sz w:val="24"/>
        </w:rPr>
        <w:t xml:space="preserve"> (PM)</w:t>
      </w:r>
    </w:p>
    <w:p w14:paraId="0014C563" w14:textId="77777777" w:rsidR="00177B5A" w:rsidRPr="00502815" w:rsidRDefault="00177B5A">
      <w:pPr>
        <w:rPr>
          <w:sz w:val="24"/>
        </w:rPr>
      </w:pPr>
      <w:r w:rsidRPr="00502815">
        <w:rPr>
          <w:sz w:val="24"/>
        </w:rPr>
        <w:t xml:space="preserve">Emission Limits:  </w:t>
      </w:r>
      <w:r w:rsidR="003F0AFD" w:rsidRPr="00502815">
        <w:rPr>
          <w:sz w:val="24"/>
        </w:rPr>
        <w:t xml:space="preserve">0.72 </w:t>
      </w:r>
      <w:r w:rsidRPr="00502815">
        <w:rPr>
          <w:sz w:val="24"/>
        </w:rPr>
        <w:t>lb/hr, 0.1 gr/dscf</w:t>
      </w:r>
    </w:p>
    <w:p w14:paraId="37E5101A" w14:textId="77777777" w:rsidR="00177B5A" w:rsidRPr="00502815" w:rsidRDefault="00177B5A">
      <w:pPr>
        <w:rPr>
          <w:sz w:val="24"/>
        </w:rPr>
      </w:pPr>
      <w:r w:rsidRPr="00502815">
        <w:rPr>
          <w:sz w:val="24"/>
        </w:rPr>
        <w:t>Authority for Requirement:</w:t>
      </w:r>
      <w:r w:rsidRPr="00502815">
        <w:rPr>
          <w:sz w:val="24"/>
        </w:rPr>
        <w:tab/>
        <w:t>567 IAC 23.3(2)"a"</w:t>
      </w:r>
    </w:p>
    <w:p w14:paraId="69A78492" w14:textId="77777777" w:rsidR="00177B5A" w:rsidRPr="00502815" w:rsidRDefault="00177B5A">
      <w:pPr>
        <w:ind w:left="1440" w:firstLine="720"/>
        <w:rPr>
          <w:sz w:val="24"/>
        </w:rPr>
      </w:pPr>
      <w:r w:rsidRPr="00502815">
        <w:rPr>
          <w:sz w:val="24"/>
        </w:rPr>
        <w:tab/>
      </w:r>
      <w:r w:rsidR="0006369A" w:rsidRPr="00502815">
        <w:rPr>
          <w:sz w:val="24"/>
        </w:rPr>
        <w:t xml:space="preserve">DNR Construction </w:t>
      </w:r>
      <w:r w:rsidR="003F0AFD" w:rsidRPr="00502815">
        <w:rPr>
          <w:sz w:val="24"/>
        </w:rPr>
        <w:t>Permit 02-A-012-S2</w:t>
      </w:r>
    </w:p>
    <w:p w14:paraId="5A95B552" w14:textId="77777777" w:rsidR="00177B5A" w:rsidRPr="00502815" w:rsidRDefault="00177B5A">
      <w:pPr>
        <w:rPr>
          <w:sz w:val="24"/>
        </w:rPr>
      </w:pPr>
    </w:p>
    <w:p w14:paraId="3C59F44A" w14:textId="77777777" w:rsidR="00A15990" w:rsidRPr="00502815" w:rsidRDefault="00A15990" w:rsidP="00A15990">
      <w:pPr>
        <w:rPr>
          <w:b/>
          <w:sz w:val="24"/>
        </w:rPr>
      </w:pPr>
      <w:r w:rsidRPr="00502815">
        <w:rPr>
          <w:b/>
          <w:sz w:val="24"/>
          <w:u w:val="single"/>
        </w:rPr>
        <w:t>Operational Limits &amp; Requirements</w:t>
      </w:r>
    </w:p>
    <w:p w14:paraId="61FD8B21" w14:textId="77777777" w:rsidR="00A15990" w:rsidRPr="00502815" w:rsidRDefault="00A15990" w:rsidP="00A15990">
      <w:pPr>
        <w:rPr>
          <w:sz w:val="24"/>
        </w:rPr>
      </w:pPr>
      <w:r w:rsidRPr="00502815">
        <w:rPr>
          <w:i/>
          <w:sz w:val="24"/>
        </w:rPr>
        <w:t>The owner/operator of this equipment shall comply with the operational limits and requirements listed below.</w:t>
      </w:r>
    </w:p>
    <w:p w14:paraId="56CF5F6E" w14:textId="77777777" w:rsidR="009263DA" w:rsidRPr="00502815" w:rsidRDefault="009263DA">
      <w:pPr>
        <w:rPr>
          <w:sz w:val="24"/>
        </w:rPr>
      </w:pPr>
    </w:p>
    <w:p w14:paraId="6C8CF51F" w14:textId="77777777" w:rsidR="009263DA" w:rsidRPr="00502815" w:rsidRDefault="009263DA" w:rsidP="00E06F5F">
      <w:pPr>
        <w:widowControl w:val="0"/>
        <w:numPr>
          <w:ilvl w:val="0"/>
          <w:numId w:val="122"/>
        </w:numPr>
        <w:jc w:val="both"/>
      </w:pPr>
      <w:r w:rsidRPr="00502815">
        <w:rPr>
          <w:sz w:val="24"/>
        </w:rPr>
        <w:t>The owner or operator shall inspect and maintain the control equipment according to manufacturer’s specifications</w:t>
      </w:r>
      <w:r w:rsidRPr="00502815">
        <w:t>.</w:t>
      </w:r>
    </w:p>
    <w:p w14:paraId="76A49142" w14:textId="77777777" w:rsidR="009263DA" w:rsidRPr="00502815" w:rsidRDefault="009263DA">
      <w:pPr>
        <w:rPr>
          <w:sz w:val="24"/>
        </w:rPr>
      </w:pPr>
    </w:p>
    <w:p w14:paraId="22657981" w14:textId="77777777" w:rsidR="00A15990" w:rsidRDefault="00A15990" w:rsidP="00A15990">
      <w:pPr>
        <w:pStyle w:val="BodyText"/>
        <w:rPr>
          <w:b/>
        </w:rPr>
      </w:pPr>
    </w:p>
    <w:p w14:paraId="21028ACF" w14:textId="77777777" w:rsidR="00007C9F" w:rsidRPr="00502815" w:rsidRDefault="00007C9F" w:rsidP="00A15990">
      <w:pPr>
        <w:pStyle w:val="BodyText"/>
        <w:rPr>
          <w:b/>
        </w:rPr>
      </w:pPr>
    </w:p>
    <w:p w14:paraId="29F30C54" w14:textId="77777777" w:rsidR="00A15990" w:rsidRPr="00502815" w:rsidRDefault="00A15990" w:rsidP="00A15990">
      <w:pPr>
        <w:pStyle w:val="BodyText"/>
        <w:rPr>
          <w:b/>
        </w:rPr>
      </w:pPr>
      <w:r w:rsidRPr="00502815">
        <w:rPr>
          <w:b/>
        </w:rPr>
        <w:lastRenderedPageBreak/>
        <w:t>Reporting &amp; Record keeping</w:t>
      </w:r>
    </w:p>
    <w:p w14:paraId="6C2CAA69" w14:textId="77777777" w:rsidR="00A15990" w:rsidRPr="00502815" w:rsidRDefault="00A15990" w:rsidP="00A15990">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8926B52" w14:textId="77777777" w:rsidR="009263DA" w:rsidRPr="00502815" w:rsidRDefault="009263DA">
      <w:pPr>
        <w:rPr>
          <w:sz w:val="24"/>
        </w:rPr>
      </w:pPr>
    </w:p>
    <w:p w14:paraId="742BCEED" w14:textId="77777777" w:rsidR="009263DA" w:rsidRPr="00502815" w:rsidRDefault="009263DA" w:rsidP="00E06F5F">
      <w:pPr>
        <w:widowControl w:val="0"/>
        <w:numPr>
          <w:ilvl w:val="0"/>
          <w:numId w:val="123"/>
        </w:numPr>
        <w:jc w:val="both"/>
        <w:rPr>
          <w:sz w:val="24"/>
        </w:rPr>
      </w:pPr>
      <w:r w:rsidRPr="00502815">
        <w:rPr>
          <w:sz w:val="24"/>
        </w:rPr>
        <w:t>The owner or operator shall keep records of control equipment inspections and maintenance.</w:t>
      </w:r>
    </w:p>
    <w:p w14:paraId="4FAE4565" w14:textId="77777777" w:rsidR="009263DA" w:rsidRPr="00502815" w:rsidRDefault="009263DA">
      <w:pPr>
        <w:rPr>
          <w:sz w:val="24"/>
        </w:rPr>
      </w:pPr>
    </w:p>
    <w:p w14:paraId="6BA911B9" w14:textId="77777777" w:rsidR="00A15990" w:rsidRPr="00502815" w:rsidRDefault="00A15990">
      <w:pPr>
        <w:rPr>
          <w:sz w:val="24"/>
        </w:rPr>
      </w:pPr>
      <w:r w:rsidRPr="00502815">
        <w:rPr>
          <w:sz w:val="24"/>
        </w:rPr>
        <w:t>Authority for Requirement:</w:t>
      </w:r>
      <w:r w:rsidRPr="00502815">
        <w:rPr>
          <w:sz w:val="24"/>
        </w:rPr>
        <w:tab/>
        <w:t>DNR Construction Permit 02-A-012-S2</w:t>
      </w:r>
    </w:p>
    <w:p w14:paraId="5019E4D6" w14:textId="77777777" w:rsidR="00A15990" w:rsidRPr="00502815" w:rsidRDefault="00A15990">
      <w:pPr>
        <w:rPr>
          <w:sz w:val="24"/>
        </w:rPr>
      </w:pPr>
    </w:p>
    <w:p w14:paraId="0C6CBEAF" w14:textId="77777777" w:rsidR="00177B5A" w:rsidRPr="00502815" w:rsidRDefault="00177B5A">
      <w:pPr>
        <w:rPr>
          <w:b/>
          <w:sz w:val="24"/>
          <w:u w:val="single"/>
        </w:rPr>
      </w:pPr>
      <w:r w:rsidRPr="00502815">
        <w:rPr>
          <w:b/>
          <w:sz w:val="24"/>
          <w:u w:val="single"/>
        </w:rPr>
        <w:t>Emission Point Characteristics</w:t>
      </w:r>
    </w:p>
    <w:p w14:paraId="42DC0A5A" w14:textId="77777777" w:rsidR="00177B5A" w:rsidRPr="00502815" w:rsidRDefault="00177B5A">
      <w:pPr>
        <w:rPr>
          <w:sz w:val="24"/>
        </w:rPr>
      </w:pPr>
      <w:r w:rsidRPr="00502815">
        <w:rPr>
          <w:i/>
          <w:sz w:val="24"/>
        </w:rPr>
        <w:t>The emission point shall conform to the specifications listed below.</w:t>
      </w:r>
    </w:p>
    <w:p w14:paraId="0E86032D" w14:textId="77777777" w:rsidR="00177B5A" w:rsidRPr="00502815" w:rsidRDefault="00177B5A">
      <w:pPr>
        <w:rPr>
          <w:sz w:val="24"/>
        </w:rPr>
      </w:pPr>
    </w:p>
    <w:p w14:paraId="46349F14" w14:textId="77777777" w:rsidR="00177B5A" w:rsidRPr="00502815" w:rsidRDefault="00177B5A">
      <w:pPr>
        <w:rPr>
          <w:sz w:val="24"/>
        </w:rPr>
      </w:pPr>
      <w:r w:rsidRPr="00502815">
        <w:rPr>
          <w:sz w:val="24"/>
        </w:rPr>
        <w:t>Stack Height (feet):  30</w:t>
      </w:r>
    </w:p>
    <w:p w14:paraId="6BC791E9" w14:textId="77777777" w:rsidR="00177B5A" w:rsidRPr="00502815" w:rsidRDefault="00177B5A">
      <w:pPr>
        <w:rPr>
          <w:sz w:val="24"/>
        </w:rPr>
      </w:pPr>
      <w:r w:rsidRPr="00502815">
        <w:rPr>
          <w:sz w:val="24"/>
        </w:rPr>
        <w:t>Stack Diameter (inches):  14</w:t>
      </w:r>
    </w:p>
    <w:p w14:paraId="62359B11" w14:textId="77777777" w:rsidR="00177B5A" w:rsidRPr="00502815" w:rsidRDefault="00177B5A">
      <w:pPr>
        <w:rPr>
          <w:sz w:val="24"/>
        </w:rPr>
      </w:pPr>
      <w:r w:rsidRPr="00502815">
        <w:rPr>
          <w:sz w:val="24"/>
        </w:rPr>
        <w:t>Exhaust Flow Rate (scfm):  2</w:t>
      </w:r>
      <w:r w:rsidR="003F0AFD" w:rsidRPr="00502815">
        <w:rPr>
          <w:sz w:val="24"/>
        </w:rPr>
        <w:t>8</w:t>
      </w:r>
      <w:r w:rsidRPr="00502815">
        <w:rPr>
          <w:sz w:val="24"/>
        </w:rPr>
        <w:t>00</w:t>
      </w:r>
    </w:p>
    <w:p w14:paraId="3D8ACC18"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0C4844C" w14:textId="77777777" w:rsidR="00177B5A" w:rsidRPr="00502815" w:rsidRDefault="00177B5A">
      <w:pPr>
        <w:rPr>
          <w:sz w:val="24"/>
        </w:rPr>
      </w:pPr>
      <w:r w:rsidRPr="00502815">
        <w:rPr>
          <w:sz w:val="24"/>
        </w:rPr>
        <w:t>Discharge Style:  Vertical obstructed</w:t>
      </w:r>
    </w:p>
    <w:p w14:paraId="5E140756"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3F0AFD" w:rsidRPr="00502815">
        <w:rPr>
          <w:sz w:val="24"/>
        </w:rPr>
        <w:t>Permit 02-A-012-S2</w:t>
      </w:r>
    </w:p>
    <w:p w14:paraId="416A6321" w14:textId="77777777" w:rsidR="00177B5A" w:rsidRPr="00502815" w:rsidRDefault="00177B5A">
      <w:pPr>
        <w:pStyle w:val="BodyText2"/>
        <w:rPr>
          <w:i w:val="0"/>
        </w:rPr>
      </w:pPr>
    </w:p>
    <w:p w14:paraId="2969D09E"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B74F8E4" w14:textId="77777777" w:rsidR="00B87E7A" w:rsidRPr="00502815" w:rsidRDefault="00B87E7A" w:rsidP="00B87E7A">
      <w:pPr>
        <w:pStyle w:val="BodyText"/>
      </w:pPr>
    </w:p>
    <w:p w14:paraId="317D2536" w14:textId="77777777" w:rsidR="00177B5A" w:rsidRPr="00502815" w:rsidRDefault="00177B5A" w:rsidP="00B87E7A">
      <w:pPr>
        <w:pStyle w:val="BodyText"/>
        <w:rPr>
          <w:b/>
          <w:u w:val="single"/>
        </w:rPr>
      </w:pPr>
      <w:r w:rsidRPr="00502815">
        <w:rPr>
          <w:b/>
          <w:u w:val="single"/>
        </w:rPr>
        <w:t>Monitoring Requirements</w:t>
      </w:r>
    </w:p>
    <w:p w14:paraId="29094F0D" w14:textId="77777777" w:rsidR="00177B5A" w:rsidRPr="00502815" w:rsidRDefault="00177B5A">
      <w:pPr>
        <w:rPr>
          <w:i/>
          <w:sz w:val="24"/>
        </w:rPr>
      </w:pPr>
      <w:r w:rsidRPr="00502815">
        <w:rPr>
          <w:i/>
          <w:sz w:val="24"/>
        </w:rPr>
        <w:t>The owner/operator of this equipment shall comply with the monitoring requirements listed below.</w:t>
      </w:r>
    </w:p>
    <w:p w14:paraId="652A75AB" w14:textId="77777777" w:rsidR="00177B5A" w:rsidRPr="00502815" w:rsidRDefault="00177B5A">
      <w:pPr>
        <w:rPr>
          <w:i/>
          <w:sz w:val="24"/>
        </w:rPr>
      </w:pPr>
    </w:p>
    <w:p w14:paraId="28F11A0F" w14:textId="77777777" w:rsidR="00177B5A" w:rsidRPr="00502815" w:rsidRDefault="00177B5A">
      <w:pPr>
        <w:rPr>
          <w:b/>
          <w:sz w:val="24"/>
        </w:rPr>
      </w:pPr>
      <w:r w:rsidRPr="00502815">
        <w:rPr>
          <w:b/>
          <w:sz w:val="24"/>
        </w:rPr>
        <w:t xml:space="preserve">Agency Approved Operation &amp; Maintenance Plan Required?  </w:t>
      </w:r>
      <w:r w:rsidR="0071205D"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4816B5E" w14:textId="77777777" w:rsidR="00177B5A" w:rsidRPr="00502815" w:rsidRDefault="00177B5A">
      <w:pPr>
        <w:rPr>
          <w:sz w:val="24"/>
        </w:rPr>
      </w:pPr>
    </w:p>
    <w:p w14:paraId="3400DEA6" w14:textId="77777777" w:rsidR="00177B5A" w:rsidRPr="00502815" w:rsidRDefault="00177B5A">
      <w:pPr>
        <w:rPr>
          <w:b/>
          <w:sz w:val="24"/>
        </w:rPr>
      </w:pPr>
      <w:r w:rsidRPr="00502815">
        <w:rPr>
          <w:b/>
          <w:sz w:val="24"/>
        </w:rPr>
        <w:t xml:space="preserve">Facility Maintained Operation &amp; Maintenance Plan Required?  </w:t>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06A568E" w14:textId="77777777" w:rsidR="00177B5A" w:rsidRPr="00502815" w:rsidRDefault="00177B5A">
      <w:pPr>
        <w:rPr>
          <w:b/>
          <w:sz w:val="24"/>
        </w:rPr>
      </w:pPr>
    </w:p>
    <w:p w14:paraId="2A874DAB"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3BB68EC" w14:textId="77777777" w:rsidR="00177B5A" w:rsidRPr="00502815" w:rsidRDefault="00177B5A">
      <w:pPr>
        <w:rPr>
          <w:b/>
          <w:sz w:val="24"/>
        </w:rPr>
      </w:pPr>
    </w:p>
    <w:p w14:paraId="67B4EA5E" w14:textId="77777777" w:rsidR="00177B5A" w:rsidRPr="00502815" w:rsidRDefault="00177B5A">
      <w:pPr>
        <w:rPr>
          <w:i/>
          <w:sz w:val="24"/>
        </w:rPr>
      </w:pPr>
    </w:p>
    <w:p w14:paraId="229000AD" w14:textId="77777777" w:rsidR="00177B5A" w:rsidRPr="00502815" w:rsidRDefault="00177B5A">
      <w:pPr>
        <w:rPr>
          <w:sz w:val="24"/>
        </w:rPr>
      </w:pPr>
      <w:r w:rsidRPr="00502815">
        <w:rPr>
          <w:sz w:val="24"/>
        </w:rPr>
        <w:t>______________________________________________________________________________</w:t>
      </w:r>
    </w:p>
    <w:p w14:paraId="65C18712" w14:textId="77777777" w:rsidR="00230D1C" w:rsidRPr="00502815" w:rsidRDefault="00230D1C">
      <w:pPr>
        <w:jc w:val="center"/>
        <w:rPr>
          <w:b/>
          <w:sz w:val="28"/>
        </w:rPr>
      </w:pPr>
    </w:p>
    <w:p w14:paraId="0976AF3D" w14:textId="77777777" w:rsidR="00177B5A" w:rsidRPr="00502815" w:rsidRDefault="00177B5A">
      <w:pPr>
        <w:jc w:val="center"/>
        <w:rPr>
          <w:b/>
          <w:sz w:val="28"/>
        </w:rPr>
      </w:pPr>
      <w:r w:rsidRPr="00502815">
        <w:rPr>
          <w:b/>
          <w:sz w:val="28"/>
        </w:rPr>
        <w:t>Scrubber Agency O &amp; M Plan</w:t>
      </w:r>
    </w:p>
    <w:p w14:paraId="292D6817" w14:textId="77777777" w:rsidR="00177B5A" w:rsidRPr="00502815" w:rsidRDefault="00177B5A">
      <w:pPr>
        <w:rPr>
          <w:sz w:val="24"/>
        </w:rPr>
      </w:pPr>
    </w:p>
    <w:p w14:paraId="4DFF0549" w14:textId="77777777" w:rsidR="00177B5A" w:rsidRPr="00502815" w:rsidRDefault="00177B5A">
      <w:pPr>
        <w:jc w:val="center"/>
        <w:rPr>
          <w:b/>
          <w:sz w:val="24"/>
        </w:rPr>
      </w:pPr>
      <w:r w:rsidRPr="00502815">
        <w:rPr>
          <w:b/>
          <w:sz w:val="24"/>
        </w:rPr>
        <w:t>Monitoring Guidelines</w:t>
      </w:r>
    </w:p>
    <w:p w14:paraId="4B7A8D92" w14:textId="77777777" w:rsidR="00177B5A" w:rsidRPr="00502815" w:rsidRDefault="00177B5A">
      <w:pPr>
        <w:rPr>
          <w:sz w:val="24"/>
        </w:rPr>
      </w:pPr>
    </w:p>
    <w:p w14:paraId="379601E4" w14:textId="77777777" w:rsidR="00177B5A" w:rsidRPr="00502815" w:rsidRDefault="00177B5A">
      <w:pPr>
        <w:rPr>
          <w:sz w:val="24"/>
        </w:rPr>
      </w:pPr>
      <w:r w:rsidRPr="00502815">
        <w:rPr>
          <w:sz w:val="24"/>
        </w:rPr>
        <w:t>The facility makes a commitment to take timely corrective action during periods of excursion where the indicators are out of range.  A corrective action may include an investigation of the reason for the excursion, evaluation of the situation and necessary follow-up action to return operation within the indicator range</w:t>
      </w:r>
      <w:r w:rsidRPr="00502815">
        <w:rPr>
          <w:b/>
          <w:i/>
          <w:sz w:val="24"/>
        </w:rPr>
        <w:t>.</w:t>
      </w:r>
      <w:r w:rsidRPr="00502815">
        <w:rPr>
          <w:b/>
          <w:sz w:val="24"/>
        </w:rPr>
        <w:t xml:space="preserve"> </w:t>
      </w:r>
      <w:r w:rsidRPr="00502815">
        <w:rPr>
          <w:sz w:val="24"/>
        </w:rPr>
        <w:t xml:space="preserve"> An excursion is determined by the averaged discrete data point over a period of time. </w:t>
      </w:r>
      <w:r w:rsidRPr="00502815">
        <w:rPr>
          <w:b/>
          <w:i/>
          <w:sz w:val="24"/>
        </w:rPr>
        <w:t xml:space="preserve"> </w:t>
      </w:r>
      <w:r w:rsidRPr="00502815">
        <w:rPr>
          <w:sz w:val="24"/>
        </w:rPr>
        <w:t xml:space="preserve">An excursion does not necessarily indicate a violation of an applicable requirement.  If the corrective </w:t>
      </w:r>
      <w:r w:rsidRPr="00502815">
        <w:rPr>
          <w:sz w:val="24"/>
        </w:rPr>
        <w:lastRenderedPageBreak/>
        <w:t>action measures fail to return the indicators to the appropriate range, the facility will report the exceedance to the department and conduct source testing within 90 days of the exceedance to demonstrate compliance with applicable requirements.  If the test demonstrates compliance with emission limits then new indicator ranges must be set for monitoring and the new ranges must be incorporated in the operating permit.  If the test demonstrates noncompliance with emission limits, then the facility, within 60 days, proposes a schedule to implement corrective action to bring the source into compliance and demonstrate compliance.</w:t>
      </w:r>
    </w:p>
    <w:p w14:paraId="10D3583B" w14:textId="77777777" w:rsidR="007D0ED5" w:rsidRPr="00502815" w:rsidRDefault="007D0ED5">
      <w:pPr>
        <w:pStyle w:val="Heading6"/>
      </w:pPr>
    </w:p>
    <w:p w14:paraId="16EC7F17" w14:textId="77777777" w:rsidR="00177B5A" w:rsidRPr="00502815" w:rsidRDefault="00177B5A">
      <w:pPr>
        <w:pStyle w:val="Heading6"/>
      </w:pPr>
      <w:r w:rsidRPr="00502815">
        <w:t>Weekly</w:t>
      </w:r>
    </w:p>
    <w:p w14:paraId="09D45CEA" w14:textId="77777777" w:rsidR="00177B5A" w:rsidRPr="00502815" w:rsidRDefault="00177B5A" w:rsidP="00177B5A">
      <w:pPr>
        <w:numPr>
          <w:ilvl w:val="0"/>
          <w:numId w:val="4"/>
        </w:numPr>
        <w:rPr>
          <w:sz w:val="24"/>
        </w:rPr>
      </w:pPr>
      <w:r w:rsidRPr="00502815">
        <w:rPr>
          <w:sz w:val="24"/>
        </w:rPr>
        <w:t>The facility shall check the visible emissions weekly during a period when the emission unit on this emission point is at or near full capacity and record the reading.  Maintain a written record of the observation and any action resulting from the observation for a minimum of five years.  Visible emissions shall be observed to ensure that no visible emissions occur during the material handling operation of the unit.  If visible emissions are observed, corrective action will be taken as soon as possible, but no later than 8 hours from the observation of visible emissions.  If the corrective action does not return the observation to no visible emissions, then a Method 9 observation will be required.  If an opacity (&gt;40%) is observed, this would be a violation and corrective action will be taken as soon as possible, but no later than 8 hours from the observation of visible emissions.  If weather conditions prevent the observer from conducting an opacity observation, the observer shall note such conditions on the data observation sheet.  At least three attempts shall be made to retake opacity readings at approximately 2-hour intervals throughout the day.  If all observation attempts for a week have been unsuccessful due to weather, an observation shall be made the next operating day where weather permits.</w:t>
      </w:r>
    </w:p>
    <w:p w14:paraId="32FD4264" w14:textId="77777777" w:rsidR="00177B5A" w:rsidRPr="00502815" w:rsidRDefault="00177B5A" w:rsidP="00177B5A">
      <w:pPr>
        <w:numPr>
          <w:ilvl w:val="0"/>
          <w:numId w:val="4"/>
        </w:numPr>
        <w:rPr>
          <w:sz w:val="24"/>
        </w:rPr>
      </w:pPr>
      <w:r w:rsidRPr="00502815">
        <w:rPr>
          <w:sz w:val="24"/>
        </w:rPr>
        <w:t>Check and document the pressure drop across the scrubber.  If the pressure drop falls out of the normal operating range (</w:t>
      </w:r>
      <w:r w:rsidR="00DD4243" w:rsidRPr="00502815">
        <w:rPr>
          <w:sz w:val="24"/>
        </w:rPr>
        <w:t>5</w:t>
      </w:r>
      <w:r w:rsidRPr="00502815">
        <w:rPr>
          <w:sz w:val="24"/>
        </w:rPr>
        <w:t>-1</w:t>
      </w:r>
      <w:r w:rsidR="00DD4243" w:rsidRPr="00502815">
        <w:rPr>
          <w:sz w:val="24"/>
        </w:rPr>
        <w:t>5</w:t>
      </w:r>
      <w:r w:rsidRPr="00502815">
        <w:rPr>
          <w:sz w:val="24"/>
        </w:rPr>
        <w:t xml:space="preserve"> inches W. G.)  corrective action will be taken within 8 hours to return the pressure drop to normal</w:t>
      </w:r>
    </w:p>
    <w:p w14:paraId="38E8D7D0" w14:textId="77777777" w:rsidR="00177B5A" w:rsidRPr="00502815" w:rsidRDefault="00177B5A" w:rsidP="00177B5A">
      <w:pPr>
        <w:numPr>
          <w:ilvl w:val="0"/>
          <w:numId w:val="4"/>
        </w:numPr>
        <w:rPr>
          <w:sz w:val="24"/>
        </w:rPr>
      </w:pPr>
      <w:r w:rsidRPr="00502815">
        <w:rPr>
          <w:sz w:val="24"/>
        </w:rPr>
        <w:t>Conduct observation of the stack and areas adjacent to the stack to determine if droplet re-entrainment is occurring from the improperly operating mist eliminator.  The signs of droplet reentrainment may include fallout of solid-containing droplets, new discoloration of the stack and adjacent surfaces, or a mud lip around the stac</w:t>
      </w:r>
      <w:r w:rsidR="005A0DC1" w:rsidRPr="00502815">
        <w:rPr>
          <w:sz w:val="24"/>
        </w:rPr>
        <w:t>ssss</w:t>
      </w:r>
      <w:r w:rsidRPr="00502815">
        <w:rPr>
          <w:sz w:val="24"/>
        </w:rPr>
        <w:t xml:space="preserve">k.  If droplet reentrainment is occurring, the appropriate measures for remediation will be implemented within 8 hours. </w:t>
      </w:r>
    </w:p>
    <w:p w14:paraId="57AC061A" w14:textId="77777777" w:rsidR="00177B5A" w:rsidRPr="00502815" w:rsidRDefault="00177B5A">
      <w:pPr>
        <w:pStyle w:val="Heading6"/>
      </w:pPr>
      <w:r w:rsidRPr="00502815">
        <w:t>Quarterly</w:t>
      </w:r>
    </w:p>
    <w:p w14:paraId="7D72EE7B" w14:textId="77777777" w:rsidR="00177B5A" w:rsidRPr="00502815" w:rsidRDefault="00177B5A" w:rsidP="00177B5A">
      <w:pPr>
        <w:numPr>
          <w:ilvl w:val="0"/>
          <w:numId w:val="4"/>
        </w:numPr>
        <w:rPr>
          <w:sz w:val="24"/>
        </w:rPr>
      </w:pPr>
      <w:r w:rsidRPr="00502815">
        <w:rPr>
          <w:sz w:val="24"/>
        </w:rPr>
        <w:t>Conduct a walk-around inspection of the entire system to search for leaks.  If leaks in the system are detected, the appropriate measures for remediation will be implemented within 8 hours.</w:t>
      </w:r>
    </w:p>
    <w:p w14:paraId="3D33D91F" w14:textId="77777777" w:rsidR="00177B5A" w:rsidRPr="00502815" w:rsidRDefault="00177B5A">
      <w:pPr>
        <w:pStyle w:val="Heading6"/>
      </w:pPr>
      <w:r w:rsidRPr="00502815">
        <w:t>Annually</w:t>
      </w:r>
    </w:p>
    <w:p w14:paraId="091D5E98" w14:textId="77777777" w:rsidR="00177B5A" w:rsidRPr="00502815" w:rsidRDefault="00177B5A" w:rsidP="00177B5A">
      <w:pPr>
        <w:numPr>
          <w:ilvl w:val="0"/>
          <w:numId w:val="4"/>
        </w:numPr>
        <w:rPr>
          <w:sz w:val="24"/>
        </w:rPr>
      </w:pPr>
      <w:r w:rsidRPr="00502815">
        <w:rPr>
          <w:sz w:val="24"/>
        </w:rPr>
        <w:t>Conduct an internal inspection of the scrubber to search for signs of erosion, corrosion, or solid deposits in ductwork, spray nozzles, and adjustable throat dampers.  If any of these conditions exist, the appropriate measures for remediation will be implemented within 8 hours.</w:t>
      </w:r>
    </w:p>
    <w:p w14:paraId="46C2A903" w14:textId="77777777" w:rsidR="00177B5A" w:rsidRPr="00502815" w:rsidRDefault="00177B5A">
      <w:pPr>
        <w:pStyle w:val="Heading6"/>
      </w:pPr>
      <w:r w:rsidRPr="00502815">
        <w:t>Recordkeeping</w:t>
      </w:r>
    </w:p>
    <w:p w14:paraId="34DAAFFB" w14:textId="77777777" w:rsidR="00177B5A" w:rsidRPr="00502815" w:rsidRDefault="00177B5A" w:rsidP="00177B5A">
      <w:pPr>
        <w:numPr>
          <w:ilvl w:val="0"/>
          <w:numId w:val="4"/>
        </w:numPr>
        <w:rPr>
          <w:sz w:val="24"/>
        </w:rPr>
      </w:pPr>
      <w:r w:rsidRPr="00502815">
        <w:rPr>
          <w:sz w:val="24"/>
        </w:rPr>
        <w:t>Maintain a record of all inspections and any action resulting from the inspection.</w:t>
      </w:r>
    </w:p>
    <w:p w14:paraId="449E0C7F" w14:textId="77777777" w:rsidR="00177B5A" w:rsidRPr="00502815" w:rsidRDefault="00177B5A" w:rsidP="00177B5A">
      <w:pPr>
        <w:numPr>
          <w:ilvl w:val="0"/>
          <w:numId w:val="4"/>
        </w:numPr>
        <w:rPr>
          <w:sz w:val="24"/>
        </w:rPr>
      </w:pPr>
      <w:r w:rsidRPr="00502815">
        <w:rPr>
          <w:sz w:val="24"/>
        </w:rPr>
        <w:t>Maintenance and inspection records will be kept for 5 years and made available upon request.</w:t>
      </w:r>
    </w:p>
    <w:p w14:paraId="7E523595" w14:textId="77777777" w:rsidR="00177B5A" w:rsidRPr="00502815" w:rsidRDefault="00177B5A">
      <w:pPr>
        <w:pStyle w:val="Heading6"/>
      </w:pPr>
      <w:r w:rsidRPr="00502815">
        <w:t>Quality Control</w:t>
      </w:r>
      <w:r w:rsidR="00977512" w:rsidRPr="00502815">
        <w:t>s</w:t>
      </w:r>
    </w:p>
    <w:p w14:paraId="32DE7FFA" w14:textId="77777777" w:rsidR="00177B5A" w:rsidRPr="00502815" w:rsidRDefault="00177B5A" w:rsidP="00177B5A">
      <w:pPr>
        <w:numPr>
          <w:ilvl w:val="0"/>
          <w:numId w:val="4"/>
        </w:numPr>
        <w:rPr>
          <w:sz w:val="24"/>
        </w:rPr>
      </w:pPr>
      <w:r w:rsidRPr="00502815">
        <w:rPr>
          <w:sz w:val="24"/>
        </w:rPr>
        <w:t>All instruments and control equipment will be calibrated, maintained, and operated according to the manufacturer's specifications.</w:t>
      </w:r>
    </w:p>
    <w:p w14:paraId="1CE07490" w14:textId="77777777" w:rsidR="00177B5A" w:rsidRPr="00502815" w:rsidRDefault="00177B5A">
      <w:pPr>
        <w:rPr>
          <w:i/>
          <w:sz w:val="24"/>
        </w:rPr>
      </w:pPr>
    </w:p>
    <w:p w14:paraId="69E46A83" w14:textId="77777777" w:rsidR="00177B5A" w:rsidRPr="00502815" w:rsidRDefault="00177B5A">
      <w:pPr>
        <w:rPr>
          <w:sz w:val="24"/>
        </w:rPr>
      </w:pPr>
      <w:r w:rsidRPr="00502815">
        <w:rPr>
          <w:sz w:val="24"/>
        </w:rPr>
        <w:t xml:space="preserve">Authority for Requirement: </w:t>
      </w:r>
      <w:r w:rsidRPr="00502815">
        <w:rPr>
          <w:sz w:val="24"/>
        </w:rPr>
        <w:tab/>
        <w:t>567 IAC 22.108(3)</w:t>
      </w:r>
    </w:p>
    <w:p w14:paraId="7AD71840" w14:textId="77777777" w:rsidR="00177B5A" w:rsidRPr="00502815" w:rsidRDefault="00177B5A">
      <w:pPr>
        <w:rPr>
          <w:b/>
          <w:sz w:val="24"/>
        </w:rPr>
      </w:pPr>
      <w:r w:rsidRPr="00502815">
        <w:rPr>
          <w:b/>
          <w:sz w:val="28"/>
        </w:rPr>
        <w:br w:type="page"/>
      </w:r>
      <w:r w:rsidRPr="00502815">
        <w:rPr>
          <w:b/>
          <w:sz w:val="28"/>
        </w:rPr>
        <w:lastRenderedPageBreak/>
        <w:t>Emission Point ID Number:  3A-05-1-21</w:t>
      </w:r>
    </w:p>
    <w:p w14:paraId="28CA4856" w14:textId="77777777" w:rsidR="00177B5A" w:rsidRPr="00502815" w:rsidRDefault="00177B5A">
      <w:pPr>
        <w:rPr>
          <w:sz w:val="24"/>
          <w:u w:val="single"/>
        </w:rPr>
      </w:pPr>
    </w:p>
    <w:p w14:paraId="7345D318" w14:textId="77777777" w:rsidR="00177B5A" w:rsidRPr="00502815" w:rsidRDefault="00177B5A">
      <w:pPr>
        <w:rPr>
          <w:sz w:val="24"/>
          <w:u w:val="single"/>
        </w:rPr>
      </w:pPr>
      <w:r w:rsidRPr="00502815">
        <w:rPr>
          <w:sz w:val="24"/>
          <w:u w:val="single"/>
        </w:rPr>
        <w:t>Associated Equipment</w:t>
      </w:r>
    </w:p>
    <w:p w14:paraId="58C04756" w14:textId="77777777" w:rsidR="00177B5A" w:rsidRPr="00502815" w:rsidRDefault="00177B5A">
      <w:pPr>
        <w:rPr>
          <w:b/>
          <w:sz w:val="24"/>
        </w:rPr>
      </w:pPr>
    </w:p>
    <w:p w14:paraId="637DA5C0" w14:textId="77777777" w:rsidR="00177B5A" w:rsidRPr="00502815" w:rsidRDefault="00177B5A">
      <w:pPr>
        <w:rPr>
          <w:sz w:val="24"/>
        </w:rPr>
      </w:pPr>
      <w:r w:rsidRPr="00502815">
        <w:rPr>
          <w:sz w:val="24"/>
        </w:rPr>
        <w:t>Associated Emission Unit ID Number:  3A-05-1-21</w:t>
      </w:r>
    </w:p>
    <w:p w14:paraId="664CAC16" w14:textId="77777777" w:rsidR="00177B5A" w:rsidRPr="00502815" w:rsidRDefault="00177B5A">
      <w:pPr>
        <w:rPr>
          <w:sz w:val="24"/>
        </w:rPr>
      </w:pPr>
      <w:r w:rsidRPr="00502815">
        <w:rPr>
          <w:sz w:val="24"/>
        </w:rPr>
        <w:t>Emissions Control Equipment ID Number:  3A-05-1/CE21</w:t>
      </w:r>
    </w:p>
    <w:p w14:paraId="2672B311" w14:textId="77777777" w:rsidR="00177B5A" w:rsidRPr="00502815" w:rsidRDefault="00177B5A">
      <w:pPr>
        <w:rPr>
          <w:sz w:val="24"/>
        </w:rPr>
      </w:pPr>
      <w:r w:rsidRPr="00502815">
        <w:rPr>
          <w:sz w:val="24"/>
        </w:rPr>
        <w:t>Emissions Control Equipment Description:  Wet Scrubber</w:t>
      </w:r>
    </w:p>
    <w:p w14:paraId="194C5C4F" w14:textId="77777777" w:rsidR="00177B5A" w:rsidRPr="00502815" w:rsidRDefault="00177B5A">
      <w:pPr>
        <w:rPr>
          <w:sz w:val="24"/>
        </w:rPr>
      </w:pPr>
      <w:r w:rsidRPr="00502815">
        <w:rPr>
          <w:b/>
          <w:sz w:val="24"/>
        </w:rPr>
        <w:t>______________________________________________________________________________</w:t>
      </w:r>
    </w:p>
    <w:p w14:paraId="217E00F8" w14:textId="77777777" w:rsidR="00177B5A" w:rsidRPr="00502815" w:rsidRDefault="00177B5A">
      <w:pPr>
        <w:rPr>
          <w:sz w:val="24"/>
        </w:rPr>
      </w:pPr>
    </w:p>
    <w:p w14:paraId="79F7DB65" w14:textId="77777777" w:rsidR="00177B5A" w:rsidRPr="00502815" w:rsidRDefault="00177B5A">
      <w:pPr>
        <w:rPr>
          <w:sz w:val="24"/>
        </w:rPr>
      </w:pPr>
      <w:r w:rsidRPr="00502815">
        <w:rPr>
          <w:sz w:val="24"/>
        </w:rPr>
        <w:t xml:space="preserve">Emission Unit vented through this Emission Point:  3A-05-1-21 </w:t>
      </w:r>
    </w:p>
    <w:p w14:paraId="34A89F76" w14:textId="77777777" w:rsidR="00177B5A" w:rsidRPr="00502815" w:rsidRDefault="00177B5A">
      <w:pPr>
        <w:rPr>
          <w:sz w:val="24"/>
        </w:rPr>
      </w:pPr>
      <w:r w:rsidRPr="00502815">
        <w:rPr>
          <w:sz w:val="24"/>
        </w:rPr>
        <w:t>Emission Unit Description:  Cooling Ovens (36)</w:t>
      </w:r>
      <w:r w:rsidR="00E030C0" w:rsidRPr="00502815">
        <w:rPr>
          <w:sz w:val="24"/>
        </w:rPr>
        <w:t>, Pouring Operation</w:t>
      </w:r>
      <w:r w:rsidR="0098660B" w:rsidRPr="00502815">
        <w:rPr>
          <w:sz w:val="24"/>
        </w:rPr>
        <w:t xml:space="preserve">, </w:t>
      </w:r>
      <w:r w:rsidRPr="00502815">
        <w:rPr>
          <w:sz w:val="24"/>
        </w:rPr>
        <w:t xml:space="preserve">&amp; Probe machines (2) </w:t>
      </w:r>
    </w:p>
    <w:p w14:paraId="43FA4FC1" w14:textId="77777777" w:rsidR="00177B5A" w:rsidRPr="00502815" w:rsidRDefault="00177B5A">
      <w:pPr>
        <w:rPr>
          <w:sz w:val="24"/>
        </w:rPr>
      </w:pPr>
      <w:r w:rsidRPr="00502815">
        <w:rPr>
          <w:sz w:val="24"/>
        </w:rPr>
        <w:t>Raw Material/Fuel:  Explosive materials</w:t>
      </w:r>
    </w:p>
    <w:p w14:paraId="74D26970" w14:textId="77777777" w:rsidR="00E030C0" w:rsidRPr="00502815" w:rsidRDefault="00177B5A">
      <w:pPr>
        <w:rPr>
          <w:sz w:val="24"/>
        </w:rPr>
      </w:pPr>
      <w:r w:rsidRPr="00502815">
        <w:rPr>
          <w:sz w:val="24"/>
        </w:rPr>
        <w:t>Rated Capacity:  3,500 lb/hr total for the ovens</w:t>
      </w:r>
      <w:r w:rsidR="00E030C0" w:rsidRPr="00502815">
        <w:rPr>
          <w:sz w:val="24"/>
        </w:rPr>
        <w:t xml:space="preserve">, 3500 lb/hr pouring, </w:t>
      </w:r>
      <w:r w:rsidRPr="00502815">
        <w:rPr>
          <w:sz w:val="24"/>
        </w:rPr>
        <w:t>and 3,500 lb/hr</w:t>
      </w:r>
      <w:r w:rsidR="00E030C0" w:rsidRPr="00502815">
        <w:rPr>
          <w:sz w:val="24"/>
        </w:rPr>
        <w:t xml:space="preserve"> </w:t>
      </w:r>
      <w:r w:rsidRPr="00502815">
        <w:rPr>
          <w:sz w:val="24"/>
        </w:rPr>
        <w:t>for the probe</w:t>
      </w:r>
    </w:p>
    <w:p w14:paraId="4723F515" w14:textId="77777777" w:rsidR="00177B5A" w:rsidRPr="00502815" w:rsidRDefault="00E030C0" w:rsidP="00E030C0">
      <w:pPr>
        <w:ind w:left="720" w:firstLine="720"/>
        <w:rPr>
          <w:sz w:val="24"/>
        </w:rPr>
      </w:pPr>
      <w:r w:rsidRPr="00502815">
        <w:rPr>
          <w:sz w:val="24"/>
        </w:rPr>
        <w:t xml:space="preserve">   </w:t>
      </w:r>
      <w:r w:rsidR="00177B5A" w:rsidRPr="00502815">
        <w:rPr>
          <w:sz w:val="24"/>
        </w:rPr>
        <w:t>machines</w:t>
      </w:r>
    </w:p>
    <w:p w14:paraId="497E0929" w14:textId="77777777" w:rsidR="00177B5A" w:rsidRPr="00502815" w:rsidRDefault="00177B5A">
      <w:pPr>
        <w:rPr>
          <w:sz w:val="24"/>
        </w:rPr>
      </w:pPr>
    </w:p>
    <w:p w14:paraId="03323E45" w14:textId="77777777" w:rsidR="00177B5A" w:rsidRPr="00502815" w:rsidRDefault="00177B5A" w:rsidP="00177B5A">
      <w:pPr>
        <w:pStyle w:val="Heading1"/>
        <w:rPr>
          <w:szCs w:val="24"/>
        </w:rPr>
      </w:pPr>
      <w:r w:rsidRPr="00502815">
        <w:rPr>
          <w:sz w:val="28"/>
          <w:szCs w:val="24"/>
        </w:rPr>
        <w:t>Applicable Requirements</w:t>
      </w:r>
    </w:p>
    <w:p w14:paraId="398B7E69" w14:textId="77777777" w:rsidR="00177B5A" w:rsidRPr="00502815" w:rsidRDefault="00177B5A">
      <w:pPr>
        <w:rPr>
          <w:sz w:val="24"/>
        </w:rPr>
      </w:pPr>
    </w:p>
    <w:p w14:paraId="377D5578" w14:textId="77777777" w:rsidR="00177B5A" w:rsidRPr="00502815" w:rsidRDefault="00177B5A">
      <w:pPr>
        <w:rPr>
          <w:b/>
          <w:sz w:val="24"/>
          <w:u w:val="single"/>
        </w:rPr>
      </w:pPr>
      <w:r w:rsidRPr="00502815">
        <w:rPr>
          <w:b/>
          <w:sz w:val="24"/>
          <w:u w:val="single"/>
        </w:rPr>
        <w:t>Emission Limits (lb/hr, gr/dscf, lb/MMBtu, % opacity, etc.)</w:t>
      </w:r>
    </w:p>
    <w:p w14:paraId="5E44A679" w14:textId="77777777" w:rsidR="00177B5A" w:rsidRPr="00502815" w:rsidRDefault="00177B5A">
      <w:pPr>
        <w:rPr>
          <w:i/>
          <w:sz w:val="24"/>
        </w:rPr>
      </w:pPr>
      <w:r w:rsidRPr="00502815">
        <w:rPr>
          <w:i/>
          <w:sz w:val="24"/>
        </w:rPr>
        <w:t>The emissions from this emission point shall not exceed the levels specified below.</w:t>
      </w:r>
    </w:p>
    <w:p w14:paraId="0AB34D8C" w14:textId="77777777" w:rsidR="00177B5A" w:rsidRPr="00502815" w:rsidRDefault="00177B5A">
      <w:pPr>
        <w:rPr>
          <w:sz w:val="24"/>
        </w:rPr>
      </w:pPr>
    </w:p>
    <w:p w14:paraId="1BB2A251" w14:textId="77777777" w:rsidR="00177B5A" w:rsidRPr="00502815" w:rsidRDefault="00177B5A">
      <w:pPr>
        <w:rPr>
          <w:sz w:val="24"/>
        </w:rPr>
      </w:pPr>
      <w:r w:rsidRPr="00502815">
        <w:rPr>
          <w:sz w:val="24"/>
        </w:rPr>
        <w:t>Pollutant:  Opacity</w:t>
      </w:r>
    </w:p>
    <w:p w14:paraId="2F09C895" w14:textId="77777777" w:rsidR="00177B5A" w:rsidRPr="00502815" w:rsidRDefault="00177B5A">
      <w:pPr>
        <w:rPr>
          <w:sz w:val="24"/>
        </w:rPr>
      </w:pPr>
      <w:r w:rsidRPr="00502815">
        <w:rPr>
          <w:sz w:val="24"/>
        </w:rPr>
        <w:t>Emission Limits:  40%</w:t>
      </w:r>
      <w:r w:rsidRPr="00502815">
        <w:rPr>
          <w:sz w:val="24"/>
          <w:vertAlign w:val="superscript"/>
        </w:rPr>
        <w:t>(1)</w:t>
      </w:r>
    </w:p>
    <w:p w14:paraId="2560B6BA" w14:textId="77777777" w:rsidR="00177B5A" w:rsidRPr="00502815" w:rsidRDefault="00177B5A">
      <w:pPr>
        <w:rPr>
          <w:sz w:val="24"/>
        </w:rPr>
      </w:pPr>
      <w:r w:rsidRPr="00502815">
        <w:rPr>
          <w:sz w:val="24"/>
        </w:rPr>
        <w:t>Authority for Requirement:</w:t>
      </w:r>
      <w:r w:rsidRPr="00502815">
        <w:rPr>
          <w:sz w:val="24"/>
        </w:rPr>
        <w:tab/>
        <w:t>567 IAC 23.3(2)"d"</w:t>
      </w:r>
    </w:p>
    <w:p w14:paraId="0A4EB2B3" w14:textId="77777777" w:rsidR="00177B5A" w:rsidRPr="00502815" w:rsidRDefault="0006369A">
      <w:pPr>
        <w:ind w:left="2160" w:firstLine="720"/>
        <w:rPr>
          <w:b/>
          <w:sz w:val="24"/>
          <w:u w:val="single"/>
        </w:rPr>
      </w:pPr>
      <w:r w:rsidRPr="00502815">
        <w:rPr>
          <w:sz w:val="24"/>
        </w:rPr>
        <w:t xml:space="preserve">DNR Construction </w:t>
      </w:r>
      <w:r w:rsidR="00583307" w:rsidRPr="00502815">
        <w:rPr>
          <w:sz w:val="24"/>
        </w:rPr>
        <w:t>Permit 02-A-122-S2</w:t>
      </w:r>
    </w:p>
    <w:p w14:paraId="082A2831" w14:textId="77777777" w:rsidR="00177B5A" w:rsidRPr="00502815" w:rsidRDefault="00177B5A" w:rsidP="00583307">
      <w:pPr>
        <w:suppressAutoHyphens/>
        <w:spacing w:before="120"/>
        <w:jc w:val="both"/>
        <w:rPr>
          <w:sz w:val="22"/>
          <w:szCs w:val="22"/>
        </w:rPr>
      </w:pPr>
      <w:r w:rsidRPr="00502815">
        <w:rPr>
          <w:sz w:val="24"/>
          <w:vertAlign w:val="superscript"/>
        </w:rPr>
        <w:t xml:space="preserve">(1) </w:t>
      </w:r>
      <w:r w:rsidRPr="00502815">
        <w:rPr>
          <w:sz w:val="22"/>
          <w:szCs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45484E4" w14:textId="77777777" w:rsidR="00177B5A" w:rsidRPr="00502815" w:rsidRDefault="00177B5A">
      <w:pPr>
        <w:rPr>
          <w:sz w:val="24"/>
        </w:rPr>
      </w:pPr>
    </w:p>
    <w:p w14:paraId="497AF54C" w14:textId="77777777" w:rsidR="00E030C0" w:rsidRPr="00502815" w:rsidRDefault="00E030C0" w:rsidP="00E030C0">
      <w:pPr>
        <w:rPr>
          <w:sz w:val="24"/>
        </w:rPr>
      </w:pPr>
      <w:r w:rsidRPr="00502815">
        <w:rPr>
          <w:sz w:val="24"/>
        </w:rPr>
        <w:t>Pollutant:  Particulate Matter (PM</w:t>
      </w:r>
      <w:r w:rsidRPr="00502815">
        <w:rPr>
          <w:sz w:val="24"/>
          <w:vertAlign w:val="subscript"/>
        </w:rPr>
        <w:t>10</w:t>
      </w:r>
      <w:r w:rsidRPr="00502815">
        <w:rPr>
          <w:sz w:val="24"/>
        </w:rPr>
        <w:t>)</w:t>
      </w:r>
    </w:p>
    <w:p w14:paraId="0D212F9E" w14:textId="77777777" w:rsidR="00E030C0" w:rsidRPr="00502815" w:rsidRDefault="00E030C0" w:rsidP="00E030C0">
      <w:pPr>
        <w:rPr>
          <w:sz w:val="24"/>
        </w:rPr>
      </w:pPr>
      <w:r w:rsidRPr="00502815">
        <w:rPr>
          <w:sz w:val="24"/>
        </w:rPr>
        <w:t>Emission Limits:  2.13 lb/hr</w:t>
      </w:r>
    </w:p>
    <w:p w14:paraId="4D2C6D0E" w14:textId="77777777" w:rsidR="00E030C0" w:rsidRPr="00502815" w:rsidRDefault="00E030C0" w:rsidP="00E030C0">
      <w:pPr>
        <w:rPr>
          <w:b/>
          <w:sz w:val="24"/>
          <w:u w:val="single"/>
        </w:rPr>
      </w:pPr>
      <w:r w:rsidRPr="00502815">
        <w:rPr>
          <w:sz w:val="24"/>
        </w:rPr>
        <w:t>Authority for Requirement:  DNR Construction Permit 02-A-122-S2</w:t>
      </w:r>
    </w:p>
    <w:p w14:paraId="3C6095D1" w14:textId="77777777" w:rsidR="00E030C0" w:rsidRPr="00502815" w:rsidRDefault="00E030C0">
      <w:pPr>
        <w:rPr>
          <w:sz w:val="24"/>
        </w:rPr>
      </w:pPr>
    </w:p>
    <w:p w14:paraId="606043B2" w14:textId="77777777" w:rsidR="00177B5A" w:rsidRPr="00502815" w:rsidRDefault="00177B5A">
      <w:pPr>
        <w:rPr>
          <w:sz w:val="24"/>
        </w:rPr>
      </w:pPr>
      <w:r w:rsidRPr="00502815">
        <w:rPr>
          <w:sz w:val="24"/>
        </w:rPr>
        <w:t>Pollutant:  Particulate Matter</w:t>
      </w:r>
      <w:r w:rsidR="0071205D" w:rsidRPr="00502815">
        <w:rPr>
          <w:sz w:val="24"/>
        </w:rPr>
        <w:t xml:space="preserve"> (PM)</w:t>
      </w:r>
    </w:p>
    <w:p w14:paraId="6811FC85" w14:textId="77777777" w:rsidR="00177B5A" w:rsidRPr="00502815" w:rsidRDefault="00177B5A">
      <w:pPr>
        <w:rPr>
          <w:sz w:val="24"/>
        </w:rPr>
      </w:pPr>
      <w:r w:rsidRPr="00502815">
        <w:rPr>
          <w:sz w:val="24"/>
        </w:rPr>
        <w:t xml:space="preserve">Emission Limits:  </w:t>
      </w:r>
      <w:r w:rsidR="00E030C0" w:rsidRPr="00502815">
        <w:rPr>
          <w:sz w:val="24"/>
        </w:rPr>
        <w:t xml:space="preserve">2.13 lb/hr; </w:t>
      </w:r>
      <w:r w:rsidRPr="00502815">
        <w:rPr>
          <w:sz w:val="24"/>
        </w:rPr>
        <w:t>0.1 gr/dscf</w:t>
      </w:r>
    </w:p>
    <w:p w14:paraId="151179FF" w14:textId="77777777" w:rsidR="00177B5A" w:rsidRPr="00502815" w:rsidRDefault="00177B5A">
      <w:pPr>
        <w:rPr>
          <w:sz w:val="24"/>
        </w:rPr>
      </w:pPr>
      <w:r w:rsidRPr="00502815">
        <w:rPr>
          <w:sz w:val="24"/>
        </w:rPr>
        <w:t>Authority for Requirement:</w:t>
      </w:r>
      <w:r w:rsidRPr="00502815">
        <w:rPr>
          <w:sz w:val="24"/>
        </w:rPr>
        <w:tab/>
        <w:t>567 IAC 23.3(2)"a"</w:t>
      </w:r>
    </w:p>
    <w:p w14:paraId="5A81F2E4" w14:textId="77777777" w:rsidR="00177B5A" w:rsidRPr="00502815" w:rsidRDefault="0006369A">
      <w:pPr>
        <w:ind w:left="2160" w:firstLine="720"/>
        <w:rPr>
          <w:sz w:val="24"/>
        </w:rPr>
      </w:pPr>
      <w:r w:rsidRPr="00502815">
        <w:rPr>
          <w:sz w:val="24"/>
        </w:rPr>
        <w:t xml:space="preserve">DNR Construction </w:t>
      </w:r>
      <w:r w:rsidR="00583307" w:rsidRPr="00502815">
        <w:rPr>
          <w:sz w:val="24"/>
        </w:rPr>
        <w:t>Permit 02-A-122-S2</w:t>
      </w:r>
    </w:p>
    <w:p w14:paraId="46500B11" w14:textId="77777777" w:rsidR="00E030C0" w:rsidRPr="00502815" w:rsidRDefault="00E030C0">
      <w:pPr>
        <w:ind w:left="2160" w:firstLine="720"/>
        <w:rPr>
          <w:sz w:val="24"/>
        </w:rPr>
      </w:pPr>
    </w:p>
    <w:p w14:paraId="07C556C8" w14:textId="77777777" w:rsidR="00E030C0" w:rsidRPr="00502815" w:rsidRDefault="00E030C0" w:rsidP="00E030C0">
      <w:pPr>
        <w:rPr>
          <w:b/>
          <w:sz w:val="24"/>
        </w:rPr>
      </w:pPr>
      <w:r w:rsidRPr="00502815">
        <w:rPr>
          <w:b/>
          <w:sz w:val="24"/>
          <w:u w:val="single"/>
        </w:rPr>
        <w:t>Operational Limits &amp; Requirements</w:t>
      </w:r>
    </w:p>
    <w:p w14:paraId="389EF4B3" w14:textId="77777777" w:rsidR="00E030C0" w:rsidRPr="00502815" w:rsidRDefault="00E030C0" w:rsidP="00E030C0">
      <w:pPr>
        <w:rPr>
          <w:sz w:val="24"/>
        </w:rPr>
      </w:pPr>
      <w:r w:rsidRPr="00502815">
        <w:rPr>
          <w:i/>
          <w:sz w:val="24"/>
        </w:rPr>
        <w:t>The owner/operator of this equipment shall comply with the operational limits and requirements listed below.</w:t>
      </w:r>
    </w:p>
    <w:p w14:paraId="451E39CA" w14:textId="77777777" w:rsidR="00E030C0" w:rsidRPr="00502815" w:rsidRDefault="00E030C0" w:rsidP="00E030C0">
      <w:pPr>
        <w:ind w:left="2160" w:hanging="2160"/>
        <w:rPr>
          <w:b/>
          <w:sz w:val="24"/>
          <w:u w:val="single"/>
        </w:rPr>
      </w:pPr>
    </w:p>
    <w:p w14:paraId="339BCE27" w14:textId="77777777" w:rsidR="00E030C0" w:rsidRPr="00502815" w:rsidRDefault="00E030C0" w:rsidP="00E06F5F">
      <w:pPr>
        <w:widowControl w:val="0"/>
        <w:numPr>
          <w:ilvl w:val="0"/>
          <w:numId w:val="124"/>
        </w:numPr>
        <w:jc w:val="both"/>
        <w:rPr>
          <w:sz w:val="24"/>
        </w:rPr>
      </w:pPr>
      <w:r w:rsidRPr="00502815">
        <w:rPr>
          <w:sz w:val="24"/>
        </w:rPr>
        <w:t>Maintain the wet scrubber according to the manufacturer’s specifications.</w:t>
      </w:r>
    </w:p>
    <w:p w14:paraId="7B408ADA" w14:textId="77777777" w:rsidR="00177B5A" w:rsidRPr="00502815" w:rsidRDefault="00177B5A">
      <w:pPr>
        <w:rPr>
          <w:b/>
          <w:sz w:val="24"/>
          <w:u w:val="single"/>
        </w:rPr>
      </w:pPr>
    </w:p>
    <w:p w14:paraId="761BC17B" w14:textId="77777777" w:rsidR="00E030C0" w:rsidRPr="00502815" w:rsidRDefault="00E030C0" w:rsidP="00E030C0">
      <w:pPr>
        <w:pStyle w:val="BodyText"/>
        <w:rPr>
          <w:b/>
        </w:rPr>
      </w:pPr>
    </w:p>
    <w:p w14:paraId="21DA884B" w14:textId="77777777" w:rsidR="00E030C0" w:rsidRPr="00502815" w:rsidRDefault="00E030C0" w:rsidP="00E030C0">
      <w:pPr>
        <w:pStyle w:val="BodyText"/>
        <w:rPr>
          <w:b/>
        </w:rPr>
      </w:pPr>
    </w:p>
    <w:p w14:paraId="4C67B892" w14:textId="77777777" w:rsidR="00230D1C" w:rsidRPr="00502815" w:rsidRDefault="00230D1C" w:rsidP="00E030C0">
      <w:pPr>
        <w:pStyle w:val="BodyText"/>
        <w:rPr>
          <w:b/>
        </w:rPr>
      </w:pPr>
    </w:p>
    <w:p w14:paraId="57AB5B6B" w14:textId="77777777" w:rsidR="00E030C0" w:rsidRPr="00502815" w:rsidRDefault="00E030C0" w:rsidP="00E030C0">
      <w:pPr>
        <w:pStyle w:val="BodyText"/>
        <w:rPr>
          <w:b/>
        </w:rPr>
      </w:pPr>
      <w:r w:rsidRPr="00502815">
        <w:rPr>
          <w:b/>
        </w:rPr>
        <w:lastRenderedPageBreak/>
        <w:t>Reporting &amp; Record keeping</w:t>
      </w:r>
    </w:p>
    <w:p w14:paraId="63DEFE39" w14:textId="77777777" w:rsidR="00E030C0" w:rsidRPr="00502815" w:rsidRDefault="00E030C0" w:rsidP="00E030C0">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CCBAF30" w14:textId="77777777" w:rsidR="00E030C0" w:rsidRPr="00502815" w:rsidRDefault="00E030C0">
      <w:pPr>
        <w:rPr>
          <w:b/>
          <w:sz w:val="24"/>
          <w:u w:val="single"/>
        </w:rPr>
      </w:pPr>
    </w:p>
    <w:p w14:paraId="2D0CC684" w14:textId="77777777" w:rsidR="00E030C0" w:rsidRPr="00502815" w:rsidRDefault="00E030C0" w:rsidP="00E06F5F">
      <w:pPr>
        <w:widowControl w:val="0"/>
        <w:numPr>
          <w:ilvl w:val="0"/>
          <w:numId w:val="125"/>
        </w:numPr>
        <w:jc w:val="both"/>
      </w:pPr>
      <w:r w:rsidRPr="00502815">
        <w:rPr>
          <w:sz w:val="24"/>
        </w:rPr>
        <w:t>Record any maintenance performed on the wet scrubber</w:t>
      </w:r>
      <w:r w:rsidRPr="00502815">
        <w:t>.</w:t>
      </w:r>
    </w:p>
    <w:p w14:paraId="5E287604" w14:textId="77777777" w:rsidR="00E030C0" w:rsidRPr="00502815" w:rsidRDefault="00E030C0">
      <w:pPr>
        <w:rPr>
          <w:b/>
          <w:sz w:val="24"/>
          <w:u w:val="single"/>
        </w:rPr>
      </w:pPr>
    </w:p>
    <w:p w14:paraId="51445CE8" w14:textId="77777777" w:rsidR="00583307" w:rsidRPr="00502815" w:rsidRDefault="00583307" w:rsidP="00583307">
      <w:pPr>
        <w:rPr>
          <w:b/>
          <w:sz w:val="24"/>
          <w:u w:val="single"/>
        </w:rPr>
      </w:pPr>
      <w:r w:rsidRPr="00502815">
        <w:rPr>
          <w:sz w:val="24"/>
        </w:rPr>
        <w:t>Authority for Requirement:  DNR Construction Permit 02-A-122-S2</w:t>
      </w:r>
    </w:p>
    <w:p w14:paraId="46AD07DF" w14:textId="77777777" w:rsidR="00583307" w:rsidRPr="00502815" w:rsidRDefault="00583307" w:rsidP="00583307">
      <w:pPr>
        <w:rPr>
          <w:sz w:val="24"/>
        </w:rPr>
      </w:pPr>
    </w:p>
    <w:p w14:paraId="7713DCCF" w14:textId="77777777" w:rsidR="00177B5A" w:rsidRPr="00502815" w:rsidRDefault="00177B5A">
      <w:pPr>
        <w:rPr>
          <w:b/>
          <w:sz w:val="24"/>
          <w:u w:val="single"/>
        </w:rPr>
      </w:pPr>
      <w:r w:rsidRPr="00502815">
        <w:rPr>
          <w:b/>
          <w:sz w:val="24"/>
          <w:u w:val="single"/>
        </w:rPr>
        <w:t>Emission Point Characteristics</w:t>
      </w:r>
    </w:p>
    <w:p w14:paraId="500AF97E" w14:textId="77777777" w:rsidR="00177B5A" w:rsidRPr="00502815" w:rsidRDefault="00177B5A">
      <w:pPr>
        <w:rPr>
          <w:sz w:val="24"/>
        </w:rPr>
      </w:pPr>
      <w:r w:rsidRPr="00502815">
        <w:rPr>
          <w:i/>
          <w:sz w:val="24"/>
        </w:rPr>
        <w:t>The emission point shall conform to the specifications listed below.</w:t>
      </w:r>
    </w:p>
    <w:p w14:paraId="50124032" w14:textId="77777777" w:rsidR="00177B5A" w:rsidRPr="00502815" w:rsidRDefault="00177B5A">
      <w:pPr>
        <w:rPr>
          <w:sz w:val="24"/>
        </w:rPr>
      </w:pPr>
    </w:p>
    <w:p w14:paraId="6735ADCE" w14:textId="77777777" w:rsidR="00177B5A" w:rsidRPr="00502815" w:rsidRDefault="00177B5A">
      <w:pPr>
        <w:rPr>
          <w:sz w:val="24"/>
        </w:rPr>
      </w:pPr>
      <w:r w:rsidRPr="00502815">
        <w:rPr>
          <w:sz w:val="24"/>
        </w:rPr>
        <w:t>Stack Height (feet):  50</w:t>
      </w:r>
    </w:p>
    <w:p w14:paraId="1159AA68" w14:textId="77777777" w:rsidR="00177B5A" w:rsidRPr="00502815" w:rsidRDefault="00177B5A">
      <w:pPr>
        <w:rPr>
          <w:sz w:val="24"/>
        </w:rPr>
      </w:pPr>
      <w:r w:rsidRPr="00502815">
        <w:rPr>
          <w:sz w:val="24"/>
        </w:rPr>
        <w:t>Stack Diameter (inches):  23</w:t>
      </w:r>
    </w:p>
    <w:p w14:paraId="37EB00D8" w14:textId="77777777" w:rsidR="00177B5A" w:rsidRPr="00502815" w:rsidRDefault="00177B5A">
      <w:pPr>
        <w:rPr>
          <w:sz w:val="24"/>
        </w:rPr>
      </w:pPr>
      <w:r w:rsidRPr="00502815">
        <w:rPr>
          <w:sz w:val="24"/>
        </w:rPr>
        <w:t>Exhaust Flow Rate (scfm):  8</w:t>
      </w:r>
      <w:r w:rsidR="00E030C0" w:rsidRPr="00502815">
        <w:rPr>
          <w:sz w:val="24"/>
        </w:rPr>
        <w:t>,</w:t>
      </w:r>
      <w:r w:rsidRPr="00502815">
        <w:rPr>
          <w:sz w:val="24"/>
        </w:rPr>
        <w:t>300</w:t>
      </w:r>
    </w:p>
    <w:p w14:paraId="4D8C26A0"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4B29EE5" w14:textId="77777777" w:rsidR="00177B5A" w:rsidRPr="00502815" w:rsidRDefault="00177B5A">
      <w:pPr>
        <w:rPr>
          <w:sz w:val="24"/>
        </w:rPr>
      </w:pPr>
      <w:r w:rsidRPr="00502815">
        <w:rPr>
          <w:sz w:val="24"/>
        </w:rPr>
        <w:t>Discharge Style:  Vertical</w:t>
      </w:r>
      <w:r w:rsidR="00E030C0" w:rsidRPr="00502815">
        <w:rPr>
          <w:sz w:val="24"/>
        </w:rPr>
        <w:t xml:space="preserve"> </w:t>
      </w:r>
      <w:r w:rsidRPr="00502815">
        <w:rPr>
          <w:sz w:val="24"/>
        </w:rPr>
        <w:t>obstructed</w:t>
      </w:r>
    </w:p>
    <w:p w14:paraId="238677B5" w14:textId="77777777" w:rsidR="00177B5A" w:rsidRPr="00502815" w:rsidRDefault="00177B5A">
      <w:pPr>
        <w:rPr>
          <w:b/>
          <w:sz w:val="24"/>
          <w:u w:val="single"/>
        </w:rPr>
      </w:pPr>
      <w:r w:rsidRPr="00502815">
        <w:rPr>
          <w:sz w:val="24"/>
        </w:rPr>
        <w:t>Authority for Requirement:</w:t>
      </w:r>
      <w:r w:rsidRPr="00502815">
        <w:rPr>
          <w:sz w:val="24"/>
        </w:rPr>
        <w:tab/>
      </w:r>
      <w:r w:rsidR="0006369A" w:rsidRPr="00502815">
        <w:rPr>
          <w:sz w:val="24"/>
        </w:rPr>
        <w:t xml:space="preserve">DNR Construction </w:t>
      </w:r>
      <w:r w:rsidR="00583307" w:rsidRPr="00502815">
        <w:rPr>
          <w:sz w:val="24"/>
        </w:rPr>
        <w:t>Permit 02-A-122-S2</w:t>
      </w:r>
    </w:p>
    <w:p w14:paraId="78AB1D49" w14:textId="77777777" w:rsidR="00177B5A" w:rsidRPr="00502815" w:rsidRDefault="00177B5A">
      <w:pPr>
        <w:pStyle w:val="BodyText2"/>
        <w:rPr>
          <w:i w:val="0"/>
        </w:rPr>
      </w:pPr>
    </w:p>
    <w:p w14:paraId="578F851C"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37F26C4C" w14:textId="77777777" w:rsidR="00B87E7A" w:rsidRPr="00502815" w:rsidRDefault="00B87E7A" w:rsidP="00B87E7A">
      <w:pPr>
        <w:pStyle w:val="BodyText"/>
      </w:pPr>
    </w:p>
    <w:p w14:paraId="6A317361" w14:textId="77777777" w:rsidR="00177B5A" w:rsidRPr="00502815" w:rsidRDefault="00177B5A" w:rsidP="00B87E7A">
      <w:pPr>
        <w:pStyle w:val="BodyText2"/>
        <w:rPr>
          <w:b/>
          <w:u w:val="single"/>
        </w:rPr>
      </w:pPr>
      <w:r w:rsidRPr="00502815">
        <w:rPr>
          <w:b/>
          <w:u w:val="single"/>
        </w:rPr>
        <w:t>Monitoring Requirements</w:t>
      </w:r>
    </w:p>
    <w:p w14:paraId="06242CEE" w14:textId="77777777" w:rsidR="00177B5A" w:rsidRPr="00502815" w:rsidRDefault="00177B5A">
      <w:pPr>
        <w:rPr>
          <w:i/>
          <w:sz w:val="24"/>
        </w:rPr>
      </w:pPr>
      <w:r w:rsidRPr="00502815">
        <w:rPr>
          <w:i/>
          <w:sz w:val="24"/>
        </w:rPr>
        <w:t>The owner/operator of this equipment shall comply with the monitoring requirements listed below.</w:t>
      </w:r>
    </w:p>
    <w:p w14:paraId="34DC4E06" w14:textId="77777777" w:rsidR="00177B5A" w:rsidRPr="00502815" w:rsidRDefault="00177B5A">
      <w:pPr>
        <w:rPr>
          <w:sz w:val="24"/>
          <w:u w:val="single"/>
        </w:rPr>
      </w:pPr>
    </w:p>
    <w:p w14:paraId="02AA126D" w14:textId="77777777" w:rsidR="00177B5A" w:rsidRPr="00502815" w:rsidRDefault="00177B5A">
      <w:pPr>
        <w:rPr>
          <w:b/>
          <w:sz w:val="24"/>
        </w:rPr>
      </w:pPr>
      <w:r w:rsidRPr="00502815">
        <w:rPr>
          <w:b/>
          <w:sz w:val="24"/>
        </w:rPr>
        <w:t xml:space="preserve">Agency Approved Operation &amp; Maintenance Plan Required?  </w:t>
      </w:r>
      <w:r w:rsidR="0071205D"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19195B2" w14:textId="77777777" w:rsidR="00177B5A" w:rsidRPr="00502815" w:rsidRDefault="00177B5A">
      <w:pPr>
        <w:rPr>
          <w:sz w:val="24"/>
        </w:rPr>
      </w:pPr>
    </w:p>
    <w:p w14:paraId="5928AD0D" w14:textId="77777777" w:rsidR="00177B5A" w:rsidRPr="00502815" w:rsidRDefault="00177B5A">
      <w:pPr>
        <w:rPr>
          <w:b/>
          <w:sz w:val="24"/>
        </w:rPr>
      </w:pPr>
      <w:r w:rsidRPr="00502815">
        <w:rPr>
          <w:b/>
          <w:sz w:val="24"/>
        </w:rPr>
        <w:t xml:space="preserve">Facility Maintained Operation &amp; Maintenance Plan Required?  </w:t>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8839EF9" w14:textId="77777777" w:rsidR="00177B5A" w:rsidRPr="00502815" w:rsidRDefault="00177B5A">
      <w:pPr>
        <w:rPr>
          <w:b/>
          <w:sz w:val="24"/>
        </w:rPr>
      </w:pPr>
    </w:p>
    <w:p w14:paraId="3C76625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4A8748F" w14:textId="77777777" w:rsidR="00177B5A" w:rsidRPr="00502815" w:rsidRDefault="00177B5A">
      <w:pPr>
        <w:rPr>
          <w:i/>
          <w:sz w:val="24"/>
        </w:rPr>
      </w:pPr>
    </w:p>
    <w:p w14:paraId="6D8C6591" w14:textId="77777777" w:rsidR="00177B5A" w:rsidRPr="00502815" w:rsidRDefault="00177B5A">
      <w:pPr>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3E2160CA" w14:textId="77777777" w:rsidR="00177B5A" w:rsidRPr="00502815" w:rsidRDefault="00177B5A">
      <w:pPr>
        <w:rPr>
          <w:i/>
          <w:sz w:val="24"/>
        </w:rPr>
      </w:pPr>
    </w:p>
    <w:p w14:paraId="218AFBA1"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6BE40596" w14:textId="77777777" w:rsidR="00177B5A" w:rsidRPr="00502815" w:rsidRDefault="00177B5A">
      <w:pPr>
        <w:rPr>
          <w:i/>
          <w:sz w:val="24"/>
        </w:rPr>
      </w:pPr>
    </w:p>
    <w:p w14:paraId="25B72AE1" w14:textId="77777777" w:rsidR="00177B5A" w:rsidRPr="00502815" w:rsidRDefault="00177B5A">
      <w:pPr>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7EF4B60D" w14:textId="77777777" w:rsidR="00177B5A" w:rsidRPr="00502815" w:rsidRDefault="00177B5A">
      <w:pPr>
        <w:rPr>
          <w:b/>
          <w:sz w:val="28"/>
        </w:rPr>
      </w:pPr>
    </w:p>
    <w:p w14:paraId="0CF91965" w14:textId="77777777" w:rsidR="00177B5A" w:rsidRPr="00502815" w:rsidRDefault="00177B5A">
      <w:pPr>
        <w:rPr>
          <w:sz w:val="24"/>
        </w:rPr>
      </w:pPr>
      <w:r w:rsidRPr="00502815">
        <w:rPr>
          <w:sz w:val="24"/>
        </w:rPr>
        <w:t>Authority for Requirement:</w:t>
      </w:r>
      <w:r w:rsidRPr="00502815">
        <w:rPr>
          <w:sz w:val="24"/>
        </w:rPr>
        <w:tab/>
        <w:t>567 IAC 22.108(3)</w:t>
      </w:r>
    </w:p>
    <w:p w14:paraId="4B4FF728" w14:textId="77777777" w:rsidR="00177B5A" w:rsidRPr="00502815" w:rsidRDefault="00177B5A" w:rsidP="00177B5A">
      <w:pPr>
        <w:rPr>
          <w:b/>
          <w:sz w:val="24"/>
        </w:rPr>
      </w:pPr>
      <w:r w:rsidRPr="00502815">
        <w:rPr>
          <w:b/>
          <w:sz w:val="28"/>
        </w:rPr>
        <w:br w:type="page"/>
      </w:r>
      <w:r w:rsidRPr="00502815">
        <w:rPr>
          <w:b/>
          <w:sz w:val="28"/>
        </w:rPr>
        <w:lastRenderedPageBreak/>
        <w:t>Emission Point ID Number:  3A-05-1-22</w:t>
      </w:r>
    </w:p>
    <w:p w14:paraId="55C98D9A" w14:textId="77777777" w:rsidR="00177B5A" w:rsidRPr="00502815" w:rsidRDefault="00177B5A" w:rsidP="00177B5A">
      <w:pPr>
        <w:rPr>
          <w:sz w:val="24"/>
          <w:u w:val="single"/>
        </w:rPr>
      </w:pPr>
    </w:p>
    <w:p w14:paraId="304A1F25" w14:textId="77777777" w:rsidR="00177B5A" w:rsidRPr="00502815" w:rsidRDefault="00177B5A" w:rsidP="00177B5A">
      <w:pPr>
        <w:rPr>
          <w:sz w:val="24"/>
          <w:u w:val="single"/>
        </w:rPr>
      </w:pPr>
      <w:r w:rsidRPr="00502815">
        <w:rPr>
          <w:sz w:val="24"/>
          <w:u w:val="single"/>
        </w:rPr>
        <w:t>Associated Equipment</w:t>
      </w:r>
    </w:p>
    <w:p w14:paraId="26998BE2" w14:textId="77777777" w:rsidR="00177B5A" w:rsidRPr="00502815" w:rsidRDefault="00177B5A" w:rsidP="00177B5A">
      <w:pPr>
        <w:rPr>
          <w:b/>
          <w:sz w:val="24"/>
        </w:rPr>
      </w:pPr>
    </w:p>
    <w:p w14:paraId="6B9834D7" w14:textId="77777777" w:rsidR="00177B5A" w:rsidRPr="00502815" w:rsidRDefault="00177B5A" w:rsidP="00177B5A">
      <w:pPr>
        <w:rPr>
          <w:sz w:val="24"/>
        </w:rPr>
      </w:pPr>
      <w:r w:rsidRPr="00502815">
        <w:rPr>
          <w:sz w:val="24"/>
        </w:rPr>
        <w:t>Associated Emission Unit ID Number:  3A-05-1-22</w:t>
      </w:r>
    </w:p>
    <w:p w14:paraId="493010D8" w14:textId="77777777" w:rsidR="00177B5A" w:rsidRPr="00502815" w:rsidRDefault="00177B5A" w:rsidP="00177B5A">
      <w:pPr>
        <w:rPr>
          <w:sz w:val="24"/>
        </w:rPr>
      </w:pPr>
      <w:r w:rsidRPr="00502815">
        <w:rPr>
          <w:sz w:val="24"/>
        </w:rPr>
        <w:t>Emissions Control Equipment ID Number:  3A-05-1/CE22</w:t>
      </w:r>
    </w:p>
    <w:p w14:paraId="5403084F" w14:textId="77777777" w:rsidR="00177B5A" w:rsidRPr="00502815" w:rsidRDefault="00177B5A" w:rsidP="00177B5A">
      <w:pPr>
        <w:rPr>
          <w:sz w:val="24"/>
        </w:rPr>
      </w:pPr>
      <w:r w:rsidRPr="00502815">
        <w:rPr>
          <w:sz w:val="24"/>
        </w:rPr>
        <w:t>Emissions Control Equipment Description:  Wet Scrubber</w:t>
      </w:r>
    </w:p>
    <w:p w14:paraId="13629060" w14:textId="77777777" w:rsidR="00177B5A" w:rsidRPr="00502815" w:rsidRDefault="00177B5A" w:rsidP="00177B5A">
      <w:pPr>
        <w:rPr>
          <w:sz w:val="24"/>
        </w:rPr>
      </w:pPr>
      <w:r w:rsidRPr="00502815">
        <w:rPr>
          <w:b/>
          <w:sz w:val="24"/>
        </w:rPr>
        <w:t>______________________________________________________________________________</w:t>
      </w:r>
    </w:p>
    <w:p w14:paraId="474965E7" w14:textId="77777777" w:rsidR="00177B5A" w:rsidRPr="00502815" w:rsidRDefault="00177B5A" w:rsidP="00177B5A">
      <w:pPr>
        <w:rPr>
          <w:sz w:val="24"/>
        </w:rPr>
      </w:pPr>
    </w:p>
    <w:p w14:paraId="65D71D24" w14:textId="77777777" w:rsidR="00177B5A" w:rsidRPr="00502815" w:rsidRDefault="00177B5A" w:rsidP="00177B5A">
      <w:pPr>
        <w:rPr>
          <w:sz w:val="24"/>
        </w:rPr>
      </w:pPr>
      <w:r w:rsidRPr="00502815">
        <w:rPr>
          <w:sz w:val="24"/>
        </w:rPr>
        <w:t>Emission Unit vented through this Emission Point:  3A-05-1-22</w:t>
      </w:r>
    </w:p>
    <w:p w14:paraId="0885E033" w14:textId="77777777" w:rsidR="00177B5A" w:rsidRPr="00502815" w:rsidRDefault="00177B5A" w:rsidP="00177B5A">
      <w:pPr>
        <w:rPr>
          <w:sz w:val="24"/>
        </w:rPr>
      </w:pPr>
      <w:r w:rsidRPr="00502815">
        <w:rPr>
          <w:sz w:val="24"/>
        </w:rPr>
        <w:t xml:space="preserve">Emission Unit Description:  Funnel </w:t>
      </w:r>
      <w:r w:rsidR="00C87B69" w:rsidRPr="00502815">
        <w:rPr>
          <w:sz w:val="24"/>
        </w:rPr>
        <w:t>W</w:t>
      </w:r>
      <w:r w:rsidRPr="00502815">
        <w:rPr>
          <w:sz w:val="24"/>
        </w:rPr>
        <w:t xml:space="preserve">ashing </w:t>
      </w:r>
      <w:r w:rsidR="00C87B69" w:rsidRPr="00502815">
        <w:rPr>
          <w:sz w:val="24"/>
        </w:rPr>
        <w:t>M</w:t>
      </w:r>
      <w:r w:rsidRPr="00502815">
        <w:rPr>
          <w:sz w:val="24"/>
        </w:rPr>
        <w:t>achine</w:t>
      </w:r>
      <w:r w:rsidR="006C0586" w:rsidRPr="00502815">
        <w:rPr>
          <w:sz w:val="24"/>
        </w:rPr>
        <w:t>s (2)</w:t>
      </w:r>
    </w:p>
    <w:p w14:paraId="12F6AA25" w14:textId="77777777" w:rsidR="00177B5A" w:rsidRPr="00502815" w:rsidRDefault="00177B5A" w:rsidP="00177B5A">
      <w:pPr>
        <w:rPr>
          <w:sz w:val="24"/>
        </w:rPr>
      </w:pPr>
      <w:r w:rsidRPr="00502815">
        <w:rPr>
          <w:sz w:val="24"/>
        </w:rPr>
        <w:t xml:space="preserve">Raw Material/Fuel:  Explosive </w:t>
      </w:r>
      <w:r w:rsidR="00C87B69" w:rsidRPr="00502815">
        <w:rPr>
          <w:sz w:val="24"/>
        </w:rPr>
        <w:t>M</w:t>
      </w:r>
      <w:r w:rsidRPr="00502815">
        <w:rPr>
          <w:sz w:val="24"/>
        </w:rPr>
        <w:t>aterials</w:t>
      </w:r>
    </w:p>
    <w:p w14:paraId="1BEA07F7" w14:textId="77777777" w:rsidR="00177B5A" w:rsidRPr="00502815" w:rsidRDefault="00177B5A" w:rsidP="00177B5A">
      <w:pPr>
        <w:rPr>
          <w:sz w:val="24"/>
        </w:rPr>
      </w:pPr>
      <w:r w:rsidRPr="00502815">
        <w:rPr>
          <w:sz w:val="24"/>
        </w:rPr>
        <w:t xml:space="preserve">Rated Capacity:  </w:t>
      </w:r>
      <w:r w:rsidR="006C0586" w:rsidRPr="00502815">
        <w:rPr>
          <w:sz w:val="24"/>
        </w:rPr>
        <w:t>4</w:t>
      </w:r>
      <w:r w:rsidRPr="00502815">
        <w:rPr>
          <w:sz w:val="24"/>
        </w:rPr>
        <w:t>00 lb/day</w:t>
      </w:r>
    </w:p>
    <w:p w14:paraId="7C403CE2" w14:textId="77777777" w:rsidR="00177B5A" w:rsidRPr="00502815" w:rsidRDefault="00177B5A" w:rsidP="00177B5A">
      <w:pPr>
        <w:rPr>
          <w:sz w:val="24"/>
        </w:rPr>
      </w:pPr>
    </w:p>
    <w:p w14:paraId="476CA61C" w14:textId="77777777" w:rsidR="00177B5A" w:rsidRPr="00502815" w:rsidRDefault="00177B5A" w:rsidP="00177B5A">
      <w:pPr>
        <w:pStyle w:val="Heading1"/>
        <w:rPr>
          <w:szCs w:val="24"/>
        </w:rPr>
      </w:pPr>
      <w:r w:rsidRPr="00502815">
        <w:rPr>
          <w:sz w:val="28"/>
          <w:szCs w:val="24"/>
        </w:rPr>
        <w:t>Applicable Requirements</w:t>
      </w:r>
    </w:p>
    <w:p w14:paraId="2E2D4B54" w14:textId="77777777" w:rsidR="00177B5A" w:rsidRPr="00502815" w:rsidRDefault="00177B5A" w:rsidP="00177B5A">
      <w:pPr>
        <w:rPr>
          <w:sz w:val="24"/>
        </w:rPr>
      </w:pPr>
    </w:p>
    <w:p w14:paraId="1AAF901D" w14:textId="77777777" w:rsidR="00177B5A" w:rsidRPr="00502815" w:rsidRDefault="00177B5A" w:rsidP="00177B5A">
      <w:pPr>
        <w:rPr>
          <w:b/>
          <w:sz w:val="24"/>
          <w:u w:val="single"/>
        </w:rPr>
      </w:pPr>
      <w:r w:rsidRPr="00502815">
        <w:rPr>
          <w:b/>
          <w:sz w:val="24"/>
          <w:u w:val="single"/>
        </w:rPr>
        <w:t>Emission Limits (lb/hr, gr/dscf, lb/MMBtu, % opacity, etc.)</w:t>
      </w:r>
    </w:p>
    <w:p w14:paraId="5C385DA8" w14:textId="77777777" w:rsidR="00177B5A" w:rsidRPr="00502815" w:rsidRDefault="00177B5A" w:rsidP="00177B5A">
      <w:pPr>
        <w:rPr>
          <w:i/>
          <w:sz w:val="24"/>
        </w:rPr>
      </w:pPr>
      <w:r w:rsidRPr="00502815">
        <w:rPr>
          <w:i/>
          <w:sz w:val="24"/>
        </w:rPr>
        <w:t>The emissions from this emission point shall not exceed the levels specified below.</w:t>
      </w:r>
    </w:p>
    <w:p w14:paraId="796DEDEA" w14:textId="77777777" w:rsidR="00177B5A" w:rsidRPr="00502815" w:rsidRDefault="00177B5A" w:rsidP="00177B5A">
      <w:pPr>
        <w:rPr>
          <w:sz w:val="24"/>
        </w:rPr>
      </w:pPr>
    </w:p>
    <w:p w14:paraId="094D1BD4" w14:textId="77777777" w:rsidR="00177B5A" w:rsidRPr="00502815" w:rsidRDefault="00177B5A" w:rsidP="00177B5A">
      <w:pPr>
        <w:rPr>
          <w:sz w:val="24"/>
        </w:rPr>
      </w:pPr>
      <w:r w:rsidRPr="00502815">
        <w:rPr>
          <w:sz w:val="24"/>
        </w:rPr>
        <w:t>Pollutant:  Opacity</w:t>
      </w:r>
    </w:p>
    <w:p w14:paraId="6E314431" w14:textId="77777777" w:rsidR="00177B5A" w:rsidRPr="00502815" w:rsidRDefault="00177B5A" w:rsidP="00177B5A">
      <w:pPr>
        <w:rPr>
          <w:sz w:val="24"/>
        </w:rPr>
      </w:pPr>
      <w:r w:rsidRPr="00502815">
        <w:rPr>
          <w:sz w:val="24"/>
        </w:rPr>
        <w:t>Emission Limits:  40%</w:t>
      </w:r>
      <w:r w:rsidRPr="00502815">
        <w:rPr>
          <w:sz w:val="24"/>
          <w:vertAlign w:val="superscript"/>
        </w:rPr>
        <w:t>(1)</w:t>
      </w:r>
    </w:p>
    <w:p w14:paraId="73120422" w14:textId="77777777" w:rsidR="00177B5A" w:rsidRPr="00502815" w:rsidRDefault="00177B5A" w:rsidP="00177B5A">
      <w:pPr>
        <w:rPr>
          <w:sz w:val="24"/>
        </w:rPr>
      </w:pPr>
      <w:r w:rsidRPr="00502815">
        <w:rPr>
          <w:sz w:val="24"/>
        </w:rPr>
        <w:t>Authority for Requirement:</w:t>
      </w:r>
      <w:r w:rsidRPr="00502815">
        <w:rPr>
          <w:sz w:val="24"/>
        </w:rPr>
        <w:tab/>
        <w:t>567 IAC 23.3(2)"d"</w:t>
      </w:r>
    </w:p>
    <w:p w14:paraId="153581C4" w14:textId="77777777" w:rsidR="00177B5A" w:rsidRPr="00502815" w:rsidRDefault="0006369A" w:rsidP="00177B5A">
      <w:pPr>
        <w:ind w:left="2160" w:firstLine="720"/>
        <w:rPr>
          <w:b/>
          <w:sz w:val="24"/>
          <w:u w:val="single"/>
        </w:rPr>
      </w:pPr>
      <w:r w:rsidRPr="00502815">
        <w:rPr>
          <w:sz w:val="24"/>
        </w:rPr>
        <w:t xml:space="preserve">DNR Construction Permit </w:t>
      </w:r>
      <w:r w:rsidR="00177B5A" w:rsidRPr="00502815">
        <w:rPr>
          <w:sz w:val="24"/>
        </w:rPr>
        <w:t>06-A-844-S</w:t>
      </w:r>
      <w:r w:rsidR="005E7BE2" w:rsidRPr="00502815">
        <w:rPr>
          <w:sz w:val="24"/>
        </w:rPr>
        <w:t>2</w:t>
      </w:r>
    </w:p>
    <w:p w14:paraId="40C007F5" w14:textId="77777777" w:rsidR="00177B5A" w:rsidRPr="00502815" w:rsidRDefault="00177B5A" w:rsidP="00177B5A">
      <w:pPr>
        <w:suppressAutoHyphens/>
        <w:jc w:val="both"/>
        <w:rPr>
          <w:rFonts w:ascii="Univers" w:hAnsi="Univers"/>
        </w:rPr>
      </w:pPr>
      <w:r w:rsidRPr="00502815">
        <w:rPr>
          <w:sz w:val="24"/>
          <w:vertAlign w:val="superscript"/>
        </w:rPr>
        <w:t xml:space="preserve">(1) </w:t>
      </w:r>
      <w:r w:rsidRPr="00502815">
        <w:rPr>
          <w:sz w:val="24"/>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r w:rsidRPr="00502815">
        <w:rPr>
          <w:rFonts w:ascii="Univers" w:hAnsi="Univers"/>
        </w:rPr>
        <w:t>.</w:t>
      </w:r>
    </w:p>
    <w:p w14:paraId="21FE0DFC" w14:textId="77777777" w:rsidR="00177B5A" w:rsidRPr="00502815" w:rsidRDefault="00177B5A" w:rsidP="00177B5A">
      <w:pPr>
        <w:rPr>
          <w:sz w:val="24"/>
        </w:rPr>
      </w:pPr>
    </w:p>
    <w:p w14:paraId="2A6B3711" w14:textId="77777777" w:rsidR="00177B5A" w:rsidRPr="00502815" w:rsidRDefault="00177B5A" w:rsidP="00177B5A">
      <w:pPr>
        <w:rPr>
          <w:sz w:val="24"/>
        </w:rPr>
      </w:pPr>
      <w:r w:rsidRPr="00502815">
        <w:rPr>
          <w:sz w:val="24"/>
        </w:rPr>
        <w:t>Pollutant:  Particulate Matter</w:t>
      </w:r>
      <w:r w:rsidR="0071205D" w:rsidRPr="00502815">
        <w:rPr>
          <w:sz w:val="24"/>
        </w:rPr>
        <w:t xml:space="preserve"> (PM)</w:t>
      </w:r>
    </w:p>
    <w:p w14:paraId="6E2C5BB1" w14:textId="77777777" w:rsidR="00177B5A" w:rsidRPr="00502815" w:rsidRDefault="00177B5A" w:rsidP="00177B5A">
      <w:pPr>
        <w:rPr>
          <w:sz w:val="24"/>
        </w:rPr>
      </w:pPr>
      <w:r w:rsidRPr="00502815">
        <w:rPr>
          <w:sz w:val="24"/>
        </w:rPr>
        <w:t>Emission Limits:  0.1 gr/dscf</w:t>
      </w:r>
    </w:p>
    <w:p w14:paraId="36C6914F" w14:textId="77777777" w:rsidR="00177B5A" w:rsidRPr="00502815" w:rsidRDefault="00177B5A" w:rsidP="00177B5A">
      <w:pPr>
        <w:rPr>
          <w:sz w:val="24"/>
        </w:rPr>
      </w:pPr>
      <w:r w:rsidRPr="00502815">
        <w:rPr>
          <w:sz w:val="24"/>
        </w:rPr>
        <w:t>Authority for Requirement:</w:t>
      </w:r>
      <w:r w:rsidRPr="00502815">
        <w:rPr>
          <w:sz w:val="24"/>
        </w:rPr>
        <w:tab/>
        <w:t>567 IAC 23.3(2)"a"</w:t>
      </w:r>
    </w:p>
    <w:p w14:paraId="7AC14ED9" w14:textId="77777777" w:rsidR="00177B5A" w:rsidRPr="00502815" w:rsidRDefault="0006369A" w:rsidP="00177B5A">
      <w:pPr>
        <w:ind w:left="2160" w:firstLine="720"/>
        <w:rPr>
          <w:sz w:val="24"/>
        </w:rPr>
      </w:pPr>
      <w:r w:rsidRPr="00502815">
        <w:rPr>
          <w:sz w:val="24"/>
        </w:rPr>
        <w:t xml:space="preserve">DNR Construction </w:t>
      </w:r>
      <w:r w:rsidR="005E7BE2" w:rsidRPr="00502815">
        <w:rPr>
          <w:sz w:val="24"/>
        </w:rPr>
        <w:t>Permit 06-A-844-S2</w:t>
      </w:r>
    </w:p>
    <w:p w14:paraId="64FAE227" w14:textId="77777777" w:rsidR="00177B5A" w:rsidRPr="00502815" w:rsidRDefault="00177B5A" w:rsidP="00177B5A">
      <w:pPr>
        <w:ind w:left="2160" w:firstLine="720"/>
        <w:rPr>
          <w:b/>
          <w:sz w:val="24"/>
          <w:u w:val="single"/>
        </w:rPr>
      </w:pPr>
    </w:p>
    <w:p w14:paraId="07C2CDCF" w14:textId="77777777" w:rsidR="00177B5A" w:rsidRPr="00502815" w:rsidRDefault="00177B5A" w:rsidP="00177B5A">
      <w:pPr>
        <w:rPr>
          <w:b/>
          <w:sz w:val="24"/>
          <w:u w:val="single"/>
        </w:rPr>
      </w:pPr>
      <w:r w:rsidRPr="00502815">
        <w:rPr>
          <w:b/>
          <w:sz w:val="24"/>
          <w:u w:val="single"/>
        </w:rPr>
        <w:t>Emission Point Characteristics</w:t>
      </w:r>
    </w:p>
    <w:p w14:paraId="575E374B" w14:textId="77777777" w:rsidR="00177B5A" w:rsidRPr="00502815" w:rsidRDefault="00177B5A" w:rsidP="00177B5A">
      <w:pPr>
        <w:rPr>
          <w:sz w:val="24"/>
        </w:rPr>
      </w:pPr>
      <w:r w:rsidRPr="00502815">
        <w:rPr>
          <w:i/>
          <w:sz w:val="24"/>
        </w:rPr>
        <w:t>The emission point shall conform to the specifications listed below.</w:t>
      </w:r>
    </w:p>
    <w:p w14:paraId="547C21D2" w14:textId="77777777" w:rsidR="00177B5A" w:rsidRPr="00502815" w:rsidRDefault="00177B5A" w:rsidP="00177B5A">
      <w:pPr>
        <w:rPr>
          <w:sz w:val="24"/>
        </w:rPr>
      </w:pPr>
    </w:p>
    <w:p w14:paraId="392A4C82" w14:textId="77777777" w:rsidR="00177B5A" w:rsidRPr="00502815" w:rsidRDefault="00177B5A" w:rsidP="00177B5A">
      <w:pPr>
        <w:rPr>
          <w:sz w:val="24"/>
        </w:rPr>
      </w:pPr>
      <w:r w:rsidRPr="00502815">
        <w:rPr>
          <w:sz w:val="24"/>
        </w:rPr>
        <w:t>Stack Height (feet):  21.6</w:t>
      </w:r>
    </w:p>
    <w:p w14:paraId="26C5DB30" w14:textId="77777777" w:rsidR="00177B5A" w:rsidRPr="00502815" w:rsidRDefault="00177B5A" w:rsidP="00177B5A">
      <w:pPr>
        <w:rPr>
          <w:sz w:val="24"/>
        </w:rPr>
      </w:pPr>
      <w:r w:rsidRPr="00502815">
        <w:rPr>
          <w:sz w:val="24"/>
        </w:rPr>
        <w:t>Stack Diameter (inches):  8</w:t>
      </w:r>
    </w:p>
    <w:p w14:paraId="0F76909D" w14:textId="77777777" w:rsidR="00177B5A" w:rsidRPr="00502815" w:rsidRDefault="00177B5A" w:rsidP="00177B5A">
      <w:pPr>
        <w:rPr>
          <w:sz w:val="24"/>
        </w:rPr>
      </w:pPr>
      <w:r w:rsidRPr="00502815">
        <w:rPr>
          <w:sz w:val="24"/>
        </w:rPr>
        <w:t>Exhaust Flow Rate (scfm):  600</w:t>
      </w:r>
    </w:p>
    <w:p w14:paraId="52969826" w14:textId="77777777" w:rsidR="00177B5A" w:rsidRPr="00502815" w:rsidRDefault="00177B5A" w:rsidP="00177B5A">
      <w:pPr>
        <w:rPr>
          <w:sz w:val="24"/>
        </w:rPr>
      </w:pPr>
      <w:r w:rsidRPr="00502815">
        <w:rPr>
          <w:sz w:val="24"/>
        </w:rPr>
        <w:t>Exhaust Temperature (</w:t>
      </w:r>
      <w:r w:rsidRPr="00502815">
        <w:rPr>
          <w:sz w:val="24"/>
          <w:vertAlign w:val="superscript"/>
        </w:rPr>
        <w:t>o</w:t>
      </w:r>
      <w:r w:rsidRPr="00502815">
        <w:rPr>
          <w:sz w:val="24"/>
        </w:rPr>
        <w:t>F):  70</w:t>
      </w:r>
    </w:p>
    <w:p w14:paraId="7657BDB9" w14:textId="77777777" w:rsidR="00177B5A" w:rsidRPr="00502815" w:rsidRDefault="00177B5A" w:rsidP="00177B5A">
      <w:pPr>
        <w:rPr>
          <w:sz w:val="24"/>
        </w:rPr>
      </w:pPr>
      <w:r w:rsidRPr="00502815">
        <w:rPr>
          <w:sz w:val="24"/>
        </w:rPr>
        <w:t>Discharge Style:  Vertical obstructed</w:t>
      </w:r>
    </w:p>
    <w:p w14:paraId="1F164CD5" w14:textId="77777777" w:rsidR="00177B5A" w:rsidRPr="00502815" w:rsidRDefault="00177B5A" w:rsidP="00177B5A">
      <w:pPr>
        <w:rPr>
          <w:b/>
          <w:sz w:val="24"/>
          <w:u w:val="single"/>
        </w:rPr>
      </w:pPr>
      <w:r w:rsidRPr="00502815">
        <w:rPr>
          <w:sz w:val="24"/>
        </w:rPr>
        <w:t>Authority for Requirement:</w:t>
      </w:r>
      <w:r w:rsidRPr="00502815">
        <w:rPr>
          <w:sz w:val="24"/>
        </w:rPr>
        <w:tab/>
      </w:r>
      <w:r w:rsidR="0006369A" w:rsidRPr="00502815">
        <w:rPr>
          <w:sz w:val="24"/>
        </w:rPr>
        <w:t xml:space="preserve">DNR Construction </w:t>
      </w:r>
      <w:r w:rsidR="005E7BE2" w:rsidRPr="00502815">
        <w:rPr>
          <w:sz w:val="24"/>
        </w:rPr>
        <w:t>Permit 06-A-844-S2</w:t>
      </w:r>
    </w:p>
    <w:p w14:paraId="358E4D23" w14:textId="77777777" w:rsidR="00B87E7A" w:rsidRPr="00502815" w:rsidRDefault="00177B5A" w:rsidP="00B87E7A">
      <w:pPr>
        <w:pStyle w:val="BodyText"/>
      </w:pPr>
      <w:r w:rsidRPr="00502815">
        <w:rPr>
          <w:i/>
        </w:rPr>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F3215AD" w14:textId="77777777" w:rsidR="00B87E7A" w:rsidRPr="00502815" w:rsidRDefault="00B87E7A" w:rsidP="00B87E7A">
      <w:pPr>
        <w:pStyle w:val="BodyText"/>
      </w:pPr>
    </w:p>
    <w:p w14:paraId="2F765F25" w14:textId="77777777" w:rsidR="00177B5A" w:rsidRPr="00F15F3F" w:rsidRDefault="00177B5A" w:rsidP="00B87E7A">
      <w:pPr>
        <w:pStyle w:val="BodyText2"/>
        <w:rPr>
          <w:b/>
          <w:i w:val="0"/>
          <w:u w:val="single"/>
        </w:rPr>
      </w:pPr>
      <w:r w:rsidRPr="00F15F3F">
        <w:rPr>
          <w:b/>
          <w:i w:val="0"/>
          <w:u w:val="single"/>
        </w:rPr>
        <w:t>Monitoring Requirements</w:t>
      </w:r>
    </w:p>
    <w:p w14:paraId="6B2CEB5A"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354DBE87" w14:textId="77777777" w:rsidR="00177B5A" w:rsidRPr="00502815" w:rsidRDefault="00177B5A" w:rsidP="00177B5A">
      <w:pPr>
        <w:rPr>
          <w:sz w:val="24"/>
          <w:u w:val="single"/>
        </w:rPr>
      </w:pPr>
    </w:p>
    <w:p w14:paraId="02930B00" w14:textId="77777777" w:rsidR="00177B5A" w:rsidRPr="00502815" w:rsidRDefault="00177B5A" w:rsidP="00177B5A">
      <w:pPr>
        <w:rPr>
          <w:b/>
          <w:sz w:val="24"/>
        </w:rPr>
      </w:pPr>
      <w:r w:rsidRPr="00502815">
        <w:rPr>
          <w:b/>
          <w:sz w:val="24"/>
        </w:rPr>
        <w:t xml:space="preserve">Agency Approved Operation &amp; Maintenance Plan Required?  </w:t>
      </w:r>
      <w:r w:rsidR="0071205D"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E19BD30" w14:textId="77777777" w:rsidR="00177B5A" w:rsidRPr="00502815" w:rsidRDefault="00177B5A" w:rsidP="00177B5A">
      <w:pPr>
        <w:rPr>
          <w:sz w:val="24"/>
        </w:rPr>
      </w:pPr>
    </w:p>
    <w:p w14:paraId="1C7BD181" w14:textId="77777777" w:rsidR="00177B5A" w:rsidRPr="00502815" w:rsidRDefault="00177B5A" w:rsidP="00177B5A">
      <w:pPr>
        <w:rPr>
          <w:b/>
          <w:sz w:val="24"/>
        </w:rPr>
      </w:pPr>
      <w:r w:rsidRPr="00502815">
        <w:rPr>
          <w:b/>
          <w:sz w:val="24"/>
        </w:rPr>
        <w:t xml:space="preserve">Facility Maintained Operation &amp; Maintenance Plan Required?  </w:t>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520FE08" w14:textId="77777777" w:rsidR="00177B5A" w:rsidRPr="00502815" w:rsidRDefault="00177B5A" w:rsidP="00177B5A">
      <w:pPr>
        <w:rPr>
          <w:b/>
          <w:sz w:val="24"/>
        </w:rPr>
      </w:pPr>
    </w:p>
    <w:p w14:paraId="6DBE4D46"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8A76480" w14:textId="77777777" w:rsidR="00177B5A" w:rsidRPr="00502815" w:rsidRDefault="00177B5A" w:rsidP="00177B5A">
      <w:pPr>
        <w:rPr>
          <w:i/>
          <w:sz w:val="24"/>
        </w:rPr>
      </w:pPr>
    </w:p>
    <w:p w14:paraId="08C755E6"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2371266" w14:textId="77777777" w:rsidR="00177B5A" w:rsidRPr="00502815" w:rsidRDefault="00177B5A" w:rsidP="00177B5A">
      <w:pPr>
        <w:jc w:val="both"/>
        <w:rPr>
          <w:i/>
          <w:sz w:val="24"/>
        </w:rPr>
      </w:pPr>
    </w:p>
    <w:p w14:paraId="75C9B595" w14:textId="77777777" w:rsidR="00177B5A" w:rsidRPr="00502815" w:rsidRDefault="00AA7B7D" w:rsidP="00177B5A">
      <w:pPr>
        <w:jc w:val="both"/>
        <w:rPr>
          <w:i/>
          <w:sz w:val="24"/>
        </w:rPr>
      </w:pPr>
      <w:r w:rsidRPr="00502815">
        <w:rPr>
          <w:i/>
          <w:sz w:val="24"/>
        </w:rPr>
        <w:t>T</w:t>
      </w:r>
      <w:r w:rsidR="00177B5A" w:rsidRPr="00502815">
        <w:rPr>
          <w:i/>
          <w:sz w:val="24"/>
        </w:rPr>
        <w:t xml:space="preserve">he data pertaining to the plan </w:t>
      </w:r>
      <w:r w:rsidRPr="00502815">
        <w:rPr>
          <w:i/>
          <w:sz w:val="24"/>
        </w:rPr>
        <w:t xml:space="preserve">shall be </w:t>
      </w:r>
      <w:r w:rsidR="00177B5A" w:rsidRPr="00502815">
        <w:rPr>
          <w:i/>
          <w:sz w:val="24"/>
        </w:rPr>
        <w:t>maintained on site for at least 5 years.  The plan and associated recordkeeping provides documentation of this facility’s implementation of its obligation to operate according to good air pollution control practice.</w:t>
      </w:r>
    </w:p>
    <w:p w14:paraId="56480FDC" w14:textId="77777777" w:rsidR="00177B5A" w:rsidRPr="00502815" w:rsidRDefault="00177B5A" w:rsidP="00177B5A">
      <w:pPr>
        <w:jc w:val="both"/>
        <w:rPr>
          <w:i/>
          <w:sz w:val="24"/>
        </w:rPr>
      </w:pPr>
    </w:p>
    <w:p w14:paraId="25955925"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6D899B55" w14:textId="77777777" w:rsidR="00177B5A" w:rsidRPr="00502815" w:rsidRDefault="00177B5A" w:rsidP="00177B5A">
      <w:pPr>
        <w:jc w:val="both"/>
        <w:rPr>
          <w:i/>
          <w:sz w:val="24"/>
        </w:rPr>
      </w:pPr>
    </w:p>
    <w:p w14:paraId="5319033D" w14:textId="77777777" w:rsidR="00177B5A" w:rsidRPr="00502815" w:rsidRDefault="00177B5A" w:rsidP="00177B5A">
      <w:pPr>
        <w:rPr>
          <w:sz w:val="24"/>
        </w:rPr>
      </w:pPr>
      <w:r w:rsidRPr="00502815">
        <w:rPr>
          <w:sz w:val="24"/>
        </w:rPr>
        <w:t>Authority for Requirement:</w:t>
      </w:r>
      <w:r w:rsidRPr="00502815">
        <w:rPr>
          <w:sz w:val="24"/>
        </w:rPr>
        <w:tab/>
        <w:t>567 IAC 22.108(3)</w:t>
      </w:r>
    </w:p>
    <w:p w14:paraId="019E22A4" w14:textId="77777777" w:rsidR="00177B5A" w:rsidRPr="00502815" w:rsidRDefault="00177B5A">
      <w:pPr>
        <w:rPr>
          <w:b/>
          <w:sz w:val="28"/>
        </w:rPr>
      </w:pPr>
      <w:r w:rsidRPr="00502815">
        <w:rPr>
          <w:b/>
          <w:sz w:val="28"/>
        </w:rPr>
        <w:br w:type="page"/>
      </w:r>
      <w:r w:rsidRPr="00502815">
        <w:rPr>
          <w:b/>
          <w:sz w:val="28"/>
        </w:rPr>
        <w:lastRenderedPageBreak/>
        <w:t>Emission Point ID Number:  3A-50-1-1</w:t>
      </w:r>
    </w:p>
    <w:p w14:paraId="2AA39B23" w14:textId="77777777" w:rsidR="00177B5A" w:rsidRPr="00502815" w:rsidRDefault="00177B5A">
      <w:pPr>
        <w:rPr>
          <w:b/>
          <w:sz w:val="24"/>
        </w:rPr>
      </w:pPr>
    </w:p>
    <w:p w14:paraId="618351F9" w14:textId="77777777" w:rsidR="00177B5A" w:rsidRPr="00502815" w:rsidRDefault="00177B5A">
      <w:pPr>
        <w:rPr>
          <w:sz w:val="24"/>
          <w:u w:val="single"/>
        </w:rPr>
      </w:pPr>
      <w:r w:rsidRPr="00502815">
        <w:rPr>
          <w:sz w:val="24"/>
          <w:u w:val="single"/>
        </w:rPr>
        <w:t>Associated Equipment</w:t>
      </w:r>
    </w:p>
    <w:p w14:paraId="05ECB502" w14:textId="77777777" w:rsidR="00177B5A" w:rsidRPr="00502815" w:rsidRDefault="00177B5A">
      <w:pPr>
        <w:rPr>
          <w:b/>
          <w:sz w:val="24"/>
        </w:rPr>
      </w:pPr>
    </w:p>
    <w:p w14:paraId="64E8CCF7" w14:textId="77777777" w:rsidR="00177B5A" w:rsidRPr="00502815" w:rsidRDefault="00177B5A">
      <w:pPr>
        <w:rPr>
          <w:sz w:val="24"/>
        </w:rPr>
      </w:pPr>
      <w:r w:rsidRPr="00502815">
        <w:rPr>
          <w:sz w:val="24"/>
        </w:rPr>
        <w:t>Associated Emission Unit ID Number:  3A-50-1-1</w:t>
      </w:r>
    </w:p>
    <w:p w14:paraId="520C0542" w14:textId="578F90BE" w:rsidR="00177B5A" w:rsidRPr="00502815" w:rsidRDefault="00177B5A">
      <w:pPr>
        <w:rPr>
          <w:sz w:val="24"/>
        </w:rPr>
      </w:pPr>
      <w:r w:rsidRPr="00502815">
        <w:rPr>
          <w:sz w:val="24"/>
        </w:rPr>
        <w:t>Emissions Control Equipment ID Number:  3A-50-1-1/CE</w:t>
      </w:r>
      <w:r w:rsidR="00E17E8B" w:rsidRPr="00502815">
        <w:rPr>
          <w:sz w:val="24"/>
        </w:rPr>
        <w:t>4</w:t>
      </w:r>
    </w:p>
    <w:p w14:paraId="3232938A" w14:textId="77777777" w:rsidR="00177B5A" w:rsidRPr="00502815" w:rsidRDefault="00177B5A">
      <w:pPr>
        <w:rPr>
          <w:sz w:val="24"/>
        </w:rPr>
      </w:pPr>
      <w:r w:rsidRPr="00502815">
        <w:rPr>
          <w:sz w:val="24"/>
        </w:rPr>
        <w:t>Emissions Control Equipment Description:  Wet Scrubber</w:t>
      </w:r>
    </w:p>
    <w:p w14:paraId="5952D173" w14:textId="77777777" w:rsidR="00177B5A" w:rsidRPr="00502815" w:rsidRDefault="00177B5A">
      <w:pPr>
        <w:rPr>
          <w:sz w:val="24"/>
        </w:rPr>
      </w:pPr>
      <w:r w:rsidRPr="00502815">
        <w:rPr>
          <w:b/>
          <w:sz w:val="24"/>
        </w:rPr>
        <w:t>______________________________________________________________________________</w:t>
      </w:r>
    </w:p>
    <w:p w14:paraId="593A0B15" w14:textId="77777777" w:rsidR="00177B5A" w:rsidRPr="00502815" w:rsidRDefault="00177B5A">
      <w:pPr>
        <w:rPr>
          <w:sz w:val="24"/>
        </w:rPr>
      </w:pPr>
    </w:p>
    <w:p w14:paraId="22C80A75" w14:textId="77777777" w:rsidR="00177B5A" w:rsidRPr="00502815" w:rsidRDefault="00177B5A">
      <w:pPr>
        <w:rPr>
          <w:sz w:val="24"/>
        </w:rPr>
      </w:pPr>
      <w:r w:rsidRPr="00502815">
        <w:rPr>
          <w:sz w:val="24"/>
        </w:rPr>
        <w:t>Emission Unit vented through this Emission Point:  3A-50-1-1</w:t>
      </w:r>
    </w:p>
    <w:p w14:paraId="6F45FE92" w14:textId="77777777" w:rsidR="00177B5A" w:rsidRPr="00502815" w:rsidRDefault="00177B5A">
      <w:pPr>
        <w:rPr>
          <w:sz w:val="24"/>
        </w:rPr>
      </w:pPr>
      <w:r w:rsidRPr="00502815">
        <w:rPr>
          <w:sz w:val="24"/>
        </w:rPr>
        <w:t>Emission Unit Description:  Loading Hopper</w:t>
      </w:r>
    </w:p>
    <w:p w14:paraId="6B441F99" w14:textId="77777777" w:rsidR="00177B5A" w:rsidRPr="00502815" w:rsidRDefault="00177B5A">
      <w:pPr>
        <w:rPr>
          <w:sz w:val="24"/>
        </w:rPr>
      </w:pPr>
      <w:r w:rsidRPr="00502815">
        <w:rPr>
          <w:sz w:val="24"/>
        </w:rPr>
        <w:t>Raw Material/Fuel:  Explosive Powder</w:t>
      </w:r>
    </w:p>
    <w:p w14:paraId="2F7D1476" w14:textId="77777777" w:rsidR="00177B5A" w:rsidRPr="00502815" w:rsidRDefault="00177B5A">
      <w:pPr>
        <w:rPr>
          <w:sz w:val="24"/>
        </w:rPr>
      </w:pPr>
      <w:r w:rsidRPr="00502815">
        <w:rPr>
          <w:sz w:val="24"/>
        </w:rPr>
        <w:t>Rated Capacity:  3,500 lb/hr</w:t>
      </w:r>
    </w:p>
    <w:p w14:paraId="6C86D1A6" w14:textId="77777777" w:rsidR="00177B5A" w:rsidRPr="00502815" w:rsidRDefault="00177B5A">
      <w:pPr>
        <w:rPr>
          <w:sz w:val="24"/>
        </w:rPr>
      </w:pPr>
    </w:p>
    <w:p w14:paraId="0B25C4E5" w14:textId="77777777" w:rsidR="00177B5A" w:rsidRPr="00502815" w:rsidRDefault="00177B5A" w:rsidP="00177B5A">
      <w:pPr>
        <w:pStyle w:val="Heading1"/>
        <w:rPr>
          <w:szCs w:val="24"/>
        </w:rPr>
      </w:pPr>
      <w:r w:rsidRPr="00502815">
        <w:rPr>
          <w:sz w:val="28"/>
          <w:szCs w:val="24"/>
        </w:rPr>
        <w:t>Applicable Requirements</w:t>
      </w:r>
    </w:p>
    <w:p w14:paraId="42FF34C5" w14:textId="77777777" w:rsidR="00177B5A" w:rsidRPr="00502815" w:rsidRDefault="00177B5A">
      <w:pPr>
        <w:rPr>
          <w:sz w:val="24"/>
        </w:rPr>
      </w:pPr>
    </w:p>
    <w:p w14:paraId="53985084" w14:textId="77777777" w:rsidR="00177B5A" w:rsidRPr="00502815" w:rsidRDefault="00177B5A">
      <w:pPr>
        <w:rPr>
          <w:b/>
          <w:sz w:val="24"/>
          <w:u w:val="single"/>
        </w:rPr>
      </w:pPr>
      <w:r w:rsidRPr="00502815">
        <w:rPr>
          <w:b/>
          <w:sz w:val="24"/>
          <w:u w:val="single"/>
        </w:rPr>
        <w:t>Emission Limits (lb/hr, gr/dscf, lb/MMBtu, % opacity, etc.)</w:t>
      </w:r>
    </w:p>
    <w:p w14:paraId="1555C7D3" w14:textId="77777777" w:rsidR="00177B5A" w:rsidRPr="00502815" w:rsidRDefault="00177B5A">
      <w:pPr>
        <w:rPr>
          <w:i/>
          <w:sz w:val="24"/>
        </w:rPr>
      </w:pPr>
      <w:r w:rsidRPr="00502815">
        <w:rPr>
          <w:i/>
          <w:sz w:val="24"/>
        </w:rPr>
        <w:t>The emissions from this emission point shall not exceed the levels specified below.</w:t>
      </w:r>
    </w:p>
    <w:p w14:paraId="16DFA466" w14:textId="77777777" w:rsidR="00177B5A" w:rsidRPr="00502815" w:rsidRDefault="00177B5A">
      <w:pPr>
        <w:rPr>
          <w:sz w:val="24"/>
        </w:rPr>
      </w:pPr>
    </w:p>
    <w:p w14:paraId="1CB2A01E" w14:textId="77777777" w:rsidR="00177B5A" w:rsidRPr="00502815" w:rsidRDefault="00177B5A">
      <w:pPr>
        <w:rPr>
          <w:sz w:val="24"/>
        </w:rPr>
      </w:pPr>
      <w:r w:rsidRPr="00502815">
        <w:rPr>
          <w:sz w:val="24"/>
        </w:rPr>
        <w:t>Pollutant:  Opacity</w:t>
      </w:r>
    </w:p>
    <w:p w14:paraId="0BB5682F" w14:textId="77777777" w:rsidR="00177B5A" w:rsidRPr="00502815" w:rsidRDefault="00177B5A">
      <w:pPr>
        <w:rPr>
          <w:sz w:val="24"/>
        </w:rPr>
      </w:pPr>
      <w:r w:rsidRPr="00502815">
        <w:rPr>
          <w:sz w:val="24"/>
        </w:rPr>
        <w:t>Emission Limit:  40%</w:t>
      </w:r>
      <w:r w:rsidRPr="00502815">
        <w:rPr>
          <w:sz w:val="24"/>
          <w:vertAlign w:val="superscript"/>
        </w:rPr>
        <w:t>(1)</w:t>
      </w:r>
    </w:p>
    <w:p w14:paraId="496A78EA" w14:textId="77777777" w:rsidR="00177B5A" w:rsidRPr="00502815" w:rsidRDefault="00177B5A">
      <w:pPr>
        <w:rPr>
          <w:sz w:val="24"/>
        </w:rPr>
      </w:pPr>
      <w:r w:rsidRPr="00502815">
        <w:rPr>
          <w:sz w:val="24"/>
        </w:rPr>
        <w:t>Authority for Requirement:</w:t>
      </w:r>
      <w:r w:rsidRPr="00502815">
        <w:rPr>
          <w:sz w:val="24"/>
        </w:rPr>
        <w:tab/>
        <w:t>567 IAC 23.3(2)"d"</w:t>
      </w:r>
    </w:p>
    <w:p w14:paraId="14AD786F" w14:textId="06F278CA" w:rsidR="00177B5A" w:rsidRPr="00502815" w:rsidRDefault="0006369A">
      <w:pPr>
        <w:suppressAutoHyphens/>
        <w:ind w:left="2160" w:firstLine="720"/>
        <w:rPr>
          <w:sz w:val="24"/>
          <w:vertAlign w:val="superscript"/>
        </w:rPr>
      </w:pPr>
      <w:r w:rsidRPr="00502815">
        <w:rPr>
          <w:sz w:val="24"/>
        </w:rPr>
        <w:t xml:space="preserve">DNR Construction Permit </w:t>
      </w:r>
      <w:r w:rsidR="00177B5A" w:rsidRPr="00502815">
        <w:rPr>
          <w:sz w:val="24"/>
        </w:rPr>
        <w:t>01-A-185</w:t>
      </w:r>
      <w:r w:rsidR="00E17E8B" w:rsidRPr="00502815">
        <w:rPr>
          <w:sz w:val="24"/>
        </w:rPr>
        <w:t>-S1</w:t>
      </w:r>
    </w:p>
    <w:p w14:paraId="5DF2027B" w14:textId="77777777" w:rsidR="00177B5A" w:rsidRPr="00502815" w:rsidRDefault="00177B5A" w:rsidP="0098660B">
      <w:pPr>
        <w:tabs>
          <w:tab w:val="left" w:pos="0"/>
        </w:tabs>
        <w:suppressAutoHyphens/>
        <w:spacing w:before="120"/>
        <w:rPr>
          <w:sz w:val="22"/>
        </w:rPr>
      </w:pPr>
      <w:r w:rsidRPr="00502815">
        <w:rPr>
          <w:sz w:val="24"/>
          <w:vertAlign w:val="superscript"/>
        </w:rPr>
        <w:t>(1)</w:t>
      </w:r>
      <w:r w:rsidRPr="00502815">
        <w:rPr>
          <w:sz w:val="24"/>
          <w:vertAlign w:val="superscript"/>
        </w:rPr>
        <w:tab/>
      </w:r>
      <w:r w:rsidRPr="00502815">
        <w:rPr>
          <w:sz w:val="22"/>
        </w:rPr>
        <w:t>An exceedence of the indicator opacity of (20%)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855FF74" w14:textId="77777777" w:rsidR="00177B5A" w:rsidRPr="00502815" w:rsidRDefault="00177B5A">
      <w:pPr>
        <w:rPr>
          <w:sz w:val="22"/>
        </w:rPr>
      </w:pPr>
    </w:p>
    <w:p w14:paraId="0635C5A8" w14:textId="77777777" w:rsidR="00177B5A" w:rsidRPr="00502815" w:rsidRDefault="00177B5A">
      <w:pPr>
        <w:rPr>
          <w:sz w:val="24"/>
        </w:rPr>
      </w:pPr>
      <w:r w:rsidRPr="00502815">
        <w:rPr>
          <w:sz w:val="24"/>
        </w:rPr>
        <w:t>Pollutant:  Particulate Matter</w:t>
      </w:r>
      <w:r w:rsidR="0071205D" w:rsidRPr="00502815">
        <w:rPr>
          <w:sz w:val="24"/>
        </w:rPr>
        <w:t xml:space="preserve"> (PM)</w:t>
      </w:r>
    </w:p>
    <w:p w14:paraId="57EC8091" w14:textId="2E2C7F42" w:rsidR="00177B5A" w:rsidRPr="00502815" w:rsidRDefault="00177B5A">
      <w:pPr>
        <w:rPr>
          <w:sz w:val="24"/>
        </w:rPr>
      </w:pPr>
      <w:r w:rsidRPr="00502815">
        <w:rPr>
          <w:sz w:val="24"/>
        </w:rPr>
        <w:t>Emission Limit:  0.</w:t>
      </w:r>
      <w:r w:rsidR="00E17E8B" w:rsidRPr="00502815">
        <w:rPr>
          <w:sz w:val="24"/>
        </w:rPr>
        <w:t>1</w:t>
      </w:r>
      <w:r w:rsidRPr="00502815">
        <w:rPr>
          <w:sz w:val="24"/>
        </w:rPr>
        <w:t xml:space="preserve"> gr/dscf, 1.03 lb/hr</w:t>
      </w:r>
    </w:p>
    <w:p w14:paraId="270D1FE8" w14:textId="3BF05F0D"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E17E8B" w:rsidRPr="00502815">
        <w:rPr>
          <w:sz w:val="24"/>
        </w:rPr>
        <w:t>Permit 01-A-185-S1</w:t>
      </w:r>
    </w:p>
    <w:p w14:paraId="7C1AD86C" w14:textId="3840ED61" w:rsidR="00E17E8B" w:rsidRPr="00502815" w:rsidRDefault="00E17E8B">
      <w:pPr>
        <w:rPr>
          <w:sz w:val="24"/>
        </w:rPr>
      </w:pPr>
      <w:r w:rsidRPr="00502815">
        <w:rPr>
          <w:sz w:val="24"/>
        </w:rPr>
        <w:tab/>
      </w:r>
      <w:r w:rsidRPr="00502815">
        <w:rPr>
          <w:sz w:val="24"/>
        </w:rPr>
        <w:tab/>
      </w:r>
      <w:r w:rsidRPr="00502815">
        <w:rPr>
          <w:sz w:val="24"/>
        </w:rPr>
        <w:tab/>
      </w:r>
      <w:r w:rsidRPr="00502815">
        <w:rPr>
          <w:sz w:val="24"/>
        </w:rPr>
        <w:tab/>
        <w:t>567 IAC 23.3(2)"a"</w:t>
      </w:r>
    </w:p>
    <w:p w14:paraId="3D8DC9F8" w14:textId="77777777" w:rsidR="00177B5A" w:rsidRPr="00502815" w:rsidRDefault="00177B5A">
      <w:pPr>
        <w:rPr>
          <w:sz w:val="24"/>
        </w:rPr>
      </w:pPr>
    </w:p>
    <w:p w14:paraId="0389FBE6" w14:textId="77777777" w:rsidR="00177B5A" w:rsidRPr="00502815" w:rsidRDefault="00177B5A">
      <w:pPr>
        <w:rPr>
          <w:b/>
          <w:sz w:val="24"/>
        </w:rPr>
      </w:pPr>
      <w:r w:rsidRPr="00502815">
        <w:rPr>
          <w:b/>
          <w:sz w:val="24"/>
          <w:u w:val="single"/>
        </w:rPr>
        <w:t>Operational Limits &amp; Requirements</w:t>
      </w:r>
    </w:p>
    <w:p w14:paraId="5F9160FF" w14:textId="77777777" w:rsidR="00177B5A" w:rsidRPr="00502815" w:rsidRDefault="00177B5A">
      <w:pPr>
        <w:rPr>
          <w:sz w:val="24"/>
        </w:rPr>
      </w:pPr>
      <w:r w:rsidRPr="00502815">
        <w:rPr>
          <w:i/>
          <w:sz w:val="24"/>
        </w:rPr>
        <w:t>The owner/operator of this equipment shall comply with the operational limits and requirements listed below.</w:t>
      </w:r>
    </w:p>
    <w:p w14:paraId="67430A8C" w14:textId="77777777" w:rsidR="00177B5A" w:rsidRPr="00502815" w:rsidRDefault="00177B5A">
      <w:pPr>
        <w:rPr>
          <w:sz w:val="24"/>
        </w:rPr>
      </w:pPr>
    </w:p>
    <w:p w14:paraId="11F89CFD" w14:textId="77777777" w:rsidR="0071205D" w:rsidRPr="00502815" w:rsidRDefault="0071205D">
      <w:pPr>
        <w:pStyle w:val="BodyText"/>
        <w:rPr>
          <w:b/>
        </w:rPr>
      </w:pPr>
      <w:r w:rsidRPr="00502815">
        <w:rPr>
          <w:b/>
        </w:rPr>
        <w:t>Operating Limits</w:t>
      </w:r>
    </w:p>
    <w:p w14:paraId="09AB609E" w14:textId="77777777" w:rsidR="0071205D" w:rsidRPr="00502815" w:rsidRDefault="0071205D">
      <w:pPr>
        <w:pStyle w:val="BodyText"/>
        <w:rPr>
          <w:u w:val="single"/>
        </w:rPr>
      </w:pPr>
    </w:p>
    <w:p w14:paraId="0EA6448D" w14:textId="77777777" w:rsidR="00177B5A" w:rsidRPr="00502815" w:rsidRDefault="00177B5A">
      <w:pPr>
        <w:pStyle w:val="BodyText"/>
        <w:rPr>
          <w:u w:val="single"/>
        </w:rPr>
      </w:pPr>
      <w:r w:rsidRPr="00502815">
        <w:rPr>
          <w:u w:val="single"/>
        </w:rPr>
        <w:t>Control equipment:</w:t>
      </w:r>
    </w:p>
    <w:p w14:paraId="346D9E6A" w14:textId="77777777" w:rsidR="00E17E8B" w:rsidRPr="00502815" w:rsidRDefault="00E17E8B">
      <w:pPr>
        <w:pStyle w:val="BodyText"/>
        <w:rPr>
          <w:u w:val="single"/>
        </w:rPr>
      </w:pPr>
    </w:p>
    <w:p w14:paraId="6DD076D1" w14:textId="77777777" w:rsidR="00E17E8B" w:rsidRPr="00502815" w:rsidRDefault="00E17E8B" w:rsidP="00E17E8B">
      <w:pPr>
        <w:widowControl w:val="0"/>
        <w:numPr>
          <w:ilvl w:val="0"/>
          <w:numId w:val="21"/>
        </w:numPr>
        <w:rPr>
          <w:sz w:val="24"/>
        </w:rPr>
      </w:pPr>
      <w:r w:rsidRPr="00502815">
        <w:rPr>
          <w:sz w:val="24"/>
        </w:rPr>
        <w:t>The owner or operator shall operate, inspect and maintain all the equipment associated with the process and the Wet Scrubber (CE 3A-50-1/CE4) in accordance with good air pollution control practices and manufacturer's specifications.</w:t>
      </w:r>
    </w:p>
    <w:p w14:paraId="76DD2163" w14:textId="77777777" w:rsidR="00177B5A" w:rsidRPr="00502815" w:rsidRDefault="00177B5A">
      <w:pPr>
        <w:rPr>
          <w:sz w:val="24"/>
        </w:rPr>
      </w:pPr>
    </w:p>
    <w:p w14:paraId="6C10FAF6" w14:textId="77777777" w:rsidR="00E17E8B" w:rsidRPr="00502815" w:rsidRDefault="00177B5A" w:rsidP="00E17E8B">
      <w:pPr>
        <w:pStyle w:val="BodyText3"/>
        <w:jc w:val="left"/>
        <w:rPr>
          <w:b/>
        </w:rPr>
      </w:pPr>
      <w:r w:rsidRPr="00502815">
        <w:br w:type="page"/>
      </w:r>
      <w:r w:rsidR="00E17E8B" w:rsidRPr="00502815">
        <w:rPr>
          <w:b/>
        </w:rPr>
        <w:lastRenderedPageBreak/>
        <w:t xml:space="preserve">Reporting &amp; Record keeping  </w:t>
      </w:r>
    </w:p>
    <w:p w14:paraId="6278A800" w14:textId="77777777" w:rsidR="00E17E8B" w:rsidRPr="00502815" w:rsidRDefault="00E17E8B" w:rsidP="00E17E8B">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9D1F2EC" w14:textId="77777777" w:rsidR="00E17E8B" w:rsidRPr="00502815" w:rsidRDefault="00E17E8B">
      <w:pPr>
        <w:rPr>
          <w:b/>
          <w:sz w:val="24"/>
          <w:u w:val="single"/>
        </w:rPr>
      </w:pPr>
    </w:p>
    <w:p w14:paraId="67E30B07" w14:textId="77777777" w:rsidR="00E17E8B" w:rsidRPr="00502815" w:rsidRDefault="00E17E8B" w:rsidP="00F15F3F">
      <w:pPr>
        <w:widowControl w:val="0"/>
        <w:numPr>
          <w:ilvl w:val="0"/>
          <w:numId w:val="177"/>
        </w:numPr>
        <w:rPr>
          <w:sz w:val="24"/>
        </w:rPr>
      </w:pPr>
      <w:r w:rsidRPr="00502815">
        <w:rPr>
          <w:sz w:val="24"/>
        </w:rPr>
        <w:t>The owner or operator shall maintain a record of all inspections, maintenance activities, and any actions resulting from the inspection or maintenance of the Wet Scrubber (CE 3A-50-1/CE4).</w:t>
      </w:r>
    </w:p>
    <w:p w14:paraId="1661294B" w14:textId="77777777" w:rsidR="00E17E8B" w:rsidRPr="00502815" w:rsidRDefault="00E17E8B">
      <w:pPr>
        <w:rPr>
          <w:b/>
          <w:sz w:val="24"/>
          <w:u w:val="single"/>
        </w:rPr>
      </w:pPr>
    </w:p>
    <w:p w14:paraId="68B983B7" w14:textId="074968C4" w:rsidR="00E17E8B" w:rsidRPr="00502815" w:rsidRDefault="00E17E8B" w:rsidP="00E17E8B">
      <w:pPr>
        <w:rPr>
          <w:sz w:val="24"/>
        </w:rPr>
      </w:pPr>
      <w:r w:rsidRPr="00502815">
        <w:rPr>
          <w:sz w:val="24"/>
        </w:rPr>
        <w:t>Authority for Requirement:</w:t>
      </w:r>
      <w:r w:rsidRPr="00502815">
        <w:rPr>
          <w:sz w:val="24"/>
        </w:rPr>
        <w:tab/>
        <w:t>DNR Construction Permit 01-A-185-S1</w:t>
      </w:r>
    </w:p>
    <w:p w14:paraId="2FFEE976" w14:textId="77777777" w:rsidR="00E17E8B" w:rsidRPr="00502815" w:rsidRDefault="00E17E8B">
      <w:pPr>
        <w:rPr>
          <w:b/>
          <w:sz w:val="24"/>
          <w:u w:val="single"/>
        </w:rPr>
      </w:pPr>
    </w:p>
    <w:p w14:paraId="4AF29EBA" w14:textId="77777777" w:rsidR="00177B5A" w:rsidRPr="00502815" w:rsidRDefault="00177B5A">
      <w:pPr>
        <w:rPr>
          <w:b/>
          <w:sz w:val="24"/>
          <w:u w:val="single"/>
        </w:rPr>
      </w:pPr>
      <w:r w:rsidRPr="00502815">
        <w:rPr>
          <w:b/>
          <w:sz w:val="24"/>
          <w:u w:val="single"/>
        </w:rPr>
        <w:t>Emission Point Characteristics</w:t>
      </w:r>
    </w:p>
    <w:p w14:paraId="58C032AA"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0648F94" w14:textId="77777777" w:rsidR="00177B5A" w:rsidRPr="00502815" w:rsidRDefault="00177B5A">
      <w:pPr>
        <w:rPr>
          <w:sz w:val="24"/>
        </w:rPr>
      </w:pPr>
    </w:p>
    <w:p w14:paraId="0CE50938" w14:textId="77777777" w:rsidR="00177B5A" w:rsidRPr="00502815" w:rsidRDefault="00177B5A">
      <w:pPr>
        <w:rPr>
          <w:sz w:val="24"/>
        </w:rPr>
      </w:pPr>
      <w:r w:rsidRPr="00502815">
        <w:rPr>
          <w:sz w:val="24"/>
        </w:rPr>
        <w:t>Stack Height (feet):  26</w:t>
      </w:r>
    </w:p>
    <w:p w14:paraId="499F64C3" w14:textId="77777777" w:rsidR="00177B5A" w:rsidRPr="00502815" w:rsidRDefault="00177B5A">
      <w:pPr>
        <w:rPr>
          <w:sz w:val="24"/>
        </w:rPr>
      </w:pPr>
      <w:r w:rsidRPr="00502815">
        <w:rPr>
          <w:sz w:val="24"/>
        </w:rPr>
        <w:t>Stack Diameter (inches):  9</w:t>
      </w:r>
    </w:p>
    <w:p w14:paraId="02E96842" w14:textId="77777777" w:rsidR="00177B5A" w:rsidRPr="00502815" w:rsidRDefault="00177B5A">
      <w:pPr>
        <w:rPr>
          <w:sz w:val="24"/>
        </w:rPr>
      </w:pPr>
      <w:r w:rsidRPr="00502815">
        <w:rPr>
          <w:sz w:val="24"/>
        </w:rPr>
        <w:t>Exhaust Flow Rate (scfm):  1,500</w:t>
      </w:r>
    </w:p>
    <w:p w14:paraId="4F51502B"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7D7D5132" w14:textId="77777777" w:rsidR="00177B5A" w:rsidRPr="00502815" w:rsidRDefault="00177B5A">
      <w:pPr>
        <w:rPr>
          <w:sz w:val="24"/>
        </w:rPr>
      </w:pPr>
      <w:r w:rsidRPr="00502815">
        <w:rPr>
          <w:sz w:val="24"/>
        </w:rPr>
        <w:t>Discharge Style:  Vertical, Unobstructed</w:t>
      </w:r>
    </w:p>
    <w:p w14:paraId="4BA0D842" w14:textId="3B1010AD"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E17E8B" w:rsidRPr="00502815">
        <w:rPr>
          <w:sz w:val="24"/>
        </w:rPr>
        <w:t>Permit 01-A-185-S1</w:t>
      </w:r>
    </w:p>
    <w:p w14:paraId="749547CC" w14:textId="77777777" w:rsidR="00177B5A" w:rsidRPr="00502815" w:rsidRDefault="00177B5A">
      <w:pPr>
        <w:rPr>
          <w:sz w:val="24"/>
        </w:rPr>
      </w:pPr>
    </w:p>
    <w:p w14:paraId="1DF04590"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5A960E2" w14:textId="77777777" w:rsidR="00B87E7A" w:rsidRPr="00502815" w:rsidRDefault="00B87E7A" w:rsidP="00B87E7A">
      <w:pPr>
        <w:pStyle w:val="BodyText"/>
      </w:pPr>
    </w:p>
    <w:p w14:paraId="6DF68116" w14:textId="77777777" w:rsidR="00177B5A" w:rsidRPr="00502815" w:rsidRDefault="00177B5A">
      <w:pPr>
        <w:rPr>
          <w:b/>
          <w:sz w:val="24"/>
          <w:u w:val="single"/>
        </w:rPr>
      </w:pPr>
      <w:r w:rsidRPr="00502815">
        <w:rPr>
          <w:b/>
          <w:sz w:val="24"/>
          <w:u w:val="single"/>
        </w:rPr>
        <w:t xml:space="preserve">Monitoring Requirements  </w:t>
      </w:r>
    </w:p>
    <w:p w14:paraId="24C311AB" w14:textId="77777777" w:rsidR="00177B5A" w:rsidRPr="00502815" w:rsidRDefault="00177B5A">
      <w:pPr>
        <w:rPr>
          <w:i/>
          <w:sz w:val="24"/>
        </w:rPr>
      </w:pPr>
      <w:r w:rsidRPr="00502815">
        <w:rPr>
          <w:i/>
          <w:sz w:val="24"/>
        </w:rPr>
        <w:t>The owner/operator of this equipment shall comply with the monitoring requirements listed below.</w:t>
      </w:r>
    </w:p>
    <w:p w14:paraId="6A899D84" w14:textId="77777777" w:rsidR="00177B5A" w:rsidRPr="00502815" w:rsidRDefault="00177B5A">
      <w:pPr>
        <w:rPr>
          <w:sz w:val="24"/>
          <w:u w:val="single"/>
        </w:rPr>
      </w:pPr>
    </w:p>
    <w:p w14:paraId="3C6CCD56" w14:textId="77777777" w:rsidR="00177B5A" w:rsidRPr="00502815" w:rsidRDefault="00177B5A">
      <w:pPr>
        <w:rPr>
          <w:b/>
          <w:sz w:val="24"/>
        </w:rPr>
      </w:pPr>
      <w:r w:rsidRPr="00502815">
        <w:rPr>
          <w:b/>
          <w:sz w:val="24"/>
        </w:rPr>
        <w:t xml:space="preserve">Agency Approved Operation &amp; Maintenance Plan Required?  </w:t>
      </w:r>
      <w:r w:rsidR="0071205D"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A8034DA" w14:textId="77777777" w:rsidR="00177B5A" w:rsidRPr="00502815" w:rsidRDefault="00177B5A" w:rsidP="00223283">
      <w:pPr>
        <w:spacing w:before="120" w:after="120"/>
        <w:rPr>
          <w:b/>
          <w:sz w:val="24"/>
        </w:rPr>
      </w:pPr>
      <w:r w:rsidRPr="00502815">
        <w:rPr>
          <w:b/>
          <w:sz w:val="24"/>
        </w:rPr>
        <w:t xml:space="preserve">Facility Maintained Operation &amp; Maintenance Plan Required? </w:t>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447409C"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1205D" w:rsidRPr="00502815">
        <w:rPr>
          <w:b/>
          <w:sz w:val="24"/>
        </w:rPr>
        <w:tab/>
      </w:r>
      <w:r w:rsidR="0071205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C8682AE" w14:textId="77777777" w:rsidR="00177B5A" w:rsidRPr="00502815" w:rsidRDefault="00177B5A">
      <w:pPr>
        <w:rPr>
          <w:i/>
          <w:sz w:val="24"/>
        </w:rPr>
      </w:pPr>
    </w:p>
    <w:p w14:paraId="6F50172A"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6E958ACF" w14:textId="77777777" w:rsidR="00177B5A" w:rsidRPr="00502815" w:rsidRDefault="00177B5A" w:rsidP="00177B5A">
      <w:pPr>
        <w:jc w:val="both"/>
        <w:rPr>
          <w:i/>
          <w:sz w:val="24"/>
        </w:rPr>
      </w:pPr>
    </w:p>
    <w:p w14:paraId="79FB1E68"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31CA7BAF" w14:textId="77777777" w:rsidR="00177B5A" w:rsidRPr="00502815" w:rsidRDefault="00177B5A" w:rsidP="00177B5A">
      <w:pPr>
        <w:jc w:val="both"/>
        <w:rPr>
          <w:i/>
          <w:sz w:val="24"/>
        </w:rPr>
      </w:pPr>
    </w:p>
    <w:p w14:paraId="3FF7C4D0"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1F462A0B" w14:textId="77777777" w:rsidR="00177B5A" w:rsidRPr="00502815" w:rsidRDefault="00177B5A">
      <w:pPr>
        <w:rPr>
          <w:sz w:val="24"/>
        </w:rPr>
      </w:pPr>
    </w:p>
    <w:p w14:paraId="61C7B09A" w14:textId="77777777" w:rsidR="00177B5A" w:rsidRPr="00502815" w:rsidRDefault="00177B5A">
      <w:pPr>
        <w:rPr>
          <w:sz w:val="24"/>
        </w:rPr>
      </w:pPr>
      <w:r w:rsidRPr="00502815">
        <w:rPr>
          <w:sz w:val="24"/>
        </w:rPr>
        <w:t xml:space="preserve">Authority for Requirement:  </w:t>
      </w:r>
      <w:r w:rsidRPr="00502815">
        <w:rPr>
          <w:sz w:val="24"/>
        </w:rPr>
        <w:tab/>
        <w:t>567 IAC 22.108(3)</w:t>
      </w:r>
    </w:p>
    <w:p w14:paraId="44CEDE29" w14:textId="77777777" w:rsidR="00177B5A" w:rsidRPr="00502815" w:rsidRDefault="00177B5A">
      <w:pPr>
        <w:rPr>
          <w:b/>
          <w:sz w:val="28"/>
        </w:rPr>
      </w:pPr>
      <w:r w:rsidRPr="00502815">
        <w:rPr>
          <w:b/>
          <w:sz w:val="24"/>
        </w:rPr>
        <w:br w:type="page"/>
      </w:r>
      <w:r w:rsidRPr="00502815">
        <w:rPr>
          <w:b/>
          <w:sz w:val="28"/>
        </w:rPr>
        <w:lastRenderedPageBreak/>
        <w:t>Emission Point ID Number:  3A-50-1-2</w:t>
      </w:r>
    </w:p>
    <w:p w14:paraId="4F2D990B" w14:textId="77777777" w:rsidR="00177B5A" w:rsidRPr="00502815" w:rsidRDefault="00177B5A">
      <w:pPr>
        <w:rPr>
          <w:b/>
          <w:sz w:val="24"/>
        </w:rPr>
      </w:pPr>
    </w:p>
    <w:p w14:paraId="23552625" w14:textId="77777777" w:rsidR="00177B5A" w:rsidRPr="00502815" w:rsidRDefault="00177B5A">
      <w:pPr>
        <w:rPr>
          <w:sz w:val="24"/>
          <w:u w:val="single"/>
        </w:rPr>
      </w:pPr>
      <w:r w:rsidRPr="00502815">
        <w:rPr>
          <w:sz w:val="24"/>
          <w:u w:val="single"/>
        </w:rPr>
        <w:t>Associated Equipment</w:t>
      </w:r>
    </w:p>
    <w:p w14:paraId="14A5298B" w14:textId="77777777" w:rsidR="00177B5A" w:rsidRPr="00502815" w:rsidRDefault="00177B5A">
      <w:pPr>
        <w:rPr>
          <w:b/>
          <w:sz w:val="24"/>
        </w:rPr>
      </w:pPr>
    </w:p>
    <w:p w14:paraId="1F3773A5" w14:textId="77777777" w:rsidR="00177B5A" w:rsidRPr="00502815" w:rsidRDefault="00177B5A">
      <w:pPr>
        <w:rPr>
          <w:sz w:val="24"/>
        </w:rPr>
      </w:pPr>
      <w:r w:rsidRPr="00502815">
        <w:rPr>
          <w:sz w:val="24"/>
        </w:rPr>
        <w:t>Associated Emission Unit ID Number:  3A-50-1-2</w:t>
      </w:r>
    </w:p>
    <w:p w14:paraId="2D5C329F" w14:textId="374913C5" w:rsidR="00177B5A" w:rsidRPr="00502815" w:rsidRDefault="00177B5A">
      <w:pPr>
        <w:rPr>
          <w:sz w:val="24"/>
        </w:rPr>
      </w:pPr>
      <w:r w:rsidRPr="00502815">
        <w:rPr>
          <w:sz w:val="24"/>
        </w:rPr>
        <w:t>Emissions Control Equipment ID Number:  3A-50-1/CE</w:t>
      </w:r>
      <w:r w:rsidR="00E9271D" w:rsidRPr="00502815">
        <w:rPr>
          <w:sz w:val="24"/>
        </w:rPr>
        <w:t>5</w:t>
      </w:r>
    </w:p>
    <w:p w14:paraId="450EC1A6" w14:textId="77777777" w:rsidR="00177B5A" w:rsidRPr="00502815" w:rsidRDefault="00177B5A">
      <w:pPr>
        <w:rPr>
          <w:sz w:val="24"/>
        </w:rPr>
      </w:pPr>
      <w:r w:rsidRPr="00502815">
        <w:rPr>
          <w:sz w:val="24"/>
        </w:rPr>
        <w:t>Emissions Control Equipment Description:  Wet Scrubber</w:t>
      </w:r>
    </w:p>
    <w:p w14:paraId="6227C682" w14:textId="77777777" w:rsidR="00177B5A" w:rsidRPr="00502815" w:rsidRDefault="00177B5A">
      <w:pPr>
        <w:rPr>
          <w:sz w:val="24"/>
        </w:rPr>
      </w:pPr>
      <w:r w:rsidRPr="00502815">
        <w:rPr>
          <w:b/>
          <w:sz w:val="24"/>
        </w:rPr>
        <w:t>______________________________________________________________________________</w:t>
      </w:r>
    </w:p>
    <w:p w14:paraId="2AF754D3" w14:textId="77777777" w:rsidR="00177B5A" w:rsidRPr="00502815" w:rsidRDefault="00177B5A">
      <w:pPr>
        <w:rPr>
          <w:sz w:val="24"/>
        </w:rPr>
      </w:pPr>
    </w:p>
    <w:p w14:paraId="6D7DF632" w14:textId="77777777" w:rsidR="00177B5A" w:rsidRPr="00502815" w:rsidRDefault="00177B5A">
      <w:pPr>
        <w:rPr>
          <w:sz w:val="24"/>
        </w:rPr>
      </w:pPr>
      <w:r w:rsidRPr="00502815">
        <w:rPr>
          <w:sz w:val="24"/>
        </w:rPr>
        <w:t>Emission Unit vented through this Emission Point:  3A-50-1-2</w:t>
      </w:r>
    </w:p>
    <w:p w14:paraId="145ACA50" w14:textId="77777777" w:rsidR="00177B5A" w:rsidRPr="00502815" w:rsidRDefault="00177B5A">
      <w:pPr>
        <w:rPr>
          <w:sz w:val="24"/>
        </w:rPr>
      </w:pPr>
      <w:r w:rsidRPr="00502815">
        <w:rPr>
          <w:sz w:val="24"/>
        </w:rPr>
        <w:t>Emission Unit Description:  Portable Hopper</w:t>
      </w:r>
    </w:p>
    <w:p w14:paraId="7A101322" w14:textId="77777777" w:rsidR="00177B5A" w:rsidRPr="00502815" w:rsidRDefault="00177B5A">
      <w:pPr>
        <w:rPr>
          <w:sz w:val="24"/>
        </w:rPr>
      </w:pPr>
      <w:r w:rsidRPr="00502815">
        <w:rPr>
          <w:sz w:val="24"/>
        </w:rPr>
        <w:t>Raw Material/Fuel:  Explosives</w:t>
      </w:r>
    </w:p>
    <w:p w14:paraId="55BB08C5" w14:textId="77777777" w:rsidR="00177B5A" w:rsidRPr="00502815" w:rsidRDefault="00177B5A">
      <w:pPr>
        <w:rPr>
          <w:sz w:val="24"/>
        </w:rPr>
      </w:pPr>
      <w:r w:rsidRPr="00502815">
        <w:rPr>
          <w:sz w:val="24"/>
        </w:rPr>
        <w:t>Rated Capacity:  3500 lb/hr</w:t>
      </w:r>
    </w:p>
    <w:p w14:paraId="034C4C81" w14:textId="77777777" w:rsidR="00177B5A" w:rsidRPr="00502815" w:rsidRDefault="00177B5A">
      <w:pPr>
        <w:rPr>
          <w:sz w:val="24"/>
        </w:rPr>
      </w:pPr>
    </w:p>
    <w:p w14:paraId="211FA9A9" w14:textId="77777777" w:rsidR="00177B5A" w:rsidRPr="00502815" w:rsidRDefault="00177B5A" w:rsidP="00177B5A">
      <w:pPr>
        <w:pStyle w:val="Heading1"/>
        <w:rPr>
          <w:szCs w:val="24"/>
        </w:rPr>
      </w:pPr>
      <w:r w:rsidRPr="00502815">
        <w:rPr>
          <w:sz w:val="28"/>
          <w:szCs w:val="24"/>
        </w:rPr>
        <w:t>Applicable Requirements</w:t>
      </w:r>
    </w:p>
    <w:p w14:paraId="56BC8619" w14:textId="77777777" w:rsidR="00177B5A" w:rsidRPr="00502815" w:rsidRDefault="00177B5A">
      <w:pPr>
        <w:rPr>
          <w:sz w:val="24"/>
        </w:rPr>
      </w:pPr>
    </w:p>
    <w:p w14:paraId="1971456D" w14:textId="77777777" w:rsidR="00177B5A" w:rsidRPr="00502815" w:rsidRDefault="00177B5A">
      <w:pPr>
        <w:rPr>
          <w:b/>
          <w:sz w:val="24"/>
          <w:u w:val="single"/>
        </w:rPr>
      </w:pPr>
      <w:r w:rsidRPr="00502815">
        <w:rPr>
          <w:b/>
          <w:sz w:val="24"/>
          <w:u w:val="single"/>
        </w:rPr>
        <w:t>Emission Limits (lb/hr, gr/dscf, lb/MMBtu, % opacity, etc.)</w:t>
      </w:r>
    </w:p>
    <w:p w14:paraId="29811FFF" w14:textId="77777777" w:rsidR="00177B5A" w:rsidRPr="00502815" w:rsidRDefault="00177B5A">
      <w:pPr>
        <w:rPr>
          <w:i/>
          <w:sz w:val="24"/>
        </w:rPr>
      </w:pPr>
      <w:r w:rsidRPr="00502815">
        <w:rPr>
          <w:i/>
          <w:sz w:val="24"/>
        </w:rPr>
        <w:t>The emissions from this emission point shall not exceed the levels specified below.</w:t>
      </w:r>
    </w:p>
    <w:p w14:paraId="59B5325B" w14:textId="77777777" w:rsidR="00177B5A" w:rsidRPr="00502815" w:rsidRDefault="00177B5A">
      <w:pPr>
        <w:rPr>
          <w:sz w:val="24"/>
        </w:rPr>
      </w:pPr>
    </w:p>
    <w:p w14:paraId="1759BA28" w14:textId="77777777" w:rsidR="00177B5A" w:rsidRPr="00502815" w:rsidRDefault="00177B5A">
      <w:pPr>
        <w:rPr>
          <w:sz w:val="24"/>
        </w:rPr>
      </w:pPr>
      <w:r w:rsidRPr="00502815">
        <w:rPr>
          <w:sz w:val="24"/>
        </w:rPr>
        <w:t>Pollutant:  Opacity</w:t>
      </w:r>
    </w:p>
    <w:p w14:paraId="684755FD" w14:textId="77777777" w:rsidR="00177B5A" w:rsidRPr="00502815" w:rsidRDefault="00177B5A">
      <w:pPr>
        <w:rPr>
          <w:sz w:val="24"/>
        </w:rPr>
      </w:pPr>
      <w:r w:rsidRPr="00502815">
        <w:rPr>
          <w:sz w:val="24"/>
        </w:rPr>
        <w:t>Emission Limit:  40%</w:t>
      </w:r>
      <w:r w:rsidRPr="00502815">
        <w:rPr>
          <w:sz w:val="24"/>
          <w:vertAlign w:val="superscript"/>
        </w:rPr>
        <w:t>(1)</w:t>
      </w:r>
    </w:p>
    <w:p w14:paraId="13BAB35D" w14:textId="77777777" w:rsidR="00177B5A" w:rsidRPr="00502815" w:rsidRDefault="00177B5A">
      <w:pPr>
        <w:rPr>
          <w:sz w:val="24"/>
        </w:rPr>
      </w:pPr>
      <w:r w:rsidRPr="00502815">
        <w:rPr>
          <w:sz w:val="24"/>
        </w:rPr>
        <w:t xml:space="preserve">Authority for Requirement: </w:t>
      </w:r>
      <w:r w:rsidRPr="00502815">
        <w:rPr>
          <w:sz w:val="24"/>
        </w:rPr>
        <w:tab/>
        <w:t>567 IAC 23.3(2)"d"</w:t>
      </w:r>
    </w:p>
    <w:p w14:paraId="7C7FB233" w14:textId="7168E4C9" w:rsidR="00177B5A" w:rsidRPr="00502815" w:rsidRDefault="0006369A">
      <w:pPr>
        <w:suppressAutoHyphens/>
        <w:ind w:left="2160" w:firstLine="720"/>
        <w:rPr>
          <w:sz w:val="24"/>
          <w:vertAlign w:val="superscript"/>
        </w:rPr>
      </w:pPr>
      <w:r w:rsidRPr="00502815">
        <w:rPr>
          <w:sz w:val="24"/>
        </w:rPr>
        <w:t xml:space="preserve">DNR Construction Permit </w:t>
      </w:r>
      <w:r w:rsidR="00177B5A" w:rsidRPr="00502815">
        <w:rPr>
          <w:sz w:val="24"/>
        </w:rPr>
        <w:t>01-A-186</w:t>
      </w:r>
      <w:r w:rsidR="00FE2580" w:rsidRPr="00502815">
        <w:rPr>
          <w:sz w:val="24"/>
        </w:rPr>
        <w:t>-S1</w:t>
      </w:r>
    </w:p>
    <w:p w14:paraId="49E4504E" w14:textId="77777777" w:rsidR="00177B5A" w:rsidRPr="00502815" w:rsidRDefault="00177B5A">
      <w:pPr>
        <w:tabs>
          <w:tab w:val="left" w:pos="288"/>
        </w:tabs>
        <w:suppressAutoHyphens/>
        <w:ind w:left="288" w:hanging="288"/>
        <w:rPr>
          <w:sz w:val="24"/>
        </w:rPr>
      </w:pPr>
      <w:r w:rsidRPr="00502815">
        <w:rPr>
          <w:sz w:val="24"/>
          <w:vertAlign w:val="superscript"/>
        </w:rPr>
        <w:t>(1)</w:t>
      </w:r>
      <w:r w:rsidRPr="00502815">
        <w:rPr>
          <w:sz w:val="24"/>
          <w:vertAlign w:val="superscript"/>
        </w:rPr>
        <w:tab/>
      </w:r>
      <w:r w:rsidRPr="00502815">
        <w:rPr>
          <w:sz w:val="24"/>
        </w:rPr>
        <w:t>An exceedence of the indicator opacity of 20%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6E98AE3" w14:textId="77777777" w:rsidR="00177B5A" w:rsidRPr="00502815" w:rsidRDefault="00177B5A">
      <w:pPr>
        <w:rPr>
          <w:sz w:val="24"/>
        </w:rPr>
      </w:pPr>
    </w:p>
    <w:p w14:paraId="58821C67" w14:textId="77777777" w:rsidR="00177B5A" w:rsidRPr="00502815" w:rsidRDefault="00177B5A">
      <w:pPr>
        <w:rPr>
          <w:sz w:val="24"/>
        </w:rPr>
      </w:pPr>
      <w:r w:rsidRPr="00502815">
        <w:rPr>
          <w:sz w:val="24"/>
        </w:rPr>
        <w:t>Pollutant:  Particulate Matter</w:t>
      </w:r>
      <w:r w:rsidR="00E4501E" w:rsidRPr="00502815">
        <w:rPr>
          <w:sz w:val="24"/>
        </w:rPr>
        <w:t xml:space="preserve"> (PM)</w:t>
      </w:r>
    </w:p>
    <w:p w14:paraId="12887184" w14:textId="53C5AD89" w:rsidR="00177B5A" w:rsidRPr="00502815" w:rsidRDefault="00177B5A">
      <w:pPr>
        <w:rPr>
          <w:sz w:val="24"/>
        </w:rPr>
      </w:pPr>
      <w:r w:rsidRPr="00502815">
        <w:rPr>
          <w:sz w:val="24"/>
        </w:rPr>
        <w:t>Emission Limit:  0.</w:t>
      </w:r>
      <w:r w:rsidR="00FE2580" w:rsidRPr="00502815">
        <w:rPr>
          <w:sz w:val="24"/>
        </w:rPr>
        <w:t>1</w:t>
      </w:r>
      <w:r w:rsidRPr="00502815">
        <w:rPr>
          <w:sz w:val="24"/>
        </w:rPr>
        <w:t xml:space="preserve"> gr/dscf, </w:t>
      </w:r>
      <w:r w:rsidR="007E183E" w:rsidRPr="00502815">
        <w:rPr>
          <w:sz w:val="24"/>
        </w:rPr>
        <w:t>1</w:t>
      </w:r>
      <w:r w:rsidRPr="00502815">
        <w:rPr>
          <w:sz w:val="24"/>
        </w:rPr>
        <w:t>.</w:t>
      </w:r>
      <w:r w:rsidR="007E183E" w:rsidRPr="00502815">
        <w:rPr>
          <w:sz w:val="24"/>
        </w:rPr>
        <w:t>03</w:t>
      </w:r>
      <w:r w:rsidRPr="00502815">
        <w:rPr>
          <w:sz w:val="24"/>
        </w:rPr>
        <w:t xml:space="preserve"> lb/hr</w:t>
      </w:r>
    </w:p>
    <w:p w14:paraId="6921B6DE" w14:textId="10D1FC13" w:rsidR="00FE2580"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01-A-186</w:t>
      </w:r>
      <w:r w:rsidR="00FE2580" w:rsidRPr="00502815">
        <w:rPr>
          <w:sz w:val="24"/>
        </w:rPr>
        <w:t>-S1</w:t>
      </w:r>
    </w:p>
    <w:p w14:paraId="5E07A929" w14:textId="77777777" w:rsidR="00177B5A" w:rsidRPr="00502815" w:rsidRDefault="00177B5A">
      <w:pPr>
        <w:rPr>
          <w:sz w:val="24"/>
        </w:rPr>
      </w:pPr>
    </w:p>
    <w:p w14:paraId="66F16BC0" w14:textId="77777777" w:rsidR="00177B5A" w:rsidRPr="00502815" w:rsidRDefault="00177B5A">
      <w:pPr>
        <w:rPr>
          <w:b/>
          <w:sz w:val="24"/>
        </w:rPr>
      </w:pPr>
      <w:r w:rsidRPr="00502815">
        <w:rPr>
          <w:b/>
          <w:sz w:val="24"/>
          <w:u w:val="single"/>
        </w:rPr>
        <w:t>Operational Limits &amp; Requirements</w:t>
      </w:r>
    </w:p>
    <w:p w14:paraId="56BF8721" w14:textId="77777777" w:rsidR="00177B5A" w:rsidRPr="00502815" w:rsidRDefault="00177B5A">
      <w:pPr>
        <w:rPr>
          <w:sz w:val="24"/>
        </w:rPr>
      </w:pPr>
      <w:r w:rsidRPr="00502815">
        <w:rPr>
          <w:i/>
          <w:sz w:val="24"/>
        </w:rPr>
        <w:t>The owner/operator of this equipment shall comply with the operational limits and requirements listed below.</w:t>
      </w:r>
    </w:p>
    <w:p w14:paraId="0CAFE9CA" w14:textId="77777777" w:rsidR="00177B5A" w:rsidRPr="00502815" w:rsidRDefault="00177B5A">
      <w:pPr>
        <w:rPr>
          <w:sz w:val="24"/>
        </w:rPr>
      </w:pPr>
    </w:p>
    <w:p w14:paraId="53A893F8" w14:textId="77777777" w:rsidR="00E4501E" w:rsidRPr="00502815" w:rsidRDefault="00E4501E">
      <w:pPr>
        <w:pStyle w:val="BodyText"/>
        <w:rPr>
          <w:b/>
        </w:rPr>
      </w:pPr>
      <w:r w:rsidRPr="00502815">
        <w:rPr>
          <w:b/>
        </w:rPr>
        <w:t>Operating Limits</w:t>
      </w:r>
    </w:p>
    <w:p w14:paraId="054163AB" w14:textId="77777777" w:rsidR="00E4501E" w:rsidRPr="00502815" w:rsidRDefault="00E4501E">
      <w:pPr>
        <w:pStyle w:val="BodyText"/>
        <w:rPr>
          <w:u w:val="single"/>
        </w:rPr>
      </w:pPr>
    </w:p>
    <w:p w14:paraId="3899510B" w14:textId="77777777" w:rsidR="00177B5A" w:rsidRPr="00502815" w:rsidRDefault="00177B5A">
      <w:pPr>
        <w:pStyle w:val="BodyText"/>
        <w:rPr>
          <w:u w:val="single"/>
        </w:rPr>
      </w:pPr>
      <w:r w:rsidRPr="00502815">
        <w:rPr>
          <w:u w:val="single"/>
        </w:rPr>
        <w:t>Control equipment parameters:</w:t>
      </w:r>
    </w:p>
    <w:p w14:paraId="026F68A7" w14:textId="77777777" w:rsidR="00FE2580" w:rsidRPr="00502815" w:rsidRDefault="00FE2580">
      <w:pPr>
        <w:pStyle w:val="BodyText"/>
        <w:rPr>
          <w:u w:val="single"/>
        </w:rPr>
      </w:pPr>
    </w:p>
    <w:p w14:paraId="658C9504" w14:textId="77777777" w:rsidR="00FE2580" w:rsidRPr="00502815" w:rsidRDefault="00FE2580" w:rsidP="00E06F5F">
      <w:pPr>
        <w:widowControl w:val="0"/>
        <w:numPr>
          <w:ilvl w:val="0"/>
          <w:numId w:val="166"/>
        </w:numPr>
        <w:rPr>
          <w:sz w:val="24"/>
        </w:rPr>
      </w:pPr>
      <w:r w:rsidRPr="00502815">
        <w:rPr>
          <w:sz w:val="24"/>
        </w:rPr>
        <w:t>The owner or operator shall operate, inspect and maintain all the equipment associated with the process and the Wet Scrubber (CE 3A-50-1/CE5) in accordance with good air pollution control practices and manufacturer's specifications.</w:t>
      </w:r>
    </w:p>
    <w:p w14:paraId="2311A69A" w14:textId="77777777" w:rsidR="00177B5A" w:rsidRPr="00502815" w:rsidRDefault="00177B5A">
      <w:pPr>
        <w:rPr>
          <w:sz w:val="24"/>
        </w:rPr>
      </w:pPr>
    </w:p>
    <w:p w14:paraId="59075592" w14:textId="77777777" w:rsidR="00FE2580" w:rsidRPr="00502815" w:rsidRDefault="00FE2580" w:rsidP="00FE2580">
      <w:pPr>
        <w:pStyle w:val="BodyText3"/>
        <w:jc w:val="left"/>
        <w:rPr>
          <w:b/>
        </w:rPr>
      </w:pPr>
    </w:p>
    <w:p w14:paraId="096A9B6F" w14:textId="77777777" w:rsidR="00FE2580" w:rsidRPr="00502815" w:rsidRDefault="00FE2580" w:rsidP="00FE2580">
      <w:pPr>
        <w:pStyle w:val="BodyText3"/>
        <w:jc w:val="left"/>
        <w:rPr>
          <w:b/>
        </w:rPr>
      </w:pPr>
    </w:p>
    <w:p w14:paraId="7AE0F43D" w14:textId="77777777" w:rsidR="00FE2580" w:rsidRPr="00502815" w:rsidRDefault="00FE2580" w:rsidP="00FE2580">
      <w:pPr>
        <w:pStyle w:val="BodyText3"/>
        <w:jc w:val="left"/>
        <w:rPr>
          <w:b/>
        </w:rPr>
      </w:pPr>
      <w:r w:rsidRPr="00502815">
        <w:rPr>
          <w:b/>
        </w:rPr>
        <w:lastRenderedPageBreak/>
        <w:t xml:space="preserve">Reporting &amp; Record keeping  </w:t>
      </w:r>
    </w:p>
    <w:p w14:paraId="2306C00C" w14:textId="77777777" w:rsidR="00FE2580" w:rsidRPr="00502815" w:rsidRDefault="00FE2580" w:rsidP="00FE2580">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59D9992F" w14:textId="77777777" w:rsidR="00FE2580" w:rsidRPr="00502815" w:rsidRDefault="00FE2580">
      <w:pPr>
        <w:rPr>
          <w:sz w:val="24"/>
        </w:rPr>
      </w:pPr>
    </w:p>
    <w:p w14:paraId="11F00C2E" w14:textId="77777777" w:rsidR="00FE2580" w:rsidRPr="00502815" w:rsidRDefault="00FE2580" w:rsidP="00E06F5F">
      <w:pPr>
        <w:widowControl w:val="0"/>
        <w:numPr>
          <w:ilvl w:val="0"/>
          <w:numId w:val="167"/>
        </w:numPr>
        <w:rPr>
          <w:sz w:val="24"/>
        </w:rPr>
      </w:pPr>
      <w:r w:rsidRPr="00502815">
        <w:rPr>
          <w:sz w:val="24"/>
        </w:rPr>
        <w:t>The owner or operator shall maintain a record of all inspections, maintenance activities, and any actions resulting from the inspection or maintenance of the Wet Scrubber (CE 3A-50-1/CE5).</w:t>
      </w:r>
    </w:p>
    <w:p w14:paraId="0BD69232" w14:textId="77777777" w:rsidR="00FE2580" w:rsidRPr="00502815" w:rsidRDefault="00FE2580">
      <w:pPr>
        <w:rPr>
          <w:sz w:val="24"/>
        </w:rPr>
      </w:pPr>
    </w:p>
    <w:p w14:paraId="77312A19" w14:textId="6C29D89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FE2580" w:rsidRPr="00502815">
        <w:rPr>
          <w:sz w:val="24"/>
        </w:rPr>
        <w:t>Permit 01-A-186-S1</w:t>
      </w:r>
    </w:p>
    <w:p w14:paraId="646806E8" w14:textId="77777777" w:rsidR="00FE2580" w:rsidRPr="00502815" w:rsidRDefault="00FE2580">
      <w:pPr>
        <w:rPr>
          <w:b/>
          <w:sz w:val="24"/>
          <w:u w:val="single"/>
        </w:rPr>
      </w:pPr>
    </w:p>
    <w:p w14:paraId="3428FE37" w14:textId="55EF9D07" w:rsidR="00177B5A" w:rsidRPr="00502815" w:rsidRDefault="00177B5A">
      <w:pPr>
        <w:rPr>
          <w:b/>
          <w:sz w:val="24"/>
          <w:u w:val="single"/>
        </w:rPr>
      </w:pPr>
      <w:r w:rsidRPr="00502815">
        <w:rPr>
          <w:b/>
          <w:sz w:val="24"/>
          <w:u w:val="single"/>
        </w:rPr>
        <w:t>Emission Point Characteristics</w:t>
      </w:r>
    </w:p>
    <w:p w14:paraId="23AD44A5" w14:textId="77777777" w:rsidR="00177B5A" w:rsidRPr="00502815" w:rsidRDefault="00177B5A">
      <w:pPr>
        <w:rPr>
          <w:sz w:val="24"/>
        </w:rPr>
      </w:pPr>
      <w:r w:rsidRPr="00502815">
        <w:rPr>
          <w:i/>
          <w:sz w:val="24"/>
        </w:rPr>
        <w:t>The emission point shall conform to the specifications listed below.</w:t>
      </w:r>
    </w:p>
    <w:p w14:paraId="492F3E6A" w14:textId="77777777" w:rsidR="00177B5A" w:rsidRPr="00502815" w:rsidRDefault="00177B5A">
      <w:pPr>
        <w:rPr>
          <w:sz w:val="24"/>
        </w:rPr>
      </w:pPr>
    </w:p>
    <w:p w14:paraId="347A457F" w14:textId="77777777" w:rsidR="00177B5A" w:rsidRPr="00502815" w:rsidRDefault="00177B5A">
      <w:pPr>
        <w:rPr>
          <w:sz w:val="24"/>
        </w:rPr>
      </w:pPr>
      <w:r w:rsidRPr="00502815">
        <w:rPr>
          <w:sz w:val="24"/>
        </w:rPr>
        <w:t>Stack Height (feet):  26</w:t>
      </w:r>
    </w:p>
    <w:p w14:paraId="51C8DC92" w14:textId="77777777" w:rsidR="00177B5A" w:rsidRPr="00502815" w:rsidRDefault="00177B5A">
      <w:pPr>
        <w:rPr>
          <w:sz w:val="24"/>
        </w:rPr>
      </w:pPr>
      <w:r w:rsidRPr="00502815">
        <w:rPr>
          <w:sz w:val="24"/>
        </w:rPr>
        <w:t>Stack Diameter (inches):  7</w:t>
      </w:r>
    </w:p>
    <w:p w14:paraId="21C2B92A" w14:textId="2BA84225" w:rsidR="00177B5A" w:rsidRPr="00502815" w:rsidRDefault="00177B5A">
      <w:pPr>
        <w:rPr>
          <w:sz w:val="24"/>
        </w:rPr>
      </w:pPr>
      <w:r w:rsidRPr="00502815">
        <w:rPr>
          <w:sz w:val="24"/>
        </w:rPr>
        <w:t>Exhaust Flow Rate (scfm):  1,</w:t>
      </w:r>
      <w:r w:rsidR="00FE2580" w:rsidRPr="00502815">
        <w:rPr>
          <w:sz w:val="24"/>
        </w:rPr>
        <w:t>5</w:t>
      </w:r>
      <w:r w:rsidRPr="00502815">
        <w:rPr>
          <w:sz w:val="24"/>
        </w:rPr>
        <w:t>00</w:t>
      </w:r>
    </w:p>
    <w:p w14:paraId="464637DB"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0ED99DDC" w14:textId="77777777" w:rsidR="00177B5A" w:rsidRPr="00502815" w:rsidRDefault="00177B5A">
      <w:pPr>
        <w:rPr>
          <w:sz w:val="24"/>
        </w:rPr>
      </w:pPr>
      <w:r w:rsidRPr="00502815">
        <w:rPr>
          <w:sz w:val="24"/>
        </w:rPr>
        <w:t>Discharge Style:  Vertical, Unobstructed</w:t>
      </w:r>
    </w:p>
    <w:p w14:paraId="4D89B778" w14:textId="367071DB"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w:t>
      </w:r>
      <w:r w:rsidR="00FE2580" w:rsidRPr="00502815">
        <w:rPr>
          <w:sz w:val="24"/>
        </w:rPr>
        <w:t>Permit 01-A-186-S1</w:t>
      </w:r>
    </w:p>
    <w:p w14:paraId="3750596D" w14:textId="77777777" w:rsidR="00177B5A" w:rsidRPr="00502815" w:rsidRDefault="00177B5A">
      <w:pPr>
        <w:rPr>
          <w:sz w:val="24"/>
        </w:rPr>
      </w:pPr>
    </w:p>
    <w:p w14:paraId="2083747B"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E1849E7" w14:textId="77777777" w:rsidR="00B87E7A" w:rsidRPr="00502815" w:rsidRDefault="00B87E7A" w:rsidP="00B87E7A">
      <w:pPr>
        <w:pStyle w:val="BodyText"/>
      </w:pPr>
    </w:p>
    <w:p w14:paraId="34D81E1A" w14:textId="77777777" w:rsidR="00177B5A" w:rsidRPr="00502815" w:rsidRDefault="00177B5A">
      <w:pPr>
        <w:rPr>
          <w:b/>
          <w:sz w:val="24"/>
          <w:u w:val="single"/>
        </w:rPr>
      </w:pPr>
      <w:r w:rsidRPr="00502815">
        <w:rPr>
          <w:b/>
          <w:sz w:val="24"/>
          <w:u w:val="single"/>
        </w:rPr>
        <w:t>Monitoring Requirements</w:t>
      </w:r>
    </w:p>
    <w:p w14:paraId="62079699" w14:textId="77777777" w:rsidR="00177B5A" w:rsidRPr="00502815" w:rsidRDefault="00177B5A">
      <w:pPr>
        <w:rPr>
          <w:i/>
          <w:sz w:val="24"/>
        </w:rPr>
      </w:pPr>
      <w:r w:rsidRPr="00502815">
        <w:rPr>
          <w:i/>
          <w:sz w:val="24"/>
        </w:rPr>
        <w:t>The owner/operator of this equipment shall comply with the monitoring requirements listed below.</w:t>
      </w:r>
    </w:p>
    <w:p w14:paraId="58294C8A" w14:textId="77777777" w:rsidR="00177B5A" w:rsidRPr="00502815" w:rsidRDefault="00177B5A">
      <w:pPr>
        <w:rPr>
          <w:b/>
          <w:sz w:val="24"/>
        </w:rPr>
      </w:pPr>
      <w:r w:rsidRPr="00502815">
        <w:rPr>
          <w:b/>
          <w:sz w:val="24"/>
        </w:rPr>
        <w:br/>
        <w:t xml:space="preserve">Agency Approved Operation &amp; Maintenance Plan Required?  </w:t>
      </w:r>
      <w:r w:rsidR="00E4501E" w:rsidRPr="00502815">
        <w:rPr>
          <w:b/>
          <w:sz w:val="24"/>
        </w:rPr>
        <w:tab/>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A321648" w14:textId="77777777" w:rsidR="00177B5A" w:rsidRPr="00502815" w:rsidRDefault="00177B5A" w:rsidP="00FE2580">
      <w:pPr>
        <w:spacing w:before="120" w:after="120"/>
        <w:rPr>
          <w:b/>
          <w:sz w:val="24"/>
        </w:rPr>
      </w:pPr>
      <w:r w:rsidRPr="00502815">
        <w:rPr>
          <w:b/>
          <w:sz w:val="24"/>
        </w:rPr>
        <w:t xml:space="preserve">Facility Maintained Operation &amp; Maintenance Plan Required?  </w:t>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E245BED"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3E75E1A" w14:textId="77777777" w:rsidR="00177B5A" w:rsidRPr="00502815" w:rsidRDefault="00177B5A">
      <w:pPr>
        <w:rPr>
          <w:i/>
          <w:sz w:val="24"/>
        </w:rPr>
      </w:pPr>
    </w:p>
    <w:p w14:paraId="1E11DE78"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2E905EF6" w14:textId="77777777" w:rsidR="00177B5A" w:rsidRPr="00502815" w:rsidRDefault="00177B5A" w:rsidP="00177B5A">
      <w:pPr>
        <w:jc w:val="both"/>
        <w:rPr>
          <w:i/>
          <w:sz w:val="24"/>
        </w:rPr>
      </w:pPr>
    </w:p>
    <w:p w14:paraId="7397D423"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22B23B94" w14:textId="77777777" w:rsidR="00177B5A" w:rsidRPr="00502815" w:rsidRDefault="00177B5A" w:rsidP="00177B5A">
      <w:pPr>
        <w:jc w:val="both"/>
        <w:rPr>
          <w:i/>
          <w:sz w:val="24"/>
        </w:rPr>
      </w:pPr>
    </w:p>
    <w:p w14:paraId="2AA44FCB"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7C95ECF8" w14:textId="77777777" w:rsidR="00177B5A" w:rsidRPr="00502815" w:rsidRDefault="00177B5A">
      <w:pPr>
        <w:rPr>
          <w:sz w:val="24"/>
        </w:rPr>
      </w:pPr>
    </w:p>
    <w:p w14:paraId="1EB0D836" w14:textId="77777777" w:rsidR="00177B5A" w:rsidRPr="00502815" w:rsidRDefault="00177B5A">
      <w:pPr>
        <w:rPr>
          <w:sz w:val="24"/>
        </w:rPr>
      </w:pPr>
      <w:r w:rsidRPr="00502815">
        <w:rPr>
          <w:sz w:val="24"/>
        </w:rPr>
        <w:t>Authority for Requirement:</w:t>
      </w:r>
      <w:r w:rsidRPr="00502815">
        <w:rPr>
          <w:sz w:val="24"/>
        </w:rPr>
        <w:tab/>
        <w:t>567 IAC 22.108(3)</w:t>
      </w:r>
    </w:p>
    <w:p w14:paraId="01635BAC" w14:textId="77777777" w:rsidR="00177B5A" w:rsidRPr="00502815" w:rsidRDefault="00177B5A">
      <w:pPr>
        <w:rPr>
          <w:b/>
          <w:sz w:val="28"/>
        </w:rPr>
      </w:pPr>
      <w:r w:rsidRPr="00502815">
        <w:rPr>
          <w:b/>
          <w:sz w:val="24"/>
        </w:rPr>
        <w:br w:type="page"/>
      </w:r>
      <w:r w:rsidRPr="00502815">
        <w:rPr>
          <w:b/>
          <w:sz w:val="28"/>
        </w:rPr>
        <w:lastRenderedPageBreak/>
        <w:t>Emission Point ID Number:  3A-50-1-3</w:t>
      </w:r>
    </w:p>
    <w:p w14:paraId="5BC096F8" w14:textId="77777777" w:rsidR="00177B5A" w:rsidRPr="00502815" w:rsidRDefault="00177B5A">
      <w:pPr>
        <w:rPr>
          <w:b/>
          <w:sz w:val="24"/>
        </w:rPr>
      </w:pPr>
    </w:p>
    <w:p w14:paraId="066C9EDC" w14:textId="77777777" w:rsidR="00177B5A" w:rsidRPr="00502815" w:rsidRDefault="00177B5A">
      <w:pPr>
        <w:rPr>
          <w:sz w:val="24"/>
          <w:u w:val="single"/>
        </w:rPr>
      </w:pPr>
      <w:r w:rsidRPr="00502815">
        <w:rPr>
          <w:sz w:val="24"/>
          <w:u w:val="single"/>
        </w:rPr>
        <w:t>Associated Equipment</w:t>
      </w:r>
    </w:p>
    <w:p w14:paraId="1017190B" w14:textId="77777777" w:rsidR="00177B5A" w:rsidRPr="00502815" w:rsidRDefault="00177B5A">
      <w:pPr>
        <w:rPr>
          <w:b/>
          <w:sz w:val="24"/>
        </w:rPr>
      </w:pPr>
    </w:p>
    <w:p w14:paraId="61287A89" w14:textId="77777777" w:rsidR="00177B5A" w:rsidRPr="00502815" w:rsidRDefault="00177B5A">
      <w:pPr>
        <w:rPr>
          <w:sz w:val="24"/>
        </w:rPr>
      </w:pPr>
      <w:r w:rsidRPr="00502815">
        <w:rPr>
          <w:sz w:val="24"/>
        </w:rPr>
        <w:t>Associated Emission Unit ID Number:  3A-50-1-3</w:t>
      </w:r>
    </w:p>
    <w:p w14:paraId="68F1B4CE" w14:textId="75C8821E" w:rsidR="00177B5A" w:rsidRPr="00502815" w:rsidRDefault="00177B5A">
      <w:pPr>
        <w:rPr>
          <w:sz w:val="24"/>
        </w:rPr>
      </w:pPr>
      <w:r w:rsidRPr="00502815">
        <w:rPr>
          <w:sz w:val="24"/>
        </w:rPr>
        <w:t>Emissions Control Equipment ID Number:  3A-50-1/CE</w:t>
      </w:r>
      <w:r w:rsidR="00F42BD2" w:rsidRPr="00502815">
        <w:rPr>
          <w:sz w:val="24"/>
        </w:rPr>
        <w:t>6</w:t>
      </w:r>
    </w:p>
    <w:p w14:paraId="1BB23747" w14:textId="77777777" w:rsidR="00177B5A" w:rsidRPr="00502815" w:rsidRDefault="00177B5A">
      <w:pPr>
        <w:rPr>
          <w:sz w:val="24"/>
        </w:rPr>
      </w:pPr>
      <w:r w:rsidRPr="00502815">
        <w:rPr>
          <w:sz w:val="24"/>
        </w:rPr>
        <w:t>Emissions Control Equipment Description:  Wet Scrubber</w:t>
      </w:r>
    </w:p>
    <w:p w14:paraId="1EFF5C9C" w14:textId="77777777" w:rsidR="00177B5A" w:rsidRPr="00502815" w:rsidRDefault="00177B5A">
      <w:pPr>
        <w:rPr>
          <w:sz w:val="24"/>
        </w:rPr>
      </w:pPr>
      <w:r w:rsidRPr="00502815">
        <w:rPr>
          <w:b/>
          <w:sz w:val="24"/>
        </w:rPr>
        <w:t>______________________________________________________________________________</w:t>
      </w:r>
    </w:p>
    <w:p w14:paraId="4590A0E4" w14:textId="77777777" w:rsidR="00177B5A" w:rsidRPr="00502815" w:rsidRDefault="00177B5A">
      <w:pPr>
        <w:rPr>
          <w:sz w:val="24"/>
        </w:rPr>
      </w:pPr>
    </w:p>
    <w:p w14:paraId="58792AF6" w14:textId="77777777" w:rsidR="00177B5A" w:rsidRPr="00502815" w:rsidRDefault="00177B5A">
      <w:pPr>
        <w:rPr>
          <w:sz w:val="24"/>
        </w:rPr>
      </w:pPr>
      <w:r w:rsidRPr="00502815">
        <w:rPr>
          <w:sz w:val="24"/>
        </w:rPr>
        <w:t>Emission Unit vented through this Emission Point:  3A-50-1-3</w:t>
      </w:r>
    </w:p>
    <w:p w14:paraId="3B71FAEE" w14:textId="77777777" w:rsidR="00177B5A" w:rsidRPr="00502815" w:rsidRDefault="00177B5A">
      <w:pPr>
        <w:rPr>
          <w:sz w:val="24"/>
        </w:rPr>
      </w:pPr>
      <w:r w:rsidRPr="00502815">
        <w:rPr>
          <w:sz w:val="24"/>
        </w:rPr>
        <w:t>Emission Unit Description:  Screening Table</w:t>
      </w:r>
    </w:p>
    <w:p w14:paraId="1EB454F4" w14:textId="77777777" w:rsidR="00177B5A" w:rsidRPr="00502815" w:rsidRDefault="00177B5A">
      <w:pPr>
        <w:rPr>
          <w:sz w:val="24"/>
        </w:rPr>
      </w:pPr>
      <w:r w:rsidRPr="00502815">
        <w:rPr>
          <w:sz w:val="24"/>
        </w:rPr>
        <w:t>Raw Material/Fuel:  Explosives</w:t>
      </w:r>
    </w:p>
    <w:p w14:paraId="072BDBFA" w14:textId="77777777" w:rsidR="00177B5A" w:rsidRPr="00502815" w:rsidRDefault="00177B5A">
      <w:pPr>
        <w:rPr>
          <w:sz w:val="24"/>
        </w:rPr>
      </w:pPr>
      <w:r w:rsidRPr="00502815">
        <w:rPr>
          <w:sz w:val="24"/>
        </w:rPr>
        <w:t>Rated Capacity:  3,500 lb/hr</w:t>
      </w:r>
    </w:p>
    <w:p w14:paraId="38A2B64D" w14:textId="77777777" w:rsidR="00177B5A" w:rsidRPr="00502815" w:rsidRDefault="00177B5A">
      <w:pPr>
        <w:rPr>
          <w:sz w:val="24"/>
        </w:rPr>
      </w:pPr>
    </w:p>
    <w:p w14:paraId="55386F74" w14:textId="77777777" w:rsidR="00177B5A" w:rsidRPr="00502815" w:rsidRDefault="00177B5A" w:rsidP="00177B5A">
      <w:pPr>
        <w:pStyle w:val="Heading1"/>
        <w:rPr>
          <w:szCs w:val="24"/>
        </w:rPr>
      </w:pPr>
      <w:r w:rsidRPr="00502815">
        <w:rPr>
          <w:sz w:val="28"/>
          <w:szCs w:val="24"/>
        </w:rPr>
        <w:t>Applicable Requirements</w:t>
      </w:r>
    </w:p>
    <w:p w14:paraId="711899EB" w14:textId="77777777" w:rsidR="00177B5A" w:rsidRPr="00502815" w:rsidRDefault="00177B5A">
      <w:pPr>
        <w:rPr>
          <w:sz w:val="24"/>
        </w:rPr>
      </w:pPr>
    </w:p>
    <w:p w14:paraId="57D5B1F9" w14:textId="77777777" w:rsidR="00177B5A" w:rsidRPr="00502815" w:rsidRDefault="00177B5A">
      <w:pPr>
        <w:rPr>
          <w:b/>
          <w:sz w:val="24"/>
          <w:u w:val="single"/>
        </w:rPr>
      </w:pPr>
      <w:r w:rsidRPr="00502815">
        <w:rPr>
          <w:b/>
          <w:sz w:val="24"/>
          <w:u w:val="single"/>
        </w:rPr>
        <w:t>Emission Limits (lb/hr, gr/dscf, lb/MMBtu, % opacity, etc.)</w:t>
      </w:r>
    </w:p>
    <w:p w14:paraId="3C1982FC" w14:textId="77777777" w:rsidR="00177B5A" w:rsidRPr="00502815" w:rsidRDefault="00177B5A">
      <w:pPr>
        <w:rPr>
          <w:i/>
          <w:sz w:val="24"/>
        </w:rPr>
      </w:pPr>
      <w:r w:rsidRPr="00502815">
        <w:rPr>
          <w:i/>
          <w:sz w:val="24"/>
        </w:rPr>
        <w:t>The emissions from this emission point shall not exceed the levels specified below.</w:t>
      </w:r>
    </w:p>
    <w:p w14:paraId="39C2DC1B" w14:textId="77777777" w:rsidR="00177B5A" w:rsidRPr="00502815" w:rsidRDefault="00177B5A">
      <w:pPr>
        <w:rPr>
          <w:sz w:val="24"/>
        </w:rPr>
      </w:pPr>
    </w:p>
    <w:p w14:paraId="0382DA7E" w14:textId="77777777" w:rsidR="00177B5A" w:rsidRPr="00502815" w:rsidRDefault="00177B5A">
      <w:pPr>
        <w:rPr>
          <w:sz w:val="24"/>
        </w:rPr>
      </w:pPr>
      <w:r w:rsidRPr="00502815">
        <w:rPr>
          <w:sz w:val="24"/>
        </w:rPr>
        <w:t>Pollutant:  Opacity</w:t>
      </w:r>
    </w:p>
    <w:p w14:paraId="4E04CFB7" w14:textId="77777777" w:rsidR="00177B5A" w:rsidRPr="00502815" w:rsidRDefault="00177B5A">
      <w:pPr>
        <w:rPr>
          <w:sz w:val="24"/>
        </w:rPr>
      </w:pPr>
      <w:r w:rsidRPr="00502815">
        <w:rPr>
          <w:sz w:val="24"/>
        </w:rPr>
        <w:t>Emission Limit:  40%</w:t>
      </w:r>
      <w:r w:rsidRPr="00502815">
        <w:rPr>
          <w:sz w:val="24"/>
          <w:vertAlign w:val="superscript"/>
        </w:rPr>
        <w:t>(1)</w:t>
      </w:r>
    </w:p>
    <w:p w14:paraId="29A1854F" w14:textId="77777777" w:rsidR="00177B5A" w:rsidRPr="00502815" w:rsidRDefault="00177B5A">
      <w:pPr>
        <w:rPr>
          <w:sz w:val="24"/>
        </w:rPr>
      </w:pPr>
      <w:r w:rsidRPr="00502815">
        <w:rPr>
          <w:sz w:val="24"/>
        </w:rPr>
        <w:t xml:space="preserve">Authority for Requirement: </w:t>
      </w:r>
      <w:r w:rsidRPr="00502815">
        <w:rPr>
          <w:sz w:val="24"/>
        </w:rPr>
        <w:tab/>
        <w:t>567 IAC 23.3(2)"d"</w:t>
      </w:r>
    </w:p>
    <w:p w14:paraId="3483FBC5" w14:textId="4291BEBA" w:rsidR="00177B5A" w:rsidRPr="00502815" w:rsidRDefault="0006369A">
      <w:pPr>
        <w:suppressAutoHyphens/>
        <w:ind w:left="2160" w:firstLine="720"/>
        <w:rPr>
          <w:sz w:val="24"/>
          <w:vertAlign w:val="superscript"/>
        </w:rPr>
      </w:pPr>
      <w:r w:rsidRPr="00502815">
        <w:rPr>
          <w:sz w:val="24"/>
        </w:rPr>
        <w:t xml:space="preserve">DNR Construction Permit </w:t>
      </w:r>
      <w:r w:rsidR="00177B5A" w:rsidRPr="00502815">
        <w:rPr>
          <w:sz w:val="24"/>
        </w:rPr>
        <w:t>01-A-187</w:t>
      </w:r>
      <w:r w:rsidR="00F42BD2" w:rsidRPr="00502815">
        <w:rPr>
          <w:sz w:val="24"/>
        </w:rPr>
        <w:t>-S1</w:t>
      </w:r>
    </w:p>
    <w:p w14:paraId="465E86C3" w14:textId="77777777" w:rsidR="00177B5A" w:rsidRPr="00502815" w:rsidRDefault="00177B5A" w:rsidP="00177B5A">
      <w:pPr>
        <w:tabs>
          <w:tab w:val="left" w:pos="0"/>
        </w:tabs>
        <w:suppressAutoHyphens/>
        <w:rPr>
          <w:sz w:val="24"/>
        </w:rPr>
      </w:pPr>
      <w:r w:rsidRPr="00502815">
        <w:rPr>
          <w:sz w:val="24"/>
          <w:vertAlign w:val="superscript"/>
        </w:rPr>
        <w:t>(1)</w:t>
      </w:r>
      <w:r w:rsidRPr="00502815">
        <w:rPr>
          <w:sz w:val="24"/>
          <w:vertAlign w:val="superscript"/>
        </w:rPr>
        <w:tab/>
      </w:r>
      <w:r w:rsidRPr="00502815">
        <w:rPr>
          <w:sz w:val="24"/>
        </w:rPr>
        <w:t>An exceedence of the indicator opacity of 20%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3364CAA5" w14:textId="77777777" w:rsidR="00177B5A" w:rsidRPr="00502815" w:rsidRDefault="00177B5A">
      <w:pPr>
        <w:rPr>
          <w:sz w:val="24"/>
        </w:rPr>
      </w:pPr>
    </w:p>
    <w:p w14:paraId="3CBEF3AF" w14:textId="77777777" w:rsidR="00177B5A" w:rsidRPr="00502815" w:rsidRDefault="00177B5A">
      <w:pPr>
        <w:rPr>
          <w:sz w:val="24"/>
        </w:rPr>
      </w:pPr>
      <w:r w:rsidRPr="00502815">
        <w:rPr>
          <w:sz w:val="24"/>
        </w:rPr>
        <w:t>Pollutant:  Particulate Matter</w:t>
      </w:r>
      <w:r w:rsidR="00E4501E" w:rsidRPr="00502815">
        <w:rPr>
          <w:sz w:val="24"/>
        </w:rPr>
        <w:t xml:space="preserve"> (PM)</w:t>
      </w:r>
    </w:p>
    <w:p w14:paraId="04974EF4" w14:textId="11B51562" w:rsidR="00177B5A" w:rsidRPr="00502815" w:rsidRDefault="00177B5A">
      <w:pPr>
        <w:rPr>
          <w:sz w:val="24"/>
        </w:rPr>
      </w:pPr>
      <w:r w:rsidRPr="00502815">
        <w:rPr>
          <w:sz w:val="24"/>
        </w:rPr>
        <w:t>Emission Limit:  0.</w:t>
      </w:r>
      <w:r w:rsidR="00F42BD2" w:rsidRPr="00502815">
        <w:rPr>
          <w:sz w:val="24"/>
        </w:rPr>
        <w:t>1</w:t>
      </w:r>
      <w:r w:rsidRPr="00502815">
        <w:rPr>
          <w:sz w:val="24"/>
        </w:rPr>
        <w:t xml:space="preserve"> gr/dscf, </w:t>
      </w:r>
      <w:r w:rsidR="00F42BD2" w:rsidRPr="00502815">
        <w:rPr>
          <w:sz w:val="24"/>
        </w:rPr>
        <w:t xml:space="preserve">0.69 </w:t>
      </w:r>
      <w:r w:rsidRPr="00502815">
        <w:rPr>
          <w:sz w:val="24"/>
        </w:rPr>
        <w:t>lb/hr</w:t>
      </w:r>
    </w:p>
    <w:p w14:paraId="3BBC99F8"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01-A-187</w:t>
      </w:r>
    </w:p>
    <w:p w14:paraId="4D6B82D4" w14:textId="77777777" w:rsidR="00177B5A" w:rsidRPr="00502815" w:rsidRDefault="00177B5A">
      <w:pPr>
        <w:rPr>
          <w:sz w:val="24"/>
        </w:rPr>
      </w:pPr>
    </w:p>
    <w:p w14:paraId="3086E0A6" w14:textId="77777777" w:rsidR="00177B5A" w:rsidRPr="00502815" w:rsidRDefault="00177B5A">
      <w:pPr>
        <w:rPr>
          <w:b/>
          <w:sz w:val="24"/>
        </w:rPr>
      </w:pPr>
      <w:r w:rsidRPr="00502815">
        <w:rPr>
          <w:b/>
          <w:sz w:val="24"/>
          <w:u w:val="single"/>
        </w:rPr>
        <w:t>Operational Limits &amp; Requirements</w:t>
      </w:r>
    </w:p>
    <w:p w14:paraId="41650DC8" w14:textId="77777777" w:rsidR="00177B5A" w:rsidRPr="00502815" w:rsidRDefault="00177B5A">
      <w:pPr>
        <w:rPr>
          <w:sz w:val="24"/>
        </w:rPr>
      </w:pPr>
      <w:r w:rsidRPr="00502815">
        <w:rPr>
          <w:i/>
          <w:sz w:val="24"/>
        </w:rPr>
        <w:t>The owner/operator of this equipment shall comply with the operational limits and requirements listed below.</w:t>
      </w:r>
    </w:p>
    <w:p w14:paraId="5CCE8473" w14:textId="77777777" w:rsidR="00177B5A" w:rsidRPr="00502815" w:rsidRDefault="00177B5A">
      <w:pPr>
        <w:rPr>
          <w:sz w:val="24"/>
        </w:rPr>
      </w:pPr>
    </w:p>
    <w:p w14:paraId="79BC24F6" w14:textId="77777777" w:rsidR="00E4501E" w:rsidRPr="00502815" w:rsidRDefault="00E4501E">
      <w:pPr>
        <w:pStyle w:val="BodyText"/>
        <w:rPr>
          <w:b/>
        </w:rPr>
      </w:pPr>
      <w:r w:rsidRPr="00502815">
        <w:rPr>
          <w:b/>
        </w:rPr>
        <w:t>Operating Limits</w:t>
      </w:r>
    </w:p>
    <w:p w14:paraId="41E2F4DE" w14:textId="77777777" w:rsidR="00E4501E" w:rsidRPr="00502815" w:rsidRDefault="00E4501E">
      <w:pPr>
        <w:pStyle w:val="BodyText"/>
        <w:rPr>
          <w:u w:val="single"/>
        </w:rPr>
      </w:pPr>
    </w:p>
    <w:p w14:paraId="3AD8BA19" w14:textId="77777777" w:rsidR="00177B5A" w:rsidRPr="00502815" w:rsidRDefault="00177B5A">
      <w:pPr>
        <w:pStyle w:val="BodyText"/>
        <w:rPr>
          <w:u w:val="single"/>
        </w:rPr>
      </w:pPr>
      <w:r w:rsidRPr="00502815">
        <w:rPr>
          <w:u w:val="single"/>
        </w:rPr>
        <w:t xml:space="preserve">Control equipment parameters: </w:t>
      </w:r>
    </w:p>
    <w:p w14:paraId="51ABAFB5" w14:textId="77777777" w:rsidR="00F42BD2" w:rsidRPr="00502815" w:rsidRDefault="00F42BD2">
      <w:pPr>
        <w:pStyle w:val="BodyText"/>
        <w:rPr>
          <w:u w:val="single"/>
        </w:rPr>
      </w:pPr>
    </w:p>
    <w:p w14:paraId="5F103643" w14:textId="31B7DDAB" w:rsidR="00177B5A" w:rsidRPr="00502815" w:rsidRDefault="00F42BD2" w:rsidP="00E06F5F">
      <w:pPr>
        <w:pStyle w:val="ListParagraph"/>
        <w:numPr>
          <w:ilvl w:val="0"/>
          <w:numId w:val="168"/>
        </w:numPr>
        <w:rPr>
          <w:b/>
          <w:sz w:val="32"/>
        </w:rPr>
      </w:pPr>
      <w:r w:rsidRPr="00502815">
        <w:rPr>
          <w:sz w:val="24"/>
        </w:rPr>
        <w:t>The owner or operator shall operate, inspect and maintain all the equipment associated with the process and the Wet Scrubber (CE 3A-50-1/CE6) in accordance with good air pollution control practices and manufacturer's specifications</w:t>
      </w:r>
    </w:p>
    <w:p w14:paraId="428099A1" w14:textId="77777777" w:rsidR="00F42BD2" w:rsidRPr="00502815" w:rsidRDefault="00F42BD2">
      <w:pPr>
        <w:rPr>
          <w:sz w:val="24"/>
        </w:rPr>
      </w:pPr>
    </w:p>
    <w:p w14:paraId="05DDEBAB" w14:textId="77777777" w:rsidR="00FE2580" w:rsidRPr="00502815" w:rsidRDefault="00FE2580">
      <w:pPr>
        <w:rPr>
          <w:sz w:val="24"/>
        </w:rPr>
      </w:pPr>
    </w:p>
    <w:p w14:paraId="5B33D7ED" w14:textId="77777777" w:rsidR="00E06F5F" w:rsidRPr="00502815" w:rsidRDefault="00E06F5F" w:rsidP="00FE2580">
      <w:pPr>
        <w:pStyle w:val="BodyText3"/>
        <w:jc w:val="left"/>
        <w:rPr>
          <w:b/>
        </w:rPr>
      </w:pPr>
    </w:p>
    <w:p w14:paraId="2DA6BC7D" w14:textId="77777777" w:rsidR="00FE2580" w:rsidRPr="00502815" w:rsidRDefault="00FE2580" w:rsidP="00FE2580">
      <w:pPr>
        <w:pStyle w:val="BodyText3"/>
        <w:jc w:val="left"/>
        <w:rPr>
          <w:b/>
        </w:rPr>
      </w:pPr>
      <w:r w:rsidRPr="00502815">
        <w:rPr>
          <w:b/>
        </w:rPr>
        <w:lastRenderedPageBreak/>
        <w:t xml:space="preserve">Reporting &amp; Record keeping  </w:t>
      </w:r>
    </w:p>
    <w:p w14:paraId="7099D82E" w14:textId="77777777" w:rsidR="00FE2580" w:rsidRPr="00502815" w:rsidRDefault="00FE2580" w:rsidP="00FE2580">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FAD3DDA" w14:textId="77777777" w:rsidR="00F42BD2" w:rsidRPr="00502815" w:rsidRDefault="00F42BD2">
      <w:pPr>
        <w:rPr>
          <w:sz w:val="24"/>
        </w:rPr>
      </w:pPr>
    </w:p>
    <w:p w14:paraId="149652EF" w14:textId="77777777" w:rsidR="00F42BD2" w:rsidRPr="00502815" w:rsidRDefault="00F42BD2" w:rsidP="00E06F5F">
      <w:pPr>
        <w:widowControl w:val="0"/>
        <w:numPr>
          <w:ilvl w:val="0"/>
          <w:numId w:val="169"/>
        </w:numPr>
        <w:rPr>
          <w:sz w:val="24"/>
        </w:rPr>
      </w:pPr>
      <w:r w:rsidRPr="00502815">
        <w:rPr>
          <w:sz w:val="24"/>
        </w:rPr>
        <w:t>The owner or operator shall maintain a record of all inspections, maintenance activities, and any actions resulting from the inspection or maintenance of the Wet Scrubber (CE 3A-50-1/CE6).</w:t>
      </w:r>
    </w:p>
    <w:p w14:paraId="4C849008" w14:textId="77777777" w:rsidR="00F42BD2" w:rsidRPr="00502815" w:rsidRDefault="00F42BD2">
      <w:pPr>
        <w:rPr>
          <w:sz w:val="24"/>
        </w:rPr>
      </w:pPr>
    </w:p>
    <w:p w14:paraId="0F7FA0FE" w14:textId="77777777" w:rsidR="00F42BD2" w:rsidRPr="00502815" w:rsidRDefault="00F42BD2" w:rsidP="00F42BD2">
      <w:pPr>
        <w:rPr>
          <w:sz w:val="24"/>
        </w:rPr>
      </w:pPr>
      <w:r w:rsidRPr="00502815">
        <w:rPr>
          <w:sz w:val="24"/>
        </w:rPr>
        <w:t>Authority for Requirement:</w:t>
      </w:r>
      <w:r w:rsidRPr="00502815">
        <w:rPr>
          <w:sz w:val="24"/>
        </w:rPr>
        <w:tab/>
        <w:t>DNR Construction Permit 01-A-187</w:t>
      </w:r>
    </w:p>
    <w:p w14:paraId="6FAEDDF6" w14:textId="77777777" w:rsidR="00F42BD2" w:rsidRPr="00502815" w:rsidRDefault="00F42BD2">
      <w:pPr>
        <w:rPr>
          <w:sz w:val="24"/>
        </w:rPr>
      </w:pPr>
    </w:p>
    <w:p w14:paraId="414D286C" w14:textId="152A308F" w:rsidR="00177B5A" w:rsidRPr="00502815" w:rsidRDefault="00177B5A">
      <w:pPr>
        <w:rPr>
          <w:b/>
          <w:sz w:val="24"/>
          <w:u w:val="single"/>
        </w:rPr>
      </w:pPr>
      <w:r w:rsidRPr="00502815">
        <w:rPr>
          <w:b/>
          <w:sz w:val="24"/>
          <w:u w:val="single"/>
        </w:rPr>
        <w:t>Emission Point Characteristics</w:t>
      </w:r>
    </w:p>
    <w:p w14:paraId="48148935" w14:textId="77777777" w:rsidR="00177B5A" w:rsidRPr="00502815" w:rsidRDefault="00177B5A">
      <w:pPr>
        <w:rPr>
          <w:sz w:val="24"/>
        </w:rPr>
      </w:pPr>
      <w:r w:rsidRPr="00502815">
        <w:rPr>
          <w:i/>
          <w:sz w:val="24"/>
        </w:rPr>
        <w:t>The emission point shall conform to the specifications listed below.</w:t>
      </w:r>
    </w:p>
    <w:p w14:paraId="56E08527" w14:textId="77777777" w:rsidR="00177B5A" w:rsidRPr="00502815" w:rsidRDefault="00177B5A">
      <w:pPr>
        <w:rPr>
          <w:sz w:val="24"/>
        </w:rPr>
      </w:pPr>
    </w:p>
    <w:p w14:paraId="7E610D45" w14:textId="77777777" w:rsidR="00177B5A" w:rsidRPr="00502815" w:rsidRDefault="00177B5A">
      <w:pPr>
        <w:rPr>
          <w:sz w:val="24"/>
        </w:rPr>
      </w:pPr>
      <w:r w:rsidRPr="00502815">
        <w:rPr>
          <w:sz w:val="24"/>
        </w:rPr>
        <w:t>Stack Height (feet):  26</w:t>
      </w:r>
    </w:p>
    <w:p w14:paraId="6C4703AE" w14:textId="77777777" w:rsidR="00177B5A" w:rsidRPr="00502815" w:rsidRDefault="00177B5A">
      <w:pPr>
        <w:rPr>
          <w:sz w:val="24"/>
        </w:rPr>
      </w:pPr>
      <w:r w:rsidRPr="00502815">
        <w:rPr>
          <w:sz w:val="24"/>
        </w:rPr>
        <w:t>Stack Diameter (inches):  11</w:t>
      </w:r>
    </w:p>
    <w:p w14:paraId="7B650E89" w14:textId="4909D1ED" w:rsidR="00177B5A" w:rsidRPr="00502815" w:rsidRDefault="00177B5A">
      <w:pPr>
        <w:rPr>
          <w:sz w:val="24"/>
        </w:rPr>
      </w:pPr>
      <w:r w:rsidRPr="00502815">
        <w:rPr>
          <w:sz w:val="24"/>
        </w:rPr>
        <w:t>Exhaust Flow Rate (scfm):  1,</w:t>
      </w:r>
      <w:r w:rsidR="00F42BD2" w:rsidRPr="00502815">
        <w:rPr>
          <w:sz w:val="24"/>
        </w:rPr>
        <w:t>0</w:t>
      </w:r>
      <w:r w:rsidRPr="00502815">
        <w:rPr>
          <w:sz w:val="24"/>
        </w:rPr>
        <w:t>00</w:t>
      </w:r>
    </w:p>
    <w:p w14:paraId="6EEBA65C"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615A1CB8" w14:textId="77777777" w:rsidR="00177B5A" w:rsidRPr="00502815" w:rsidRDefault="00177B5A">
      <w:pPr>
        <w:rPr>
          <w:sz w:val="24"/>
        </w:rPr>
      </w:pPr>
      <w:r w:rsidRPr="00502815">
        <w:rPr>
          <w:sz w:val="24"/>
        </w:rPr>
        <w:t>Discharge Style:  Vertical, Unobstructed</w:t>
      </w:r>
    </w:p>
    <w:p w14:paraId="590C9E14"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01-A-187</w:t>
      </w:r>
    </w:p>
    <w:p w14:paraId="541939EF" w14:textId="77777777" w:rsidR="00177B5A" w:rsidRPr="00502815" w:rsidRDefault="00177B5A">
      <w:pPr>
        <w:rPr>
          <w:sz w:val="24"/>
        </w:rPr>
      </w:pPr>
    </w:p>
    <w:p w14:paraId="66D06967"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4687D9E" w14:textId="77777777" w:rsidR="00B87E7A" w:rsidRPr="00502815" w:rsidRDefault="00B87E7A" w:rsidP="00B87E7A">
      <w:pPr>
        <w:pStyle w:val="BodyText"/>
      </w:pPr>
    </w:p>
    <w:p w14:paraId="17A7F124" w14:textId="77777777" w:rsidR="00177B5A" w:rsidRPr="00502815" w:rsidRDefault="00177B5A">
      <w:pPr>
        <w:rPr>
          <w:b/>
          <w:sz w:val="24"/>
          <w:u w:val="single"/>
        </w:rPr>
      </w:pPr>
      <w:r w:rsidRPr="00502815">
        <w:rPr>
          <w:b/>
          <w:sz w:val="24"/>
          <w:u w:val="single"/>
        </w:rPr>
        <w:t>Monitoring Requirements</w:t>
      </w:r>
    </w:p>
    <w:p w14:paraId="20DAA448" w14:textId="77777777" w:rsidR="00177B5A" w:rsidRPr="00502815" w:rsidRDefault="00177B5A">
      <w:pPr>
        <w:rPr>
          <w:i/>
          <w:sz w:val="24"/>
        </w:rPr>
      </w:pPr>
      <w:r w:rsidRPr="00502815">
        <w:rPr>
          <w:i/>
          <w:sz w:val="24"/>
        </w:rPr>
        <w:t>The owner/operator of this equipment shall comply with the monitoring requirements listed below.</w:t>
      </w:r>
    </w:p>
    <w:p w14:paraId="7EDD2C74" w14:textId="77777777" w:rsidR="00177B5A" w:rsidRPr="00502815" w:rsidRDefault="00177B5A">
      <w:pPr>
        <w:rPr>
          <w:sz w:val="24"/>
          <w:u w:val="single"/>
        </w:rPr>
      </w:pPr>
    </w:p>
    <w:p w14:paraId="05FF573B" w14:textId="77777777" w:rsidR="00177B5A" w:rsidRPr="00502815" w:rsidRDefault="00177B5A">
      <w:pPr>
        <w:rPr>
          <w:b/>
          <w:sz w:val="24"/>
        </w:rPr>
      </w:pPr>
      <w:r w:rsidRPr="00502815">
        <w:rPr>
          <w:b/>
          <w:sz w:val="24"/>
        </w:rPr>
        <w:t xml:space="preserve">Agency Approved Operation &amp; Maintenance Plan Required?  </w:t>
      </w:r>
      <w:r w:rsidR="00E4501E" w:rsidRPr="00502815">
        <w:rPr>
          <w:b/>
          <w:sz w:val="24"/>
        </w:rPr>
        <w:tab/>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3834C5B" w14:textId="77777777" w:rsidR="00177B5A" w:rsidRPr="00502815" w:rsidRDefault="00177B5A" w:rsidP="00E06F5F">
      <w:pPr>
        <w:spacing w:before="120" w:after="120"/>
        <w:rPr>
          <w:b/>
          <w:sz w:val="24"/>
        </w:rPr>
      </w:pPr>
      <w:r w:rsidRPr="00502815">
        <w:rPr>
          <w:b/>
          <w:sz w:val="24"/>
        </w:rPr>
        <w:t xml:space="preserve">Facility Maintained Operation &amp; Maintenance Plan Required?  </w:t>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615D07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DEC185D" w14:textId="77777777" w:rsidR="00177B5A" w:rsidRPr="00502815" w:rsidRDefault="00177B5A">
      <w:pPr>
        <w:rPr>
          <w:i/>
          <w:sz w:val="24"/>
        </w:rPr>
      </w:pPr>
    </w:p>
    <w:p w14:paraId="356F702B"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F2EE6EF" w14:textId="77777777" w:rsidR="00177B5A" w:rsidRPr="00502815" w:rsidRDefault="00177B5A" w:rsidP="00177B5A">
      <w:pPr>
        <w:jc w:val="both"/>
        <w:rPr>
          <w:i/>
          <w:sz w:val="24"/>
        </w:rPr>
      </w:pPr>
    </w:p>
    <w:p w14:paraId="155E12FA"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550AC47B" w14:textId="77777777" w:rsidR="00177B5A" w:rsidRPr="00502815" w:rsidRDefault="00177B5A" w:rsidP="00177B5A">
      <w:pPr>
        <w:jc w:val="both"/>
        <w:rPr>
          <w:i/>
          <w:sz w:val="24"/>
        </w:rPr>
      </w:pPr>
    </w:p>
    <w:p w14:paraId="19207D59"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0E7590EF" w14:textId="77777777" w:rsidR="00177B5A" w:rsidRPr="00502815" w:rsidRDefault="00177B5A">
      <w:pPr>
        <w:rPr>
          <w:sz w:val="24"/>
        </w:rPr>
      </w:pPr>
    </w:p>
    <w:p w14:paraId="4F45CCE2" w14:textId="77777777" w:rsidR="00177B5A" w:rsidRPr="00502815" w:rsidRDefault="00177B5A">
      <w:pPr>
        <w:rPr>
          <w:sz w:val="24"/>
        </w:rPr>
      </w:pPr>
      <w:r w:rsidRPr="00502815">
        <w:rPr>
          <w:sz w:val="24"/>
        </w:rPr>
        <w:t>Authority for Requirement:</w:t>
      </w:r>
      <w:r w:rsidRPr="00502815">
        <w:rPr>
          <w:sz w:val="24"/>
        </w:rPr>
        <w:tab/>
        <w:t>567 IAC 22.108(3)</w:t>
      </w:r>
    </w:p>
    <w:p w14:paraId="43D1CC73" w14:textId="77777777" w:rsidR="00177B5A" w:rsidRPr="00502815" w:rsidRDefault="00177B5A">
      <w:pPr>
        <w:rPr>
          <w:b/>
          <w:sz w:val="28"/>
        </w:rPr>
      </w:pPr>
      <w:r w:rsidRPr="00502815">
        <w:rPr>
          <w:b/>
          <w:sz w:val="24"/>
        </w:rPr>
        <w:br w:type="page"/>
      </w:r>
      <w:r w:rsidRPr="00502815">
        <w:rPr>
          <w:b/>
          <w:sz w:val="28"/>
        </w:rPr>
        <w:lastRenderedPageBreak/>
        <w:t>Emission Point ID Number:  3A-99-8</w:t>
      </w:r>
    </w:p>
    <w:p w14:paraId="629D2327" w14:textId="77777777" w:rsidR="00177B5A" w:rsidRPr="00502815" w:rsidRDefault="00177B5A">
      <w:pPr>
        <w:rPr>
          <w:b/>
          <w:sz w:val="24"/>
        </w:rPr>
      </w:pPr>
    </w:p>
    <w:p w14:paraId="415A8508" w14:textId="77777777" w:rsidR="00177B5A" w:rsidRPr="00502815" w:rsidRDefault="00177B5A">
      <w:pPr>
        <w:rPr>
          <w:sz w:val="24"/>
          <w:u w:val="single"/>
        </w:rPr>
      </w:pPr>
      <w:r w:rsidRPr="00502815">
        <w:rPr>
          <w:sz w:val="24"/>
          <w:u w:val="single"/>
        </w:rPr>
        <w:t>Associated Equipment</w:t>
      </w:r>
    </w:p>
    <w:p w14:paraId="48AE5308" w14:textId="77777777" w:rsidR="00177B5A" w:rsidRPr="00502815" w:rsidRDefault="00177B5A">
      <w:pPr>
        <w:rPr>
          <w:b/>
          <w:sz w:val="24"/>
        </w:rPr>
      </w:pPr>
    </w:p>
    <w:p w14:paraId="62B42C8D" w14:textId="77777777" w:rsidR="00177B5A" w:rsidRPr="00502815" w:rsidRDefault="00177B5A">
      <w:pPr>
        <w:rPr>
          <w:sz w:val="24"/>
        </w:rPr>
      </w:pPr>
      <w:r w:rsidRPr="00502815">
        <w:rPr>
          <w:sz w:val="24"/>
        </w:rPr>
        <w:t>Associated Emission Unit ID Numbers:  3A-99-8</w:t>
      </w:r>
    </w:p>
    <w:p w14:paraId="351E047A" w14:textId="77777777" w:rsidR="00177B5A" w:rsidRPr="00502815" w:rsidRDefault="00177B5A">
      <w:pPr>
        <w:rPr>
          <w:sz w:val="24"/>
        </w:rPr>
      </w:pPr>
      <w:r w:rsidRPr="00502815">
        <w:rPr>
          <w:sz w:val="24"/>
        </w:rPr>
        <w:t>Emissions Control Equipment ID Number:  CE 3A-99-8</w:t>
      </w:r>
    </w:p>
    <w:p w14:paraId="5B9E7B55" w14:textId="77777777" w:rsidR="00177B5A" w:rsidRPr="00502815" w:rsidRDefault="00177B5A">
      <w:pPr>
        <w:rPr>
          <w:sz w:val="24"/>
        </w:rPr>
      </w:pPr>
      <w:r w:rsidRPr="00502815">
        <w:rPr>
          <w:sz w:val="24"/>
        </w:rPr>
        <w:t>Emissions Control Equipment Description:  Bag Filter</w:t>
      </w:r>
    </w:p>
    <w:p w14:paraId="69EE62DD" w14:textId="77777777" w:rsidR="00177B5A" w:rsidRPr="00502815" w:rsidRDefault="00177B5A">
      <w:pPr>
        <w:rPr>
          <w:sz w:val="24"/>
        </w:rPr>
      </w:pPr>
      <w:r w:rsidRPr="00502815">
        <w:rPr>
          <w:b/>
          <w:sz w:val="24"/>
        </w:rPr>
        <w:t>______________________________________________________________________________</w:t>
      </w:r>
    </w:p>
    <w:p w14:paraId="7953A334" w14:textId="77777777" w:rsidR="00177B5A" w:rsidRPr="00502815" w:rsidRDefault="00177B5A">
      <w:pPr>
        <w:rPr>
          <w:sz w:val="24"/>
        </w:rPr>
      </w:pPr>
    </w:p>
    <w:p w14:paraId="18A909D0" w14:textId="77777777" w:rsidR="00177B5A" w:rsidRPr="00502815" w:rsidRDefault="00177B5A">
      <w:pPr>
        <w:rPr>
          <w:sz w:val="24"/>
        </w:rPr>
      </w:pPr>
      <w:r w:rsidRPr="00502815">
        <w:rPr>
          <w:sz w:val="24"/>
        </w:rPr>
        <w:t>Emission Unit vented through this Emission Point:  3A-99-8</w:t>
      </w:r>
    </w:p>
    <w:p w14:paraId="27EA3739" w14:textId="77777777" w:rsidR="00177B5A" w:rsidRPr="00502815" w:rsidRDefault="00177B5A">
      <w:pPr>
        <w:rPr>
          <w:sz w:val="24"/>
        </w:rPr>
      </w:pPr>
      <w:r w:rsidRPr="00502815">
        <w:rPr>
          <w:sz w:val="24"/>
        </w:rPr>
        <w:t>Emission Unit Description:  Vacuum House</w:t>
      </w:r>
    </w:p>
    <w:p w14:paraId="5F554432" w14:textId="77777777" w:rsidR="00177B5A" w:rsidRPr="00502815" w:rsidRDefault="00177B5A">
      <w:pPr>
        <w:rPr>
          <w:sz w:val="24"/>
        </w:rPr>
      </w:pPr>
      <w:r w:rsidRPr="00502815">
        <w:rPr>
          <w:sz w:val="24"/>
        </w:rPr>
        <w:t>Raw Material/Fuel:  Explosive/Inert Powder</w:t>
      </w:r>
    </w:p>
    <w:p w14:paraId="65261EBC" w14:textId="77777777" w:rsidR="00177B5A" w:rsidRPr="00502815" w:rsidRDefault="00177B5A">
      <w:pPr>
        <w:rPr>
          <w:sz w:val="24"/>
        </w:rPr>
      </w:pPr>
      <w:r w:rsidRPr="00502815">
        <w:rPr>
          <w:sz w:val="24"/>
        </w:rPr>
        <w:t>Rated Capacity:  25 lb/day</w:t>
      </w:r>
    </w:p>
    <w:p w14:paraId="0275F3B5" w14:textId="77777777" w:rsidR="00177B5A" w:rsidRPr="00502815" w:rsidRDefault="00177B5A" w:rsidP="00177B5A">
      <w:pPr>
        <w:pStyle w:val="Heading1"/>
        <w:jc w:val="left"/>
        <w:rPr>
          <w:sz w:val="28"/>
          <w:u w:val="single"/>
        </w:rPr>
      </w:pPr>
    </w:p>
    <w:p w14:paraId="02131F54" w14:textId="77777777" w:rsidR="00177B5A" w:rsidRPr="00502815" w:rsidRDefault="00177B5A" w:rsidP="00177B5A">
      <w:pPr>
        <w:pStyle w:val="Heading1"/>
        <w:rPr>
          <w:szCs w:val="24"/>
        </w:rPr>
      </w:pPr>
      <w:r w:rsidRPr="00502815">
        <w:rPr>
          <w:sz w:val="28"/>
          <w:szCs w:val="24"/>
        </w:rPr>
        <w:t>Applicable Requirements</w:t>
      </w:r>
    </w:p>
    <w:p w14:paraId="32A59251" w14:textId="77777777" w:rsidR="00177B5A" w:rsidRPr="00502815" w:rsidRDefault="00177B5A">
      <w:pPr>
        <w:rPr>
          <w:sz w:val="24"/>
        </w:rPr>
      </w:pPr>
    </w:p>
    <w:p w14:paraId="14EAEBC4" w14:textId="77777777" w:rsidR="00177B5A" w:rsidRPr="00502815" w:rsidRDefault="00177B5A">
      <w:pPr>
        <w:rPr>
          <w:b/>
          <w:sz w:val="24"/>
          <w:u w:val="single"/>
        </w:rPr>
      </w:pPr>
      <w:r w:rsidRPr="00502815">
        <w:rPr>
          <w:b/>
          <w:sz w:val="24"/>
          <w:u w:val="single"/>
        </w:rPr>
        <w:t>Emission Limits (lb/hr, gr/dscf, lb/MMBtu, % opacity, etc.)</w:t>
      </w:r>
    </w:p>
    <w:p w14:paraId="13636ED6" w14:textId="77777777" w:rsidR="00177B5A" w:rsidRPr="00502815" w:rsidRDefault="00177B5A">
      <w:pPr>
        <w:rPr>
          <w:i/>
          <w:sz w:val="24"/>
        </w:rPr>
      </w:pPr>
      <w:r w:rsidRPr="00502815">
        <w:rPr>
          <w:i/>
          <w:sz w:val="24"/>
        </w:rPr>
        <w:t>The emissions from this emission point shall not exceed the levels specified below.</w:t>
      </w:r>
    </w:p>
    <w:p w14:paraId="689FB6CC" w14:textId="77777777" w:rsidR="00177B5A" w:rsidRPr="00502815" w:rsidRDefault="00177B5A">
      <w:pPr>
        <w:rPr>
          <w:sz w:val="24"/>
        </w:rPr>
      </w:pPr>
    </w:p>
    <w:p w14:paraId="52348CA5" w14:textId="77777777" w:rsidR="00177B5A" w:rsidRPr="00502815" w:rsidRDefault="00177B5A">
      <w:pPr>
        <w:rPr>
          <w:sz w:val="24"/>
        </w:rPr>
      </w:pPr>
      <w:r w:rsidRPr="00502815">
        <w:rPr>
          <w:sz w:val="24"/>
        </w:rPr>
        <w:t>Pollutant:  Opacity</w:t>
      </w:r>
    </w:p>
    <w:p w14:paraId="45047C4B" w14:textId="77777777" w:rsidR="00177B5A" w:rsidRPr="00502815" w:rsidRDefault="00177B5A">
      <w:pPr>
        <w:rPr>
          <w:sz w:val="24"/>
        </w:rPr>
      </w:pPr>
      <w:r w:rsidRPr="00502815">
        <w:rPr>
          <w:sz w:val="24"/>
        </w:rPr>
        <w:t>Emission Limit:  40%</w:t>
      </w:r>
      <w:r w:rsidRPr="00502815">
        <w:rPr>
          <w:sz w:val="24"/>
          <w:vertAlign w:val="superscript"/>
        </w:rPr>
        <w:t>(1)</w:t>
      </w:r>
    </w:p>
    <w:p w14:paraId="582127BB" w14:textId="77777777" w:rsidR="00177B5A" w:rsidRPr="00502815" w:rsidRDefault="00177B5A">
      <w:pPr>
        <w:rPr>
          <w:sz w:val="24"/>
        </w:rPr>
      </w:pPr>
      <w:r w:rsidRPr="00502815">
        <w:rPr>
          <w:sz w:val="24"/>
        </w:rPr>
        <w:t>Authority for Requirement:</w:t>
      </w:r>
      <w:r w:rsidRPr="00502815">
        <w:rPr>
          <w:sz w:val="24"/>
        </w:rPr>
        <w:tab/>
        <w:t>567 IAC 23.3(2)"d"</w:t>
      </w:r>
    </w:p>
    <w:p w14:paraId="0AFE0CA6"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01-A-1080</w:t>
      </w:r>
    </w:p>
    <w:p w14:paraId="4F37FC5E" w14:textId="77777777" w:rsidR="00177B5A" w:rsidRPr="00502815" w:rsidRDefault="00177B5A" w:rsidP="000D3E0A">
      <w:pPr>
        <w:tabs>
          <w:tab w:val="left" w:pos="0"/>
        </w:tabs>
        <w:suppressAutoHyphens/>
        <w:spacing w:before="120"/>
        <w:rPr>
          <w:sz w:val="22"/>
        </w:rPr>
      </w:pPr>
      <w:r w:rsidRPr="00502815">
        <w:rPr>
          <w:sz w:val="24"/>
          <w:vertAlign w:val="superscript"/>
        </w:rPr>
        <w:t>(1)</w:t>
      </w:r>
      <w:r w:rsidRPr="00502815">
        <w:rPr>
          <w:sz w:val="24"/>
        </w:rPr>
        <w:tab/>
      </w:r>
      <w:r w:rsidRPr="00502815">
        <w:rPr>
          <w:sz w:val="22"/>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31D9879A" w14:textId="77777777" w:rsidR="00177B5A" w:rsidRPr="00502815" w:rsidRDefault="00177B5A">
      <w:pPr>
        <w:rPr>
          <w:sz w:val="24"/>
        </w:rPr>
      </w:pPr>
    </w:p>
    <w:p w14:paraId="0133F68A" w14:textId="77777777" w:rsidR="00177B5A" w:rsidRPr="00502815" w:rsidRDefault="00177B5A">
      <w:pPr>
        <w:rPr>
          <w:sz w:val="24"/>
        </w:rPr>
      </w:pPr>
      <w:r w:rsidRPr="00502815">
        <w:rPr>
          <w:sz w:val="24"/>
        </w:rPr>
        <w:t>Pollutant:  Particulate Matter</w:t>
      </w:r>
      <w:r w:rsidR="00E4501E" w:rsidRPr="00502815">
        <w:rPr>
          <w:sz w:val="24"/>
        </w:rPr>
        <w:t xml:space="preserve"> (PM)</w:t>
      </w:r>
    </w:p>
    <w:p w14:paraId="4185CC92" w14:textId="77777777" w:rsidR="00177B5A" w:rsidRPr="00502815" w:rsidRDefault="00177B5A">
      <w:pPr>
        <w:rPr>
          <w:sz w:val="24"/>
        </w:rPr>
      </w:pPr>
      <w:r w:rsidRPr="00502815">
        <w:rPr>
          <w:sz w:val="24"/>
        </w:rPr>
        <w:t>Emission Limits:  0.1 gr/dscf</w:t>
      </w:r>
    </w:p>
    <w:p w14:paraId="4505DEF9" w14:textId="77777777" w:rsidR="00177B5A" w:rsidRPr="00502815" w:rsidRDefault="00177B5A">
      <w:pPr>
        <w:rPr>
          <w:sz w:val="24"/>
        </w:rPr>
      </w:pPr>
      <w:r w:rsidRPr="00502815">
        <w:rPr>
          <w:sz w:val="24"/>
        </w:rPr>
        <w:t>Authority for Requirement:</w:t>
      </w:r>
      <w:r w:rsidRPr="00502815">
        <w:rPr>
          <w:sz w:val="24"/>
        </w:rPr>
        <w:tab/>
        <w:t>567 IAC 23.3(2)"a"</w:t>
      </w:r>
    </w:p>
    <w:p w14:paraId="0D47C4E9"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01-A-1080</w:t>
      </w:r>
    </w:p>
    <w:p w14:paraId="1559D8F1" w14:textId="77777777" w:rsidR="00177B5A" w:rsidRPr="00502815" w:rsidRDefault="00177B5A">
      <w:pPr>
        <w:rPr>
          <w:b/>
          <w:sz w:val="24"/>
          <w:u w:val="single"/>
        </w:rPr>
      </w:pPr>
    </w:p>
    <w:p w14:paraId="32E4552B" w14:textId="77777777" w:rsidR="00177B5A" w:rsidRPr="00502815" w:rsidRDefault="00177B5A">
      <w:pPr>
        <w:rPr>
          <w:b/>
          <w:sz w:val="24"/>
          <w:u w:val="single"/>
        </w:rPr>
      </w:pPr>
      <w:r w:rsidRPr="00502815">
        <w:rPr>
          <w:b/>
          <w:sz w:val="24"/>
          <w:u w:val="single"/>
        </w:rPr>
        <w:t>Emission Point Characteristics</w:t>
      </w:r>
    </w:p>
    <w:p w14:paraId="7CA40E43" w14:textId="77777777" w:rsidR="00177B5A" w:rsidRPr="00502815" w:rsidRDefault="00177B5A">
      <w:pPr>
        <w:rPr>
          <w:i/>
          <w:sz w:val="24"/>
        </w:rPr>
      </w:pPr>
      <w:r w:rsidRPr="00502815">
        <w:rPr>
          <w:i/>
          <w:sz w:val="24"/>
        </w:rPr>
        <w:t>The emission point shall conform to the specifications listed below.</w:t>
      </w:r>
    </w:p>
    <w:p w14:paraId="3CC410A8" w14:textId="77777777" w:rsidR="00177B5A" w:rsidRPr="00502815" w:rsidRDefault="00177B5A">
      <w:pPr>
        <w:rPr>
          <w:sz w:val="24"/>
        </w:rPr>
      </w:pPr>
    </w:p>
    <w:p w14:paraId="48BFE1A9" w14:textId="77777777" w:rsidR="00177B5A" w:rsidRPr="00502815" w:rsidRDefault="00177B5A">
      <w:pPr>
        <w:rPr>
          <w:sz w:val="24"/>
        </w:rPr>
      </w:pPr>
      <w:r w:rsidRPr="00502815">
        <w:rPr>
          <w:sz w:val="24"/>
        </w:rPr>
        <w:t>Stack Height (feet):  3</w:t>
      </w:r>
    </w:p>
    <w:p w14:paraId="0440E811" w14:textId="77777777" w:rsidR="00177B5A" w:rsidRPr="00502815" w:rsidRDefault="00177B5A">
      <w:pPr>
        <w:rPr>
          <w:sz w:val="24"/>
        </w:rPr>
      </w:pPr>
      <w:r w:rsidRPr="00502815">
        <w:rPr>
          <w:sz w:val="24"/>
        </w:rPr>
        <w:t>Stack Diameter (inches):  6</w:t>
      </w:r>
    </w:p>
    <w:p w14:paraId="49137538" w14:textId="77777777" w:rsidR="00177B5A" w:rsidRPr="00502815" w:rsidRDefault="00177B5A">
      <w:pPr>
        <w:rPr>
          <w:sz w:val="24"/>
        </w:rPr>
      </w:pPr>
      <w:r w:rsidRPr="00502815">
        <w:rPr>
          <w:sz w:val="24"/>
        </w:rPr>
        <w:t>Exhaust Flow Rate (scfm):  500</w:t>
      </w:r>
    </w:p>
    <w:p w14:paraId="0A84C328"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223F98E5" w14:textId="77777777" w:rsidR="00177B5A" w:rsidRPr="00502815" w:rsidRDefault="00177B5A">
      <w:pPr>
        <w:rPr>
          <w:sz w:val="24"/>
        </w:rPr>
      </w:pPr>
      <w:r w:rsidRPr="00502815">
        <w:rPr>
          <w:sz w:val="24"/>
        </w:rPr>
        <w:t>Discharge Style: Downward</w:t>
      </w:r>
    </w:p>
    <w:p w14:paraId="7CD947FA"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01-A-1080</w:t>
      </w:r>
    </w:p>
    <w:p w14:paraId="36AB4A44"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44CE3B3" w14:textId="77777777" w:rsidR="00B87E7A" w:rsidRPr="00502815" w:rsidRDefault="00B87E7A" w:rsidP="00B87E7A">
      <w:pPr>
        <w:pStyle w:val="BodyText"/>
      </w:pPr>
    </w:p>
    <w:p w14:paraId="74C8316D" w14:textId="77777777" w:rsidR="00177B5A" w:rsidRPr="00502815" w:rsidRDefault="00177B5A" w:rsidP="00B87E7A">
      <w:pPr>
        <w:suppressAutoHyphens/>
        <w:rPr>
          <w:b/>
          <w:sz w:val="24"/>
          <w:u w:val="single"/>
        </w:rPr>
      </w:pPr>
      <w:r w:rsidRPr="00502815">
        <w:rPr>
          <w:b/>
          <w:sz w:val="24"/>
          <w:u w:val="single"/>
        </w:rPr>
        <w:t xml:space="preserve">Monitoring Requirements  </w:t>
      </w:r>
    </w:p>
    <w:p w14:paraId="3F1D15EA" w14:textId="77777777" w:rsidR="00177B5A" w:rsidRPr="00502815" w:rsidRDefault="00177B5A">
      <w:pPr>
        <w:rPr>
          <w:i/>
          <w:sz w:val="24"/>
        </w:rPr>
      </w:pPr>
      <w:r w:rsidRPr="00502815">
        <w:rPr>
          <w:i/>
          <w:sz w:val="24"/>
        </w:rPr>
        <w:t>The owner/operator of this equipment shall comply with the monitoring requirements listed below.</w:t>
      </w:r>
    </w:p>
    <w:p w14:paraId="59DE7A76" w14:textId="77777777" w:rsidR="00177B5A" w:rsidRPr="00502815" w:rsidRDefault="00177B5A">
      <w:pPr>
        <w:rPr>
          <w:b/>
          <w:sz w:val="24"/>
        </w:rPr>
      </w:pPr>
    </w:p>
    <w:p w14:paraId="470CF382" w14:textId="77777777" w:rsidR="00177B5A" w:rsidRPr="00502815" w:rsidRDefault="00177B5A">
      <w:pPr>
        <w:rPr>
          <w:b/>
          <w:sz w:val="24"/>
        </w:rPr>
      </w:pPr>
      <w:r w:rsidRPr="00502815">
        <w:rPr>
          <w:b/>
          <w:sz w:val="24"/>
        </w:rPr>
        <w:t xml:space="preserve">Agency Approved Operation &amp; Maintenance Plan Required?  </w:t>
      </w:r>
      <w:r w:rsidR="00E4501E" w:rsidRPr="00502815">
        <w:rPr>
          <w:b/>
          <w:sz w:val="24"/>
        </w:rPr>
        <w:tab/>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6E6989E" w14:textId="77777777" w:rsidR="00177B5A" w:rsidRPr="00502815" w:rsidRDefault="00177B5A">
      <w:pPr>
        <w:rPr>
          <w:sz w:val="24"/>
        </w:rPr>
      </w:pPr>
    </w:p>
    <w:p w14:paraId="6779CFCB" w14:textId="77777777" w:rsidR="00177B5A" w:rsidRPr="00502815" w:rsidRDefault="00177B5A">
      <w:pPr>
        <w:rPr>
          <w:b/>
          <w:sz w:val="24"/>
        </w:rPr>
      </w:pPr>
      <w:r w:rsidRPr="00502815">
        <w:rPr>
          <w:b/>
          <w:sz w:val="24"/>
        </w:rPr>
        <w:t xml:space="preserve">Facility Maintained Operation &amp; Maintenance Plan Required?  </w:t>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7259C40" w14:textId="77777777" w:rsidR="00177B5A" w:rsidRPr="00502815" w:rsidRDefault="00177B5A">
      <w:pPr>
        <w:rPr>
          <w:b/>
          <w:sz w:val="24"/>
        </w:rPr>
      </w:pPr>
    </w:p>
    <w:p w14:paraId="08E8269C"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E4501E" w:rsidRPr="00502815">
        <w:rPr>
          <w:b/>
          <w:sz w:val="24"/>
        </w:rPr>
        <w:tab/>
      </w:r>
      <w:r w:rsidR="00E4501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D1DDC9A" w14:textId="77777777" w:rsidR="00177B5A" w:rsidRPr="00502815" w:rsidRDefault="00177B5A">
      <w:pPr>
        <w:rPr>
          <w:i/>
          <w:sz w:val="24"/>
        </w:rPr>
      </w:pPr>
    </w:p>
    <w:p w14:paraId="0DA4E70D"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0A408ECE" w14:textId="77777777" w:rsidR="00177B5A" w:rsidRPr="00502815" w:rsidRDefault="00177B5A" w:rsidP="00177B5A">
      <w:pPr>
        <w:jc w:val="both"/>
        <w:rPr>
          <w:i/>
          <w:sz w:val="24"/>
        </w:rPr>
      </w:pPr>
    </w:p>
    <w:p w14:paraId="69B32756"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18F8F86B" w14:textId="77777777" w:rsidR="00177B5A" w:rsidRPr="00502815" w:rsidRDefault="00177B5A" w:rsidP="00177B5A">
      <w:pPr>
        <w:jc w:val="both"/>
        <w:rPr>
          <w:i/>
          <w:sz w:val="24"/>
        </w:rPr>
      </w:pPr>
    </w:p>
    <w:p w14:paraId="225EE31C"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2D3B7287" w14:textId="77777777" w:rsidR="00177B5A" w:rsidRPr="00502815" w:rsidRDefault="00177B5A">
      <w:pPr>
        <w:rPr>
          <w:sz w:val="24"/>
        </w:rPr>
      </w:pPr>
    </w:p>
    <w:p w14:paraId="5CA57836" w14:textId="77777777" w:rsidR="00177B5A" w:rsidRPr="00502815" w:rsidRDefault="00177B5A">
      <w:pPr>
        <w:rPr>
          <w:sz w:val="24"/>
        </w:rPr>
      </w:pPr>
      <w:r w:rsidRPr="00502815">
        <w:rPr>
          <w:sz w:val="24"/>
        </w:rPr>
        <w:t>Authority for Requirement:</w:t>
      </w:r>
      <w:r w:rsidRPr="00502815">
        <w:rPr>
          <w:sz w:val="24"/>
        </w:rPr>
        <w:tab/>
        <w:t>567 IAC 22.108(3)</w:t>
      </w:r>
    </w:p>
    <w:p w14:paraId="5301A148" w14:textId="77777777" w:rsidR="00680477" w:rsidRPr="00502815" w:rsidRDefault="00177B5A" w:rsidP="00680477">
      <w:pPr>
        <w:rPr>
          <w:b/>
          <w:sz w:val="28"/>
        </w:rPr>
      </w:pPr>
      <w:r w:rsidRPr="00502815">
        <w:rPr>
          <w:b/>
          <w:sz w:val="28"/>
        </w:rPr>
        <w:br w:type="page"/>
      </w:r>
      <w:r w:rsidR="00680477" w:rsidRPr="00502815">
        <w:rPr>
          <w:b/>
          <w:sz w:val="28"/>
        </w:rPr>
        <w:lastRenderedPageBreak/>
        <w:t>Emission Point ID Number:  3A-02-5</w:t>
      </w:r>
    </w:p>
    <w:p w14:paraId="0095360E" w14:textId="77777777" w:rsidR="00680477" w:rsidRPr="00502815" w:rsidRDefault="00680477" w:rsidP="00680477">
      <w:pPr>
        <w:rPr>
          <w:b/>
          <w:sz w:val="24"/>
        </w:rPr>
      </w:pPr>
    </w:p>
    <w:p w14:paraId="774763F7" w14:textId="77777777" w:rsidR="00680477" w:rsidRPr="00502815" w:rsidRDefault="00680477" w:rsidP="00680477">
      <w:pPr>
        <w:rPr>
          <w:sz w:val="24"/>
          <w:u w:val="single"/>
        </w:rPr>
      </w:pPr>
      <w:r w:rsidRPr="00502815">
        <w:rPr>
          <w:sz w:val="24"/>
          <w:u w:val="single"/>
        </w:rPr>
        <w:t>Associated Equipment</w:t>
      </w:r>
    </w:p>
    <w:p w14:paraId="08D2F35F" w14:textId="77777777" w:rsidR="00680477" w:rsidRPr="00502815" w:rsidRDefault="00680477" w:rsidP="00680477">
      <w:pPr>
        <w:rPr>
          <w:b/>
          <w:sz w:val="24"/>
        </w:rPr>
      </w:pPr>
    </w:p>
    <w:p w14:paraId="1FCF2D19" w14:textId="77777777" w:rsidR="00680477" w:rsidRPr="00502815" w:rsidRDefault="00680477" w:rsidP="00680477">
      <w:pPr>
        <w:rPr>
          <w:sz w:val="24"/>
        </w:rPr>
      </w:pPr>
      <w:r w:rsidRPr="00502815">
        <w:rPr>
          <w:sz w:val="24"/>
        </w:rPr>
        <w:t xml:space="preserve">Associated Emission Unit ID Number:  3A-02-05, 3A-02-06 </w:t>
      </w:r>
    </w:p>
    <w:p w14:paraId="6A01EAA7" w14:textId="77777777" w:rsidR="00D61889" w:rsidRPr="00502815" w:rsidRDefault="00D61889" w:rsidP="00D61889">
      <w:pPr>
        <w:rPr>
          <w:sz w:val="24"/>
        </w:rPr>
      </w:pPr>
      <w:r w:rsidRPr="00502815">
        <w:rPr>
          <w:sz w:val="24"/>
        </w:rPr>
        <w:t>Emissions Control Equipment ID Number:  3A-02/CE 5</w:t>
      </w:r>
    </w:p>
    <w:p w14:paraId="6693E8F3" w14:textId="77777777" w:rsidR="00D61889" w:rsidRPr="00502815" w:rsidRDefault="00D61889" w:rsidP="00D61889">
      <w:pPr>
        <w:rPr>
          <w:sz w:val="24"/>
        </w:rPr>
      </w:pPr>
      <w:r w:rsidRPr="00502815">
        <w:rPr>
          <w:sz w:val="24"/>
        </w:rPr>
        <w:t>Emissions Control Equipment Description:  30 ppm Low NO</w:t>
      </w:r>
      <w:r w:rsidRPr="00502815">
        <w:rPr>
          <w:sz w:val="24"/>
          <w:vertAlign w:val="subscript"/>
        </w:rPr>
        <w:t>x</w:t>
      </w:r>
      <w:r w:rsidRPr="00502815">
        <w:rPr>
          <w:sz w:val="24"/>
        </w:rPr>
        <w:t xml:space="preserve"> Burner with Flue Gas Recirculation</w:t>
      </w:r>
    </w:p>
    <w:p w14:paraId="535C9BC7" w14:textId="77777777" w:rsidR="00680477" w:rsidRPr="00502815" w:rsidRDefault="00680477" w:rsidP="00680477">
      <w:pPr>
        <w:rPr>
          <w:sz w:val="24"/>
        </w:rPr>
      </w:pPr>
      <w:r w:rsidRPr="00502815">
        <w:rPr>
          <w:b/>
          <w:sz w:val="24"/>
        </w:rPr>
        <w:t>______________________________________________________________________________</w:t>
      </w:r>
    </w:p>
    <w:p w14:paraId="22D0F18B" w14:textId="77777777" w:rsidR="00680477" w:rsidRPr="00502815" w:rsidRDefault="00680477" w:rsidP="00680477">
      <w:pPr>
        <w:rPr>
          <w:sz w:val="24"/>
        </w:rPr>
      </w:pPr>
    </w:p>
    <w:p w14:paraId="44CF2994" w14:textId="77777777" w:rsidR="00680477" w:rsidRPr="00502815" w:rsidRDefault="00680477" w:rsidP="00680477">
      <w:pPr>
        <w:rPr>
          <w:sz w:val="24"/>
        </w:rPr>
      </w:pPr>
      <w:r w:rsidRPr="00502815">
        <w:rPr>
          <w:sz w:val="24"/>
        </w:rPr>
        <w:t>Emission Unit vented through this Emission Point:  3A-02-05, 3A-02-06</w:t>
      </w:r>
    </w:p>
    <w:p w14:paraId="5A7AE290" w14:textId="77777777" w:rsidR="00680477" w:rsidRPr="00502815" w:rsidRDefault="00680477" w:rsidP="00680477">
      <w:pPr>
        <w:rPr>
          <w:sz w:val="24"/>
        </w:rPr>
      </w:pPr>
      <w:r w:rsidRPr="00502815">
        <w:rPr>
          <w:sz w:val="24"/>
        </w:rPr>
        <w:t>Emission Unit Description:  2 Dual Fired Boilers</w:t>
      </w:r>
    </w:p>
    <w:p w14:paraId="37529950" w14:textId="77777777" w:rsidR="00680477" w:rsidRPr="00502815" w:rsidRDefault="00680477" w:rsidP="00680477">
      <w:pPr>
        <w:rPr>
          <w:sz w:val="24"/>
        </w:rPr>
      </w:pPr>
      <w:r w:rsidRPr="00502815">
        <w:rPr>
          <w:sz w:val="24"/>
        </w:rPr>
        <w:t>Raw Material/Fuel:  Natural Gas and Propane</w:t>
      </w:r>
    </w:p>
    <w:p w14:paraId="76D05439" w14:textId="77777777" w:rsidR="00680477" w:rsidRPr="00502815" w:rsidRDefault="00680477" w:rsidP="00680477">
      <w:pPr>
        <w:rPr>
          <w:sz w:val="24"/>
        </w:rPr>
      </w:pPr>
      <w:r w:rsidRPr="00502815">
        <w:rPr>
          <w:sz w:val="24"/>
        </w:rPr>
        <w:t>Rated Capacity:  24.218 MMBtu/hr each</w:t>
      </w:r>
    </w:p>
    <w:p w14:paraId="313BF775" w14:textId="77777777" w:rsidR="00680477" w:rsidRPr="00502815" w:rsidRDefault="00680477" w:rsidP="00680477">
      <w:pPr>
        <w:rPr>
          <w:sz w:val="24"/>
        </w:rPr>
      </w:pPr>
    </w:p>
    <w:p w14:paraId="64911AF1" w14:textId="77777777" w:rsidR="00680477" w:rsidRPr="00502815" w:rsidRDefault="00680477" w:rsidP="00680477">
      <w:pPr>
        <w:pStyle w:val="Heading1"/>
        <w:rPr>
          <w:szCs w:val="24"/>
        </w:rPr>
      </w:pPr>
      <w:r w:rsidRPr="00502815">
        <w:rPr>
          <w:sz w:val="28"/>
          <w:szCs w:val="24"/>
        </w:rPr>
        <w:t>Applicable Requirements</w:t>
      </w:r>
    </w:p>
    <w:p w14:paraId="2DC38EC8" w14:textId="77777777" w:rsidR="00680477" w:rsidRPr="00502815" w:rsidRDefault="00680477" w:rsidP="00680477">
      <w:pPr>
        <w:rPr>
          <w:sz w:val="24"/>
        </w:rPr>
      </w:pPr>
    </w:p>
    <w:p w14:paraId="42495277" w14:textId="77777777" w:rsidR="00680477" w:rsidRPr="00502815" w:rsidRDefault="00680477" w:rsidP="00680477">
      <w:pPr>
        <w:rPr>
          <w:b/>
          <w:sz w:val="24"/>
          <w:u w:val="single"/>
        </w:rPr>
      </w:pPr>
      <w:r w:rsidRPr="00502815">
        <w:rPr>
          <w:b/>
          <w:sz w:val="24"/>
          <w:u w:val="single"/>
        </w:rPr>
        <w:t>Emission Limits (lb/hr, gr/dscf, lb/MMBtu, % opacity, etc.)</w:t>
      </w:r>
    </w:p>
    <w:p w14:paraId="11ED87D5" w14:textId="77777777" w:rsidR="00680477" w:rsidRPr="00502815" w:rsidRDefault="00680477" w:rsidP="00680477">
      <w:pPr>
        <w:rPr>
          <w:i/>
          <w:sz w:val="24"/>
        </w:rPr>
      </w:pPr>
      <w:r w:rsidRPr="00502815">
        <w:rPr>
          <w:i/>
          <w:sz w:val="24"/>
        </w:rPr>
        <w:t>The emissions from this emission point shall not exceed the levels specified below.</w:t>
      </w:r>
    </w:p>
    <w:p w14:paraId="6080BFBB" w14:textId="77777777" w:rsidR="00680477" w:rsidRPr="00502815" w:rsidRDefault="00680477" w:rsidP="00680477">
      <w:pPr>
        <w:rPr>
          <w:sz w:val="24"/>
        </w:rPr>
      </w:pPr>
    </w:p>
    <w:p w14:paraId="46486278" w14:textId="77777777" w:rsidR="00680477" w:rsidRPr="00502815" w:rsidRDefault="00680477" w:rsidP="00680477">
      <w:pPr>
        <w:rPr>
          <w:sz w:val="24"/>
        </w:rPr>
      </w:pPr>
      <w:r w:rsidRPr="00502815">
        <w:rPr>
          <w:sz w:val="24"/>
        </w:rPr>
        <w:t>Pollutant:  Opacity</w:t>
      </w:r>
    </w:p>
    <w:p w14:paraId="61F660E5" w14:textId="77777777" w:rsidR="00680477" w:rsidRPr="00502815" w:rsidRDefault="00680477" w:rsidP="00680477">
      <w:pPr>
        <w:rPr>
          <w:sz w:val="24"/>
          <w:vertAlign w:val="superscript"/>
        </w:rPr>
      </w:pPr>
      <w:r w:rsidRPr="00502815">
        <w:rPr>
          <w:sz w:val="24"/>
        </w:rPr>
        <w:t>Emission Limit:  40%</w:t>
      </w:r>
      <w:r w:rsidRPr="00502815">
        <w:rPr>
          <w:sz w:val="24"/>
          <w:vertAlign w:val="superscript"/>
        </w:rPr>
        <w:t>(1)</w:t>
      </w:r>
    </w:p>
    <w:p w14:paraId="43F02016" w14:textId="77777777" w:rsidR="00680477" w:rsidRPr="00502815" w:rsidRDefault="00680477" w:rsidP="00680477">
      <w:pPr>
        <w:rPr>
          <w:sz w:val="24"/>
        </w:rPr>
      </w:pPr>
      <w:r w:rsidRPr="00502815">
        <w:rPr>
          <w:sz w:val="24"/>
        </w:rPr>
        <w:t xml:space="preserve">Authority for Requirement: </w:t>
      </w:r>
      <w:r w:rsidRPr="00502815">
        <w:rPr>
          <w:sz w:val="24"/>
        </w:rPr>
        <w:tab/>
        <w:t>567 IAC 23.3(2)"d"</w:t>
      </w:r>
    </w:p>
    <w:p w14:paraId="6E0BBF3C" w14:textId="77777777" w:rsidR="00680477" w:rsidRPr="00502815" w:rsidRDefault="00680477" w:rsidP="00680477">
      <w:pPr>
        <w:rPr>
          <w:sz w:val="24"/>
        </w:rPr>
      </w:pPr>
      <w:r w:rsidRPr="00502815">
        <w:rPr>
          <w:sz w:val="24"/>
        </w:rPr>
        <w:tab/>
      </w:r>
      <w:r w:rsidRPr="00502815">
        <w:rPr>
          <w:sz w:val="24"/>
        </w:rPr>
        <w:tab/>
      </w:r>
      <w:r w:rsidRPr="00502815">
        <w:rPr>
          <w:sz w:val="24"/>
        </w:rPr>
        <w:tab/>
        <w:t xml:space="preserve">         </w:t>
      </w:r>
      <w:r w:rsidRPr="00502815">
        <w:rPr>
          <w:sz w:val="24"/>
        </w:rPr>
        <w:tab/>
        <w:t xml:space="preserve">DNR Construction Permit </w:t>
      </w:r>
      <w:r w:rsidR="00D61889" w:rsidRPr="00502815">
        <w:rPr>
          <w:sz w:val="24"/>
        </w:rPr>
        <w:t>15</w:t>
      </w:r>
      <w:r w:rsidRPr="00502815">
        <w:rPr>
          <w:sz w:val="24"/>
        </w:rPr>
        <w:t>-A-</w:t>
      </w:r>
      <w:r w:rsidR="00D61889" w:rsidRPr="00502815">
        <w:rPr>
          <w:sz w:val="24"/>
        </w:rPr>
        <w:t>572</w:t>
      </w:r>
    </w:p>
    <w:p w14:paraId="53B4596E" w14:textId="77777777" w:rsidR="00D61889" w:rsidRPr="00502815" w:rsidRDefault="00D61889" w:rsidP="000D3E0A">
      <w:pPr>
        <w:pStyle w:val="EndnoteText"/>
        <w:widowControl w:val="0"/>
        <w:suppressAutoHyphens/>
        <w:spacing w:before="120"/>
        <w:rPr>
          <w:sz w:val="22"/>
          <w:szCs w:val="18"/>
        </w:rPr>
      </w:pPr>
      <w:r w:rsidRPr="00502815">
        <w:rPr>
          <w:sz w:val="24"/>
          <w:vertAlign w:val="superscript"/>
        </w:rPr>
        <w:t>(</w:t>
      </w:r>
      <w:r w:rsidR="00680477" w:rsidRPr="00502815">
        <w:rPr>
          <w:sz w:val="24"/>
          <w:vertAlign w:val="superscript"/>
        </w:rPr>
        <w:t>1)</w:t>
      </w:r>
      <w:r w:rsidR="00680477" w:rsidRPr="00502815">
        <w:rPr>
          <w:sz w:val="24"/>
        </w:rPr>
        <w:t xml:space="preserve"> </w:t>
      </w:r>
      <w:r w:rsidRPr="00502815">
        <w:rPr>
          <w:sz w:val="22"/>
          <w:szCs w:val="18"/>
        </w:rPr>
        <w:t>An exceedance of the indicator opacity of 10% will require the owner or operator to promptly investigate the emission unit and make corrections to operations or equipment associated with the exceedance.  If exceedances continue after the corrections, the Department may require additional proof to demonstrate compliance (e.g., stack testing).</w:t>
      </w:r>
    </w:p>
    <w:p w14:paraId="48D7BBE2" w14:textId="77777777" w:rsidR="00680477" w:rsidRPr="00502815" w:rsidRDefault="00680477" w:rsidP="00680477">
      <w:pPr>
        <w:rPr>
          <w:sz w:val="24"/>
        </w:rPr>
      </w:pPr>
    </w:p>
    <w:p w14:paraId="174FAEA9" w14:textId="77777777" w:rsidR="00680477" w:rsidRPr="00502815" w:rsidRDefault="00680477" w:rsidP="00680477">
      <w:pPr>
        <w:rPr>
          <w:sz w:val="24"/>
        </w:rPr>
      </w:pPr>
      <w:r w:rsidRPr="00502815">
        <w:rPr>
          <w:sz w:val="24"/>
        </w:rPr>
        <w:t>Pollutant:  Particulate Matter (PM</w:t>
      </w:r>
      <w:r w:rsidRPr="00502815">
        <w:rPr>
          <w:sz w:val="24"/>
          <w:vertAlign w:val="subscript"/>
        </w:rPr>
        <w:t>10</w:t>
      </w:r>
      <w:r w:rsidRPr="00502815">
        <w:rPr>
          <w:sz w:val="24"/>
        </w:rPr>
        <w:t>)</w:t>
      </w:r>
    </w:p>
    <w:p w14:paraId="66EC4FE6" w14:textId="77777777" w:rsidR="00680477" w:rsidRPr="00502815" w:rsidRDefault="00680477" w:rsidP="00680477">
      <w:pPr>
        <w:rPr>
          <w:sz w:val="24"/>
        </w:rPr>
      </w:pPr>
      <w:r w:rsidRPr="00502815">
        <w:rPr>
          <w:sz w:val="24"/>
        </w:rPr>
        <w:t xml:space="preserve">Emission Limit:  </w:t>
      </w:r>
      <w:r w:rsidR="00D61889" w:rsidRPr="00502815">
        <w:rPr>
          <w:sz w:val="24"/>
        </w:rPr>
        <w:t xml:space="preserve">0.40 </w:t>
      </w:r>
      <w:r w:rsidRPr="00502815">
        <w:rPr>
          <w:sz w:val="24"/>
        </w:rPr>
        <w:t>lb/hr</w:t>
      </w:r>
    </w:p>
    <w:p w14:paraId="12C227D6" w14:textId="77777777" w:rsidR="00680477" w:rsidRPr="00502815" w:rsidRDefault="00680477" w:rsidP="00680477">
      <w:pPr>
        <w:pStyle w:val="Heading8"/>
        <w:jc w:val="left"/>
      </w:pPr>
      <w:r w:rsidRPr="00502815">
        <w:t xml:space="preserve">Authority for Requirement: </w:t>
      </w:r>
      <w:r w:rsidRPr="00502815">
        <w:tab/>
      </w:r>
      <w:r w:rsidR="00B91193" w:rsidRPr="00502815">
        <w:t>DNR Construction Permit 15-A-572</w:t>
      </w:r>
    </w:p>
    <w:p w14:paraId="3D7F0B31" w14:textId="77777777" w:rsidR="00680477" w:rsidRPr="00502815" w:rsidRDefault="00680477" w:rsidP="00680477">
      <w:pPr>
        <w:rPr>
          <w:sz w:val="24"/>
        </w:rPr>
      </w:pPr>
    </w:p>
    <w:p w14:paraId="4DDD3775" w14:textId="77777777" w:rsidR="00680477" w:rsidRPr="00502815" w:rsidRDefault="00680477" w:rsidP="00680477">
      <w:pPr>
        <w:rPr>
          <w:sz w:val="24"/>
        </w:rPr>
      </w:pPr>
      <w:r w:rsidRPr="00502815">
        <w:rPr>
          <w:sz w:val="24"/>
        </w:rPr>
        <w:t>Pollutant:  Particulate Matter (PM)</w:t>
      </w:r>
    </w:p>
    <w:p w14:paraId="3AA5697B" w14:textId="77777777" w:rsidR="00680477" w:rsidRPr="00502815" w:rsidRDefault="00680477" w:rsidP="00680477">
      <w:pPr>
        <w:rPr>
          <w:sz w:val="24"/>
        </w:rPr>
      </w:pPr>
      <w:r w:rsidRPr="00502815">
        <w:rPr>
          <w:sz w:val="24"/>
        </w:rPr>
        <w:t xml:space="preserve">Emission Limit:  </w:t>
      </w:r>
      <w:r w:rsidR="00D61889" w:rsidRPr="00502815">
        <w:rPr>
          <w:sz w:val="24"/>
        </w:rPr>
        <w:t xml:space="preserve">0.40 lb/hr; </w:t>
      </w:r>
      <w:r w:rsidRPr="00502815">
        <w:rPr>
          <w:sz w:val="24"/>
        </w:rPr>
        <w:t>0.</w:t>
      </w:r>
      <w:r w:rsidR="00D61889" w:rsidRPr="00502815">
        <w:rPr>
          <w:sz w:val="24"/>
        </w:rPr>
        <w:t>6 lb/MMBtu</w:t>
      </w:r>
    </w:p>
    <w:p w14:paraId="76CC75B0" w14:textId="77777777" w:rsidR="00680477" w:rsidRPr="00502815" w:rsidRDefault="00680477" w:rsidP="00680477">
      <w:pPr>
        <w:rPr>
          <w:sz w:val="24"/>
        </w:rPr>
      </w:pPr>
      <w:r w:rsidRPr="00502815">
        <w:rPr>
          <w:sz w:val="24"/>
        </w:rPr>
        <w:t xml:space="preserve">Authority for Requirement: </w:t>
      </w:r>
      <w:r w:rsidRPr="00502815">
        <w:rPr>
          <w:sz w:val="24"/>
        </w:rPr>
        <w:tab/>
        <w:t>567 IAC 23.3(2)"</w:t>
      </w:r>
      <w:r w:rsidR="00D61889" w:rsidRPr="00502815">
        <w:rPr>
          <w:sz w:val="24"/>
        </w:rPr>
        <w:t>b</w:t>
      </w:r>
      <w:r w:rsidRPr="00502815">
        <w:rPr>
          <w:sz w:val="24"/>
        </w:rPr>
        <w:t>"</w:t>
      </w:r>
    </w:p>
    <w:p w14:paraId="1CCBD142" w14:textId="77777777" w:rsidR="00D61889" w:rsidRPr="00502815" w:rsidRDefault="00D61889" w:rsidP="00680477">
      <w:pPr>
        <w:rPr>
          <w:sz w:val="24"/>
        </w:rPr>
      </w:pPr>
      <w:r w:rsidRPr="00502815">
        <w:rPr>
          <w:sz w:val="24"/>
        </w:rPr>
        <w:tab/>
      </w:r>
      <w:r w:rsidRPr="00502815">
        <w:rPr>
          <w:sz w:val="24"/>
        </w:rPr>
        <w:tab/>
      </w:r>
      <w:r w:rsidRPr="00502815">
        <w:rPr>
          <w:sz w:val="24"/>
        </w:rPr>
        <w:tab/>
      </w:r>
      <w:r w:rsidRPr="00502815">
        <w:rPr>
          <w:sz w:val="24"/>
        </w:rPr>
        <w:tab/>
      </w:r>
      <w:r w:rsidR="00B91193" w:rsidRPr="00502815">
        <w:rPr>
          <w:sz w:val="24"/>
        </w:rPr>
        <w:t>DNR Construction Permit 15-A-572</w:t>
      </w:r>
    </w:p>
    <w:p w14:paraId="52278F3E" w14:textId="77777777" w:rsidR="00680477" w:rsidRPr="00502815" w:rsidRDefault="00680477" w:rsidP="00680477">
      <w:pPr>
        <w:rPr>
          <w:sz w:val="24"/>
        </w:rPr>
      </w:pPr>
    </w:p>
    <w:p w14:paraId="52AF1530" w14:textId="77777777" w:rsidR="00680477" w:rsidRPr="00502815" w:rsidRDefault="00680477" w:rsidP="00680477">
      <w:pPr>
        <w:rPr>
          <w:sz w:val="24"/>
        </w:rPr>
      </w:pPr>
      <w:r w:rsidRPr="00502815">
        <w:rPr>
          <w:sz w:val="24"/>
        </w:rPr>
        <w:t>Pollutant:  Sulfur Dioxide (SO</w:t>
      </w:r>
      <w:r w:rsidRPr="00502815">
        <w:rPr>
          <w:sz w:val="24"/>
          <w:vertAlign w:val="subscript"/>
        </w:rPr>
        <w:t>2</w:t>
      </w:r>
      <w:r w:rsidRPr="00502815">
        <w:rPr>
          <w:sz w:val="24"/>
        </w:rPr>
        <w:t>)</w:t>
      </w:r>
    </w:p>
    <w:p w14:paraId="21CCC036" w14:textId="77777777" w:rsidR="00680477" w:rsidRPr="00502815" w:rsidRDefault="00680477" w:rsidP="00680477">
      <w:pPr>
        <w:rPr>
          <w:sz w:val="24"/>
        </w:rPr>
      </w:pPr>
      <w:r w:rsidRPr="00502815">
        <w:rPr>
          <w:sz w:val="24"/>
        </w:rPr>
        <w:t xml:space="preserve">Emission Limit:  </w:t>
      </w:r>
      <w:r w:rsidR="00D61889" w:rsidRPr="00502815">
        <w:rPr>
          <w:sz w:val="24"/>
        </w:rPr>
        <w:t>500 ppmv</w:t>
      </w:r>
    </w:p>
    <w:p w14:paraId="46F68F10" w14:textId="77777777" w:rsidR="00680477" w:rsidRPr="00502815" w:rsidRDefault="00680477" w:rsidP="00680477">
      <w:pPr>
        <w:rPr>
          <w:sz w:val="32"/>
        </w:rPr>
      </w:pPr>
      <w:r w:rsidRPr="00502815">
        <w:rPr>
          <w:sz w:val="24"/>
        </w:rPr>
        <w:t xml:space="preserve">Authority for Requirement:  </w:t>
      </w:r>
      <w:r w:rsidRPr="00502815">
        <w:rPr>
          <w:sz w:val="24"/>
        </w:rPr>
        <w:tab/>
        <w:t>567 IAC 23.3(3)</w:t>
      </w:r>
    </w:p>
    <w:p w14:paraId="7BDB4288" w14:textId="77777777" w:rsidR="00680477" w:rsidRPr="00502815" w:rsidRDefault="00D61889" w:rsidP="00680477">
      <w:pPr>
        <w:rPr>
          <w:sz w:val="24"/>
          <w:u w:val="single"/>
        </w:rPr>
      </w:pPr>
      <w:r w:rsidRPr="00502815">
        <w:rPr>
          <w:sz w:val="32"/>
        </w:rPr>
        <w:tab/>
      </w:r>
      <w:r w:rsidRPr="00502815">
        <w:rPr>
          <w:sz w:val="32"/>
        </w:rPr>
        <w:tab/>
      </w:r>
      <w:r w:rsidRPr="00502815">
        <w:rPr>
          <w:sz w:val="32"/>
        </w:rPr>
        <w:tab/>
      </w:r>
      <w:r w:rsidRPr="00502815">
        <w:rPr>
          <w:sz w:val="32"/>
        </w:rPr>
        <w:tab/>
      </w:r>
      <w:r w:rsidR="00B91193" w:rsidRPr="00502815">
        <w:rPr>
          <w:sz w:val="24"/>
        </w:rPr>
        <w:t>DNR Construction Permit 15-A-572</w:t>
      </w:r>
    </w:p>
    <w:p w14:paraId="259466ED" w14:textId="77777777" w:rsidR="00B91193" w:rsidRPr="00502815" w:rsidRDefault="00B91193" w:rsidP="00D61889">
      <w:pPr>
        <w:rPr>
          <w:sz w:val="24"/>
        </w:rPr>
      </w:pPr>
    </w:p>
    <w:p w14:paraId="493D4DF7" w14:textId="77777777" w:rsidR="00D61889" w:rsidRPr="00502815" w:rsidRDefault="00D61889" w:rsidP="00D61889">
      <w:pPr>
        <w:rPr>
          <w:sz w:val="24"/>
        </w:rPr>
      </w:pPr>
      <w:r w:rsidRPr="00502815">
        <w:rPr>
          <w:sz w:val="24"/>
        </w:rPr>
        <w:t>Pollutant:  Nitrogen Oxide (NO</w:t>
      </w:r>
      <w:r w:rsidRPr="00502815">
        <w:rPr>
          <w:sz w:val="24"/>
          <w:vertAlign w:val="subscript"/>
        </w:rPr>
        <w:t>x</w:t>
      </w:r>
      <w:r w:rsidRPr="00502815">
        <w:rPr>
          <w:sz w:val="24"/>
        </w:rPr>
        <w:t>)</w:t>
      </w:r>
    </w:p>
    <w:p w14:paraId="4FE4DB97" w14:textId="77777777" w:rsidR="00D61889" w:rsidRPr="00502815" w:rsidRDefault="00D61889" w:rsidP="00D61889">
      <w:pPr>
        <w:rPr>
          <w:sz w:val="24"/>
          <w:szCs w:val="24"/>
        </w:rPr>
      </w:pPr>
      <w:r w:rsidRPr="00502815">
        <w:rPr>
          <w:sz w:val="24"/>
        </w:rPr>
        <w:t>Emission Limit:  3.50 lb/hr</w:t>
      </w:r>
    </w:p>
    <w:p w14:paraId="19C9080C" w14:textId="77777777" w:rsidR="00680477" w:rsidRPr="00502815" w:rsidRDefault="00D61889" w:rsidP="00680477">
      <w:pPr>
        <w:rPr>
          <w:b/>
          <w:sz w:val="24"/>
        </w:rPr>
      </w:pPr>
      <w:r w:rsidRPr="00502815">
        <w:rPr>
          <w:sz w:val="24"/>
          <w:szCs w:val="24"/>
        </w:rPr>
        <w:t xml:space="preserve">Authority for Requirement:  </w:t>
      </w:r>
      <w:r w:rsidR="00B91193" w:rsidRPr="00502815">
        <w:rPr>
          <w:sz w:val="24"/>
        </w:rPr>
        <w:t>DNR Construction Permit 15-A-572</w:t>
      </w:r>
      <w:r w:rsidR="00680477" w:rsidRPr="00502815">
        <w:rPr>
          <w:b/>
          <w:sz w:val="24"/>
          <w:u w:val="single"/>
        </w:rPr>
        <w:br w:type="page"/>
      </w:r>
      <w:r w:rsidR="00680477" w:rsidRPr="00502815">
        <w:rPr>
          <w:b/>
          <w:sz w:val="24"/>
          <w:u w:val="single"/>
        </w:rPr>
        <w:lastRenderedPageBreak/>
        <w:t>Operational Limits &amp; Requirements</w:t>
      </w:r>
    </w:p>
    <w:p w14:paraId="5046862E" w14:textId="77777777" w:rsidR="00680477" w:rsidRPr="00502815" w:rsidRDefault="00680477" w:rsidP="00680477">
      <w:pPr>
        <w:rPr>
          <w:i/>
          <w:sz w:val="24"/>
        </w:rPr>
      </w:pPr>
      <w:r w:rsidRPr="00502815">
        <w:rPr>
          <w:i/>
          <w:sz w:val="24"/>
        </w:rPr>
        <w:t>The owner/operator of this equipment shall comply with the operational limits and requirements listed below.</w:t>
      </w:r>
    </w:p>
    <w:p w14:paraId="3C967A0A" w14:textId="77777777" w:rsidR="00680477" w:rsidRPr="00502815" w:rsidRDefault="00680477" w:rsidP="00680477">
      <w:pPr>
        <w:rPr>
          <w:sz w:val="24"/>
        </w:rPr>
      </w:pPr>
    </w:p>
    <w:p w14:paraId="73D4979D" w14:textId="77777777" w:rsidR="0060588C" w:rsidRPr="00502815" w:rsidRDefault="0060588C" w:rsidP="00680477">
      <w:pPr>
        <w:rPr>
          <w:b/>
          <w:sz w:val="24"/>
        </w:rPr>
      </w:pPr>
      <w:r w:rsidRPr="00502815">
        <w:rPr>
          <w:b/>
          <w:sz w:val="24"/>
        </w:rPr>
        <w:t>Operating Practice</w:t>
      </w:r>
    </w:p>
    <w:p w14:paraId="3DC954E7" w14:textId="77777777" w:rsidR="0060588C" w:rsidRPr="00502815" w:rsidRDefault="0060588C" w:rsidP="00680477">
      <w:pPr>
        <w:rPr>
          <w:b/>
          <w:sz w:val="24"/>
        </w:rPr>
      </w:pPr>
    </w:p>
    <w:p w14:paraId="6FCAE6ED" w14:textId="77777777" w:rsidR="0060588C" w:rsidRPr="00502815" w:rsidRDefault="0060588C" w:rsidP="00680477">
      <w:pPr>
        <w:rPr>
          <w:sz w:val="24"/>
        </w:rPr>
      </w:pPr>
      <w:r w:rsidRPr="00502815">
        <w:rPr>
          <w:sz w:val="24"/>
        </w:rPr>
        <w:t xml:space="preserve">The Flue Gas Recirculation (FGR) system shall be operated according to the manufacturer's recommendations. </w:t>
      </w:r>
    </w:p>
    <w:p w14:paraId="5609F71A" w14:textId="77777777" w:rsidR="0060588C" w:rsidRPr="00502815" w:rsidRDefault="0060588C" w:rsidP="00680477">
      <w:pPr>
        <w:rPr>
          <w:sz w:val="24"/>
        </w:rPr>
      </w:pPr>
      <w:r w:rsidRPr="00502815">
        <w:rPr>
          <w:sz w:val="24"/>
        </w:rPr>
        <w:t>Authority for Requirement:  567 IAC 22-108(3)</w:t>
      </w:r>
    </w:p>
    <w:p w14:paraId="57597497" w14:textId="77777777" w:rsidR="0060588C" w:rsidRPr="00502815" w:rsidRDefault="0060588C" w:rsidP="00680477">
      <w:pPr>
        <w:rPr>
          <w:b/>
          <w:sz w:val="24"/>
        </w:rPr>
      </w:pPr>
    </w:p>
    <w:p w14:paraId="1DDA9E06" w14:textId="77777777" w:rsidR="00680477" w:rsidRPr="00502815" w:rsidRDefault="00680477" w:rsidP="00680477">
      <w:pPr>
        <w:rPr>
          <w:b/>
          <w:sz w:val="24"/>
        </w:rPr>
      </w:pPr>
      <w:r w:rsidRPr="00502815">
        <w:rPr>
          <w:b/>
          <w:sz w:val="24"/>
        </w:rPr>
        <w:t>Operating Limits</w:t>
      </w:r>
    </w:p>
    <w:p w14:paraId="66ED057F" w14:textId="77777777" w:rsidR="00680477" w:rsidRPr="00502815" w:rsidRDefault="00680477" w:rsidP="00680477">
      <w:pPr>
        <w:rPr>
          <w:sz w:val="24"/>
          <w:u w:val="single"/>
        </w:rPr>
      </w:pPr>
    </w:p>
    <w:p w14:paraId="2DF8D79E" w14:textId="77777777" w:rsidR="00D61889" w:rsidRPr="00502815" w:rsidRDefault="00D61889" w:rsidP="00E06F5F">
      <w:pPr>
        <w:widowControl w:val="0"/>
        <w:numPr>
          <w:ilvl w:val="0"/>
          <w:numId w:val="126"/>
        </w:numPr>
        <w:jc w:val="both"/>
        <w:rPr>
          <w:sz w:val="24"/>
        </w:rPr>
      </w:pPr>
      <w:r w:rsidRPr="00502815">
        <w:rPr>
          <w:sz w:val="24"/>
        </w:rPr>
        <w:t>The owner or operator shall inspect, maintain, and operate the boilers according to manufacturer instructions and specifications.</w:t>
      </w:r>
    </w:p>
    <w:p w14:paraId="3E749341" w14:textId="77777777" w:rsidR="00D61889" w:rsidRPr="00502815" w:rsidRDefault="00D61889" w:rsidP="00E06F5F">
      <w:pPr>
        <w:widowControl w:val="0"/>
        <w:numPr>
          <w:ilvl w:val="0"/>
          <w:numId w:val="126"/>
        </w:numPr>
        <w:jc w:val="both"/>
        <w:rPr>
          <w:sz w:val="24"/>
        </w:rPr>
      </w:pPr>
      <w:r w:rsidRPr="00502815">
        <w:rPr>
          <w:sz w:val="24"/>
        </w:rPr>
        <w:t>This emission unit shall combust only natural gas or propane.</w:t>
      </w:r>
    </w:p>
    <w:p w14:paraId="1941E9B3" w14:textId="77777777" w:rsidR="00680477" w:rsidRPr="00502815" w:rsidRDefault="00680477" w:rsidP="00680477">
      <w:pPr>
        <w:rPr>
          <w:sz w:val="24"/>
        </w:rPr>
      </w:pPr>
    </w:p>
    <w:p w14:paraId="10AF3DA4" w14:textId="77777777" w:rsidR="00680477" w:rsidRPr="00502815" w:rsidRDefault="00680477" w:rsidP="00680477">
      <w:pPr>
        <w:pStyle w:val="BodyText3"/>
        <w:jc w:val="left"/>
        <w:rPr>
          <w:b/>
        </w:rPr>
      </w:pPr>
      <w:r w:rsidRPr="00502815">
        <w:rPr>
          <w:b/>
        </w:rPr>
        <w:t xml:space="preserve">Reporting &amp; Record keeping  </w:t>
      </w:r>
    </w:p>
    <w:p w14:paraId="2DDC663D" w14:textId="77777777" w:rsidR="00680477" w:rsidRPr="00502815" w:rsidRDefault="00680477" w:rsidP="00680477">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B4B0BB2" w14:textId="77777777" w:rsidR="00680477" w:rsidRPr="00502815" w:rsidRDefault="00680477" w:rsidP="00680477">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090CAE31" w14:textId="77777777" w:rsidR="00D61889" w:rsidRPr="00502815" w:rsidRDefault="00D61889" w:rsidP="00E06F5F">
      <w:pPr>
        <w:widowControl w:val="0"/>
        <w:numPr>
          <w:ilvl w:val="0"/>
          <w:numId w:val="128"/>
        </w:numPr>
        <w:jc w:val="both"/>
        <w:rPr>
          <w:sz w:val="24"/>
        </w:rPr>
      </w:pPr>
      <w:r w:rsidRPr="00502815">
        <w:rPr>
          <w:sz w:val="24"/>
        </w:rPr>
        <w:t>The owner or operator shall maintain a record of all inspections and maintenance for the boilers.</w:t>
      </w:r>
    </w:p>
    <w:p w14:paraId="46835176" w14:textId="77777777" w:rsidR="00D61889" w:rsidRPr="00502815" w:rsidRDefault="00D61889" w:rsidP="00E06F5F">
      <w:pPr>
        <w:widowControl w:val="0"/>
        <w:numPr>
          <w:ilvl w:val="0"/>
          <w:numId w:val="128"/>
        </w:numPr>
        <w:jc w:val="both"/>
        <w:rPr>
          <w:sz w:val="24"/>
        </w:rPr>
      </w:pPr>
      <w:r w:rsidRPr="00502815">
        <w:rPr>
          <w:sz w:val="24"/>
        </w:rPr>
        <w:t>Per 40 CFR §60.48c(g)(1), the owner or operator shall record and maintain records of the amount of each fuel combusted during each operating day.  As an alternative to this requirement per 40 CFR §60.48c(g)(2) and 40 CFR §60.48c(g)(3), the owner or operator may elect to either:</w:t>
      </w:r>
    </w:p>
    <w:p w14:paraId="36D8F688" w14:textId="77777777" w:rsidR="00D61889" w:rsidRPr="00502815" w:rsidRDefault="00D61889" w:rsidP="00E06F5F">
      <w:pPr>
        <w:widowControl w:val="0"/>
        <w:numPr>
          <w:ilvl w:val="0"/>
          <w:numId w:val="127"/>
        </w:numPr>
        <w:ind w:left="1080"/>
        <w:jc w:val="both"/>
        <w:rPr>
          <w:sz w:val="24"/>
        </w:rPr>
      </w:pPr>
      <w:r w:rsidRPr="00502815">
        <w:rPr>
          <w:sz w:val="24"/>
        </w:rPr>
        <w:t>record and maintain records of the amount of each fuel combusted during each calendar month [See 40 CFR §60.48c(g)(2)] or</w:t>
      </w:r>
    </w:p>
    <w:p w14:paraId="3C769101" w14:textId="77777777" w:rsidR="00D61889" w:rsidRPr="00502815" w:rsidRDefault="00D61889" w:rsidP="00E06F5F">
      <w:pPr>
        <w:widowControl w:val="0"/>
        <w:numPr>
          <w:ilvl w:val="0"/>
          <w:numId w:val="127"/>
        </w:numPr>
        <w:ind w:left="1080"/>
        <w:jc w:val="both"/>
        <w:rPr>
          <w:sz w:val="24"/>
        </w:rPr>
      </w:pPr>
      <w:r w:rsidRPr="00502815">
        <w:rPr>
          <w:sz w:val="24"/>
        </w:rPr>
        <w:t>record and maintain records of the total amount of each steam generating unit fuel delivered to that property during each calendar month [See 40 CFR §60.48c(g)(3)].</w:t>
      </w:r>
    </w:p>
    <w:p w14:paraId="2BA5A5C9" w14:textId="77777777" w:rsidR="00680477" w:rsidRPr="00502815" w:rsidRDefault="00680477" w:rsidP="00D61889">
      <w:pPr>
        <w:rPr>
          <w:sz w:val="32"/>
        </w:rPr>
      </w:pPr>
    </w:p>
    <w:p w14:paraId="0CD5E25F" w14:textId="77777777" w:rsidR="00680477" w:rsidRPr="00502815" w:rsidRDefault="00680477" w:rsidP="00680477">
      <w:pPr>
        <w:rPr>
          <w:sz w:val="24"/>
        </w:rPr>
      </w:pPr>
      <w:r w:rsidRPr="00502815">
        <w:rPr>
          <w:sz w:val="24"/>
        </w:rPr>
        <w:t xml:space="preserve">Authority for Requirement:  </w:t>
      </w:r>
      <w:r w:rsidRPr="00502815">
        <w:rPr>
          <w:sz w:val="24"/>
        </w:rPr>
        <w:tab/>
      </w:r>
      <w:r w:rsidR="00B91193" w:rsidRPr="00502815">
        <w:rPr>
          <w:sz w:val="24"/>
        </w:rPr>
        <w:t>DNR Construction Permit 15-A-572</w:t>
      </w:r>
    </w:p>
    <w:p w14:paraId="0459FB88" w14:textId="77777777" w:rsidR="00680477" w:rsidRPr="00502815" w:rsidRDefault="00680477" w:rsidP="00680477">
      <w:pPr>
        <w:rPr>
          <w:sz w:val="24"/>
        </w:rPr>
      </w:pPr>
    </w:p>
    <w:p w14:paraId="0B13398C" w14:textId="77777777" w:rsidR="00680477" w:rsidRPr="00502815" w:rsidRDefault="00680477" w:rsidP="00680477">
      <w:pPr>
        <w:ind w:right="720"/>
        <w:rPr>
          <w:b/>
          <w:sz w:val="24"/>
          <w:szCs w:val="24"/>
        </w:rPr>
      </w:pPr>
      <w:r w:rsidRPr="00502815">
        <w:rPr>
          <w:b/>
          <w:sz w:val="24"/>
          <w:szCs w:val="24"/>
        </w:rPr>
        <w:t>NESHAP</w:t>
      </w:r>
    </w:p>
    <w:p w14:paraId="7B93589E" w14:textId="77777777" w:rsidR="00D61889" w:rsidRPr="00502815" w:rsidRDefault="00D61889" w:rsidP="00D61889">
      <w:pPr>
        <w:rPr>
          <w:sz w:val="24"/>
          <w:szCs w:val="24"/>
        </w:rPr>
      </w:pPr>
      <w:r w:rsidRPr="00502815">
        <w:rPr>
          <w:sz w:val="24"/>
          <w:szCs w:val="24"/>
        </w:rPr>
        <w:t xml:space="preserve">This equipment is subject to the </w:t>
      </w:r>
      <w:r w:rsidRPr="00502815">
        <w:rPr>
          <w:i/>
          <w:sz w:val="24"/>
          <w:szCs w:val="24"/>
        </w:rPr>
        <w:t xml:space="preserve">National Emission Standards for Hazardous Air Pollutants for Industrial, Commercial, and Institutional Boilers and Process Heaters </w:t>
      </w:r>
      <w:r w:rsidRPr="00502815">
        <w:rPr>
          <w:sz w:val="24"/>
          <w:szCs w:val="24"/>
        </w:rPr>
        <w:t>[40 CFR Part 63 Subpart DDDDD].</w:t>
      </w:r>
    </w:p>
    <w:p w14:paraId="5EBB9E68" w14:textId="77777777" w:rsidR="00680477" w:rsidRPr="00502815" w:rsidRDefault="00680477" w:rsidP="00680477">
      <w:pPr>
        <w:rPr>
          <w:sz w:val="24"/>
          <w:szCs w:val="24"/>
        </w:rPr>
      </w:pPr>
      <w:r w:rsidRPr="00502815">
        <w:rPr>
          <w:sz w:val="24"/>
          <w:szCs w:val="24"/>
        </w:rPr>
        <w:t>Authority for Requirement: 40 CFR Part 63</w:t>
      </w:r>
      <w:r w:rsidR="00D61889" w:rsidRPr="00502815">
        <w:rPr>
          <w:sz w:val="24"/>
          <w:szCs w:val="24"/>
        </w:rPr>
        <w:t xml:space="preserve"> </w:t>
      </w:r>
      <w:r w:rsidRPr="00502815">
        <w:rPr>
          <w:sz w:val="24"/>
          <w:szCs w:val="24"/>
        </w:rPr>
        <w:t xml:space="preserve">Subpart </w:t>
      </w:r>
      <w:r w:rsidR="00D61889" w:rsidRPr="00502815">
        <w:rPr>
          <w:sz w:val="24"/>
          <w:szCs w:val="24"/>
        </w:rPr>
        <w:t>DDDDD</w:t>
      </w:r>
    </w:p>
    <w:p w14:paraId="5EB8E31B" w14:textId="77777777" w:rsidR="005B7BEA" w:rsidRPr="00502815" w:rsidRDefault="005B7BEA" w:rsidP="005B7BEA">
      <w:pPr>
        <w:ind w:left="2700"/>
        <w:rPr>
          <w:sz w:val="24"/>
          <w:szCs w:val="24"/>
        </w:rPr>
      </w:pPr>
      <w:r w:rsidRPr="00502815">
        <w:rPr>
          <w:sz w:val="24"/>
        </w:rPr>
        <w:t>567 IAC 22.108(3)</w:t>
      </w:r>
    </w:p>
    <w:p w14:paraId="75ED6F27" w14:textId="77777777" w:rsidR="00D61889" w:rsidRPr="00502815" w:rsidRDefault="00D61889" w:rsidP="00680477">
      <w:pPr>
        <w:rPr>
          <w:sz w:val="24"/>
          <w:szCs w:val="24"/>
        </w:rPr>
      </w:pPr>
    </w:p>
    <w:p w14:paraId="30CE1E09" w14:textId="77777777" w:rsidR="00D61889" w:rsidRPr="00502815" w:rsidRDefault="00D61889" w:rsidP="00680477">
      <w:pPr>
        <w:rPr>
          <w:b/>
          <w:sz w:val="24"/>
          <w:szCs w:val="24"/>
        </w:rPr>
      </w:pPr>
      <w:r w:rsidRPr="00502815">
        <w:rPr>
          <w:b/>
          <w:sz w:val="24"/>
          <w:szCs w:val="24"/>
        </w:rPr>
        <w:t>NSPS</w:t>
      </w:r>
    </w:p>
    <w:p w14:paraId="6E630447" w14:textId="77777777" w:rsidR="00D61889" w:rsidRPr="00502815" w:rsidRDefault="00D61889" w:rsidP="00D61889">
      <w:pPr>
        <w:rPr>
          <w:sz w:val="24"/>
          <w:szCs w:val="24"/>
        </w:rPr>
      </w:pPr>
      <w:r w:rsidRPr="00502815">
        <w:rPr>
          <w:sz w:val="24"/>
          <w:szCs w:val="24"/>
        </w:rPr>
        <w:t>This emission unit is subject to Subparts A (</w:t>
      </w:r>
      <w:r w:rsidRPr="00502815">
        <w:rPr>
          <w:i/>
          <w:sz w:val="24"/>
          <w:szCs w:val="24"/>
        </w:rPr>
        <w:t>General Provisions</w:t>
      </w:r>
      <w:r w:rsidRPr="00502815">
        <w:rPr>
          <w:sz w:val="24"/>
          <w:szCs w:val="24"/>
        </w:rPr>
        <w:t>; 40 CFR §60.1 – 40 CFR §60.19) and Dc (</w:t>
      </w:r>
      <w:r w:rsidRPr="00502815">
        <w:rPr>
          <w:i/>
          <w:sz w:val="24"/>
          <w:szCs w:val="24"/>
        </w:rPr>
        <w:t>Standards of Performance for Small Industrial-Commercial-Institutional Steam Generating Units</w:t>
      </w:r>
      <w:r w:rsidRPr="00502815">
        <w:rPr>
          <w:sz w:val="24"/>
          <w:szCs w:val="24"/>
        </w:rPr>
        <w:t>; 40 CFR §60.40c – 40 CFR §60.48c) of the New Source Performance Standards (NSPS).</w:t>
      </w:r>
    </w:p>
    <w:p w14:paraId="67A7FCCB" w14:textId="77777777" w:rsidR="00D61889" w:rsidRPr="00502815" w:rsidRDefault="00D61889" w:rsidP="00680477">
      <w:pPr>
        <w:rPr>
          <w:sz w:val="24"/>
          <w:szCs w:val="24"/>
        </w:rPr>
      </w:pPr>
    </w:p>
    <w:p w14:paraId="3299F241" w14:textId="77777777" w:rsidR="00D61889" w:rsidRPr="00502815" w:rsidRDefault="00D61889" w:rsidP="00D61889">
      <w:pPr>
        <w:rPr>
          <w:sz w:val="24"/>
          <w:szCs w:val="24"/>
        </w:rPr>
      </w:pPr>
      <w:r w:rsidRPr="00502815">
        <w:rPr>
          <w:sz w:val="24"/>
          <w:szCs w:val="24"/>
        </w:rPr>
        <w:t>Authority for Requirement: 40 CFR Part 60 Subpart Dc</w:t>
      </w:r>
    </w:p>
    <w:p w14:paraId="56EF80C7" w14:textId="77777777" w:rsidR="000961AA" w:rsidRPr="00502815" w:rsidRDefault="000961AA" w:rsidP="000961AA">
      <w:pPr>
        <w:tabs>
          <w:tab w:val="left" w:pos="2700"/>
        </w:tabs>
        <w:ind w:left="2700"/>
        <w:rPr>
          <w:sz w:val="24"/>
          <w:szCs w:val="24"/>
        </w:rPr>
      </w:pPr>
      <w:r w:rsidRPr="00502815">
        <w:rPr>
          <w:sz w:val="24"/>
        </w:rPr>
        <w:t>DNR Construction Permit 15-A-572</w:t>
      </w:r>
    </w:p>
    <w:p w14:paraId="3D2C31FA" w14:textId="77777777" w:rsidR="00EE4763" w:rsidRPr="00502815" w:rsidRDefault="000961AA" w:rsidP="00EE4763">
      <w:pPr>
        <w:tabs>
          <w:tab w:val="left" w:pos="2700"/>
        </w:tabs>
        <w:rPr>
          <w:sz w:val="24"/>
          <w:szCs w:val="24"/>
        </w:rPr>
      </w:pPr>
      <w:r w:rsidRPr="00502815">
        <w:rPr>
          <w:sz w:val="24"/>
          <w:szCs w:val="24"/>
        </w:rPr>
        <w:tab/>
      </w:r>
      <w:r w:rsidR="00D61889" w:rsidRPr="00502815">
        <w:rPr>
          <w:sz w:val="24"/>
          <w:szCs w:val="24"/>
        </w:rPr>
        <w:t>567 IAC 2</w:t>
      </w:r>
      <w:r w:rsidR="00EE4763" w:rsidRPr="00502815">
        <w:rPr>
          <w:sz w:val="24"/>
          <w:szCs w:val="24"/>
        </w:rPr>
        <w:t>3.1(2)"lll"</w:t>
      </w:r>
    </w:p>
    <w:p w14:paraId="63861BEF" w14:textId="77777777" w:rsidR="00680477" w:rsidRPr="00502815" w:rsidRDefault="00680477" w:rsidP="0060588C">
      <w:pPr>
        <w:tabs>
          <w:tab w:val="left" w:pos="0"/>
        </w:tabs>
        <w:rPr>
          <w:b/>
          <w:sz w:val="24"/>
          <w:u w:val="single"/>
        </w:rPr>
      </w:pPr>
      <w:r w:rsidRPr="00502815">
        <w:rPr>
          <w:b/>
          <w:sz w:val="24"/>
          <w:u w:val="single"/>
        </w:rPr>
        <w:lastRenderedPageBreak/>
        <w:t>Emission Point Characteristics</w:t>
      </w:r>
    </w:p>
    <w:p w14:paraId="2AEA910B" w14:textId="77777777" w:rsidR="00680477" w:rsidRPr="00502815" w:rsidRDefault="00680477" w:rsidP="00680477">
      <w:pPr>
        <w:rPr>
          <w:sz w:val="24"/>
        </w:rPr>
      </w:pPr>
      <w:r w:rsidRPr="00502815">
        <w:rPr>
          <w:i/>
          <w:sz w:val="24"/>
        </w:rPr>
        <w:t>The emission point shall conform to the specifications listed below.</w:t>
      </w:r>
      <w:r w:rsidRPr="00502815">
        <w:rPr>
          <w:sz w:val="24"/>
        </w:rPr>
        <w:t xml:space="preserve"> </w:t>
      </w:r>
    </w:p>
    <w:p w14:paraId="03CB1815" w14:textId="77777777" w:rsidR="00680477" w:rsidRPr="00502815" w:rsidRDefault="00680477" w:rsidP="00680477">
      <w:pPr>
        <w:rPr>
          <w:sz w:val="24"/>
        </w:rPr>
      </w:pPr>
    </w:p>
    <w:p w14:paraId="2167A33D" w14:textId="77777777" w:rsidR="00680477" w:rsidRPr="00502815" w:rsidRDefault="00680477" w:rsidP="00680477">
      <w:pPr>
        <w:rPr>
          <w:sz w:val="24"/>
        </w:rPr>
      </w:pPr>
      <w:r w:rsidRPr="00502815">
        <w:rPr>
          <w:sz w:val="24"/>
        </w:rPr>
        <w:t xml:space="preserve">Stack Height (feet):  </w:t>
      </w:r>
      <w:r w:rsidR="00F0057E" w:rsidRPr="00502815">
        <w:rPr>
          <w:sz w:val="24"/>
        </w:rPr>
        <w:t>25</w:t>
      </w:r>
    </w:p>
    <w:p w14:paraId="1FEE2B30" w14:textId="77777777" w:rsidR="00680477" w:rsidRPr="00502815" w:rsidRDefault="00680477" w:rsidP="00680477">
      <w:pPr>
        <w:rPr>
          <w:sz w:val="24"/>
        </w:rPr>
      </w:pPr>
      <w:r w:rsidRPr="00502815">
        <w:rPr>
          <w:sz w:val="24"/>
        </w:rPr>
        <w:t xml:space="preserve">Stack Diameter (inches):  </w:t>
      </w:r>
      <w:r w:rsidR="00F0057E" w:rsidRPr="00502815">
        <w:rPr>
          <w:sz w:val="24"/>
        </w:rPr>
        <w:t>24</w:t>
      </w:r>
    </w:p>
    <w:p w14:paraId="0EFB839E" w14:textId="77777777" w:rsidR="00680477" w:rsidRPr="00502815" w:rsidRDefault="00680477" w:rsidP="00680477">
      <w:pPr>
        <w:rPr>
          <w:sz w:val="24"/>
        </w:rPr>
      </w:pPr>
      <w:r w:rsidRPr="00502815">
        <w:rPr>
          <w:sz w:val="24"/>
        </w:rPr>
        <w:t xml:space="preserve">Stack Exhaust Flow Rate (scfm):  </w:t>
      </w:r>
      <w:r w:rsidR="00F0057E" w:rsidRPr="00502815">
        <w:rPr>
          <w:sz w:val="24"/>
        </w:rPr>
        <w:t>4,600</w:t>
      </w:r>
    </w:p>
    <w:p w14:paraId="61F4FA32" w14:textId="77777777" w:rsidR="00680477" w:rsidRPr="00502815" w:rsidRDefault="00680477" w:rsidP="00680477">
      <w:pPr>
        <w:rPr>
          <w:sz w:val="24"/>
        </w:rPr>
      </w:pPr>
      <w:r w:rsidRPr="00502815">
        <w:rPr>
          <w:sz w:val="24"/>
        </w:rPr>
        <w:t>Stack Temperature (</w:t>
      </w:r>
      <w:r w:rsidRPr="00502815">
        <w:rPr>
          <w:sz w:val="24"/>
          <w:vertAlign w:val="superscript"/>
        </w:rPr>
        <w:t>o</w:t>
      </w:r>
      <w:r w:rsidRPr="00502815">
        <w:rPr>
          <w:sz w:val="24"/>
        </w:rPr>
        <w:t xml:space="preserve">F):  </w:t>
      </w:r>
      <w:r w:rsidR="00F0057E" w:rsidRPr="00502815">
        <w:rPr>
          <w:sz w:val="24"/>
        </w:rPr>
        <w:t>379</w:t>
      </w:r>
    </w:p>
    <w:p w14:paraId="0E2F3A0B" w14:textId="77777777" w:rsidR="00680477" w:rsidRPr="00502815" w:rsidRDefault="00680477" w:rsidP="00680477">
      <w:pPr>
        <w:rPr>
          <w:sz w:val="24"/>
        </w:rPr>
      </w:pPr>
      <w:r w:rsidRPr="00502815">
        <w:rPr>
          <w:sz w:val="24"/>
        </w:rPr>
        <w:t xml:space="preserve">Discharge Style:  Vertical </w:t>
      </w:r>
      <w:r w:rsidR="00F0057E" w:rsidRPr="00502815">
        <w:rPr>
          <w:sz w:val="24"/>
        </w:rPr>
        <w:t>un</w:t>
      </w:r>
      <w:r w:rsidRPr="00502815">
        <w:rPr>
          <w:sz w:val="24"/>
        </w:rPr>
        <w:t>obstructed</w:t>
      </w:r>
    </w:p>
    <w:p w14:paraId="44D25E5C" w14:textId="77777777" w:rsidR="00680477" w:rsidRPr="00502815" w:rsidRDefault="00680477" w:rsidP="00680477">
      <w:pPr>
        <w:rPr>
          <w:sz w:val="24"/>
        </w:rPr>
      </w:pPr>
      <w:r w:rsidRPr="00502815">
        <w:rPr>
          <w:sz w:val="24"/>
        </w:rPr>
        <w:t xml:space="preserve">Authority for Requirement:  </w:t>
      </w:r>
      <w:r w:rsidRPr="00502815">
        <w:rPr>
          <w:sz w:val="24"/>
        </w:rPr>
        <w:tab/>
      </w:r>
      <w:r w:rsidR="00B91193" w:rsidRPr="00502815">
        <w:rPr>
          <w:sz w:val="24"/>
        </w:rPr>
        <w:t>DNR Construction Permit 15-A-572</w:t>
      </w:r>
    </w:p>
    <w:p w14:paraId="557AC943" w14:textId="77777777" w:rsidR="00680477" w:rsidRPr="00502815" w:rsidRDefault="00680477" w:rsidP="00680477">
      <w:pPr>
        <w:pStyle w:val="BodyText"/>
      </w:pPr>
    </w:p>
    <w:p w14:paraId="6287E103" w14:textId="77777777" w:rsidR="00680477" w:rsidRPr="00502815" w:rsidRDefault="00680477" w:rsidP="00680477">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1D0097C" w14:textId="77777777" w:rsidR="00680477" w:rsidRPr="00502815" w:rsidRDefault="00680477" w:rsidP="00680477">
      <w:pPr>
        <w:pStyle w:val="BodyText"/>
      </w:pPr>
    </w:p>
    <w:p w14:paraId="750881E8" w14:textId="77777777" w:rsidR="00680477" w:rsidRPr="00502815" w:rsidRDefault="00680477" w:rsidP="00680477">
      <w:pPr>
        <w:rPr>
          <w:b/>
          <w:sz w:val="24"/>
          <w:u w:val="single"/>
        </w:rPr>
      </w:pPr>
      <w:r w:rsidRPr="00502815">
        <w:rPr>
          <w:b/>
          <w:sz w:val="24"/>
          <w:u w:val="single"/>
        </w:rPr>
        <w:t xml:space="preserve">Monitoring Requirements  </w:t>
      </w:r>
    </w:p>
    <w:p w14:paraId="626C9365" w14:textId="77777777" w:rsidR="00680477" w:rsidRPr="00502815" w:rsidRDefault="00680477" w:rsidP="00680477">
      <w:pPr>
        <w:rPr>
          <w:i/>
          <w:sz w:val="24"/>
        </w:rPr>
      </w:pPr>
      <w:r w:rsidRPr="00502815">
        <w:rPr>
          <w:i/>
          <w:sz w:val="24"/>
        </w:rPr>
        <w:t>The owner/operator of this equipment shall comply with the monitoring requirements listed below.</w:t>
      </w:r>
    </w:p>
    <w:p w14:paraId="7A5F7C1B" w14:textId="77777777" w:rsidR="00680477" w:rsidRPr="00502815" w:rsidRDefault="00680477" w:rsidP="00680477">
      <w:pPr>
        <w:rPr>
          <w:sz w:val="24"/>
          <w:u w:val="single"/>
        </w:rPr>
      </w:pPr>
    </w:p>
    <w:p w14:paraId="3C28FFA9" w14:textId="77777777" w:rsidR="00680477" w:rsidRPr="00502815" w:rsidRDefault="00680477" w:rsidP="00680477">
      <w:pPr>
        <w:rPr>
          <w:b/>
          <w:sz w:val="24"/>
        </w:rPr>
      </w:pPr>
      <w:r w:rsidRPr="00502815">
        <w:rPr>
          <w:b/>
          <w:sz w:val="24"/>
        </w:rPr>
        <w:t xml:space="preserve">Agency Approved Operation &amp; Maintenance Plan Required?  </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BE4C6F2" w14:textId="77777777" w:rsidR="00680477" w:rsidRPr="00502815" w:rsidRDefault="00680477" w:rsidP="00680477">
      <w:pPr>
        <w:rPr>
          <w:sz w:val="24"/>
        </w:rPr>
      </w:pPr>
    </w:p>
    <w:p w14:paraId="62B0EF81" w14:textId="77777777" w:rsidR="00680477" w:rsidRPr="00502815" w:rsidRDefault="00680477" w:rsidP="00680477">
      <w:pPr>
        <w:rPr>
          <w:b/>
          <w:sz w:val="24"/>
        </w:rPr>
      </w:pPr>
      <w:r w:rsidRPr="00502815">
        <w:rPr>
          <w:b/>
          <w:sz w:val="24"/>
        </w:rPr>
        <w:t xml:space="preserve">Facility Maintained Operation &amp; Maintenance Plan Required?  </w:t>
      </w:r>
      <w:r w:rsidRPr="00502815">
        <w:rPr>
          <w:b/>
          <w:sz w:val="24"/>
        </w:rPr>
        <w:tab/>
      </w:r>
      <w:r w:rsidRPr="00502815">
        <w:rPr>
          <w:b/>
          <w:sz w:val="24"/>
        </w:rPr>
        <w:tab/>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8E10D8B" w14:textId="77777777" w:rsidR="00680477" w:rsidRPr="00502815" w:rsidRDefault="00680477" w:rsidP="00680477">
      <w:pPr>
        <w:rPr>
          <w:b/>
          <w:sz w:val="24"/>
        </w:rPr>
      </w:pPr>
    </w:p>
    <w:p w14:paraId="2CD153A1" w14:textId="77777777" w:rsidR="00680477" w:rsidRPr="00502815" w:rsidRDefault="00680477" w:rsidP="00680477">
      <w:pPr>
        <w:jc w:val="both"/>
        <w:rPr>
          <w:b/>
          <w:sz w:val="24"/>
        </w:rPr>
      </w:pPr>
      <w:r w:rsidRPr="00502815">
        <w:rPr>
          <w:b/>
          <w:sz w:val="24"/>
        </w:rPr>
        <w:t>Compliance Assurance Monitoring (CAM) Plan Required?</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58221EC" w14:textId="77777777" w:rsidR="00680477" w:rsidRPr="00502815" w:rsidRDefault="00680477" w:rsidP="00680477">
      <w:pPr>
        <w:rPr>
          <w:sz w:val="24"/>
        </w:rPr>
      </w:pPr>
    </w:p>
    <w:p w14:paraId="1C5C6428" w14:textId="77777777" w:rsidR="00680477" w:rsidRPr="00502815" w:rsidRDefault="00680477" w:rsidP="00680477">
      <w:pPr>
        <w:rPr>
          <w:sz w:val="24"/>
        </w:rPr>
      </w:pPr>
      <w:r w:rsidRPr="00502815">
        <w:rPr>
          <w:sz w:val="24"/>
        </w:rPr>
        <w:t xml:space="preserve">Authority for Requirement:  </w:t>
      </w:r>
      <w:r w:rsidRPr="00502815">
        <w:rPr>
          <w:sz w:val="24"/>
        </w:rPr>
        <w:tab/>
        <w:t>567 IAC 22.108(3)</w:t>
      </w:r>
    </w:p>
    <w:p w14:paraId="1F7B0B1B" w14:textId="77777777" w:rsidR="00177B5A" w:rsidRPr="00502815" w:rsidRDefault="00680477" w:rsidP="00680477">
      <w:pPr>
        <w:rPr>
          <w:b/>
          <w:sz w:val="28"/>
        </w:rPr>
      </w:pPr>
      <w:r w:rsidRPr="00502815">
        <w:rPr>
          <w:b/>
          <w:sz w:val="24"/>
        </w:rPr>
        <w:br w:type="page"/>
      </w:r>
      <w:r w:rsidR="00177B5A" w:rsidRPr="00502815">
        <w:rPr>
          <w:b/>
          <w:sz w:val="28"/>
        </w:rPr>
        <w:lastRenderedPageBreak/>
        <w:t>Emission Point ID Number:  3A-05-1E-5</w:t>
      </w:r>
    </w:p>
    <w:p w14:paraId="4E65C39B" w14:textId="77777777" w:rsidR="00177B5A" w:rsidRPr="00502815" w:rsidRDefault="00177B5A">
      <w:pPr>
        <w:rPr>
          <w:b/>
          <w:sz w:val="24"/>
        </w:rPr>
      </w:pPr>
    </w:p>
    <w:p w14:paraId="310DDF03" w14:textId="77777777" w:rsidR="00177B5A" w:rsidRPr="00502815" w:rsidRDefault="00177B5A">
      <w:pPr>
        <w:rPr>
          <w:sz w:val="24"/>
          <w:u w:val="single"/>
        </w:rPr>
      </w:pPr>
      <w:r w:rsidRPr="00502815">
        <w:rPr>
          <w:sz w:val="24"/>
          <w:u w:val="single"/>
        </w:rPr>
        <w:t>Associated Equipment</w:t>
      </w:r>
    </w:p>
    <w:p w14:paraId="7C31376D" w14:textId="77777777" w:rsidR="00177B5A" w:rsidRPr="00502815" w:rsidRDefault="00177B5A">
      <w:pPr>
        <w:rPr>
          <w:b/>
          <w:sz w:val="24"/>
        </w:rPr>
      </w:pPr>
    </w:p>
    <w:p w14:paraId="0728396D" w14:textId="5347D8D8" w:rsidR="00177B5A" w:rsidRPr="00502815" w:rsidRDefault="00177B5A">
      <w:pPr>
        <w:rPr>
          <w:sz w:val="24"/>
        </w:rPr>
      </w:pPr>
      <w:r w:rsidRPr="00502815">
        <w:rPr>
          <w:sz w:val="24"/>
        </w:rPr>
        <w:t>Associated Emission Unit ID Number:  3A-05-1E-1</w:t>
      </w:r>
    </w:p>
    <w:p w14:paraId="2D2FC292" w14:textId="77777777" w:rsidR="00177B5A" w:rsidRPr="00502815" w:rsidRDefault="00177B5A">
      <w:pPr>
        <w:rPr>
          <w:sz w:val="24"/>
        </w:rPr>
      </w:pPr>
      <w:r w:rsidRPr="00502815">
        <w:rPr>
          <w:b/>
          <w:sz w:val="24"/>
        </w:rPr>
        <w:t>______________________________________________________________________________</w:t>
      </w:r>
    </w:p>
    <w:p w14:paraId="1C4828D1" w14:textId="77777777" w:rsidR="00177B5A" w:rsidRPr="00502815" w:rsidRDefault="00177B5A">
      <w:pPr>
        <w:rPr>
          <w:sz w:val="24"/>
        </w:rPr>
      </w:pPr>
    </w:p>
    <w:p w14:paraId="1752A23C" w14:textId="77777777" w:rsidR="00177B5A" w:rsidRPr="00502815" w:rsidRDefault="00177B5A">
      <w:pPr>
        <w:rPr>
          <w:sz w:val="24"/>
        </w:rPr>
      </w:pPr>
      <w:r w:rsidRPr="00502815">
        <w:rPr>
          <w:sz w:val="24"/>
        </w:rPr>
        <w:t>Emission Unit vented through this Emission Point:  3A-05-1E-1</w:t>
      </w:r>
    </w:p>
    <w:p w14:paraId="58269623" w14:textId="77777777" w:rsidR="00177B5A" w:rsidRPr="00502815" w:rsidRDefault="00177B5A">
      <w:pPr>
        <w:rPr>
          <w:sz w:val="24"/>
        </w:rPr>
      </w:pPr>
      <w:r w:rsidRPr="00502815">
        <w:rPr>
          <w:sz w:val="24"/>
        </w:rPr>
        <w:t>Emission Unit Description:  Diesel Generator</w:t>
      </w:r>
    </w:p>
    <w:p w14:paraId="5B5A9B59" w14:textId="77777777" w:rsidR="00177B5A" w:rsidRPr="00502815" w:rsidRDefault="00177B5A">
      <w:pPr>
        <w:rPr>
          <w:sz w:val="24"/>
        </w:rPr>
      </w:pPr>
      <w:r w:rsidRPr="00502815">
        <w:rPr>
          <w:sz w:val="24"/>
        </w:rPr>
        <w:t>Raw Material/Fuel:  Diesel Fuel</w:t>
      </w:r>
    </w:p>
    <w:p w14:paraId="3E068EFB" w14:textId="77777777" w:rsidR="00177B5A" w:rsidRPr="00502815" w:rsidRDefault="00177B5A">
      <w:pPr>
        <w:rPr>
          <w:sz w:val="24"/>
        </w:rPr>
      </w:pPr>
      <w:r w:rsidRPr="00502815">
        <w:rPr>
          <w:sz w:val="24"/>
        </w:rPr>
        <w:t>Rated Capacity:  500 kW / 750 BHP</w:t>
      </w:r>
    </w:p>
    <w:p w14:paraId="1CA8115F" w14:textId="77777777" w:rsidR="00177B5A" w:rsidRPr="00502815" w:rsidRDefault="00177B5A">
      <w:pPr>
        <w:rPr>
          <w:sz w:val="24"/>
        </w:rPr>
      </w:pPr>
    </w:p>
    <w:p w14:paraId="76AF2959" w14:textId="77777777" w:rsidR="00177B5A" w:rsidRPr="00502815" w:rsidRDefault="00177B5A" w:rsidP="00177B5A">
      <w:pPr>
        <w:pStyle w:val="Heading1"/>
        <w:rPr>
          <w:szCs w:val="24"/>
        </w:rPr>
      </w:pPr>
      <w:r w:rsidRPr="00502815">
        <w:rPr>
          <w:sz w:val="28"/>
          <w:szCs w:val="24"/>
        </w:rPr>
        <w:t>Applicable Requirements</w:t>
      </w:r>
    </w:p>
    <w:p w14:paraId="38D2323E" w14:textId="77777777" w:rsidR="00177B5A" w:rsidRPr="00502815" w:rsidRDefault="00177B5A">
      <w:pPr>
        <w:rPr>
          <w:sz w:val="24"/>
        </w:rPr>
      </w:pPr>
    </w:p>
    <w:p w14:paraId="72DE588D" w14:textId="77777777" w:rsidR="00177B5A" w:rsidRPr="00502815" w:rsidRDefault="00177B5A">
      <w:pPr>
        <w:rPr>
          <w:b/>
          <w:sz w:val="24"/>
          <w:u w:val="single"/>
        </w:rPr>
      </w:pPr>
      <w:r w:rsidRPr="00502815">
        <w:rPr>
          <w:b/>
          <w:sz w:val="24"/>
          <w:u w:val="single"/>
        </w:rPr>
        <w:t>Emission Limits (lb/hr, gr/dscf, lb/MMBtu, % opacity, etc.)</w:t>
      </w:r>
    </w:p>
    <w:p w14:paraId="56F805DE" w14:textId="77777777" w:rsidR="00177B5A" w:rsidRPr="00502815" w:rsidRDefault="00177B5A">
      <w:pPr>
        <w:rPr>
          <w:i/>
          <w:sz w:val="24"/>
        </w:rPr>
      </w:pPr>
      <w:r w:rsidRPr="00502815">
        <w:rPr>
          <w:i/>
          <w:sz w:val="24"/>
        </w:rPr>
        <w:t>The emissions from this emission point shall not exceed the levels specified below.</w:t>
      </w:r>
    </w:p>
    <w:p w14:paraId="0405FE2D" w14:textId="77777777" w:rsidR="00177B5A" w:rsidRPr="00502815" w:rsidRDefault="00177B5A">
      <w:pPr>
        <w:rPr>
          <w:sz w:val="24"/>
        </w:rPr>
      </w:pPr>
    </w:p>
    <w:p w14:paraId="74F4C6BB" w14:textId="77777777" w:rsidR="00177B5A" w:rsidRPr="00502815" w:rsidRDefault="00177B5A">
      <w:pPr>
        <w:rPr>
          <w:sz w:val="24"/>
        </w:rPr>
      </w:pPr>
      <w:r w:rsidRPr="00502815">
        <w:rPr>
          <w:sz w:val="24"/>
        </w:rPr>
        <w:t>Pollutant:  Opacity</w:t>
      </w:r>
    </w:p>
    <w:p w14:paraId="6D78F196" w14:textId="7E2B1ECE" w:rsidR="00177B5A" w:rsidRPr="00502815" w:rsidRDefault="00177B5A">
      <w:pPr>
        <w:rPr>
          <w:sz w:val="24"/>
          <w:vertAlign w:val="superscript"/>
        </w:rPr>
      </w:pPr>
      <w:r w:rsidRPr="00502815">
        <w:rPr>
          <w:sz w:val="24"/>
        </w:rPr>
        <w:t>Emission Limit:  40%</w:t>
      </w:r>
      <w:r w:rsidR="00C40FFA" w:rsidRPr="00502815">
        <w:rPr>
          <w:sz w:val="24"/>
        </w:rPr>
        <w:t xml:space="preserve"> </w:t>
      </w:r>
      <w:r w:rsidRPr="00502815">
        <w:rPr>
          <w:sz w:val="24"/>
          <w:vertAlign w:val="superscript"/>
        </w:rPr>
        <w:t>(1)</w:t>
      </w:r>
    </w:p>
    <w:p w14:paraId="53D8F8DC" w14:textId="77777777" w:rsidR="00177B5A" w:rsidRPr="00502815" w:rsidRDefault="00177B5A">
      <w:pPr>
        <w:rPr>
          <w:sz w:val="24"/>
        </w:rPr>
      </w:pPr>
      <w:r w:rsidRPr="00502815">
        <w:rPr>
          <w:sz w:val="24"/>
        </w:rPr>
        <w:t xml:space="preserve">Authority for Requirement: </w:t>
      </w:r>
      <w:r w:rsidRPr="00502815">
        <w:rPr>
          <w:sz w:val="24"/>
        </w:rPr>
        <w:tab/>
        <w:t>567 IAC 23.3(2)"d"</w:t>
      </w:r>
    </w:p>
    <w:p w14:paraId="45CFE304"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00-A-207</w:t>
      </w:r>
    </w:p>
    <w:p w14:paraId="5344FB26" w14:textId="77777777" w:rsidR="00177B5A" w:rsidRPr="00502815" w:rsidRDefault="00177B5A">
      <w:pPr>
        <w:rPr>
          <w:sz w:val="22"/>
        </w:rPr>
      </w:pPr>
      <w:r w:rsidRPr="00502815">
        <w:rPr>
          <w:sz w:val="24"/>
          <w:vertAlign w:val="superscript"/>
        </w:rPr>
        <w:t>(1</w:t>
      </w:r>
      <w:r w:rsidRPr="00502815">
        <w:rPr>
          <w:sz w:val="22"/>
          <w:vertAlign w:val="superscript"/>
        </w:rPr>
        <w:t>)</w:t>
      </w:r>
      <w:r w:rsidRPr="00502815">
        <w:rPr>
          <w:sz w:val="22"/>
        </w:rPr>
        <w:t xml:space="preserve"> An exceedence of the indicator opacity of (25%) will require the owner/operator to promptly investigate the emission unit and make corrections to operations or equipment associated with the exceedence.  If the exceedence continues after the corrections, the DNR may require additional proof to demonstrate compliance (e.g. stack testing).</w:t>
      </w:r>
    </w:p>
    <w:p w14:paraId="1863D3D3" w14:textId="77777777" w:rsidR="00177B5A" w:rsidRPr="00502815" w:rsidRDefault="00177B5A">
      <w:pPr>
        <w:rPr>
          <w:sz w:val="24"/>
        </w:rPr>
      </w:pPr>
    </w:p>
    <w:p w14:paraId="48C1F229" w14:textId="77777777" w:rsidR="00177B5A" w:rsidRPr="00502815" w:rsidRDefault="00177B5A">
      <w:pPr>
        <w:rPr>
          <w:sz w:val="24"/>
        </w:rPr>
      </w:pPr>
      <w:r w:rsidRPr="00502815">
        <w:rPr>
          <w:sz w:val="24"/>
        </w:rPr>
        <w:t xml:space="preserve">Pollutant:  </w:t>
      </w:r>
      <w:r w:rsidR="00E4501E" w:rsidRPr="00502815">
        <w:rPr>
          <w:sz w:val="24"/>
        </w:rPr>
        <w:t>Particulate Matter (</w:t>
      </w:r>
      <w:r w:rsidRPr="00502815">
        <w:rPr>
          <w:sz w:val="24"/>
        </w:rPr>
        <w:t>PM</w:t>
      </w:r>
      <w:r w:rsidRPr="00502815">
        <w:rPr>
          <w:sz w:val="24"/>
          <w:vertAlign w:val="subscript"/>
        </w:rPr>
        <w:t>10</w:t>
      </w:r>
      <w:r w:rsidR="00E4501E" w:rsidRPr="00502815">
        <w:rPr>
          <w:sz w:val="24"/>
        </w:rPr>
        <w:t>)</w:t>
      </w:r>
    </w:p>
    <w:p w14:paraId="5373E4B0" w14:textId="77777777" w:rsidR="00177B5A" w:rsidRPr="00502815" w:rsidRDefault="00177B5A">
      <w:pPr>
        <w:rPr>
          <w:sz w:val="24"/>
        </w:rPr>
      </w:pPr>
      <w:r w:rsidRPr="00502815">
        <w:rPr>
          <w:sz w:val="24"/>
        </w:rPr>
        <w:t>Emission Limit:  3.29 lb/hr</w:t>
      </w:r>
    </w:p>
    <w:p w14:paraId="20190CF4"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00-A-207</w:t>
      </w:r>
    </w:p>
    <w:p w14:paraId="7C12BE62" w14:textId="77777777" w:rsidR="00177B5A" w:rsidRPr="00502815" w:rsidRDefault="00177B5A">
      <w:pPr>
        <w:rPr>
          <w:sz w:val="24"/>
        </w:rPr>
      </w:pPr>
    </w:p>
    <w:p w14:paraId="761EBC52" w14:textId="77777777" w:rsidR="00110FE6" w:rsidRPr="00502815" w:rsidRDefault="00110FE6" w:rsidP="00110FE6">
      <w:pPr>
        <w:rPr>
          <w:sz w:val="24"/>
        </w:rPr>
      </w:pPr>
      <w:r w:rsidRPr="00502815">
        <w:rPr>
          <w:sz w:val="24"/>
        </w:rPr>
        <w:t>Pollutant:  Particulate Matter (PM)</w:t>
      </w:r>
    </w:p>
    <w:p w14:paraId="142B8669" w14:textId="77777777" w:rsidR="00110FE6" w:rsidRPr="00502815" w:rsidRDefault="00110FE6" w:rsidP="00110FE6">
      <w:pPr>
        <w:rPr>
          <w:sz w:val="24"/>
        </w:rPr>
      </w:pPr>
      <w:r w:rsidRPr="00502815">
        <w:rPr>
          <w:sz w:val="24"/>
        </w:rPr>
        <w:t>Emission Limit:  0.1 gr/dscf</w:t>
      </w:r>
    </w:p>
    <w:p w14:paraId="64D01DEB" w14:textId="77777777" w:rsidR="00110FE6" w:rsidRPr="00502815" w:rsidRDefault="00110FE6" w:rsidP="00110FE6">
      <w:pPr>
        <w:rPr>
          <w:sz w:val="24"/>
        </w:rPr>
      </w:pPr>
      <w:r w:rsidRPr="00502815">
        <w:rPr>
          <w:sz w:val="24"/>
        </w:rPr>
        <w:t xml:space="preserve">Authority for Requirement: </w:t>
      </w:r>
      <w:r w:rsidRPr="00502815">
        <w:rPr>
          <w:sz w:val="24"/>
        </w:rPr>
        <w:tab/>
        <w:t>567 IAC 23.3(2)"a"</w:t>
      </w:r>
    </w:p>
    <w:p w14:paraId="1F18ADEB" w14:textId="77777777" w:rsidR="00110FE6" w:rsidRPr="00502815" w:rsidRDefault="00110FE6">
      <w:pPr>
        <w:rPr>
          <w:sz w:val="24"/>
        </w:rPr>
      </w:pPr>
    </w:p>
    <w:p w14:paraId="10D4D948" w14:textId="77777777" w:rsidR="00177B5A" w:rsidRPr="00502815" w:rsidRDefault="00177B5A">
      <w:pPr>
        <w:rPr>
          <w:sz w:val="24"/>
        </w:rPr>
      </w:pPr>
      <w:r w:rsidRPr="00502815">
        <w:rPr>
          <w:sz w:val="24"/>
        </w:rPr>
        <w:t>Pollutant:  Sulfur Dioxide (SO</w:t>
      </w:r>
      <w:r w:rsidRPr="00502815">
        <w:rPr>
          <w:sz w:val="24"/>
          <w:vertAlign w:val="subscript"/>
        </w:rPr>
        <w:t>2</w:t>
      </w:r>
      <w:r w:rsidRPr="00502815">
        <w:rPr>
          <w:sz w:val="24"/>
        </w:rPr>
        <w:t>)</w:t>
      </w:r>
    </w:p>
    <w:p w14:paraId="50A04884" w14:textId="77777777" w:rsidR="00177B5A" w:rsidRPr="00502815" w:rsidRDefault="00177B5A">
      <w:pPr>
        <w:rPr>
          <w:sz w:val="24"/>
        </w:rPr>
      </w:pPr>
      <w:r w:rsidRPr="00502815">
        <w:rPr>
          <w:sz w:val="24"/>
        </w:rPr>
        <w:t>Emission Limit:  2.5 lb/MMBtu</w:t>
      </w:r>
    </w:p>
    <w:p w14:paraId="300AD3FC" w14:textId="77777777" w:rsidR="00177B5A" w:rsidRPr="00502815" w:rsidRDefault="00177B5A">
      <w:pPr>
        <w:rPr>
          <w:sz w:val="24"/>
        </w:rPr>
      </w:pPr>
      <w:r w:rsidRPr="00502815">
        <w:rPr>
          <w:sz w:val="24"/>
        </w:rPr>
        <w:t xml:space="preserve">Authority for Requirement:  </w:t>
      </w:r>
      <w:r w:rsidRPr="00502815">
        <w:rPr>
          <w:sz w:val="24"/>
        </w:rPr>
        <w:tab/>
        <w:t>567 IAC 23.3(3)"b"(2)</w:t>
      </w:r>
    </w:p>
    <w:p w14:paraId="2A7330D5" w14:textId="77777777" w:rsidR="00177B5A" w:rsidRPr="00502815" w:rsidRDefault="00177B5A">
      <w:pPr>
        <w:rPr>
          <w:b/>
          <w:sz w:val="24"/>
          <w:u w:val="single"/>
        </w:rPr>
      </w:pPr>
    </w:p>
    <w:p w14:paraId="20251D65" w14:textId="77777777" w:rsidR="00D20897" w:rsidRPr="00502815" w:rsidRDefault="00D20897">
      <w:pPr>
        <w:rPr>
          <w:b/>
          <w:sz w:val="24"/>
          <w:u w:val="single"/>
        </w:rPr>
      </w:pPr>
    </w:p>
    <w:p w14:paraId="4AE56024" w14:textId="77777777" w:rsidR="00D20897" w:rsidRPr="00502815" w:rsidRDefault="00D20897">
      <w:pPr>
        <w:rPr>
          <w:b/>
          <w:sz w:val="24"/>
          <w:u w:val="single"/>
        </w:rPr>
      </w:pPr>
    </w:p>
    <w:p w14:paraId="5CA6249C" w14:textId="77777777" w:rsidR="00D20897" w:rsidRPr="00502815" w:rsidRDefault="00D20897">
      <w:pPr>
        <w:rPr>
          <w:b/>
          <w:sz w:val="24"/>
          <w:u w:val="single"/>
        </w:rPr>
      </w:pPr>
    </w:p>
    <w:p w14:paraId="6CD76536" w14:textId="77777777" w:rsidR="00D20897" w:rsidRPr="00502815" w:rsidRDefault="00D20897">
      <w:pPr>
        <w:rPr>
          <w:b/>
          <w:sz w:val="24"/>
          <w:u w:val="single"/>
        </w:rPr>
      </w:pPr>
    </w:p>
    <w:p w14:paraId="1E52C214" w14:textId="77777777" w:rsidR="00D20897" w:rsidRPr="00502815" w:rsidRDefault="00D20897">
      <w:pPr>
        <w:rPr>
          <w:b/>
          <w:sz w:val="24"/>
          <w:u w:val="single"/>
        </w:rPr>
      </w:pPr>
    </w:p>
    <w:p w14:paraId="67EC3DAC" w14:textId="77777777" w:rsidR="00D20897" w:rsidRPr="00502815" w:rsidRDefault="00D20897">
      <w:pPr>
        <w:rPr>
          <w:b/>
          <w:sz w:val="24"/>
          <w:u w:val="single"/>
        </w:rPr>
      </w:pPr>
    </w:p>
    <w:p w14:paraId="6D06E977" w14:textId="77777777" w:rsidR="00D20897" w:rsidRPr="00502815" w:rsidRDefault="00D20897">
      <w:pPr>
        <w:rPr>
          <w:b/>
          <w:sz w:val="24"/>
          <w:u w:val="single"/>
        </w:rPr>
      </w:pPr>
    </w:p>
    <w:p w14:paraId="3D376F58" w14:textId="77777777" w:rsidR="00D20897" w:rsidRPr="00502815" w:rsidRDefault="00D20897">
      <w:pPr>
        <w:rPr>
          <w:b/>
          <w:sz w:val="24"/>
          <w:u w:val="single"/>
        </w:rPr>
      </w:pPr>
    </w:p>
    <w:p w14:paraId="12B75937" w14:textId="77777777" w:rsidR="00177B5A" w:rsidRPr="00502815" w:rsidRDefault="00177B5A">
      <w:pPr>
        <w:rPr>
          <w:b/>
          <w:sz w:val="24"/>
        </w:rPr>
      </w:pPr>
      <w:r w:rsidRPr="00502815">
        <w:rPr>
          <w:b/>
          <w:sz w:val="24"/>
          <w:u w:val="single"/>
        </w:rPr>
        <w:lastRenderedPageBreak/>
        <w:t>Operational Limits &amp; Requirements</w:t>
      </w:r>
    </w:p>
    <w:p w14:paraId="1EE64915" w14:textId="77777777" w:rsidR="00177B5A" w:rsidRPr="00502815" w:rsidRDefault="00177B5A">
      <w:pPr>
        <w:rPr>
          <w:i/>
          <w:sz w:val="24"/>
        </w:rPr>
      </w:pPr>
      <w:r w:rsidRPr="00502815">
        <w:rPr>
          <w:i/>
          <w:sz w:val="24"/>
        </w:rPr>
        <w:t>The owner/operator of this equipment shall comply with the operational limits and requirements listed below.</w:t>
      </w:r>
    </w:p>
    <w:p w14:paraId="038E63A7" w14:textId="77777777" w:rsidR="00177B5A" w:rsidRPr="00502815" w:rsidRDefault="00177B5A">
      <w:pPr>
        <w:rPr>
          <w:sz w:val="24"/>
        </w:rPr>
      </w:pPr>
    </w:p>
    <w:p w14:paraId="0891B9EA" w14:textId="77777777" w:rsidR="00C94FBC" w:rsidRPr="00502815" w:rsidRDefault="00C94FBC">
      <w:pPr>
        <w:rPr>
          <w:b/>
          <w:sz w:val="24"/>
        </w:rPr>
      </w:pPr>
      <w:r w:rsidRPr="00502815">
        <w:rPr>
          <w:b/>
          <w:sz w:val="24"/>
        </w:rPr>
        <w:t>Operating Limits</w:t>
      </w:r>
    </w:p>
    <w:p w14:paraId="5995FAFB" w14:textId="77777777" w:rsidR="00C94FBC" w:rsidRPr="00502815" w:rsidRDefault="00C94FBC">
      <w:pPr>
        <w:rPr>
          <w:sz w:val="24"/>
          <w:u w:val="single"/>
        </w:rPr>
      </w:pPr>
    </w:p>
    <w:p w14:paraId="69CA5921" w14:textId="77777777" w:rsidR="0000618B" w:rsidRPr="00502815" w:rsidRDefault="0000618B" w:rsidP="00E06F5F">
      <w:pPr>
        <w:widowControl w:val="0"/>
        <w:numPr>
          <w:ilvl w:val="0"/>
          <w:numId w:val="145"/>
        </w:numPr>
        <w:suppressAutoHyphens/>
        <w:jc w:val="both"/>
        <w:rPr>
          <w:sz w:val="24"/>
        </w:rPr>
      </w:pPr>
      <w:r w:rsidRPr="00502815">
        <w:rPr>
          <w:sz w:val="24"/>
        </w:rPr>
        <w:t>The fuel source shall be limited to #2 diesel fuel (or better i.e. #1 diesel fuel).</w:t>
      </w:r>
    </w:p>
    <w:p w14:paraId="12CA410D" w14:textId="77777777" w:rsidR="0000618B" w:rsidRPr="00502815" w:rsidRDefault="0000618B" w:rsidP="00E06F5F">
      <w:pPr>
        <w:widowControl w:val="0"/>
        <w:numPr>
          <w:ilvl w:val="0"/>
          <w:numId w:val="145"/>
        </w:numPr>
        <w:suppressAutoHyphens/>
        <w:jc w:val="both"/>
        <w:rPr>
          <w:sz w:val="24"/>
        </w:rPr>
      </w:pPr>
      <w:r w:rsidRPr="00502815">
        <w:rPr>
          <w:sz w:val="24"/>
        </w:rPr>
        <w:t>The sulfur content of the #2 diesel fuel shall be limited to 0.5% by weight.</w:t>
      </w:r>
    </w:p>
    <w:p w14:paraId="742E3F13" w14:textId="77777777" w:rsidR="0000618B" w:rsidRPr="00502815" w:rsidRDefault="0000618B" w:rsidP="00E06F5F">
      <w:pPr>
        <w:widowControl w:val="0"/>
        <w:numPr>
          <w:ilvl w:val="0"/>
          <w:numId w:val="145"/>
        </w:numPr>
        <w:suppressAutoHyphens/>
        <w:jc w:val="both"/>
        <w:rPr>
          <w:sz w:val="24"/>
        </w:rPr>
      </w:pPr>
      <w:r w:rsidRPr="00502815">
        <w:rPr>
          <w:sz w:val="24"/>
        </w:rPr>
        <w:t>The diesel generator shall not operate in excess of 1000 hours per twelve month period rolled monthly.</w:t>
      </w:r>
    </w:p>
    <w:p w14:paraId="2D36B450" w14:textId="77777777" w:rsidR="00D20897" w:rsidRPr="00502815" w:rsidRDefault="00D20897" w:rsidP="00D20897">
      <w:pPr>
        <w:rPr>
          <w:sz w:val="24"/>
        </w:rPr>
      </w:pPr>
    </w:p>
    <w:p w14:paraId="26B03702" w14:textId="77777777" w:rsidR="00D20897" w:rsidRPr="00502815" w:rsidRDefault="00D20897" w:rsidP="00D20897">
      <w:pPr>
        <w:rPr>
          <w:sz w:val="24"/>
        </w:rPr>
      </w:pPr>
      <w:r w:rsidRPr="00502815">
        <w:rPr>
          <w:sz w:val="24"/>
        </w:rPr>
        <w:t xml:space="preserve">Authority for Requirement:  </w:t>
      </w:r>
      <w:r w:rsidR="0000618B" w:rsidRPr="00502815">
        <w:rPr>
          <w:sz w:val="24"/>
        </w:rPr>
        <w:t>DNR Construction Permit 00-A-207</w:t>
      </w:r>
    </w:p>
    <w:p w14:paraId="513B0850" w14:textId="77777777" w:rsidR="00D20897" w:rsidRPr="00502815" w:rsidRDefault="00D20897" w:rsidP="00D20897">
      <w:pPr>
        <w:rPr>
          <w:sz w:val="24"/>
        </w:rPr>
      </w:pPr>
    </w:p>
    <w:p w14:paraId="60BAD4EE" w14:textId="77777777" w:rsidR="00D20897" w:rsidRPr="00502815" w:rsidRDefault="00D20897" w:rsidP="00D20897">
      <w:pPr>
        <w:tabs>
          <w:tab w:val="left" w:pos="2880"/>
        </w:tabs>
        <w:rPr>
          <w:b/>
          <w:sz w:val="24"/>
        </w:rPr>
      </w:pPr>
      <w:r w:rsidRPr="00502815">
        <w:rPr>
          <w:b/>
          <w:sz w:val="24"/>
        </w:rPr>
        <w:t>Reporting &amp; Record keeping</w:t>
      </w:r>
      <w:r w:rsidRPr="00502815">
        <w:rPr>
          <w:b/>
          <w:sz w:val="24"/>
        </w:rPr>
        <w:tab/>
      </w:r>
    </w:p>
    <w:p w14:paraId="7A878F91" w14:textId="77777777" w:rsidR="00D20897" w:rsidRPr="00502815" w:rsidRDefault="00D20897" w:rsidP="00D20897">
      <w:pPr>
        <w:tabs>
          <w:tab w:val="left" w:pos="1440"/>
        </w:tabs>
        <w:rPr>
          <w:i/>
          <w:sz w:val="24"/>
        </w:rPr>
      </w:pPr>
      <w:r w:rsidRPr="00502815">
        <w:rPr>
          <w:i/>
          <w:sz w:val="24"/>
        </w:rPr>
        <w:t>The following records shall be maintained on-site for five (5) years and available for inspection upon request by representatives of the Department of Natural Resources:</w:t>
      </w:r>
    </w:p>
    <w:p w14:paraId="3D9B971A" w14:textId="77777777" w:rsidR="00D20897" w:rsidRPr="00502815" w:rsidRDefault="00D20897" w:rsidP="00D20897">
      <w:pPr>
        <w:tabs>
          <w:tab w:val="left" w:pos="1440"/>
        </w:tabs>
        <w:rPr>
          <w:sz w:val="24"/>
        </w:rPr>
      </w:pPr>
    </w:p>
    <w:p w14:paraId="150089CE" w14:textId="77777777" w:rsidR="0000618B" w:rsidRPr="00502815" w:rsidRDefault="0000618B" w:rsidP="00E06F5F">
      <w:pPr>
        <w:widowControl w:val="0"/>
        <w:numPr>
          <w:ilvl w:val="0"/>
          <w:numId w:val="146"/>
        </w:numPr>
        <w:suppressAutoHyphens/>
        <w:jc w:val="both"/>
        <w:rPr>
          <w:sz w:val="24"/>
          <w:szCs w:val="24"/>
        </w:rPr>
      </w:pPr>
      <w:r w:rsidRPr="00502815">
        <w:rPr>
          <w:sz w:val="24"/>
          <w:szCs w:val="24"/>
        </w:rPr>
        <w:t>Records demonstrating the type of fuel used and the sulfur content.</w:t>
      </w:r>
    </w:p>
    <w:p w14:paraId="50B350A4" w14:textId="77777777" w:rsidR="0000618B" w:rsidRPr="00502815" w:rsidRDefault="0000618B" w:rsidP="00E06F5F">
      <w:pPr>
        <w:widowControl w:val="0"/>
        <w:numPr>
          <w:ilvl w:val="0"/>
          <w:numId w:val="146"/>
        </w:numPr>
        <w:suppressAutoHyphens/>
        <w:jc w:val="both"/>
        <w:rPr>
          <w:sz w:val="24"/>
          <w:szCs w:val="24"/>
        </w:rPr>
      </w:pPr>
      <w:r w:rsidRPr="00502815">
        <w:rPr>
          <w:sz w:val="24"/>
          <w:szCs w:val="24"/>
        </w:rPr>
        <w:t>The number of hours the generator operates per twelve month period rolled monthly.</w:t>
      </w:r>
    </w:p>
    <w:p w14:paraId="0A29953F" w14:textId="77777777" w:rsidR="00D20897" w:rsidRPr="00502815" w:rsidRDefault="00D20897" w:rsidP="00D20897">
      <w:pPr>
        <w:rPr>
          <w:sz w:val="24"/>
        </w:rPr>
      </w:pPr>
    </w:p>
    <w:p w14:paraId="784F5A6A" w14:textId="77777777" w:rsidR="00D20897" w:rsidRPr="00502815" w:rsidRDefault="00D20897" w:rsidP="00D20897">
      <w:pPr>
        <w:rPr>
          <w:sz w:val="24"/>
        </w:rPr>
      </w:pPr>
      <w:r w:rsidRPr="00502815">
        <w:rPr>
          <w:sz w:val="24"/>
        </w:rPr>
        <w:t xml:space="preserve">Authority for Requirement:  </w:t>
      </w:r>
      <w:r w:rsidR="0000618B" w:rsidRPr="00502815">
        <w:rPr>
          <w:sz w:val="24"/>
        </w:rPr>
        <w:t>DNR Construction Permit 00-A-207</w:t>
      </w:r>
    </w:p>
    <w:p w14:paraId="174C8E1F" w14:textId="77777777" w:rsidR="00177B5A" w:rsidRPr="00502815" w:rsidRDefault="00177B5A">
      <w:pPr>
        <w:rPr>
          <w:sz w:val="24"/>
        </w:rPr>
      </w:pPr>
    </w:p>
    <w:p w14:paraId="6EF4E73E" w14:textId="77777777" w:rsidR="00177B5A" w:rsidRPr="00502815" w:rsidRDefault="00177B5A" w:rsidP="00177B5A">
      <w:pPr>
        <w:ind w:right="720"/>
        <w:rPr>
          <w:b/>
          <w:sz w:val="24"/>
          <w:szCs w:val="24"/>
        </w:rPr>
      </w:pPr>
      <w:r w:rsidRPr="00502815">
        <w:rPr>
          <w:b/>
          <w:sz w:val="24"/>
          <w:szCs w:val="24"/>
        </w:rPr>
        <w:t>NESHAP</w:t>
      </w:r>
    </w:p>
    <w:p w14:paraId="35020259" w14:textId="77777777" w:rsidR="00DB0EAB" w:rsidRPr="00502815" w:rsidRDefault="00DB0EAB" w:rsidP="00DB0EAB">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63.6590(a)(1)(i) this emergency engine, located a major source, is an existing stationary RICE as it was constructed prior to December 19, 2002.</w:t>
      </w:r>
    </w:p>
    <w:p w14:paraId="2920E42E" w14:textId="77777777" w:rsidR="00DB0EAB" w:rsidRPr="00502815" w:rsidRDefault="00DB0EAB" w:rsidP="00DB0EAB">
      <w:pPr>
        <w:rPr>
          <w:sz w:val="24"/>
        </w:rPr>
      </w:pPr>
    </w:p>
    <w:p w14:paraId="6DDE7600" w14:textId="1183A649" w:rsidR="00DB0EAB" w:rsidRPr="00502815" w:rsidRDefault="00DB0EAB" w:rsidP="00DB0EAB">
      <w:pPr>
        <w:rPr>
          <w:sz w:val="24"/>
        </w:rPr>
      </w:pPr>
      <w:r w:rsidRPr="00502815">
        <w:rPr>
          <w:sz w:val="24"/>
        </w:rPr>
        <w:t>According to 63.6590(b)(3)(iii), an existing emergency stationary RICE with a site rating of more than 500 brake HP located at a major source of HAP emissions is not subject to the requirements of 40 CFR 63 Subpart ZZZZ and Subpart A, including initial notification requirements.</w:t>
      </w:r>
    </w:p>
    <w:p w14:paraId="0A61CE2C" w14:textId="77777777" w:rsidR="00DB0EAB" w:rsidRPr="00502815" w:rsidRDefault="00DB0EAB" w:rsidP="00DB0EAB">
      <w:pPr>
        <w:rPr>
          <w:sz w:val="24"/>
        </w:rPr>
      </w:pPr>
    </w:p>
    <w:p w14:paraId="652F1E50" w14:textId="77777777" w:rsidR="00DB0EAB" w:rsidRPr="00502815" w:rsidRDefault="00DB0EAB" w:rsidP="00DB0EAB">
      <w:pPr>
        <w:rPr>
          <w:sz w:val="24"/>
        </w:rPr>
      </w:pPr>
      <w:r w:rsidRPr="00502815">
        <w:rPr>
          <w:sz w:val="24"/>
        </w:rPr>
        <w:t>Authority for Requirement:  40 CFR Part 63 Subpart ZZZZ</w:t>
      </w:r>
    </w:p>
    <w:p w14:paraId="5BAAC2F8" w14:textId="77777777" w:rsidR="00DB0EAB" w:rsidRPr="00502815" w:rsidRDefault="00DB0EAB" w:rsidP="00DB0EAB">
      <w:pPr>
        <w:ind w:left="2520" w:firstLine="270"/>
        <w:rPr>
          <w:sz w:val="24"/>
        </w:rPr>
      </w:pPr>
      <w:r w:rsidRPr="00502815">
        <w:rPr>
          <w:sz w:val="24"/>
        </w:rPr>
        <w:t>567 IAC 23.1(4)"cz"</w:t>
      </w:r>
    </w:p>
    <w:p w14:paraId="17BCA43C" w14:textId="77777777" w:rsidR="004B206E" w:rsidRPr="00502815" w:rsidRDefault="004B206E" w:rsidP="004B206E">
      <w:pPr>
        <w:ind w:left="2520" w:firstLine="270"/>
        <w:rPr>
          <w:sz w:val="24"/>
          <w:szCs w:val="24"/>
        </w:rPr>
      </w:pPr>
      <w:r w:rsidRPr="00502815">
        <w:rPr>
          <w:sz w:val="24"/>
          <w:szCs w:val="24"/>
        </w:rPr>
        <w:t>567 IAC 22.108(3)</w:t>
      </w:r>
    </w:p>
    <w:p w14:paraId="55D25346" w14:textId="77777777" w:rsidR="00DB0EAB" w:rsidRPr="00502815" w:rsidRDefault="00DB0EAB" w:rsidP="004B206E">
      <w:pPr>
        <w:ind w:left="2520" w:hanging="2520"/>
        <w:rPr>
          <w:b/>
          <w:sz w:val="24"/>
          <w:u w:val="single"/>
        </w:rPr>
      </w:pPr>
    </w:p>
    <w:p w14:paraId="3AF561E5" w14:textId="77777777" w:rsidR="00177B5A" w:rsidRPr="00502815" w:rsidRDefault="00177B5A" w:rsidP="004B206E">
      <w:pPr>
        <w:ind w:left="2520" w:hanging="2520"/>
        <w:rPr>
          <w:b/>
          <w:sz w:val="24"/>
          <w:u w:val="single"/>
        </w:rPr>
      </w:pPr>
      <w:r w:rsidRPr="00502815">
        <w:rPr>
          <w:b/>
          <w:sz w:val="24"/>
          <w:u w:val="single"/>
        </w:rPr>
        <w:t>Emission Point Characteristics</w:t>
      </w:r>
    </w:p>
    <w:p w14:paraId="72B96EB2"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4ED8A111" w14:textId="77777777" w:rsidR="00177B5A" w:rsidRPr="00502815" w:rsidRDefault="00177B5A">
      <w:pPr>
        <w:rPr>
          <w:sz w:val="24"/>
        </w:rPr>
      </w:pPr>
    </w:p>
    <w:p w14:paraId="67A7F37F" w14:textId="77777777" w:rsidR="00177B5A" w:rsidRPr="00502815" w:rsidRDefault="00177B5A">
      <w:pPr>
        <w:rPr>
          <w:sz w:val="24"/>
        </w:rPr>
      </w:pPr>
      <w:r w:rsidRPr="00502815">
        <w:rPr>
          <w:sz w:val="24"/>
        </w:rPr>
        <w:t>Stack Height (feet):  13.58</w:t>
      </w:r>
    </w:p>
    <w:p w14:paraId="313545AD" w14:textId="77777777" w:rsidR="00177B5A" w:rsidRPr="00502815" w:rsidRDefault="00177B5A">
      <w:pPr>
        <w:rPr>
          <w:sz w:val="24"/>
        </w:rPr>
      </w:pPr>
      <w:r w:rsidRPr="00502815">
        <w:rPr>
          <w:sz w:val="24"/>
        </w:rPr>
        <w:t>Stack Diameter (inches):  8</w:t>
      </w:r>
    </w:p>
    <w:p w14:paraId="63BEBEF5" w14:textId="77777777" w:rsidR="00177B5A" w:rsidRPr="00502815" w:rsidRDefault="00177B5A">
      <w:pPr>
        <w:rPr>
          <w:sz w:val="24"/>
        </w:rPr>
      </w:pPr>
      <w:r w:rsidRPr="00502815">
        <w:rPr>
          <w:sz w:val="24"/>
        </w:rPr>
        <w:t>Stack Exhaust Flow Rate (scfm):  1358</w:t>
      </w:r>
    </w:p>
    <w:p w14:paraId="27B0B74A"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1,187</w:t>
      </w:r>
    </w:p>
    <w:p w14:paraId="41745625" w14:textId="77777777" w:rsidR="00177B5A" w:rsidRPr="00502815" w:rsidRDefault="00177B5A">
      <w:pPr>
        <w:rPr>
          <w:sz w:val="24"/>
        </w:rPr>
      </w:pPr>
      <w:r w:rsidRPr="00502815">
        <w:rPr>
          <w:sz w:val="24"/>
        </w:rPr>
        <w:t>Discharge Style:  Vertical obstructed</w:t>
      </w:r>
    </w:p>
    <w:p w14:paraId="27198F2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00-A-207</w:t>
      </w:r>
    </w:p>
    <w:p w14:paraId="1A94959F" w14:textId="77777777" w:rsidR="00177B5A" w:rsidRPr="00502815" w:rsidRDefault="00177B5A">
      <w:pPr>
        <w:pStyle w:val="BodyText"/>
      </w:pPr>
    </w:p>
    <w:p w14:paraId="513CA3D1" w14:textId="77777777" w:rsidR="00B87E7A" w:rsidRPr="00502815" w:rsidRDefault="00B87E7A" w:rsidP="00B87E7A">
      <w:pPr>
        <w:pStyle w:val="BodyText"/>
      </w:pPr>
      <w:r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E656577" w14:textId="77777777" w:rsidR="00B87E7A" w:rsidRPr="00502815" w:rsidRDefault="00B87E7A" w:rsidP="00B87E7A">
      <w:pPr>
        <w:pStyle w:val="BodyText"/>
      </w:pPr>
    </w:p>
    <w:p w14:paraId="32F24638" w14:textId="2A7C01C1" w:rsidR="00177B5A" w:rsidRPr="00502815" w:rsidRDefault="00177B5A">
      <w:pPr>
        <w:rPr>
          <w:b/>
          <w:sz w:val="24"/>
          <w:u w:val="single"/>
        </w:rPr>
      </w:pPr>
      <w:r w:rsidRPr="00502815">
        <w:rPr>
          <w:b/>
          <w:sz w:val="24"/>
          <w:u w:val="single"/>
        </w:rPr>
        <w:t>Monitoring Requirements</w:t>
      </w:r>
    </w:p>
    <w:p w14:paraId="137CB0D5" w14:textId="77777777" w:rsidR="00177B5A" w:rsidRPr="00502815" w:rsidRDefault="00177B5A">
      <w:pPr>
        <w:rPr>
          <w:i/>
          <w:sz w:val="24"/>
        </w:rPr>
      </w:pPr>
      <w:r w:rsidRPr="00502815">
        <w:rPr>
          <w:i/>
          <w:sz w:val="24"/>
        </w:rPr>
        <w:t>The owner/operator of this equipment shall comply with the monitoring requirements listed below.</w:t>
      </w:r>
    </w:p>
    <w:p w14:paraId="319890BB" w14:textId="77777777" w:rsidR="00177B5A" w:rsidRPr="00502815" w:rsidRDefault="00177B5A">
      <w:pPr>
        <w:rPr>
          <w:sz w:val="24"/>
          <w:u w:val="single"/>
        </w:rPr>
      </w:pPr>
    </w:p>
    <w:p w14:paraId="44F515FF" w14:textId="0BDC714F" w:rsidR="00177B5A" w:rsidRPr="00502815" w:rsidRDefault="00177B5A">
      <w:pPr>
        <w:rPr>
          <w:b/>
          <w:sz w:val="24"/>
        </w:rPr>
      </w:pPr>
      <w:r w:rsidRPr="00502815">
        <w:rPr>
          <w:b/>
          <w:sz w:val="24"/>
        </w:rPr>
        <w:t>Agency Approved Operation &amp; Maintenance Plan Required?</w:t>
      </w:r>
      <w:r w:rsidR="00C94FBC" w:rsidRPr="00502815">
        <w:rPr>
          <w:b/>
          <w:sz w:val="24"/>
        </w:rPr>
        <w:tab/>
      </w:r>
      <w:r w:rsidR="00C94FBC" w:rsidRPr="00502815">
        <w:rPr>
          <w:b/>
          <w:sz w:val="24"/>
        </w:rPr>
        <w:tab/>
      </w:r>
      <w:r w:rsidR="00C94FBC"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959BD18" w14:textId="77777777" w:rsidR="00177B5A" w:rsidRPr="00502815" w:rsidRDefault="00177B5A">
      <w:pPr>
        <w:rPr>
          <w:sz w:val="24"/>
        </w:rPr>
      </w:pPr>
    </w:p>
    <w:p w14:paraId="52B7F2F2" w14:textId="4A99DDBD" w:rsidR="00177B5A" w:rsidRPr="00502815" w:rsidRDefault="00177B5A">
      <w:pPr>
        <w:rPr>
          <w:b/>
          <w:sz w:val="24"/>
        </w:rPr>
      </w:pPr>
      <w:r w:rsidRPr="00502815">
        <w:rPr>
          <w:b/>
          <w:sz w:val="24"/>
        </w:rPr>
        <w:t>Facility Maintained Operation &amp; Maintenance Plan Required?</w:t>
      </w:r>
      <w:r w:rsidR="000D71A1" w:rsidRPr="00502815">
        <w:rPr>
          <w:b/>
          <w:sz w:val="24"/>
        </w:rPr>
        <w:tab/>
      </w:r>
      <w:r w:rsidR="00C94FBC" w:rsidRPr="00502815">
        <w:rPr>
          <w:b/>
          <w:sz w:val="24"/>
        </w:rPr>
        <w:tab/>
      </w:r>
      <w:r w:rsidR="00C94FBC"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5F014B6" w14:textId="77777777" w:rsidR="00177B5A" w:rsidRPr="00502815" w:rsidRDefault="00177B5A">
      <w:pPr>
        <w:rPr>
          <w:b/>
          <w:sz w:val="24"/>
        </w:rPr>
      </w:pPr>
    </w:p>
    <w:p w14:paraId="1657926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C94FBC" w:rsidRPr="00502815">
        <w:rPr>
          <w:b/>
          <w:sz w:val="24"/>
        </w:rPr>
        <w:tab/>
      </w:r>
      <w:r w:rsidR="00C94FBC"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898AF92" w14:textId="77777777" w:rsidR="00177B5A" w:rsidRPr="00502815" w:rsidRDefault="00177B5A">
      <w:pPr>
        <w:rPr>
          <w:sz w:val="24"/>
        </w:rPr>
      </w:pPr>
    </w:p>
    <w:p w14:paraId="54943D51"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6013EFD" w14:textId="77777777" w:rsidR="00D20897" w:rsidRPr="00502815" w:rsidRDefault="00177B5A" w:rsidP="00D20897">
      <w:pPr>
        <w:rPr>
          <w:b/>
          <w:sz w:val="28"/>
        </w:rPr>
      </w:pPr>
      <w:r w:rsidRPr="00502815">
        <w:rPr>
          <w:b/>
          <w:sz w:val="24"/>
        </w:rPr>
        <w:br w:type="page"/>
      </w:r>
      <w:r w:rsidR="00D20897" w:rsidRPr="00502815">
        <w:rPr>
          <w:b/>
          <w:sz w:val="28"/>
        </w:rPr>
        <w:lastRenderedPageBreak/>
        <w:t>Emission Point ID Number:  3A-50-1-4</w:t>
      </w:r>
    </w:p>
    <w:p w14:paraId="08DA65B3" w14:textId="77777777" w:rsidR="00D20897" w:rsidRPr="00502815" w:rsidRDefault="00D20897" w:rsidP="00D20897">
      <w:pPr>
        <w:rPr>
          <w:b/>
          <w:sz w:val="24"/>
        </w:rPr>
      </w:pPr>
    </w:p>
    <w:p w14:paraId="3D7C4C2F" w14:textId="77777777" w:rsidR="00D20897" w:rsidRPr="00502815" w:rsidRDefault="00D20897" w:rsidP="00D20897">
      <w:pPr>
        <w:rPr>
          <w:sz w:val="24"/>
          <w:u w:val="single"/>
        </w:rPr>
      </w:pPr>
      <w:r w:rsidRPr="00502815">
        <w:rPr>
          <w:sz w:val="24"/>
          <w:u w:val="single"/>
        </w:rPr>
        <w:t>Associated Equipment</w:t>
      </w:r>
    </w:p>
    <w:p w14:paraId="64837DD7" w14:textId="77777777" w:rsidR="00D20897" w:rsidRPr="00502815" w:rsidRDefault="00D20897" w:rsidP="00D20897">
      <w:pPr>
        <w:rPr>
          <w:b/>
          <w:sz w:val="24"/>
        </w:rPr>
      </w:pPr>
    </w:p>
    <w:p w14:paraId="237F87FC" w14:textId="77777777" w:rsidR="00D20897" w:rsidRPr="00502815" w:rsidRDefault="00D20897" w:rsidP="00D20897">
      <w:pPr>
        <w:rPr>
          <w:sz w:val="24"/>
        </w:rPr>
      </w:pPr>
      <w:r w:rsidRPr="00502815">
        <w:rPr>
          <w:sz w:val="24"/>
        </w:rPr>
        <w:t>Associated Emission Unit ID Number:  3A-50-1-4</w:t>
      </w:r>
    </w:p>
    <w:p w14:paraId="6E909115" w14:textId="77777777" w:rsidR="00D20897" w:rsidRPr="00502815" w:rsidRDefault="00D20897" w:rsidP="00D20897">
      <w:pPr>
        <w:rPr>
          <w:sz w:val="24"/>
        </w:rPr>
      </w:pPr>
      <w:r w:rsidRPr="00502815">
        <w:rPr>
          <w:b/>
          <w:sz w:val="24"/>
        </w:rPr>
        <w:t>______________________________________________________________________________</w:t>
      </w:r>
    </w:p>
    <w:p w14:paraId="3B1AB7DC" w14:textId="77777777" w:rsidR="00D20897" w:rsidRPr="00502815" w:rsidRDefault="00D20897" w:rsidP="00D20897">
      <w:pPr>
        <w:rPr>
          <w:sz w:val="24"/>
        </w:rPr>
      </w:pPr>
    </w:p>
    <w:p w14:paraId="0B0C35B0" w14:textId="77777777" w:rsidR="00D20897" w:rsidRPr="00502815" w:rsidRDefault="00D20897" w:rsidP="00D20897">
      <w:pPr>
        <w:rPr>
          <w:sz w:val="24"/>
        </w:rPr>
      </w:pPr>
      <w:r w:rsidRPr="00502815">
        <w:rPr>
          <w:sz w:val="24"/>
        </w:rPr>
        <w:t>Emission Unit vented through this Emission Point:  3A-50-1-4</w:t>
      </w:r>
    </w:p>
    <w:p w14:paraId="6E744E57" w14:textId="77777777" w:rsidR="00D20897" w:rsidRPr="00502815" w:rsidRDefault="00D20897" w:rsidP="00D20897">
      <w:pPr>
        <w:rPr>
          <w:sz w:val="24"/>
        </w:rPr>
      </w:pPr>
      <w:r w:rsidRPr="00502815">
        <w:rPr>
          <w:sz w:val="24"/>
        </w:rPr>
        <w:t>Emission Unit Description:  Emergency Diesel Generator</w:t>
      </w:r>
    </w:p>
    <w:p w14:paraId="7EEE62A7" w14:textId="77777777" w:rsidR="00D20897" w:rsidRPr="00502815" w:rsidRDefault="00D20897" w:rsidP="00D20897">
      <w:pPr>
        <w:rPr>
          <w:sz w:val="24"/>
        </w:rPr>
      </w:pPr>
      <w:r w:rsidRPr="00502815">
        <w:rPr>
          <w:sz w:val="24"/>
        </w:rPr>
        <w:t>Raw Material/Fuel:  Diesel Fuel</w:t>
      </w:r>
    </w:p>
    <w:p w14:paraId="1A4B9509" w14:textId="77777777" w:rsidR="00D20897" w:rsidRPr="00502815" w:rsidRDefault="00D20897" w:rsidP="00D20897">
      <w:pPr>
        <w:rPr>
          <w:sz w:val="24"/>
        </w:rPr>
      </w:pPr>
      <w:r w:rsidRPr="00502815">
        <w:rPr>
          <w:sz w:val="24"/>
        </w:rPr>
        <w:t xml:space="preserve">Rated Capacity:  </w:t>
      </w:r>
      <w:r w:rsidR="006243E7" w:rsidRPr="00502815">
        <w:rPr>
          <w:sz w:val="24"/>
        </w:rPr>
        <w:t xml:space="preserve">1340 bhp, </w:t>
      </w:r>
      <w:r w:rsidRPr="00502815">
        <w:rPr>
          <w:sz w:val="24"/>
        </w:rPr>
        <w:t>0.075 kgal/hr</w:t>
      </w:r>
      <w:r w:rsidR="006243E7" w:rsidRPr="00502815">
        <w:rPr>
          <w:sz w:val="24"/>
        </w:rPr>
        <w:t xml:space="preserve"> </w:t>
      </w:r>
    </w:p>
    <w:p w14:paraId="60A13131" w14:textId="77777777" w:rsidR="00D20897" w:rsidRPr="00502815" w:rsidRDefault="00D20897" w:rsidP="00D20897">
      <w:pPr>
        <w:rPr>
          <w:sz w:val="24"/>
        </w:rPr>
      </w:pPr>
    </w:p>
    <w:p w14:paraId="22E9041D" w14:textId="77777777" w:rsidR="00D20897" w:rsidRPr="00502815" w:rsidRDefault="00D20897" w:rsidP="00D20897">
      <w:pPr>
        <w:pStyle w:val="Heading1"/>
        <w:rPr>
          <w:szCs w:val="24"/>
        </w:rPr>
      </w:pPr>
      <w:r w:rsidRPr="00502815">
        <w:rPr>
          <w:sz w:val="28"/>
          <w:szCs w:val="24"/>
        </w:rPr>
        <w:t>Applicable Requirements</w:t>
      </w:r>
    </w:p>
    <w:p w14:paraId="604F81CF" w14:textId="77777777" w:rsidR="00D20897" w:rsidRPr="00502815" w:rsidRDefault="00D20897" w:rsidP="00D20897">
      <w:pPr>
        <w:rPr>
          <w:sz w:val="24"/>
        </w:rPr>
      </w:pPr>
    </w:p>
    <w:p w14:paraId="6533C1A8" w14:textId="77777777" w:rsidR="00D20897" w:rsidRPr="00502815" w:rsidRDefault="00D20897" w:rsidP="00D20897">
      <w:pPr>
        <w:rPr>
          <w:b/>
          <w:sz w:val="24"/>
          <w:u w:val="single"/>
        </w:rPr>
      </w:pPr>
      <w:r w:rsidRPr="00502815">
        <w:rPr>
          <w:b/>
          <w:sz w:val="24"/>
          <w:u w:val="single"/>
        </w:rPr>
        <w:t>Emission Limits (lb/hr, gr/dscf, lb/MMBtu, % opacity, etc.)</w:t>
      </w:r>
    </w:p>
    <w:p w14:paraId="0D99339C" w14:textId="77777777" w:rsidR="00D20897" w:rsidRPr="00502815" w:rsidRDefault="00D20897" w:rsidP="00D20897">
      <w:pPr>
        <w:rPr>
          <w:i/>
          <w:sz w:val="24"/>
        </w:rPr>
      </w:pPr>
      <w:r w:rsidRPr="00502815">
        <w:rPr>
          <w:i/>
          <w:sz w:val="24"/>
        </w:rPr>
        <w:t>The emissions from this emission point shall not exceed the levels specified below.</w:t>
      </w:r>
    </w:p>
    <w:p w14:paraId="495D9886" w14:textId="77777777" w:rsidR="00D20897" w:rsidRPr="00502815" w:rsidRDefault="00D20897" w:rsidP="00D20897">
      <w:pPr>
        <w:rPr>
          <w:sz w:val="24"/>
        </w:rPr>
      </w:pPr>
    </w:p>
    <w:p w14:paraId="26B13701" w14:textId="77777777" w:rsidR="00D20897" w:rsidRPr="00502815" w:rsidRDefault="00D20897" w:rsidP="00D20897">
      <w:pPr>
        <w:rPr>
          <w:sz w:val="24"/>
        </w:rPr>
      </w:pPr>
      <w:r w:rsidRPr="00502815">
        <w:rPr>
          <w:sz w:val="24"/>
        </w:rPr>
        <w:t>Pollutant:  Opacity</w:t>
      </w:r>
    </w:p>
    <w:p w14:paraId="7797F189" w14:textId="77777777" w:rsidR="00D20897" w:rsidRPr="00502815" w:rsidRDefault="00D20897" w:rsidP="00D20897">
      <w:pPr>
        <w:rPr>
          <w:sz w:val="24"/>
          <w:vertAlign w:val="superscript"/>
        </w:rPr>
      </w:pPr>
      <w:r w:rsidRPr="00502815">
        <w:rPr>
          <w:sz w:val="24"/>
        </w:rPr>
        <w:t>Emission Limit:  40%</w:t>
      </w:r>
    </w:p>
    <w:p w14:paraId="1B19FC40" w14:textId="77777777" w:rsidR="00D20897" w:rsidRPr="00502815" w:rsidRDefault="00D20897" w:rsidP="00D20897">
      <w:pPr>
        <w:rPr>
          <w:sz w:val="24"/>
        </w:rPr>
      </w:pPr>
      <w:r w:rsidRPr="00502815">
        <w:rPr>
          <w:sz w:val="24"/>
        </w:rPr>
        <w:t xml:space="preserve">Authority for Requirement: </w:t>
      </w:r>
      <w:r w:rsidRPr="00502815">
        <w:rPr>
          <w:sz w:val="24"/>
        </w:rPr>
        <w:tab/>
        <w:t>567 IAC 23.3(2)"d"</w:t>
      </w:r>
    </w:p>
    <w:p w14:paraId="4EEED0E1" w14:textId="77777777" w:rsidR="00D20897" w:rsidRPr="00502815" w:rsidRDefault="00D20897" w:rsidP="00D20897">
      <w:pPr>
        <w:rPr>
          <w:sz w:val="24"/>
        </w:rPr>
      </w:pPr>
    </w:p>
    <w:p w14:paraId="3AD03955" w14:textId="77777777" w:rsidR="00D20897" w:rsidRPr="00502815" w:rsidRDefault="00D20897" w:rsidP="00D20897">
      <w:pPr>
        <w:rPr>
          <w:sz w:val="24"/>
        </w:rPr>
      </w:pPr>
      <w:r w:rsidRPr="00502815">
        <w:rPr>
          <w:sz w:val="24"/>
        </w:rPr>
        <w:t>Pollutant:  Particulate Matter (PM)</w:t>
      </w:r>
    </w:p>
    <w:p w14:paraId="61343371" w14:textId="77777777" w:rsidR="00D20897" w:rsidRPr="00502815" w:rsidRDefault="00D20897" w:rsidP="00D20897">
      <w:pPr>
        <w:rPr>
          <w:sz w:val="24"/>
        </w:rPr>
      </w:pPr>
      <w:r w:rsidRPr="00502815">
        <w:rPr>
          <w:sz w:val="24"/>
        </w:rPr>
        <w:t>Emission Limit:  0.1 gr/dscf</w:t>
      </w:r>
    </w:p>
    <w:p w14:paraId="2AA64D6B" w14:textId="77777777" w:rsidR="00D20897" w:rsidRPr="00502815" w:rsidRDefault="00D20897" w:rsidP="00D20897">
      <w:pPr>
        <w:rPr>
          <w:sz w:val="24"/>
        </w:rPr>
      </w:pPr>
      <w:r w:rsidRPr="00502815">
        <w:rPr>
          <w:sz w:val="24"/>
        </w:rPr>
        <w:t xml:space="preserve">Authority for Requirement: </w:t>
      </w:r>
      <w:r w:rsidRPr="00502815">
        <w:rPr>
          <w:sz w:val="24"/>
        </w:rPr>
        <w:tab/>
        <w:t>567 IAC 23.3(2)"a"</w:t>
      </w:r>
    </w:p>
    <w:p w14:paraId="48F4D3C4" w14:textId="77777777" w:rsidR="00D20897" w:rsidRPr="00502815" w:rsidRDefault="00D20897" w:rsidP="00D20897">
      <w:pPr>
        <w:rPr>
          <w:sz w:val="24"/>
        </w:rPr>
      </w:pPr>
    </w:p>
    <w:p w14:paraId="736CF47F" w14:textId="77777777" w:rsidR="00D20897" w:rsidRPr="00502815" w:rsidRDefault="00D20897" w:rsidP="00D20897">
      <w:pPr>
        <w:rPr>
          <w:sz w:val="24"/>
        </w:rPr>
      </w:pPr>
      <w:r w:rsidRPr="00502815">
        <w:rPr>
          <w:sz w:val="24"/>
        </w:rPr>
        <w:t>Pollutant:  Sulfur Dioxide (SO</w:t>
      </w:r>
      <w:r w:rsidRPr="00502815">
        <w:rPr>
          <w:sz w:val="24"/>
          <w:vertAlign w:val="subscript"/>
        </w:rPr>
        <w:t>2</w:t>
      </w:r>
      <w:r w:rsidRPr="00502815">
        <w:rPr>
          <w:sz w:val="24"/>
        </w:rPr>
        <w:t>)</w:t>
      </w:r>
    </w:p>
    <w:p w14:paraId="35EC945D" w14:textId="77777777" w:rsidR="00D20897" w:rsidRPr="00502815" w:rsidRDefault="00D20897" w:rsidP="00D20897">
      <w:pPr>
        <w:rPr>
          <w:sz w:val="24"/>
        </w:rPr>
      </w:pPr>
      <w:r w:rsidRPr="00502815">
        <w:rPr>
          <w:sz w:val="24"/>
        </w:rPr>
        <w:t>Emission Limit:  2.5 lb/MMBtu</w:t>
      </w:r>
    </w:p>
    <w:p w14:paraId="500480BC" w14:textId="77777777" w:rsidR="00D20897" w:rsidRPr="00502815" w:rsidRDefault="00D20897" w:rsidP="00D20897">
      <w:pPr>
        <w:rPr>
          <w:sz w:val="24"/>
        </w:rPr>
      </w:pPr>
      <w:r w:rsidRPr="00502815">
        <w:rPr>
          <w:sz w:val="24"/>
        </w:rPr>
        <w:t xml:space="preserve">Authority for Requirement:  </w:t>
      </w:r>
      <w:r w:rsidRPr="00502815">
        <w:rPr>
          <w:sz w:val="24"/>
        </w:rPr>
        <w:tab/>
        <w:t>567 IAC 23.3(3)"b"(2)</w:t>
      </w:r>
    </w:p>
    <w:p w14:paraId="57CB9B0A" w14:textId="77777777" w:rsidR="00D20897" w:rsidRPr="00502815" w:rsidRDefault="00D20897" w:rsidP="00D20897">
      <w:pPr>
        <w:rPr>
          <w:b/>
          <w:sz w:val="24"/>
          <w:u w:val="single"/>
        </w:rPr>
      </w:pPr>
    </w:p>
    <w:p w14:paraId="3907BA4E" w14:textId="77777777" w:rsidR="00D20897" w:rsidRPr="00502815" w:rsidRDefault="00D20897" w:rsidP="00D20897">
      <w:pPr>
        <w:rPr>
          <w:b/>
          <w:sz w:val="24"/>
        </w:rPr>
      </w:pPr>
      <w:r w:rsidRPr="00502815">
        <w:rPr>
          <w:b/>
          <w:sz w:val="24"/>
          <w:u w:val="single"/>
        </w:rPr>
        <w:t>Operational Limits &amp; Requirements</w:t>
      </w:r>
    </w:p>
    <w:p w14:paraId="78831CD9" w14:textId="77777777" w:rsidR="00D20897" w:rsidRPr="00502815" w:rsidRDefault="00D20897" w:rsidP="00D20897">
      <w:pPr>
        <w:rPr>
          <w:i/>
          <w:sz w:val="24"/>
        </w:rPr>
      </w:pPr>
      <w:r w:rsidRPr="00502815">
        <w:rPr>
          <w:i/>
          <w:sz w:val="24"/>
        </w:rPr>
        <w:t>The owner/operator of this equipment shall comply with the operational limits and requirements listed below.</w:t>
      </w:r>
    </w:p>
    <w:p w14:paraId="58F69ADB" w14:textId="77777777" w:rsidR="000461E6" w:rsidRPr="00502815" w:rsidRDefault="000461E6" w:rsidP="00031653">
      <w:pPr>
        <w:rPr>
          <w:b/>
          <w:sz w:val="24"/>
        </w:rPr>
      </w:pPr>
    </w:p>
    <w:p w14:paraId="079F9E4D" w14:textId="77777777" w:rsidR="00031653" w:rsidRPr="00502815" w:rsidRDefault="00031653" w:rsidP="00031653">
      <w:pPr>
        <w:rPr>
          <w:sz w:val="24"/>
        </w:rPr>
      </w:pPr>
      <w:r w:rsidRPr="00502815">
        <w:rPr>
          <w:b/>
          <w:sz w:val="24"/>
        </w:rPr>
        <w:t>Reporting &amp; Record keeping:</w:t>
      </w:r>
      <w:r w:rsidRPr="00502815">
        <w:rPr>
          <w:sz w:val="24"/>
        </w:rPr>
        <w:tab/>
      </w:r>
    </w:p>
    <w:p w14:paraId="1188A22E" w14:textId="77777777" w:rsidR="00031653" w:rsidRPr="00502815" w:rsidRDefault="00031653" w:rsidP="00031653">
      <w:pPr>
        <w:rPr>
          <w:i/>
          <w:sz w:val="24"/>
          <w:szCs w:val="24"/>
        </w:rPr>
      </w:pPr>
      <w:r w:rsidRPr="00502815">
        <w:rPr>
          <w:i/>
          <w:sz w:val="24"/>
          <w:szCs w:val="24"/>
        </w:rPr>
        <w:t>All records as required by this permit shall be kept on-site for a minimum of five (5) years and shall be available for inspection by the DNR. Records shall be legible and maintained in an orderly manner.</w:t>
      </w:r>
    </w:p>
    <w:p w14:paraId="41C266A6" w14:textId="77777777" w:rsidR="00031653" w:rsidRPr="00502815" w:rsidRDefault="00031653" w:rsidP="00031653">
      <w:pPr>
        <w:rPr>
          <w:i/>
          <w:sz w:val="24"/>
          <w:szCs w:val="24"/>
        </w:rPr>
      </w:pPr>
    </w:p>
    <w:p w14:paraId="59E8C106" w14:textId="77777777" w:rsidR="00031653" w:rsidRPr="00502815" w:rsidRDefault="00031653" w:rsidP="00031653">
      <w:pPr>
        <w:tabs>
          <w:tab w:val="left" w:pos="1440"/>
        </w:tabs>
        <w:rPr>
          <w:sz w:val="24"/>
        </w:rPr>
      </w:pPr>
      <w:r w:rsidRPr="00502815">
        <w:rPr>
          <w:sz w:val="24"/>
        </w:rPr>
        <w:t xml:space="preserve">1. The facility </w:t>
      </w:r>
      <w:r w:rsidR="0064021F" w:rsidRPr="00502815">
        <w:rPr>
          <w:sz w:val="24"/>
        </w:rPr>
        <w:t>claims small unit exemption for this unit under 567 IAC 22.1(2)"w".  Records should be kept in accordance with 567 IAC 22.1(2)"w"(3).</w:t>
      </w:r>
    </w:p>
    <w:p w14:paraId="5141F166" w14:textId="77777777" w:rsidR="00031653" w:rsidRPr="00502815" w:rsidRDefault="00031653" w:rsidP="00031653">
      <w:pPr>
        <w:rPr>
          <w:sz w:val="24"/>
        </w:rPr>
      </w:pPr>
    </w:p>
    <w:p w14:paraId="5D89BAA8" w14:textId="77777777" w:rsidR="00C617F9" w:rsidRPr="00502815" w:rsidRDefault="00031653" w:rsidP="00031653">
      <w:pPr>
        <w:rPr>
          <w:sz w:val="24"/>
        </w:rPr>
      </w:pPr>
      <w:r w:rsidRPr="00502815">
        <w:rPr>
          <w:sz w:val="24"/>
        </w:rPr>
        <w:t xml:space="preserve">Authority for Requirement:  </w:t>
      </w:r>
      <w:r w:rsidR="0064021F" w:rsidRPr="00502815">
        <w:rPr>
          <w:sz w:val="24"/>
        </w:rPr>
        <w:t>567 IAC 22.1(2)"w"</w:t>
      </w:r>
    </w:p>
    <w:p w14:paraId="69D6B74F" w14:textId="2412D455" w:rsidR="00031653" w:rsidRPr="00502815" w:rsidRDefault="00C617F9" w:rsidP="00C617F9">
      <w:pPr>
        <w:ind w:left="2160" w:firstLine="630"/>
        <w:rPr>
          <w:sz w:val="24"/>
        </w:rPr>
      </w:pPr>
      <w:r w:rsidRPr="00502815">
        <w:rPr>
          <w:sz w:val="24"/>
        </w:rPr>
        <w:t>5</w:t>
      </w:r>
      <w:r w:rsidR="00031653" w:rsidRPr="00502815">
        <w:rPr>
          <w:sz w:val="24"/>
        </w:rPr>
        <w:t>67 IAC 22.108(3)</w:t>
      </w:r>
    </w:p>
    <w:p w14:paraId="6D43490F" w14:textId="77777777" w:rsidR="00D20897" w:rsidRPr="00502815" w:rsidRDefault="00D20897" w:rsidP="00D20897">
      <w:pPr>
        <w:rPr>
          <w:sz w:val="24"/>
        </w:rPr>
      </w:pPr>
    </w:p>
    <w:p w14:paraId="4956ABDA" w14:textId="77777777" w:rsidR="00D20897" w:rsidRPr="00502815" w:rsidRDefault="00D20897" w:rsidP="00D20897">
      <w:pPr>
        <w:ind w:right="720"/>
        <w:rPr>
          <w:b/>
          <w:sz w:val="24"/>
          <w:szCs w:val="24"/>
        </w:rPr>
      </w:pPr>
      <w:r w:rsidRPr="00502815">
        <w:rPr>
          <w:b/>
          <w:sz w:val="24"/>
          <w:szCs w:val="24"/>
        </w:rPr>
        <w:t>NESHAP</w:t>
      </w:r>
    </w:p>
    <w:p w14:paraId="1D0B9726" w14:textId="77777777" w:rsidR="00735EE3" w:rsidRPr="00502815" w:rsidRDefault="00735EE3" w:rsidP="00735EE3">
      <w:pPr>
        <w:rPr>
          <w:sz w:val="24"/>
          <w:szCs w:val="24"/>
        </w:rPr>
      </w:pPr>
      <w:r w:rsidRPr="00502815">
        <w:rPr>
          <w:sz w:val="24"/>
          <w:szCs w:val="24"/>
        </w:rPr>
        <w:t xml:space="preserve">The emergency engine is subject to 40 CFR 63 Subpart ZZZZ - National Emission Standards for Hazardous Air Pollutants for Stationary Reciprocating Internal Combustion Engines (RICE).  According </w:t>
      </w:r>
      <w:r w:rsidRPr="00502815">
        <w:rPr>
          <w:sz w:val="24"/>
          <w:szCs w:val="24"/>
        </w:rPr>
        <w:lastRenderedPageBreak/>
        <w:t>to 40 CFR 63.6590(a)(2)(i) this emergency engine, located at a major source, is a new stationary RICE as it was constructed on or after December 19, 2002.</w:t>
      </w:r>
    </w:p>
    <w:p w14:paraId="60B2552F" w14:textId="77777777" w:rsidR="00735EE3" w:rsidRPr="00502815" w:rsidRDefault="00735EE3" w:rsidP="00735EE3">
      <w:pPr>
        <w:rPr>
          <w:sz w:val="24"/>
          <w:szCs w:val="24"/>
        </w:rPr>
      </w:pPr>
    </w:p>
    <w:p w14:paraId="73B6320D" w14:textId="77777777" w:rsidR="00C40FFA" w:rsidRPr="00502815" w:rsidRDefault="00735EE3" w:rsidP="00735EE3">
      <w:pPr>
        <w:rPr>
          <w:sz w:val="24"/>
          <w:szCs w:val="24"/>
        </w:rPr>
      </w:pPr>
      <w:r w:rsidRPr="00502815">
        <w:rPr>
          <w:sz w:val="24"/>
          <w:szCs w:val="24"/>
        </w:rPr>
        <w:t>According to 40 CFR 63.6590(b)(1)(i), a new emergency stationary RICE with a site rating of more than 500 brake HP located at a major source of HAP emissions is not subject to the requirements of 40 CFR 63 Subpart ZZZZ and Subpart A except for initial notification requirements of 40 CFR 63.6645(f)</w:t>
      </w:r>
      <w:r w:rsidR="00C40FFA" w:rsidRPr="00502815">
        <w:rPr>
          <w:sz w:val="24"/>
          <w:szCs w:val="24"/>
        </w:rPr>
        <w:t>.</w:t>
      </w:r>
    </w:p>
    <w:p w14:paraId="67B394E6" w14:textId="77777777" w:rsidR="00735EE3" w:rsidRPr="00502815" w:rsidRDefault="00735EE3" w:rsidP="00735EE3">
      <w:pPr>
        <w:rPr>
          <w:sz w:val="24"/>
          <w:szCs w:val="24"/>
        </w:rPr>
      </w:pPr>
    </w:p>
    <w:p w14:paraId="6F642593" w14:textId="77777777" w:rsidR="00735EE3" w:rsidRPr="00502815" w:rsidRDefault="00735EE3" w:rsidP="00735EE3">
      <w:pPr>
        <w:rPr>
          <w:sz w:val="24"/>
          <w:szCs w:val="24"/>
        </w:rPr>
      </w:pPr>
      <w:r w:rsidRPr="00502815">
        <w:rPr>
          <w:sz w:val="24"/>
          <w:szCs w:val="24"/>
        </w:rPr>
        <w:t>Authority for Requirement:  40 CFR Part 63 Subpart ZZZZ</w:t>
      </w:r>
    </w:p>
    <w:p w14:paraId="7002796D" w14:textId="77777777" w:rsidR="00735EE3" w:rsidRPr="00502815" w:rsidRDefault="00735EE3" w:rsidP="00735EE3">
      <w:pPr>
        <w:ind w:left="2520" w:firstLine="270"/>
        <w:rPr>
          <w:sz w:val="24"/>
          <w:szCs w:val="24"/>
        </w:rPr>
      </w:pPr>
      <w:r w:rsidRPr="00502815">
        <w:rPr>
          <w:sz w:val="24"/>
          <w:szCs w:val="24"/>
        </w:rPr>
        <w:t>567 IAC 23.1(4)"cz"</w:t>
      </w:r>
    </w:p>
    <w:p w14:paraId="29F942B6" w14:textId="77777777" w:rsidR="00D20897" w:rsidRPr="00502815" w:rsidRDefault="00D20897" w:rsidP="00D20897">
      <w:pPr>
        <w:ind w:left="2520" w:firstLine="270"/>
        <w:rPr>
          <w:sz w:val="24"/>
          <w:szCs w:val="24"/>
        </w:rPr>
      </w:pPr>
      <w:r w:rsidRPr="00502815">
        <w:rPr>
          <w:sz w:val="24"/>
          <w:szCs w:val="24"/>
        </w:rPr>
        <w:t>567 IAC 22.108(3)</w:t>
      </w:r>
    </w:p>
    <w:p w14:paraId="5A80FA2F" w14:textId="77777777" w:rsidR="00CE26F8" w:rsidRPr="00502815" w:rsidRDefault="00CE26F8" w:rsidP="00D20897">
      <w:pPr>
        <w:ind w:left="2520" w:firstLine="270"/>
        <w:rPr>
          <w:sz w:val="24"/>
          <w:szCs w:val="24"/>
        </w:rPr>
      </w:pPr>
    </w:p>
    <w:p w14:paraId="210AD483" w14:textId="77777777" w:rsidR="00583413" w:rsidRPr="00502815" w:rsidRDefault="00CE26F8" w:rsidP="00583413">
      <w:pPr>
        <w:ind w:left="2520" w:hanging="2520"/>
        <w:jc w:val="both"/>
        <w:rPr>
          <w:b/>
          <w:sz w:val="24"/>
          <w:szCs w:val="24"/>
        </w:rPr>
      </w:pPr>
      <w:r w:rsidRPr="00502815">
        <w:rPr>
          <w:b/>
          <w:sz w:val="24"/>
          <w:szCs w:val="24"/>
        </w:rPr>
        <w:t>NSPS</w:t>
      </w:r>
    </w:p>
    <w:p w14:paraId="37876D99" w14:textId="77777777" w:rsidR="00583413" w:rsidRPr="00502815" w:rsidRDefault="00583413" w:rsidP="00583413">
      <w:pPr>
        <w:pStyle w:val="Default"/>
        <w:rPr>
          <w:color w:val="auto"/>
          <w:u w:val="single"/>
        </w:rPr>
      </w:pPr>
      <w:r w:rsidRPr="00502815">
        <w:rPr>
          <w:color w:val="auto"/>
          <w:u w:val="single"/>
        </w:rPr>
        <w:t>Emission Standards (for engines with displacement (L/cyl) &lt; 10):</w:t>
      </w:r>
    </w:p>
    <w:p w14:paraId="61844F69" w14:textId="77777777" w:rsidR="00583413" w:rsidRPr="00502815" w:rsidRDefault="00583413" w:rsidP="00583413">
      <w:pPr>
        <w:pStyle w:val="Default"/>
        <w:rPr>
          <w:color w:val="auto"/>
        </w:rPr>
      </w:pPr>
      <w:r w:rsidRPr="00502815">
        <w:rPr>
          <w:color w:val="auto"/>
        </w:rPr>
        <w:t>According to 40 CFR 60.4205(b) and 4202, you must comply with the following emission standards in grams/kW-hr (grams/HP-hr):</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070"/>
        <w:gridCol w:w="990"/>
        <w:gridCol w:w="1417"/>
        <w:gridCol w:w="1102"/>
        <w:gridCol w:w="1328"/>
        <w:gridCol w:w="1103"/>
        <w:gridCol w:w="810"/>
      </w:tblGrid>
      <w:tr w:rsidR="000461E6" w:rsidRPr="00502815" w14:paraId="593035ED" w14:textId="77777777" w:rsidTr="00B37567">
        <w:trPr>
          <w:trHeight w:val="440"/>
        </w:trPr>
        <w:tc>
          <w:tcPr>
            <w:tcW w:w="1620" w:type="dxa"/>
            <w:shd w:val="clear" w:color="auto" w:fill="D9D9D9"/>
            <w:vAlign w:val="center"/>
          </w:tcPr>
          <w:p w14:paraId="2BE75E44" w14:textId="77777777" w:rsidR="00583413" w:rsidRPr="00502815" w:rsidRDefault="00583413" w:rsidP="00EE3D70">
            <w:pPr>
              <w:jc w:val="center"/>
              <w:rPr>
                <w:b/>
                <w:sz w:val="24"/>
                <w:szCs w:val="24"/>
              </w:rPr>
            </w:pPr>
            <w:r w:rsidRPr="00502815">
              <w:rPr>
                <w:b/>
                <w:sz w:val="24"/>
                <w:szCs w:val="24"/>
              </w:rPr>
              <w:t>Engine Displacement (l/cyl)</w:t>
            </w:r>
          </w:p>
        </w:tc>
        <w:tc>
          <w:tcPr>
            <w:tcW w:w="2070" w:type="dxa"/>
            <w:shd w:val="clear" w:color="auto" w:fill="D9D9D9"/>
            <w:vAlign w:val="center"/>
          </w:tcPr>
          <w:p w14:paraId="6618187D" w14:textId="77777777" w:rsidR="00583413" w:rsidRPr="00502815" w:rsidRDefault="00583413" w:rsidP="00EE3D70">
            <w:pPr>
              <w:jc w:val="center"/>
              <w:rPr>
                <w:b/>
                <w:sz w:val="24"/>
                <w:szCs w:val="24"/>
              </w:rPr>
            </w:pPr>
            <w:r w:rsidRPr="00502815">
              <w:rPr>
                <w:b/>
                <w:sz w:val="24"/>
                <w:szCs w:val="24"/>
              </w:rPr>
              <w:t>Maximum Engine Power</w:t>
            </w:r>
          </w:p>
        </w:tc>
        <w:tc>
          <w:tcPr>
            <w:tcW w:w="990" w:type="dxa"/>
            <w:shd w:val="clear" w:color="auto" w:fill="D9D9D9"/>
            <w:vAlign w:val="center"/>
          </w:tcPr>
          <w:p w14:paraId="45705FAE" w14:textId="77777777" w:rsidR="00583413" w:rsidRPr="00502815" w:rsidRDefault="00583413" w:rsidP="00EE3D70">
            <w:pPr>
              <w:jc w:val="center"/>
              <w:rPr>
                <w:b/>
                <w:sz w:val="24"/>
                <w:szCs w:val="24"/>
              </w:rPr>
            </w:pPr>
            <w:r w:rsidRPr="00502815">
              <w:rPr>
                <w:b/>
                <w:sz w:val="24"/>
                <w:szCs w:val="24"/>
              </w:rPr>
              <w:t>Model Year(s)</w:t>
            </w:r>
          </w:p>
        </w:tc>
        <w:tc>
          <w:tcPr>
            <w:tcW w:w="1417" w:type="dxa"/>
            <w:shd w:val="clear" w:color="auto" w:fill="D9D9D9"/>
            <w:vAlign w:val="center"/>
          </w:tcPr>
          <w:p w14:paraId="0313821D" w14:textId="77777777" w:rsidR="00583413" w:rsidRPr="00502815" w:rsidRDefault="00583413" w:rsidP="00EE3D70">
            <w:pPr>
              <w:jc w:val="center"/>
              <w:rPr>
                <w:b/>
                <w:sz w:val="24"/>
                <w:szCs w:val="24"/>
              </w:rPr>
            </w:pPr>
            <w:r w:rsidRPr="00502815">
              <w:rPr>
                <w:b/>
                <w:sz w:val="24"/>
                <w:szCs w:val="24"/>
              </w:rPr>
              <w:t>NMHC + NOx</w:t>
            </w:r>
          </w:p>
        </w:tc>
        <w:tc>
          <w:tcPr>
            <w:tcW w:w="1102" w:type="dxa"/>
            <w:shd w:val="clear" w:color="auto" w:fill="D9D9D9"/>
            <w:vAlign w:val="center"/>
          </w:tcPr>
          <w:p w14:paraId="1E73353B" w14:textId="77777777" w:rsidR="00583413" w:rsidRPr="00502815" w:rsidRDefault="00583413" w:rsidP="00EE3D70">
            <w:pPr>
              <w:jc w:val="center"/>
              <w:rPr>
                <w:b/>
                <w:sz w:val="24"/>
                <w:szCs w:val="24"/>
              </w:rPr>
            </w:pPr>
            <w:r w:rsidRPr="00502815">
              <w:rPr>
                <w:b/>
                <w:sz w:val="24"/>
                <w:szCs w:val="24"/>
              </w:rPr>
              <w:t>CO</w:t>
            </w:r>
          </w:p>
        </w:tc>
        <w:tc>
          <w:tcPr>
            <w:tcW w:w="1328" w:type="dxa"/>
            <w:shd w:val="clear" w:color="auto" w:fill="D9D9D9"/>
            <w:vAlign w:val="center"/>
          </w:tcPr>
          <w:p w14:paraId="44CDCFBC" w14:textId="77777777" w:rsidR="00583413" w:rsidRPr="00502815" w:rsidRDefault="00583413" w:rsidP="00EE3D70">
            <w:pPr>
              <w:jc w:val="center"/>
              <w:rPr>
                <w:b/>
                <w:sz w:val="24"/>
                <w:szCs w:val="24"/>
              </w:rPr>
            </w:pPr>
            <w:r w:rsidRPr="00502815">
              <w:rPr>
                <w:b/>
                <w:sz w:val="24"/>
                <w:szCs w:val="24"/>
              </w:rPr>
              <w:t>PM</w:t>
            </w:r>
          </w:p>
        </w:tc>
        <w:tc>
          <w:tcPr>
            <w:tcW w:w="1103" w:type="dxa"/>
            <w:shd w:val="clear" w:color="auto" w:fill="D9D9D9"/>
            <w:vAlign w:val="center"/>
          </w:tcPr>
          <w:p w14:paraId="26A72BBA" w14:textId="77777777" w:rsidR="00583413" w:rsidRPr="00502815" w:rsidRDefault="00583413" w:rsidP="00EE3D70">
            <w:pPr>
              <w:jc w:val="center"/>
              <w:rPr>
                <w:b/>
                <w:sz w:val="24"/>
                <w:szCs w:val="24"/>
              </w:rPr>
            </w:pPr>
            <w:r w:rsidRPr="00502815">
              <w:rPr>
                <w:b/>
                <w:sz w:val="24"/>
                <w:szCs w:val="24"/>
              </w:rPr>
              <w:t>Opacity</w:t>
            </w:r>
          </w:p>
        </w:tc>
        <w:tc>
          <w:tcPr>
            <w:tcW w:w="810" w:type="dxa"/>
            <w:shd w:val="clear" w:color="auto" w:fill="D9D9D9"/>
            <w:vAlign w:val="center"/>
          </w:tcPr>
          <w:p w14:paraId="76453C88" w14:textId="77777777" w:rsidR="00583413" w:rsidRPr="00502815" w:rsidRDefault="00583413" w:rsidP="00EE3D70">
            <w:pPr>
              <w:jc w:val="center"/>
              <w:rPr>
                <w:b/>
                <w:sz w:val="24"/>
                <w:szCs w:val="24"/>
              </w:rPr>
            </w:pPr>
            <w:r w:rsidRPr="00502815">
              <w:rPr>
                <w:b/>
                <w:sz w:val="24"/>
                <w:szCs w:val="24"/>
              </w:rPr>
              <w:t>Rule Ref</w:t>
            </w:r>
          </w:p>
        </w:tc>
      </w:tr>
      <w:tr w:rsidR="000461E6" w:rsidRPr="00502815" w14:paraId="7A92AE57" w14:textId="77777777" w:rsidTr="00B37567">
        <w:tc>
          <w:tcPr>
            <w:tcW w:w="1620" w:type="dxa"/>
            <w:vAlign w:val="center"/>
          </w:tcPr>
          <w:p w14:paraId="29919D24" w14:textId="77777777" w:rsidR="00DE1DC5" w:rsidRPr="00502815" w:rsidRDefault="00DE1DC5" w:rsidP="00DE1DC5">
            <w:pPr>
              <w:rPr>
                <w:sz w:val="24"/>
                <w:szCs w:val="24"/>
              </w:rPr>
            </w:pPr>
            <w:r w:rsidRPr="00502815">
              <w:rPr>
                <w:sz w:val="24"/>
              </w:rPr>
              <w:t>Disp. &lt; 10</w:t>
            </w:r>
          </w:p>
        </w:tc>
        <w:tc>
          <w:tcPr>
            <w:tcW w:w="2070" w:type="dxa"/>
            <w:shd w:val="clear" w:color="auto" w:fill="auto"/>
            <w:vAlign w:val="center"/>
          </w:tcPr>
          <w:p w14:paraId="524631F6" w14:textId="77777777" w:rsidR="00DE1DC5" w:rsidRPr="00502815" w:rsidRDefault="00DE1DC5" w:rsidP="00DE1DC5">
            <w:pPr>
              <w:rPr>
                <w:sz w:val="24"/>
                <w:szCs w:val="24"/>
              </w:rPr>
            </w:pPr>
            <w:r w:rsidRPr="00502815">
              <w:rPr>
                <w:sz w:val="24"/>
                <w:szCs w:val="24"/>
              </w:rPr>
              <w:t>560 &lt; kW ≤ 2237</w:t>
            </w:r>
          </w:p>
          <w:p w14:paraId="69F799EF" w14:textId="77777777" w:rsidR="00DE1DC5" w:rsidRPr="00502815" w:rsidRDefault="00DE1DC5" w:rsidP="00DE1DC5">
            <w:pPr>
              <w:rPr>
                <w:sz w:val="24"/>
                <w:szCs w:val="24"/>
              </w:rPr>
            </w:pPr>
            <w:r w:rsidRPr="00502815">
              <w:rPr>
                <w:sz w:val="24"/>
                <w:szCs w:val="24"/>
              </w:rPr>
              <w:t>(751 &lt; HP ≤ 3000)</w:t>
            </w:r>
          </w:p>
        </w:tc>
        <w:tc>
          <w:tcPr>
            <w:tcW w:w="990" w:type="dxa"/>
            <w:vAlign w:val="center"/>
          </w:tcPr>
          <w:p w14:paraId="5AD9516C" w14:textId="77777777" w:rsidR="00DE1DC5" w:rsidRPr="00502815" w:rsidRDefault="00DE1DC5" w:rsidP="00DE1DC5">
            <w:pPr>
              <w:rPr>
                <w:sz w:val="24"/>
                <w:szCs w:val="24"/>
              </w:rPr>
            </w:pPr>
            <w:r w:rsidRPr="00502815">
              <w:rPr>
                <w:sz w:val="24"/>
                <w:szCs w:val="24"/>
              </w:rPr>
              <w:t>2007+</w:t>
            </w:r>
          </w:p>
        </w:tc>
        <w:tc>
          <w:tcPr>
            <w:tcW w:w="1417" w:type="dxa"/>
            <w:vAlign w:val="center"/>
          </w:tcPr>
          <w:p w14:paraId="5E156FC7" w14:textId="77777777" w:rsidR="00DE1DC5" w:rsidRPr="00502815" w:rsidRDefault="00DE1DC5" w:rsidP="00DE1DC5">
            <w:pPr>
              <w:ind w:right="342"/>
              <w:rPr>
                <w:sz w:val="24"/>
                <w:szCs w:val="24"/>
              </w:rPr>
            </w:pPr>
            <w:r w:rsidRPr="00502815">
              <w:rPr>
                <w:sz w:val="24"/>
                <w:szCs w:val="24"/>
              </w:rPr>
              <w:t>6.4 (4.8)</w:t>
            </w:r>
          </w:p>
        </w:tc>
        <w:tc>
          <w:tcPr>
            <w:tcW w:w="1102" w:type="dxa"/>
            <w:vAlign w:val="center"/>
          </w:tcPr>
          <w:p w14:paraId="776E136F" w14:textId="77777777" w:rsidR="00DE1DC5" w:rsidRPr="00502815" w:rsidRDefault="00DE1DC5" w:rsidP="00DE1DC5">
            <w:pPr>
              <w:rPr>
                <w:sz w:val="24"/>
              </w:rPr>
            </w:pPr>
            <w:r w:rsidRPr="00502815">
              <w:rPr>
                <w:sz w:val="24"/>
              </w:rPr>
              <w:t xml:space="preserve">3.5 (2.6) </w:t>
            </w:r>
          </w:p>
        </w:tc>
        <w:tc>
          <w:tcPr>
            <w:tcW w:w="1328" w:type="dxa"/>
            <w:vAlign w:val="center"/>
          </w:tcPr>
          <w:p w14:paraId="54EC89FA" w14:textId="77777777" w:rsidR="00DE1DC5" w:rsidRPr="00502815" w:rsidRDefault="00DE1DC5" w:rsidP="00DE1DC5">
            <w:pPr>
              <w:rPr>
                <w:sz w:val="24"/>
              </w:rPr>
            </w:pPr>
            <w:r w:rsidRPr="00502815">
              <w:rPr>
                <w:sz w:val="24"/>
              </w:rPr>
              <w:t xml:space="preserve">0.20 (0.15) </w:t>
            </w:r>
          </w:p>
        </w:tc>
        <w:tc>
          <w:tcPr>
            <w:tcW w:w="1103" w:type="dxa"/>
            <w:vAlign w:val="center"/>
          </w:tcPr>
          <w:p w14:paraId="11761104" w14:textId="77777777" w:rsidR="00DE1DC5" w:rsidRPr="00502815" w:rsidRDefault="00DE1DC5" w:rsidP="00DE1DC5">
            <w:pPr>
              <w:rPr>
                <w:sz w:val="24"/>
              </w:rPr>
            </w:pPr>
            <w:r w:rsidRPr="00502815">
              <w:rPr>
                <w:sz w:val="24"/>
                <w:vertAlign w:val="superscript"/>
              </w:rPr>
              <w:t>(1)</w:t>
            </w:r>
          </w:p>
        </w:tc>
        <w:tc>
          <w:tcPr>
            <w:tcW w:w="810" w:type="dxa"/>
            <w:vAlign w:val="center"/>
          </w:tcPr>
          <w:p w14:paraId="79778E15" w14:textId="77777777" w:rsidR="00DE1DC5" w:rsidRPr="00502815" w:rsidRDefault="00DE1DC5" w:rsidP="00DE1DC5">
            <w:pPr>
              <w:rPr>
                <w:sz w:val="24"/>
              </w:rPr>
            </w:pPr>
            <w:r w:rsidRPr="00502815">
              <w:rPr>
                <w:sz w:val="24"/>
                <w:vertAlign w:val="superscript"/>
              </w:rPr>
              <w:t>(2)</w:t>
            </w:r>
          </w:p>
        </w:tc>
      </w:tr>
    </w:tbl>
    <w:p w14:paraId="68374367" w14:textId="77777777" w:rsidR="00583413" w:rsidRPr="00502815" w:rsidRDefault="00583413" w:rsidP="00583413">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2B21B3BD" w14:textId="77777777" w:rsidR="00583413" w:rsidRPr="00502815" w:rsidRDefault="00583413" w:rsidP="00583413">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46F93406" w14:textId="77777777" w:rsidR="00583413" w:rsidRPr="00502815" w:rsidRDefault="00583413" w:rsidP="00583413">
      <w:pPr>
        <w:pStyle w:val="ListParagraph"/>
        <w:ind w:left="0" w:right="720"/>
        <w:rPr>
          <w:sz w:val="24"/>
          <w:szCs w:val="24"/>
        </w:rPr>
      </w:pPr>
    </w:p>
    <w:p w14:paraId="614DA644" w14:textId="77777777" w:rsidR="00583413" w:rsidRPr="00502815" w:rsidRDefault="00583413" w:rsidP="00583413">
      <w:pPr>
        <w:ind w:right="720"/>
        <w:rPr>
          <w:sz w:val="24"/>
          <w:szCs w:val="24"/>
          <w:u w:val="single"/>
        </w:rPr>
      </w:pPr>
      <w:r w:rsidRPr="00502815">
        <w:rPr>
          <w:sz w:val="24"/>
          <w:szCs w:val="24"/>
          <w:u w:val="single"/>
        </w:rPr>
        <w:t>Fuel Requirements:</w:t>
      </w:r>
    </w:p>
    <w:p w14:paraId="7AF0619B" w14:textId="77777777" w:rsidR="00583413" w:rsidRPr="00502815" w:rsidRDefault="00583413" w:rsidP="00583413">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72DD6E84" w14:textId="77777777" w:rsidR="00583413" w:rsidRPr="00502815" w:rsidRDefault="00583413" w:rsidP="00583413">
      <w:pPr>
        <w:ind w:right="720"/>
        <w:rPr>
          <w:sz w:val="24"/>
          <w:szCs w:val="24"/>
        </w:rPr>
      </w:pPr>
    </w:p>
    <w:p w14:paraId="33E5BDDB" w14:textId="77777777" w:rsidR="00583413" w:rsidRPr="00502815" w:rsidRDefault="00583413" w:rsidP="00583413">
      <w:pPr>
        <w:keepNext/>
        <w:keepLines/>
        <w:ind w:right="720"/>
        <w:rPr>
          <w:sz w:val="24"/>
          <w:szCs w:val="24"/>
          <w:u w:val="single"/>
        </w:rPr>
      </w:pPr>
      <w:r w:rsidRPr="00502815">
        <w:rPr>
          <w:sz w:val="24"/>
          <w:szCs w:val="24"/>
          <w:u w:val="single"/>
        </w:rPr>
        <w:t>Compliance Requirements:</w:t>
      </w:r>
    </w:p>
    <w:p w14:paraId="0FB156CC" w14:textId="77777777" w:rsidR="00583413" w:rsidRPr="00502815" w:rsidRDefault="00583413" w:rsidP="00E06F5F">
      <w:pPr>
        <w:keepNext/>
        <w:keepLines/>
        <w:numPr>
          <w:ilvl w:val="0"/>
          <w:numId w:val="149"/>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215B9A97" w14:textId="77777777" w:rsidR="00583413" w:rsidRPr="00502815" w:rsidRDefault="00583413" w:rsidP="00E06F5F">
      <w:pPr>
        <w:numPr>
          <w:ilvl w:val="1"/>
          <w:numId w:val="149"/>
        </w:numPr>
        <w:rPr>
          <w:sz w:val="24"/>
          <w:szCs w:val="24"/>
        </w:rPr>
      </w:pPr>
      <w:r w:rsidRPr="00502815">
        <w:rPr>
          <w:sz w:val="24"/>
          <w:szCs w:val="24"/>
        </w:rPr>
        <w:t>Operating and maintaining the engine and control device according to the manufacturer's emission-related written instructions;</w:t>
      </w:r>
    </w:p>
    <w:p w14:paraId="52465B76" w14:textId="77777777" w:rsidR="00583413" w:rsidRPr="00502815" w:rsidRDefault="00583413" w:rsidP="00E06F5F">
      <w:pPr>
        <w:numPr>
          <w:ilvl w:val="1"/>
          <w:numId w:val="149"/>
        </w:numPr>
        <w:rPr>
          <w:sz w:val="24"/>
          <w:szCs w:val="24"/>
        </w:rPr>
      </w:pPr>
      <w:r w:rsidRPr="00502815">
        <w:rPr>
          <w:sz w:val="24"/>
          <w:szCs w:val="24"/>
        </w:rPr>
        <w:t>Changing only those emission-related settings that are permitted by the manufacturer; and</w:t>
      </w:r>
    </w:p>
    <w:p w14:paraId="702F9814" w14:textId="77777777" w:rsidR="00583413" w:rsidRPr="00502815" w:rsidRDefault="00583413" w:rsidP="00E06F5F">
      <w:pPr>
        <w:numPr>
          <w:ilvl w:val="1"/>
          <w:numId w:val="149"/>
        </w:numPr>
        <w:rPr>
          <w:sz w:val="24"/>
          <w:szCs w:val="24"/>
        </w:rPr>
      </w:pPr>
      <w:r w:rsidRPr="00502815">
        <w:rPr>
          <w:sz w:val="24"/>
          <w:szCs w:val="24"/>
        </w:rPr>
        <w:t>Meeting the requirements of 40 CFR 89, 94 and/or 1068, as they apply to you.</w:t>
      </w:r>
    </w:p>
    <w:p w14:paraId="6CEA2BC7" w14:textId="77777777" w:rsidR="00583413" w:rsidRPr="00502815" w:rsidRDefault="00583413" w:rsidP="00E06F5F">
      <w:pPr>
        <w:numPr>
          <w:ilvl w:val="0"/>
          <w:numId w:val="149"/>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6E9E5C83" w14:textId="77777777" w:rsidR="00583413" w:rsidRPr="00502815" w:rsidRDefault="00583413" w:rsidP="00E06F5F">
      <w:pPr>
        <w:numPr>
          <w:ilvl w:val="0"/>
          <w:numId w:val="149"/>
        </w:numPr>
        <w:rPr>
          <w:sz w:val="24"/>
          <w:szCs w:val="24"/>
        </w:rPr>
      </w:pPr>
      <w:r w:rsidRPr="00502815">
        <w:rPr>
          <w:sz w:val="24"/>
          <w:szCs w:val="24"/>
        </w:rPr>
        <w:t xml:space="preserve">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w:t>
      </w:r>
      <w:r w:rsidRPr="00502815">
        <w:rPr>
          <w:sz w:val="24"/>
          <w:szCs w:val="24"/>
        </w:rPr>
        <w:lastRenderedPageBreak/>
        <w:t>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510"/>
        <w:gridCol w:w="3023"/>
      </w:tblGrid>
      <w:tr w:rsidR="000461E6" w:rsidRPr="00502815" w14:paraId="38603B28" w14:textId="77777777" w:rsidTr="00B37567">
        <w:trPr>
          <w:trHeight w:val="288"/>
        </w:trPr>
        <w:tc>
          <w:tcPr>
            <w:tcW w:w="2250" w:type="dxa"/>
            <w:shd w:val="clear" w:color="auto" w:fill="D9D9D9"/>
          </w:tcPr>
          <w:p w14:paraId="4C500B18" w14:textId="77777777" w:rsidR="00583413" w:rsidRPr="00502815" w:rsidRDefault="00583413" w:rsidP="00EE3D70">
            <w:pPr>
              <w:contextualSpacing/>
              <w:jc w:val="center"/>
              <w:rPr>
                <w:b/>
                <w:sz w:val="24"/>
                <w:szCs w:val="24"/>
              </w:rPr>
            </w:pPr>
            <w:r w:rsidRPr="00502815">
              <w:rPr>
                <w:b/>
                <w:sz w:val="24"/>
                <w:szCs w:val="24"/>
              </w:rPr>
              <w:t>Maximum Engine Power</w:t>
            </w:r>
          </w:p>
        </w:tc>
        <w:tc>
          <w:tcPr>
            <w:tcW w:w="3510" w:type="dxa"/>
            <w:shd w:val="clear" w:color="auto" w:fill="D9D9D9"/>
            <w:vAlign w:val="center"/>
          </w:tcPr>
          <w:p w14:paraId="35C67B26" w14:textId="77777777" w:rsidR="00583413" w:rsidRPr="00502815" w:rsidRDefault="00583413" w:rsidP="00EE3D70">
            <w:pPr>
              <w:contextualSpacing/>
              <w:jc w:val="center"/>
              <w:rPr>
                <w:b/>
                <w:sz w:val="24"/>
                <w:szCs w:val="24"/>
              </w:rPr>
            </w:pPr>
            <w:r w:rsidRPr="00502815">
              <w:rPr>
                <w:b/>
                <w:sz w:val="24"/>
                <w:szCs w:val="24"/>
              </w:rPr>
              <w:t>Initial Test</w:t>
            </w:r>
          </w:p>
        </w:tc>
        <w:tc>
          <w:tcPr>
            <w:tcW w:w="3023" w:type="dxa"/>
            <w:shd w:val="clear" w:color="auto" w:fill="D9D9D9"/>
          </w:tcPr>
          <w:p w14:paraId="1A6F3C12" w14:textId="77777777" w:rsidR="00583413" w:rsidRPr="00502815" w:rsidRDefault="00583413" w:rsidP="00EE3D70">
            <w:pPr>
              <w:contextualSpacing/>
              <w:jc w:val="center"/>
              <w:rPr>
                <w:b/>
                <w:sz w:val="24"/>
                <w:szCs w:val="24"/>
              </w:rPr>
            </w:pPr>
            <w:r w:rsidRPr="00502815">
              <w:rPr>
                <w:b/>
                <w:sz w:val="24"/>
                <w:szCs w:val="24"/>
              </w:rPr>
              <w:t>Subsequent Test</w:t>
            </w:r>
          </w:p>
        </w:tc>
      </w:tr>
      <w:tr w:rsidR="000461E6" w:rsidRPr="00502815" w14:paraId="3699154B" w14:textId="77777777" w:rsidTr="00B37567">
        <w:tc>
          <w:tcPr>
            <w:tcW w:w="2250" w:type="dxa"/>
          </w:tcPr>
          <w:p w14:paraId="5ECA4558" w14:textId="77777777" w:rsidR="00583413" w:rsidRPr="00502815" w:rsidRDefault="00583413" w:rsidP="00EE3D70">
            <w:pPr>
              <w:contextualSpacing/>
              <w:rPr>
                <w:sz w:val="24"/>
                <w:szCs w:val="24"/>
              </w:rPr>
            </w:pPr>
            <w:r w:rsidRPr="00502815">
              <w:rPr>
                <w:sz w:val="24"/>
                <w:szCs w:val="24"/>
              </w:rPr>
              <w:t>500 &lt; HP</w:t>
            </w:r>
          </w:p>
        </w:tc>
        <w:tc>
          <w:tcPr>
            <w:tcW w:w="3510" w:type="dxa"/>
          </w:tcPr>
          <w:p w14:paraId="10D33CAE" w14:textId="77777777" w:rsidR="00583413" w:rsidRPr="00502815" w:rsidRDefault="00583413" w:rsidP="00EE3D70">
            <w:pPr>
              <w:contextualSpacing/>
              <w:rPr>
                <w:sz w:val="24"/>
                <w:szCs w:val="24"/>
              </w:rPr>
            </w:pPr>
            <w:r w:rsidRPr="00502815">
              <w:rPr>
                <w:sz w:val="24"/>
                <w:szCs w:val="24"/>
              </w:rPr>
              <w:t xml:space="preserve">Within 1 year of engine startup, </w:t>
            </w:r>
          </w:p>
          <w:p w14:paraId="12CB8E6B" w14:textId="77777777" w:rsidR="00583413" w:rsidRPr="00502815" w:rsidRDefault="00583413" w:rsidP="00EE3D70">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262362FC" w14:textId="77777777" w:rsidR="00583413" w:rsidRPr="00502815" w:rsidRDefault="00583413" w:rsidP="00EE3D70">
            <w:pPr>
              <w:contextualSpacing/>
              <w:rPr>
                <w:sz w:val="24"/>
                <w:szCs w:val="24"/>
              </w:rPr>
            </w:pPr>
            <w:r w:rsidRPr="00502815">
              <w:rPr>
                <w:sz w:val="24"/>
                <w:szCs w:val="24"/>
              </w:rPr>
              <w:t>Every 8,760 hours or 3 years, whichever comes first</w:t>
            </w:r>
          </w:p>
        </w:tc>
      </w:tr>
    </w:tbl>
    <w:p w14:paraId="29D2BD7B" w14:textId="77777777" w:rsidR="00583413" w:rsidRPr="00502815" w:rsidRDefault="00583413" w:rsidP="00583413">
      <w:pPr>
        <w:pStyle w:val="ListParagraph"/>
        <w:ind w:left="360" w:right="720"/>
        <w:rPr>
          <w:sz w:val="24"/>
          <w:szCs w:val="24"/>
        </w:rPr>
      </w:pPr>
      <w:r w:rsidRPr="00502815">
        <w:rPr>
          <w:sz w:val="24"/>
          <w:szCs w:val="24"/>
          <w:vertAlign w:val="superscript"/>
        </w:rPr>
        <w:t xml:space="preserve">(1) </w:t>
      </w:r>
      <w:r w:rsidRPr="00502815">
        <w:rPr>
          <w:sz w:val="24"/>
          <w:szCs w:val="24"/>
        </w:rPr>
        <w:t>Non-permitted action means that you do not install, configure, operate, and maintain the engine and control device according to the manufacturer's emission-related written instructions, or you change the emission-related settings in a way that is not permitted by the manufacturer.</w:t>
      </w:r>
    </w:p>
    <w:p w14:paraId="14BBEC5B" w14:textId="77777777" w:rsidR="00583413" w:rsidRPr="00502815" w:rsidRDefault="00583413" w:rsidP="00583413">
      <w:pPr>
        <w:ind w:right="720"/>
        <w:rPr>
          <w:sz w:val="24"/>
          <w:szCs w:val="24"/>
          <w:u w:val="single"/>
        </w:rPr>
      </w:pPr>
    </w:p>
    <w:p w14:paraId="08671C47" w14:textId="77777777" w:rsidR="00583413" w:rsidRPr="00502815" w:rsidRDefault="00583413" w:rsidP="00583413">
      <w:pPr>
        <w:ind w:right="720"/>
        <w:rPr>
          <w:sz w:val="24"/>
          <w:szCs w:val="24"/>
          <w:u w:val="single"/>
        </w:rPr>
      </w:pPr>
      <w:r w:rsidRPr="00502815">
        <w:rPr>
          <w:sz w:val="24"/>
          <w:szCs w:val="24"/>
          <w:u w:val="single"/>
        </w:rPr>
        <w:t>Operating and Recordkeeping Requirements</w:t>
      </w:r>
    </w:p>
    <w:p w14:paraId="76B492A0" w14:textId="77777777" w:rsidR="00583413" w:rsidRPr="00502815" w:rsidRDefault="00583413" w:rsidP="00E06F5F">
      <w:pPr>
        <w:pStyle w:val="ListParagraph"/>
        <w:numPr>
          <w:ilvl w:val="0"/>
          <w:numId w:val="150"/>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 and, starting with the model years in the following table, you must keep records of the operation of the engine in emergency and non-emergency service that are recorded through the non-resettable hour meter. The owner must record the time of operation of the engine and the reason the engine was in operation during that time. 40 CFR 40.4214(b).</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0461E6" w:rsidRPr="00502815" w14:paraId="403FCD63" w14:textId="77777777" w:rsidTr="00EE3D70">
        <w:tc>
          <w:tcPr>
            <w:tcW w:w="3420" w:type="dxa"/>
            <w:shd w:val="clear" w:color="auto" w:fill="auto"/>
            <w:vAlign w:val="center"/>
          </w:tcPr>
          <w:p w14:paraId="086A053B" w14:textId="77777777" w:rsidR="00583413" w:rsidRPr="00502815" w:rsidRDefault="00583413" w:rsidP="00EE3D70">
            <w:pPr>
              <w:jc w:val="center"/>
              <w:rPr>
                <w:b/>
                <w:bCs/>
                <w:sz w:val="24"/>
                <w:szCs w:val="24"/>
              </w:rPr>
            </w:pPr>
            <w:r w:rsidRPr="00502815">
              <w:rPr>
                <w:b/>
                <w:bCs/>
                <w:sz w:val="24"/>
                <w:szCs w:val="24"/>
              </w:rPr>
              <w:t>Engine power</w:t>
            </w:r>
          </w:p>
        </w:tc>
        <w:tc>
          <w:tcPr>
            <w:tcW w:w="2250" w:type="dxa"/>
            <w:shd w:val="clear" w:color="auto" w:fill="auto"/>
            <w:vAlign w:val="center"/>
          </w:tcPr>
          <w:p w14:paraId="66575AB5" w14:textId="77777777" w:rsidR="00583413" w:rsidRPr="00502815" w:rsidRDefault="00583413" w:rsidP="00EE3D70">
            <w:pPr>
              <w:jc w:val="center"/>
              <w:rPr>
                <w:b/>
                <w:bCs/>
                <w:sz w:val="24"/>
                <w:szCs w:val="24"/>
              </w:rPr>
            </w:pPr>
            <w:r w:rsidRPr="00502815">
              <w:rPr>
                <w:b/>
                <w:bCs/>
                <w:sz w:val="24"/>
                <w:szCs w:val="24"/>
              </w:rPr>
              <w:t xml:space="preserve">Starting model year </w:t>
            </w:r>
          </w:p>
        </w:tc>
      </w:tr>
      <w:tr w:rsidR="000461E6" w:rsidRPr="00502815" w14:paraId="3333A105" w14:textId="77777777" w:rsidTr="00EE3D70">
        <w:tc>
          <w:tcPr>
            <w:tcW w:w="3420" w:type="dxa"/>
            <w:shd w:val="clear" w:color="auto" w:fill="auto"/>
            <w:vAlign w:val="center"/>
          </w:tcPr>
          <w:p w14:paraId="6AB71D90" w14:textId="77777777" w:rsidR="00583413" w:rsidRPr="00502815" w:rsidRDefault="00583413" w:rsidP="00EE3D70">
            <w:pPr>
              <w:rPr>
                <w:sz w:val="24"/>
                <w:szCs w:val="24"/>
              </w:rPr>
            </w:pPr>
            <w:r w:rsidRPr="00502815">
              <w:rPr>
                <w:sz w:val="24"/>
                <w:szCs w:val="24"/>
              </w:rPr>
              <w:t>130 ≤ KW (175 ≤ HP)</w:t>
            </w:r>
          </w:p>
        </w:tc>
        <w:tc>
          <w:tcPr>
            <w:tcW w:w="2250" w:type="dxa"/>
            <w:shd w:val="clear" w:color="auto" w:fill="auto"/>
            <w:vAlign w:val="center"/>
          </w:tcPr>
          <w:p w14:paraId="0DF60BE9" w14:textId="77777777" w:rsidR="00583413" w:rsidRPr="00502815" w:rsidRDefault="00583413" w:rsidP="00EE3D70">
            <w:pPr>
              <w:jc w:val="center"/>
              <w:rPr>
                <w:sz w:val="24"/>
                <w:szCs w:val="24"/>
              </w:rPr>
            </w:pPr>
            <w:r w:rsidRPr="00502815">
              <w:rPr>
                <w:sz w:val="24"/>
                <w:szCs w:val="24"/>
              </w:rPr>
              <w:t>2011</w:t>
            </w:r>
          </w:p>
        </w:tc>
      </w:tr>
    </w:tbl>
    <w:p w14:paraId="5EB4F935" w14:textId="77777777" w:rsidR="00583413" w:rsidRPr="00502815" w:rsidRDefault="00583413" w:rsidP="00E06F5F">
      <w:pPr>
        <w:numPr>
          <w:ilvl w:val="0"/>
          <w:numId w:val="150"/>
        </w:numPr>
        <w:rPr>
          <w:sz w:val="24"/>
          <w:szCs w:val="24"/>
        </w:rPr>
      </w:pPr>
      <w:r w:rsidRPr="00502815">
        <w:rPr>
          <w:sz w:val="24"/>
          <w:szCs w:val="24"/>
        </w:rPr>
        <w:t>There is no time limit on use for emergency situations. 40 CFR 60.4211(f)(1).</w:t>
      </w:r>
    </w:p>
    <w:p w14:paraId="5FC94F87" w14:textId="77777777" w:rsidR="00583413" w:rsidRPr="00502815" w:rsidRDefault="00583413" w:rsidP="00E06F5F">
      <w:pPr>
        <w:numPr>
          <w:ilvl w:val="0"/>
          <w:numId w:val="150"/>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48FCCFC0" w14:textId="77777777" w:rsidR="00583413" w:rsidRPr="00502815" w:rsidRDefault="00583413" w:rsidP="00E06F5F">
      <w:pPr>
        <w:numPr>
          <w:ilvl w:val="0"/>
          <w:numId w:val="150"/>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25BACD32" w14:textId="77777777" w:rsidR="00583413" w:rsidRPr="00502815" w:rsidRDefault="00583413" w:rsidP="00E06F5F">
      <w:pPr>
        <w:numPr>
          <w:ilvl w:val="0"/>
          <w:numId w:val="150"/>
        </w:numPr>
        <w:rPr>
          <w:sz w:val="24"/>
          <w:szCs w:val="24"/>
        </w:rPr>
      </w:pPr>
      <w:r w:rsidRPr="00502815">
        <w:rPr>
          <w:sz w:val="24"/>
          <w:szCs w:val="24"/>
        </w:rPr>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0A5EC5D8" w14:textId="77777777" w:rsidR="00D20897" w:rsidRPr="00502815" w:rsidRDefault="00D20897" w:rsidP="00D20897">
      <w:pPr>
        <w:pStyle w:val="BodyText"/>
        <w:rPr>
          <w:szCs w:val="24"/>
        </w:rPr>
      </w:pPr>
    </w:p>
    <w:p w14:paraId="70D8984D" w14:textId="77777777" w:rsidR="001F7504" w:rsidRPr="00502815" w:rsidRDefault="001F7504" w:rsidP="00D20897">
      <w:pPr>
        <w:rPr>
          <w:b/>
          <w:sz w:val="24"/>
          <w:szCs w:val="24"/>
          <w:u w:val="single"/>
        </w:rPr>
      </w:pPr>
    </w:p>
    <w:p w14:paraId="4057C1F3" w14:textId="77777777" w:rsidR="001F7504" w:rsidRPr="00502815" w:rsidRDefault="001F7504" w:rsidP="00D20897">
      <w:pPr>
        <w:rPr>
          <w:b/>
          <w:sz w:val="24"/>
          <w:szCs w:val="24"/>
          <w:u w:val="single"/>
        </w:rPr>
      </w:pPr>
    </w:p>
    <w:p w14:paraId="01B86A69" w14:textId="77777777" w:rsidR="001F7504" w:rsidRPr="00502815" w:rsidRDefault="001F7504" w:rsidP="00D20897">
      <w:pPr>
        <w:rPr>
          <w:b/>
          <w:sz w:val="24"/>
          <w:szCs w:val="24"/>
          <w:u w:val="single"/>
        </w:rPr>
      </w:pPr>
    </w:p>
    <w:p w14:paraId="1AD6FD89" w14:textId="77777777" w:rsidR="001F7504" w:rsidRPr="00502815" w:rsidRDefault="001F7504" w:rsidP="00D20897">
      <w:pPr>
        <w:rPr>
          <w:b/>
          <w:sz w:val="24"/>
          <w:szCs w:val="24"/>
          <w:u w:val="single"/>
        </w:rPr>
      </w:pPr>
    </w:p>
    <w:p w14:paraId="44C93DE0" w14:textId="77777777" w:rsidR="001F7504" w:rsidRPr="00502815" w:rsidRDefault="001F7504" w:rsidP="00D20897">
      <w:pPr>
        <w:rPr>
          <w:b/>
          <w:sz w:val="24"/>
          <w:szCs w:val="24"/>
          <w:u w:val="single"/>
        </w:rPr>
      </w:pPr>
    </w:p>
    <w:p w14:paraId="77578154" w14:textId="77777777" w:rsidR="001F7504" w:rsidRPr="00502815" w:rsidRDefault="001F7504" w:rsidP="00D20897">
      <w:pPr>
        <w:rPr>
          <w:b/>
          <w:sz w:val="24"/>
          <w:szCs w:val="24"/>
          <w:u w:val="single"/>
        </w:rPr>
      </w:pPr>
    </w:p>
    <w:p w14:paraId="0BFFBAF5" w14:textId="77777777" w:rsidR="00783B6A" w:rsidRPr="00502815" w:rsidRDefault="00783B6A" w:rsidP="00D20897">
      <w:pPr>
        <w:rPr>
          <w:b/>
          <w:sz w:val="24"/>
          <w:szCs w:val="24"/>
          <w:u w:val="single"/>
        </w:rPr>
      </w:pPr>
    </w:p>
    <w:p w14:paraId="6CB40ACA" w14:textId="77777777" w:rsidR="00783B6A" w:rsidRPr="00502815" w:rsidRDefault="00783B6A" w:rsidP="00D20897">
      <w:pPr>
        <w:rPr>
          <w:b/>
          <w:sz w:val="24"/>
          <w:szCs w:val="24"/>
          <w:u w:val="single"/>
        </w:rPr>
      </w:pPr>
    </w:p>
    <w:p w14:paraId="520ED3A7" w14:textId="77777777" w:rsidR="00783B6A" w:rsidRPr="00502815" w:rsidRDefault="00783B6A" w:rsidP="00D20897">
      <w:pPr>
        <w:rPr>
          <w:b/>
          <w:sz w:val="24"/>
          <w:szCs w:val="24"/>
          <w:u w:val="single"/>
        </w:rPr>
      </w:pPr>
    </w:p>
    <w:p w14:paraId="7309743D" w14:textId="77777777" w:rsidR="00D20897" w:rsidRPr="00502815" w:rsidRDefault="00D20897" w:rsidP="00D20897">
      <w:pPr>
        <w:rPr>
          <w:b/>
          <w:sz w:val="24"/>
          <w:szCs w:val="24"/>
          <w:u w:val="single"/>
        </w:rPr>
      </w:pPr>
      <w:r w:rsidRPr="00502815">
        <w:rPr>
          <w:b/>
          <w:sz w:val="24"/>
          <w:szCs w:val="24"/>
          <w:u w:val="single"/>
        </w:rPr>
        <w:lastRenderedPageBreak/>
        <w:t xml:space="preserve">Monitoring Requirements  </w:t>
      </w:r>
    </w:p>
    <w:p w14:paraId="4CBD4AC2" w14:textId="77777777" w:rsidR="00D20897" w:rsidRPr="00502815" w:rsidRDefault="00D20897" w:rsidP="00D20897">
      <w:pPr>
        <w:rPr>
          <w:i/>
          <w:sz w:val="24"/>
          <w:szCs w:val="24"/>
        </w:rPr>
      </w:pPr>
      <w:r w:rsidRPr="00502815">
        <w:rPr>
          <w:i/>
          <w:sz w:val="24"/>
          <w:szCs w:val="24"/>
        </w:rPr>
        <w:t>The owner/operator of this equipment shall comply with the monitoring requirements listed below.</w:t>
      </w:r>
    </w:p>
    <w:p w14:paraId="14E9E565" w14:textId="77777777" w:rsidR="00D20897" w:rsidRPr="00502815" w:rsidRDefault="00D20897" w:rsidP="00D20897">
      <w:pPr>
        <w:rPr>
          <w:sz w:val="24"/>
          <w:szCs w:val="24"/>
          <w:u w:val="single"/>
        </w:rPr>
      </w:pPr>
    </w:p>
    <w:p w14:paraId="6C122343" w14:textId="77777777" w:rsidR="00D20897" w:rsidRPr="00502815" w:rsidRDefault="00D20897" w:rsidP="00D20897">
      <w:pPr>
        <w:rPr>
          <w:b/>
          <w:sz w:val="24"/>
        </w:rPr>
      </w:pPr>
      <w:r w:rsidRPr="00502815">
        <w:rPr>
          <w:b/>
          <w:sz w:val="24"/>
        </w:rPr>
        <w:t xml:space="preserve">Agency Approved Operation &amp; Maintenance Plan Required?  </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EDFBDCD" w14:textId="77777777" w:rsidR="00D20897" w:rsidRPr="00502815" w:rsidRDefault="00D20897" w:rsidP="00D20897">
      <w:pPr>
        <w:rPr>
          <w:sz w:val="24"/>
        </w:rPr>
      </w:pPr>
    </w:p>
    <w:p w14:paraId="388109B6" w14:textId="77777777" w:rsidR="00D20897" w:rsidRPr="00502815" w:rsidRDefault="00D20897" w:rsidP="00D20897">
      <w:pPr>
        <w:rPr>
          <w:b/>
          <w:sz w:val="24"/>
        </w:rPr>
      </w:pPr>
      <w:r w:rsidRPr="00502815">
        <w:rPr>
          <w:b/>
          <w:sz w:val="24"/>
        </w:rPr>
        <w:t xml:space="preserve">Facility Maintained Operation &amp; Maintenance Plan Required?  </w:t>
      </w:r>
      <w:r w:rsidRPr="00502815">
        <w:rPr>
          <w:b/>
          <w:sz w:val="24"/>
        </w:rPr>
        <w:tab/>
      </w:r>
      <w:r w:rsidRPr="00502815">
        <w:rPr>
          <w:b/>
          <w:sz w:val="24"/>
        </w:rPr>
        <w:tab/>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95E5359" w14:textId="77777777" w:rsidR="00D20897" w:rsidRPr="00502815" w:rsidRDefault="00D20897" w:rsidP="00D20897">
      <w:pPr>
        <w:rPr>
          <w:b/>
          <w:sz w:val="24"/>
        </w:rPr>
      </w:pPr>
    </w:p>
    <w:p w14:paraId="42B05B11" w14:textId="77777777" w:rsidR="00D20897" w:rsidRPr="00502815" w:rsidRDefault="00D20897" w:rsidP="00D20897">
      <w:pPr>
        <w:jc w:val="both"/>
        <w:rPr>
          <w:b/>
          <w:sz w:val="24"/>
        </w:rPr>
      </w:pPr>
      <w:r w:rsidRPr="00502815">
        <w:rPr>
          <w:b/>
          <w:sz w:val="24"/>
        </w:rPr>
        <w:t>Compliance Assurance Monitoring (CAM) Plan Required?</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2A27DEF" w14:textId="77777777" w:rsidR="00D20897" w:rsidRPr="00502815" w:rsidRDefault="00D20897" w:rsidP="00D20897">
      <w:pPr>
        <w:rPr>
          <w:sz w:val="24"/>
        </w:rPr>
      </w:pPr>
    </w:p>
    <w:p w14:paraId="2EC5FCBD" w14:textId="77777777" w:rsidR="00D20897" w:rsidRPr="00502815" w:rsidRDefault="00D20897" w:rsidP="00D20897">
      <w:pPr>
        <w:rPr>
          <w:sz w:val="24"/>
        </w:rPr>
      </w:pPr>
      <w:r w:rsidRPr="00502815">
        <w:rPr>
          <w:sz w:val="24"/>
        </w:rPr>
        <w:t xml:space="preserve">Authority for Requirement:  </w:t>
      </w:r>
      <w:r w:rsidRPr="00502815">
        <w:rPr>
          <w:sz w:val="24"/>
        </w:rPr>
        <w:tab/>
        <w:t>567 IAC 22.108(3)</w:t>
      </w:r>
    </w:p>
    <w:p w14:paraId="7C7D9A01" w14:textId="77777777" w:rsidR="00177B5A" w:rsidRPr="00502815" w:rsidRDefault="00D20897" w:rsidP="00D20897">
      <w:pPr>
        <w:rPr>
          <w:b/>
          <w:sz w:val="28"/>
        </w:rPr>
      </w:pPr>
      <w:r w:rsidRPr="00502815">
        <w:rPr>
          <w:b/>
          <w:sz w:val="24"/>
        </w:rPr>
        <w:br w:type="page"/>
      </w:r>
      <w:r w:rsidR="00177B5A" w:rsidRPr="00502815">
        <w:rPr>
          <w:b/>
          <w:sz w:val="28"/>
        </w:rPr>
        <w:lastRenderedPageBreak/>
        <w:t>Emission Point ID Number:  4B-22-5</w:t>
      </w:r>
    </w:p>
    <w:p w14:paraId="798A03CF" w14:textId="77777777" w:rsidR="00177B5A" w:rsidRPr="00502815" w:rsidRDefault="00177B5A">
      <w:pPr>
        <w:rPr>
          <w:b/>
          <w:sz w:val="24"/>
        </w:rPr>
      </w:pPr>
    </w:p>
    <w:p w14:paraId="3EC10852" w14:textId="77777777" w:rsidR="00177B5A" w:rsidRPr="00502815" w:rsidRDefault="00177B5A">
      <w:pPr>
        <w:rPr>
          <w:sz w:val="24"/>
          <w:u w:val="single"/>
        </w:rPr>
      </w:pPr>
      <w:r w:rsidRPr="00502815">
        <w:rPr>
          <w:sz w:val="24"/>
          <w:u w:val="single"/>
        </w:rPr>
        <w:t>Associated Equipment</w:t>
      </w:r>
    </w:p>
    <w:p w14:paraId="0E690FD4" w14:textId="77777777" w:rsidR="00177B5A" w:rsidRPr="00502815" w:rsidRDefault="00177B5A">
      <w:pPr>
        <w:rPr>
          <w:b/>
          <w:sz w:val="24"/>
        </w:rPr>
      </w:pPr>
    </w:p>
    <w:p w14:paraId="6F90E9EA" w14:textId="77777777" w:rsidR="00177B5A" w:rsidRPr="00502815" w:rsidRDefault="00177B5A">
      <w:pPr>
        <w:rPr>
          <w:sz w:val="24"/>
        </w:rPr>
      </w:pPr>
      <w:r w:rsidRPr="00502815">
        <w:rPr>
          <w:sz w:val="24"/>
        </w:rPr>
        <w:t>Associated Emission Unit ID Number:  4B-22-5</w:t>
      </w:r>
    </w:p>
    <w:p w14:paraId="256AB52A" w14:textId="77777777" w:rsidR="00177B5A" w:rsidRPr="00502815" w:rsidRDefault="00177B5A">
      <w:pPr>
        <w:rPr>
          <w:sz w:val="24"/>
        </w:rPr>
      </w:pPr>
      <w:r w:rsidRPr="00502815">
        <w:rPr>
          <w:sz w:val="24"/>
        </w:rPr>
        <w:t>Emissions Control Equipment ID Number:  4B-22/CE 5</w:t>
      </w:r>
    </w:p>
    <w:p w14:paraId="09B4C92E" w14:textId="77777777" w:rsidR="00177B5A" w:rsidRPr="00502815" w:rsidRDefault="00177B5A">
      <w:pPr>
        <w:rPr>
          <w:sz w:val="24"/>
        </w:rPr>
      </w:pPr>
      <w:r w:rsidRPr="00502815">
        <w:rPr>
          <w:sz w:val="24"/>
        </w:rPr>
        <w:t>Emissions Control Equipment Description:  Multi-Wash Scrubber</w:t>
      </w:r>
    </w:p>
    <w:p w14:paraId="779690AC" w14:textId="77777777" w:rsidR="00177B5A" w:rsidRPr="00502815" w:rsidRDefault="00177B5A">
      <w:pPr>
        <w:rPr>
          <w:sz w:val="24"/>
        </w:rPr>
      </w:pPr>
      <w:r w:rsidRPr="00502815">
        <w:rPr>
          <w:b/>
          <w:sz w:val="24"/>
        </w:rPr>
        <w:t>______________________________________________________________________________</w:t>
      </w:r>
    </w:p>
    <w:p w14:paraId="663901B4" w14:textId="77777777" w:rsidR="00177B5A" w:rsidRPr="00502815" w:rsidRDefault="00177B5A">
      <w:pPr>
        <w:rPr>
          <w:sz w:val="24"/>
        </w:rPr>
      </w:pPr>
    </w:p>
    <w:p w14:paraId="340353E6" w14:textId="77777777" w:rsidR="00177B5A" w:rsidRPr="00502815" w:rsidRDefault="00177B5A">
      <w:pPr>
        <w:rPr>
          <w:sz w:val="24"/>
        </w:rPr>
      </w:pPr>
      <w:r w:rsidRPr="00502815">
        <w:rPr>
          <w:sz w:val="24"/>
        </w:rPr>
        <w:t>Emission Unit vented through this Emission Point:  4B-22-5</w:t>
      </w:r>
    </w:p>
    <w:p w14:paraId="7EB65B8B" w14:textId="77777777" w:rsidR="00177B5A" w:rsidRPr="00502815" w:rsidRDefault="00177B5A">
      <w:pPr>
        <w:rPr>
          <w:sz w:val="24"/>
        </w:rPr>
      </w:pPr>
      <w:r w:rsidRPr="00502815">
        <w:rPr>
          <w:sz w:val="24"/>
        </w:rPr>
        <w:t>Emission Unit Description:  Inspection Table</w:t>
      </w:r>
    </w:p>
    <w:p w14:paraId="34E2DE28" w14:textId="77777777" w:rsidR="00177B5A" w:rsidRPr="00502815" w:rsidRDefault="00177B5A">
      <w:pPr>
        <w:rPr>
          <w:sz w:val="24"/>
        </w:rPr>
      </w:pPr>
      <w:r w:rsidRPr="00502815">
        <w:rPr>
          <w:sz w:val="24"/>
        </w:rPr>
        <w:t>R</w:t>
      </w:r>
      <w:r w:rsidR="005F44D5" w:rsidRPr="00502815">
        <w:rPr>
          <w:sz w:val="24"/>
        </w:rPr>
        <w:t xml:space="preserve">aw Material/Fuel: Explosive </w:t>
      </w:r>
      <w:r w:rsidR="007A4ADC" w:rsidRPr="00502815">
        <w:rPr>
          <w:sz w:val="24"/>
        </w:rPr>
        <w:t>M</w:t>
      </w:r>
      <w:r w:rsidR="005F44D5" w:rsidRPr="00502815">
        <w:rPr>
          <w:sz w:val="24"/>
        </w:rPr>
        <w:t>aterials</w:t>
      </w:r>
    </w:p>
    <w:p w14:paraId="7E716557" w14:textId="77777777" w:rsidR="00177B5A" w:rsidRPr="00502815" w:rsidRDefault="00177B5A">
      <w:pPr>
        <w:rPr>
          <w:sz w:val="24"/>
        </w:rPr>
      </w:pPr>
      <w:r w:rsidRPr="00502815">
        <w:rPr>
          <w:sz w:val="24"/>
        </w:rPr>
        <w:t>Rated Capacity:  4 lb/hr</w:t>
      </w:r>
    </w:p>
    <w:p w14:paraId="5F49BF60" w14:textId="77777777" w:rsidR="00177B5A" w:rsidRPr="00502815" w:rsidRDefault="00177B5A">
      <w:pPr>
        <w:rPr>
          <w:sz w:val="24"/>
        </w:rPr>
      </w:pPr>
    </w:p>
    <w:p w14:paraId="2B3FC0FC" w14:textId="77777777" w:rsidR="00177B5A" w:rsidRPr="00502815" w:rsidRDefault="00177B5A" w:rsidP="00177B5A">
      <w:pPr>
        <w:pStyle w:val="Heading1"/>
        <w:rPr>
          <w:szCs w:val="24"/>
        </w:rPr>
      </w:pPr>
      <w:r w:rsidRPr="00502815">
        <w:rPr>
          <w:sz w:val="28"/>
          <w:szCs w:val="24"/>
        </w:rPr>
        <w:t>Applicable Requirements</w:t>
      </w:r>
    </w:p>
    <w:p w14:paraId="47DB47BB" w14:textId="77777777" w:rsidR="00177B5A" w:rsidRPr="00502815" w:rsidRDefault="00177B5A">
      <w:pPr>
        <w:rPr>
          <w:sz w:val="24"/>
        </w:rPr>
      </w:pPr>
    </w:p>
    <w:p w14:paraId="425BB603" w14:textId="77777777" w:rsidR="00177B5A" w:rsidRPr="00502815" w:rsidRDefault="00177B5A">
      <w:pPr>
        <w:rPr>
          <w:b/>
          <w:sz w:val="24"/>
          <w:u w:val="single"/>
        </w:rPr>
      </w:pPr>
      <w:r w:rsidRPr="00502815">
        <w:rPr>
          <w:b/>
          <w:sz w:val="24"/>
          <w:u w:val="single"/>
        </w:rPr>
        <w:t>Emission Limits (lb/hr, gr/dscf, lb/MMBtu, % opacity, etc.)</w:t>
      </w:r>
    </w:p>
    <w:p w14:paraId="53626C34" w14:textId="77777777" w:rsidR="00177B5A" w:rsidRPr="00502815" w:rsidRDefault="00177B5A">
      <w:pPr>
        <w:rPr>
          <w:i/>
          <w:sz w:val="24"/>
        </w:rPr>
      </w:pPr>
      <w:r w:rsidRPr="00502815">
        <w:rPr>
          <w:i/>
          <w:sz w:val="24"/>
        </w:rPr>
        <w:t>The emissions from this emission point shall not exceed the levels specified below.</w:t>
      </w:r>
    </w:p>
    <w:p w14:paraId="01DDDBF0" w14:textId="77777777" w:rsidR="00177B5A" w:rsidRPr="00502815" w:rsidRDefault="00177B5A">
      <w:pPr>
        <w:rPr>
          <w:sz w:val="24"/>
        </w:rPr>
      </w:pPr>
    </w:p>
    <w:p w14:paraId="374B3FE2" w14:textId="77777777" w:rsidR="00177B5A" w:rsidRPr="00502815" w:rsidRDefault="00177B5A">
      <w:pPr>
        <w:pStyle w:val="Heading3"/>
        <w:jc w:val="left"/>
        <w:rPr>
          <w:b w:val="0"/>
          <w:color w:val="auto"/>
        </w:rPr>
      </w:pPr>
      <w:r w:rsidRPr="00502815">
        <w:rPr>
          <w:b w:val="0"/>
          <w:color w:val="auto"/>
        </w:rPr>
        <w:t xml:space="preserve">Pollutant: Opacity </w:t>
      </w:r>
    </w:p>
    <w:p w14:paraId="5CDE95B2" w14:textId="77777777" w:rsidR="00177B5A" w:rsidRPr="00502815" w:rsidRDefault="00177B5A">
      <w:pPr>
        <w:rPr>
          <w:sz w:val="24"/>
          <w:vertAlign w:val="superscript"/>
        </w:rPr>
      </w:pPr>
      <w:r w:rsidRPr="00502815">
        <w:rPr>
          <w:sz w:val="24"/>
        </w:rPr>
        <w:t>Emission Limit: 40%</w:t>
      </w:r>
      <w:r w:rsidRPr="00502815">
        <w:rPr>
          <w:sz w:val="24"/>
          <w:vertAlign w:val="superscript"/>
        </w:rPr>
        <w:t>(1)</w:t>
      </w:r>
    </w:p>
    <w:p w14:paraId="6221C147" w14:textId="77777777" w:rsidR="00177B5A" w:rsidRPr="00502815" w:rsidRDefault="00177B5A">
      <w:pPr>
        <w:rPr>
          <w:sz w:val="24"/>
        </w:rPr>
      </w:pPr>
      <w:r w:rsidRPr="00502815">
        <w:rPr>
          <w:sz w:val="24"/>
        </w:rPr>
        <w:t xml:space="preserve">Authority for Requirement: </w:t>
      </w:r>
      <w:r w:rsidRPr="00502815">
        <w:rPr>
          <w:sz w:val="24"/>
        </w:rPr>
        <w:tab/>
        <w:t>567 IAC 23.3(2)"d"</w:t>
      </w:r>
    </w:p>
    <w:p w14:paraId="4400A50C" w14:textId="77777777" w:rsidR="00177B5A" w:rsidRPr="00502815" w:rsidRDefault="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00-A-244</w:t>
      </w:r>
    </w:p>
    <w:p w14:paraId="67C8988C" w14:textId="77777777" w:rsidR="00177B5A" w:rsidRPr="00502815" w:rsidRDefault="00177B5A" w:rsidP="007A4ADC">
      <w:pPr>
        <w:suppressAutoHyphens/>
        <w:spacing w:before="120"/>
        <w:rPr>
          <w:sz w:val="22"/>
        </w:rPr>
      </w:pPr>
      <w:r w:rsidRPr="00502815">
        <w:rPr>
          <w:sz w:val="24"/>
          <w:vertAlign w:val="superscript"/>
        </w:rPr>
        <w:t>(1)</w:t>
      </w:r>
      <w:r w:rsidRPr="00502815">
        <w:rPr>
          <w:sz w:val="24"/>
        </w:rPr>
        <w:t xml:space="preserve"> </w:t>
      </w:r>
      <w:r w:rsidRPr="00502815">
        <w:rPr>
          <w:sz w:val="22"/>
        </w:rPr>
        <w:t>An exceedence of the indicator opacity of (25%) will require the owner/operator to promptly investigate the emission unit and make corrections to operations or equipment associated with the exceedence.  If the exceedence continues after the corrections, the DNR may require additional proof to demonstrate compliance (e.g., stack testing).</w:t>
      </w:r>
    </w:p>
    <w:p w14:paraId="15910EE0" w14:textId="77777777" w:rsidR="00177B5A" w:rsidRPr="00502815" w:rsidRDefault="00177B5A">
      <w:pPr>
        <w:rPr>
          <w:sz w:val="24"/>
        </w:rPr>
      </w:pPr>
    </w:p>
    <w:p w14:paraId="78F45CF2" w14:textId="77777777" w:rsidR="00177B5A" w:rsidRPr="00502815" w:rsidRDefault="00177B5A">
      <w:pPr>
        <w:rPr>
          <w:sz w:val="24"/>
        </w:rPr>
      </w:pPr>
      <w:r w:rsidRPr="00502815">
        <w:rPr>
          <w:sz w:val="24"/>
        </w:rPr>
        <w:t>Pollutant:  Particulate Matter</w:t>
      </w:r>
      <w:r w:rsidR="00110FE6" w:rsidRPr="00502815">
        <w:rPr>
          <w:sz w:val="24"/>
        </w:rPr>
        <w:t xml:space="preserve"> (PM)</w:t>
      </w:r>
    </w:p>
    <w:p w14:paraId="519EAB3F" w14:textId="77777777" w:rsidR="00177B5A" w:rsidRPr="00502815" w:rsidRDefault="00177B5A">
      <w:pPr>
        <w:rPr>
          <w:sz w:val="24"/>
        </w:rPr>
      </w:pPr>
      <w:r w:rsidRPr="00502815">
        <w:rPr>
          <w:sz w:val="24"/>
        </w:rPr>
        <w:t>Emission Limit:  0.1 gr/dscf</w:t>
      </w:r>
    </w:p>
    <w:p w14:paraId="4F1C6920" w14:textId="77777777" w:rsidR="00177B5A" w:rsidRPr="00502815" w:rsidRDefault="00177B5A">
      <w:pPr>
        <w:rPr>
          <w:sz w:val="24"/>
        </w:rPr>
      </w:pPr>
      <w:r w:rsidRPr="00502815">
        <w:rPr>
          <w:sz w:val="24"/>
        </w:rPr>
        <w:t xml:space="preserve">Authority for Requirement: </w:t>
      </w:r>
      <w:r w:rsidRPr="00502815">
        <w:rPr>
          <w:sz w:val="24"/>
        </w:rPr>
        <w:tab/>
        <w:t>567 IAC 23.3(2)"a"</w:t>
      </w:r>
    </w:p>
    <w:p w14:paraId="0FF9D748" w14:textId="77777777" w:rsidR="00177B5A" w:rsidRPr="00502815" w:rsidRDefault="00177B5A">
      <w:pPr>
        <w:ind w:left="216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00-A-244</w:t>
      </w:r>
    </w:p>
    <w:p w14:paraId="7EC492C9" w14:textId="77777777" w:rsidR="00177B5A" w:rsidRPr="00502815" w:rsidRDefault="00177B5A">
      <w:pPr>
        <w:rPr>
          <w:b/>
          <w:sz w:val="24"/>
          <w:u w:val="single"/>
        </w:rPr>
      </w:pPr>
    </w:p>
    <w:p w14:paraId="56401A9C" w14:textId="77777777" w:rsidR="00177B5A" w:rsidRPr="00502815" w:rsidRDefault="00177B5A">
      <w:pPr>
        <w:rPr>
          <w:b/>
          <w:sz w:val="24"/>
          <w:u w:val="single"/>
        </w:rPr>
      </w:pPr>
      <w:r w:rsidRPr="00502815">
        <w:rPr>
          <w:b/>
          <w:sz w:val="24"/>
          <w:u w:val="single"/>
        </w:rPr>
        <w:t>Emission Point Characteristics</w:t>
      </w:r>
    </w:p>
    <w:p w14:paraId="7449BA98"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4B8856F3" w14:textId="77777777" w:rsidR="00177B5A" w:rsidRPr="00502815" w:rsidRDefault="00177B5A">
      <w:pPr>
        <w:rPr>
          <w:sz w:val="24"/>
        </w:rPr>
      </w:pPr>
    </w:p>
    <w:p w14:paraId="487C7A53" w14:textId="77777777" w:rsidR="00177B5A" w:rsidRPr="00502815" w:rsidRDefault="00177B5A">
      <w:pPr>
        <w:rPr>
          <w:sz w:val="24"/>
        </w:rPr>
      </w:pPr>
      <w:r w:rsidRPr="00502815">
        <w:rPr>
          <w:sz w:val="24"/>
        </w:rPr>
        <w:t>Stack Height (feet, from the ground):  29</w:t>
      </w:r>
    </w:p>
    <w:p w14:paraId="6A6D9805" w14:textId="77777777" w:rsidR="00177B5A" w:rsidRPr="00502815" w:rsidRDefault="00177B5A">
      <w:pPr>
        <w:rPr>
          <w:sz w:val="24"/>
        </w:rPr>
      </w:pPr>
      <w:r w:rsidRPr="00502815">
        <w:rPr>
          <w:sz w:val="24"/>
        </w:rPr>
        <w:t>Stack Opening (inches, diameter):  9</w:t>
      </w:r>
    </w:p>
    <w:p w14:paraId="096DD7CE" w14:textId="77777777" w:rsidR="00177B5A" w:rsidRPr="00502815" w:rsidRDefault="00177B5A">
      <w:pPr>
        <w:rPr>
          <w:sz w:val="24"/>
        </w:rPr>
      </w:pPr>
      <w:r w:rsidRPr="00502815">
        <w:rPr>
          <w:sz w:val="24"/>
        </w:rPr>
        <w:t>Stack Exhaust Flow Rate (scfm):  1,200</w:t>
      </w:r>
    </w:p>
    <w:p w14:paraId="55FCA119" w14:textId="77777777" w:rsidR="00177B5A" w:rsidRPr="00502815" w:rsidRDefault="00177B5A">
      <w:pPr>
        <w:rPr>
          <w:sz w:val="24"/>
        </w:rPr>
      </w:pPr>
      <w:r w:rsidRPr="00502815">
        <w:rPr>
          <w:sz w:val="24"/>
        </w:rPr>
        <w:t>Stack Exhaust Temperature (</w:t>
      </w:r>
      <w:r w:rsidRPr="00502815">
        <w:rPr>
          <w:sz w:val="24"/>
          <w:vertAlign w:val="superscript"/>
        </w:rPr>
        <w:t>o</w:t>
      </w:r>
      <w:r w:rsidRPr="00502815">
        <w:rPr>
          <w:sz w:val="24"/>
        </w:rPr>
        <w:t>F):  Ambient</w:t>
      </w:r>
    </w:p>
    <w:p w14:paraId="57BD1CD0" w14:textId="77777777" w:rsidR="00177B5A" w:rsidRPr="00502815" w:rsidRDefault="00177B5A">
      <w:pPr>
        <w:rPr>
          <w:sz w:val="24"/>
        </w:rPr>
      </w:pPr>
      <w:r w:rsidRPr="00502815">
        <w:rPr>
          <w:sz w:val="24"/>
        </w:rPr>
        <w:t>Discharge Style:  Vertical with obstruction</w:t>
      </w:r>
    </w:p>
    <w:p w14:paraId="0D074483"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00-A-244</w:t>
      </w:r>
    </w:p>
    <w:p w14:paraId="6ADC0D1C"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6EFDBDE" w14:textId="77777777" w:rsidR="00B87E7A" w:rsidRPr="00502815" w:rsidRDefault="00B87E7A" w:rsidP="00B87E7A">
      <w:pPr>
        <w:pStyle w:val="BodyText"/>
      </w:pPr>
    </w:p>
    <w:p w14:paraId="0AD28E52" w14:textId="77777777" w:rsidR="00177B5A" w:rsidRPr="00502815" w:rsidRDefault="00177B5A" w:rsidP="00B87E7A">
      <w:pPr>
        <w:rPr>
          <w:b/>
          <w:sz w:val="24"/>
          <w:u w:val="single"/>
        </w:rPr>
      </w:pPr>
      <w:r w:rsidRPr="00502815">
        <w:rPr>
          <w:b/>
          <w:sz w:val="24"/>
          <w:u w:val="single"/>
        </w:rPr>
        <w:t xml:space="preserve">Monitoring Requirements  </w:t>
      </w:r>
    </w:p>
    <w:p w14:paraId="4AAA9BE2" w14:textId="77777777" w:rsidR="00177B5A" w:rsidRPr="00502815" w:rsidRDefault="00177B5A">
      <w:pPr>
        <w:rPr>
          <w:i/>
          <w:sz w:val="24"/>
        </w:rPr>
      </w:pPr>
      <w:r w:rsidRPr="00502815">
        <w:rPr>
          <w:i/>
          <w:sz w:val="24"/>
        </w:rPr>
        <w:t>The owner/operator of this equipment shall comply with the monitoring requirements listed below.</w:t>
      </w:r>
    </w:p>
    <w:p w14:paraId="0E2AFA81" w14:textId="77777777" w:rsidR="00177B5A" w:rsidRPr="00502815" w:rsidRDefault="00177B5A">
      <w:pPr>
        <w:rPr>
          <w:sz w:val="24"/>
          <w:u w:val="single"/>
        </w:rPr>
      </w:pPr>
    </w:p>
    <w:p w14:paraId="21D8F2B1" w14:textId="77777777" w:rsidR="00177B5A" w:rsidRPr="00502815" w:rsidRDefault="00177B5A">
      <w:pPr>
        <w:rPr>
          <w:b/>
          <w:sz w:val="24"/>
        </w:rPr>
      </w:pPr>
      <w:r w:rsidRPr="00502815">
        <w:rPr>
          <w:b/>
          <w:sz w:val="24"/>
        </w:rPr>
        <w:t xml:space="preserve">Agency Approved Operation &amp; Maintenance Plan Required?  </w:t>
      </w:r>
      <w:r w:rsidR="00110FE6" w:rsidRPr="00502815">
        <w:rPr>
          <w:b/>
          <w:sz w:val="24"/>
        </w:rPr>
        <w:tab/>
      </w:r>
      <w:r w:rsidR="00110FE6" w:rsidRPr="00502815">
        <w:rPr>
          <w:b/>
          <w:sz w:val="24"/>
        </w:rPr>
        <w:tab/>
      </w:r>
      <w:r w:rsidR="00110FE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AE34340" w14:textId="77777777" w:rsidR="00177B5A" w:rsidRPr="00502815" w:rsidRDefault="00177B5A">
      <w:pPr>
        <w:rPr>
          <w:sz w:val="24"/>
        </w:rPr>
      </w:pPr>
    </w:p>
    <w:p w14:paraId="1B97A4A7" w14:textId="77777777" w:rsidR="00177B5A" w:rsidRPr="00502815" w:rsidRDefault="00177B5A">
      <w:pPr>
        <w:rPr>
          <w:b/>
          <w:sz w:val="24"/>
        </w:rPr>
      </w:pPr>
      <w:r w:rsidRPr="00502815">
        <w:rPr>
          <w:b/>
          <w:sz w:val="24"/>
        </w:rPr>
        <w:t xml:space="preserve">Facility Maintained Operation &amp; Maintenance Plan Required?  </w:t>
      </w:r>
      <w:r w:rsidR="00110FE6" w:rsidRPr="00502815">
        <w:rPr>
          <w:b/>
          <w:sz w:val="24"/>
        </w:rPr>
        <w:tab/>
      </w:r>
      <w:r w:rsidR="00110FE6"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6"/>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3944933" w14:textId="77777777" w:rsidR="00177B5A" w:rsidRPr="00502815" w:rsidRDefault="00177B5A">
      <w:pPr>
        <w:rPr>
          <w:b/>
          <w:sz w:val="24"/>
        </w:rPr>
      </w:pPr>
    </w:p>
    <w:p w14:paraId="0AC8FBA7"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10FE6" w:rsidRPr="00502815">
        <w:rPr>
          <w:b/>
          <w:sz w:val="24"/>
        </w:rPr>
        <w:tab/>
      </w:r>
      <w:r w:rsidR="00110FE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B6AEC24" w14:textId="77777777" w:rsidR="00177B5A" w:rsidRPr="00502815" w:rsidRDefault="00177B5A">
      <w:pPr>
        <w:rPr>
          <w:i/>
          <w:sz w:val="24"/>
        </w:rPr>
      </w:pPr>
    </w:p>
    <w:p w14:paraId="2FF1FCF1"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7181778C" w14:textId="77777777" w:rsidR="00177B5A" w:rsidRPr="00502815" w:rsidRDefault="00177B5A" w:rsidP="00177B5A">
      <w:pPr>
        <w:jc w:val="both"/>
        <w:rPr>
          <w:i/>
          <w:sz w:val="24"/>
        </w:rPr>
      </w:pPr>
    </w:p>
    <w:p w14:paraId="0ED43970"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7EAC2FA9" w14:textId="77777777" w:rsidR="00177B5A" w:rsidRPr="00502815" w:rsidRDefault="00177B5A" w:rsidP="00177B5A">
      <w:pPr>
        <w:jc w:val="both"/>
        <w:rPr>
          <w:i/>
          <w:sz w:val="24"/>
        </w:rPr>
      </w:pPr>
    </w:p>
    <w:p w14:paraId="2EAD6C84"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4E28E330" w14:textId="77777777" w:rsidR="00177B5A" w:rsidRPr="00502815" w:rsidRDefault="00177B5A">
      <w:pPr>
        <w:rPr>
          <w:sz w:val="24"/>
        </w:rPr>
      </w:pPr>
    </w:p>
    <w:p w14:paraId="11A07D1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4EC5863" w14:textId="77777777" w:rsidR="00177B5A" w:rsidRPr="00502815" w:rsidRDefault="00177B5A">
      <w:pPr>
        <w:rPr>
          <w:b/>
          <w:sz w:val="28"/>
        </w:rPr>
      </w:pPr>
      <w:r w:rsidRPr="00502815">
        <w:rPr>
          <w:sz w:val="24"/>
        </w:rPr>
        <w:br w:type="page"/>
      </w:r>
      <w:r w:rsidRPr="00502815">
        <w:rPr>
          <w:b/>
          <w:sz w:val="28"/>
        </w:rPr>
        <w:lastRenderedPageBreak/>
        <w:t>Emission Point ID Number:  4B-22-6</w:t>
      </w:r>
    </w:p>
    <w:p w14:paraId="0A07B72B" w14:textId="77777777" w:rsidR="00177B5A" w:rsidRPr="00502815" w:rsidRDefault="00177B5A">
      <w:pPr>
        <w:rPr>
          <w:b/>
          <w:sz w:val="24"/>
        </w:rPr>
      </w:pPr>
    </w:p>
    <w:p w14:paraId="650AA0FE" w14:textId="77777777" w:rsidR="00177B5A" w:rsidRPr="00502815" w:rsidRDefault="00177B5A">
      <w:pPr>
        <w:rPr>
          <w:sz w:val="24"/>
          <w:u w:val="single"/>
        </w:rPr>
      </w:pPr>
      <w:r w:rsidRPr="00502815">
        <w:rPr>
          <w:sz w:val="24"/>
          <w:u w:val="single"/>
        </w:rPr>
        <w:t>Associated Equipment</w:t>
      </w:r>
    </w:p>
    <w:p w14:paraId="63CF2F33" w14:textId="77777777" w:rsidR="00177B5A" w:rsidRPr="00502815" w:rsidRDefault="00177B5A">
      <w:pPr>
        <w:rPr>
          <w:b/>
          <w:sz w:val="24"/>
        </w:rPr>
      </w:pPr>
    </w:p>
    <w:p w14:paraId="1E52AC31" w14:textId="77777777" w:rsidR="00177B5A" w:rsidRPr="00502815" w:rsidRDefault="00177B5A">
      <w:pPr>
        <w:rPr>
          <w:sz w:val="24"/>
        </w:rPr>
      </w:pPr>
      <w:r w:rsidRPr="00502815">
        <w:rPr>
          <w:sz w:val="24"/>
        </w:rPr>
        <w:t>Associated Emission Unit ID Number:  4B-22-6</w:t>
      </w:r>
    </w:p>
    <w:p w14:paraId="64A4A685" w14:textId="77777777" w:rsidR="00177B5A" w:rsidRPr="00502815" w:rsidRDefault="00177B5A">
      <w:pPr>
        <w:rPr>
          <w:sz w:val="24"/>
        </w:rPr>
      </w:pPr>
      <w:r w:rsidRPr="00502815">
        <w:rPr>
          <w:b/>
          <w:sz w:val="24"/>
        </w:rPr>
        <w:t>______________________________________________________________________________</w:t>
      </w:r>
    </w:p>
    <w:p w14:paraId="1B952A8A" w14:textId="77777777" w:rsidR="00177B5A" w:rsidRPr="00502815" w:rsidRDefault="00177B5A">
      <w:pPr>
        <w:rPr>
          <w:sz w:val="24"/>
        </w:rPr>
      </w:pPr>
    </w:p>
    <w:p w14:paraId="448DAB07" w14:textId="77777777" w:rsidR="00177B5A" w:rsidRPr="00502815" w:rsidRDefault="00177B5A">
      <w:pPr>
        <w:rPr>
          <w:sz w:val="24"/>
        </w:rPr>
      </w:pPr>
      <w:r w:rsidRPr="00502815">
        <w:rPr>
          <w:sz w:val="24"/>
        </w:rPr>
        <w:t>Emission Unit vented through this Emission Point:  4B-22-6</w:t>
      </w:r>
    </w:p>
    <w:p w14:paraId="09E6FC8B" w14:textId="77777777" w:rsidR="00177B5A" w:rsidRPr="00502815" w:rsidRDefault="00177B5A">
      <w:pPr>
        <w:rPr>
          <w:sz w:val="24"/>
        </w:rPr>
      </w:pPr>
      <w:r w:rsidRPr="00502815">
        <w:rPr>
          <w:sz w:val="24"/>
        </w:rPr>
        <w:t>Emission Unit Description:  Humidification Cabinet</w:t>
      </w:r>
    </w:p>
    <w:p w14:paraId="7D732188" w14:textId="77777777" w:rsidR="00177B5A" w:rsidRPr="00502815" w:rsidRDefault="00177B5A">
      <w:pPr>
        <w:rPr>
          <w:sz w:val="24"/>
        </w:rPr>
      </w:pPr>
      <w:r w:rsidRPr="00502815">
        <w:rPr>
          <w:sz w:val="24"/>
        </w:rPr>
        <w:t>Raw Material/Fuel:  Silicone Elastomer</w:t>
      </w:r>
    </w:p>
    <w:p w14:paraId="44DA51B9" w14:textId="77777777" w:rsidR="00177B5A" w:rsidRPr="00502815" w:rsidRDefault="00177B5A">
      <w:pPr>
        <w:rPr>
          <w:sz w:val="24"/>
        </w:rPr>
      </w:pPr>
      <w:r w:rsidRPr="00502815">
        <w:rPr>
          <w:sz w:val="24"/>
        </w:rPr>
        <w:t>Rated Capacity:  1500 gal/yr</w:t>
      </w:r>
      <w:r w:rsidRPr="00502815">
        <w:rPr>
          <w:rStyle w:val="CommentReference"/>
          <w:vanish/>
        </w:rPr>
        <w:t>4.5 billets/hr4</w:t>
      </w:r>
    </w:p>
    <w:p w14:paraId="067DEEAB" w14:textId="77777777" w:rsidR="00177B5A" w:rsidRPr="00502815" w:rsidRDefault="00177B5A">
      <w:pPr>
        <w:rPr>
          <w:sz w:val="24"/>
        </w:rPr>
      </w:pPr>
    </w:p>
    <w:p w14:paraId="2839BC09" w14:textId="77777777" w:rsidR="00177B5A" w:rsidRPr="00502815" w:rsidRDefault="00177B5A" w:rsidP="00177B5A">
      <w:pPr>
        <w:pStyle w:val="Heading1"/>
        <w:rPr>
          <w:szCs w:val="24"/>
        </w:rPr>
      </w:pPr>
      <w:r w:rsidRPr="00502815">
        <w:rPr>
          <w:sz w:val="28"/>
          <w:szCs w:val="24"/>
        </w:rPr>
        <w:t>Applicable Requirements</w:t>
      </w:r>
    </w:p>
    <w:p w14:paraId="49EF7BA9" w14:textId="77777777" w:rsidR="00177B5A" w:rsidRPr="00502815" w:rsidRDefault="00177B5A">
      <w:pPr>
        <w:rPr>
          <w:sz w:val="24"/>
        </w:rPr>
      </w:pPr>
    </w:p>
    <w:p w14:paraId="0367ECCC" w14:textId="77777777" w:rsidR="00177B5A" w:rsidRPr="00502815" w:rsidRDefault="00177B5A">
      <w:pPr>
        <w:rPr>
          <w:b/>
          <w:sz w:val="24"/>
          <w:u w:val="single"/>
        </w:rPr>
      </w:pPr>
      <w:r w:rsidRPr="00502815">
        <w:rPr>
          <w:b/>
          <w:sz w:val="24"/>
          <w:u w:val="single"/>
        </w:rPr>
        <w:t>Emission Limits (lb/hr, gr/dscf, lb/MMBtu, % opacity, etc.)</w:t>
      </w:r>
    </w:p>
    <w:p w14:paraId="44F3FEE3" w14:textId="77777777" w:rsidR="00177B5A" w:rsidRPr="00502815" w:rsidRDefault="00177B5A">
      <w:pPr>
        <w:rPr>
          <w:i/>
          <w:sz w:val="24"/>
        </w:rPr>
      </w:pPr>
      <w:r w:rsidRPr="00502815">
        <w:rPr>
          <w:i/>
          <w:sz w:val="24"/>
        </w:rPr>
        <w:t>The emissions from this emission point shall not exceed the levels specified below.</w:t>
      </w:r>
    </w:p>
    <w:p w14:paraId="5F862DD1" w14:textId="77777777" w:rsidR="00177B5A" w:rsidRPr="00502815" w:rsidRDefault="00177B5A">
      <w:pPr>
        <w:rPr>
          <w:sz w:val="24"/>
        </w:rPr>
      </w:pPr>
    </w:p>
    <w:p w14:paraId="3998A596" w14:textId="77777777" w:rsidR="00177B5A" w:rsidRPr="00502815" w:rsidRDefault="00177B5A">
      <w:pPr>
        <w:pStyle w:val="Heading3"/>
        <w:jc w:val="left"/>
        <w:rPr>
          <w:b w:val="0"/>
          <w:color w:val="auto"/>
        </w:rPr>
      </w:pPr>
      <w:r w:rsidRPr="00502815">
        <w:rPr>
          <w:b w:val="0"/>
          <w:color w:val="auto"/>
        </w:rPr>
        <w:t xml:space="preserve">Pollutant: Opacity </w:t>
      </w:r>
    </w:p>
    <w:p w14:paraId="30152C3B" w14:textId="77777777" w:rsidR="00177B5A" w:rsidRPr="00502815" w:rsidRDefault="00177B5A">
      <w:pPr>
        <w:rPr>
          <w:sz w:val="24"/>
          <w:vertAlign w:val="superscript"/>
        </w:rPr>
      </w:pPr>
      <w:r w:rsidRPr="00502815">
        <w:rPr>
          <w:sz w:val="24"/>
        </w:rPr>
        <w:t>Emission Limit: 40%</w:t>
      </w:r>
      <w:r w:rsidRPr="00502815">
        <w:rPr>
          <w:sz w:val="24"/>
          <w:vertAlign w:val="superscript"/>
        </w:rPr>
        <w:t>(1)</w:t>
      </w:r>
    </w:p>
    <w:p w14:paraId="374EAAE0" w14:textId="77777777" w:rsidR="00177B5A" w:rsidRPr="00502815" w:rsidRDefault="00177B5A">
      <w:pPr>
        <w:rPr>
          <w:sz w:val="24"/>
        </w:rPr>
      </w:pPr>
      <w:r w:rsidRPr="00502815">
        <w:rPr>
          <w:sz w:val="24"/>
        </w:rPr>
        <w:t xml:space="preserve">Authority for Requirement: </w:t>
      </w:r>
      <w:r w:rsidRPr="00502815">
        <w:rPr>
          <w:sz w:val="24"/>
        </w:rPr>
        <w:tab/>
        <w:t>567 IAC 23.3(2)"d"</w:t>
      </w:r>
    </w:p>
    <w:p w14:paraId="5FFE2C3D" w14:textId="77777777" w:rsidR="00177B5A" w:rsidRPr="00502815" w:rsidRDefault="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00-A-605-S1</w:t>
      </w:r>
    </w:p>
    <w:p w14:paraId="34F40A56" w14:textId="77777777" w:rsidR="00177B5A" w:rsidRPr="00502815" w:rsidRDefault="00177B5A" w:rsidP="007A4ADC">
      <w:pPr>
        <w:suppressAutoHyphens/>
        <w:spacing w:before="120"/>
        <w:rPr>
          <w:sz w:val="22"/>
        </w:rPr>
      </w:pPr>
      <w:r w:rsidRPr="00502815">
        <w:rPr>
          <w:sz w:val="24"/>
          <w:vertAlign w:val="superscript"/>
        </w:rPr>
        <w:t>(1)</w:t>
      </w:r>
      <w:r w:rsidRPr="00502815">
        <w:rPr>
          <w:sz w:val="24"/>
        </w:rPr>
        <w:t xml:space="preserve"> </w:t>
      </w:r>
      <w:r w:rsidRPr="00502815">
        <w:rPr>
          <w:sz w:val="22"/>
        </w:rPr>
        <w:t>An exceedence of the indicator opacity of no visible emissions will require the owner/operator to promptly investigate the emission unit and make corrections to operations or equipment associated with the exceedence.  If the exceedence continues after the corrections, the DNR may require additional proof to demonstrate compliance (e.g., stack testing).</w:t>
      </w:r>
    </w:p>
    <w:p w14:paraId="113D477B" w14:textId="77777777" w:rsidR="00177B5A" w:rsidRPr="00502815" w:rsidRDefault="00177B5A">
      <w:pPr>
        <w:rPr>
          <w:sz w:val="22"/>
        </w:rPr>
      </w:pPr>
    </w:p>
    <w:p w14:paraId="76EC0309" w14:textId="77777777" w:rsidR="00177B5A" w:rsidRPr="00502815" w:rsidRDefault="00177B5A">
      <w:pPr>
        <w:rPr>
          <w:sz w:val="24"/>
        </w:rPr>
      </w:pPr>
      <w:r w:rsidRPr="00502815">
        <w:rPr>
          <w:sz w:val="24"/>
        </w:rPr>
        <w:t>Pollutant:  Particulate Matter</w:t>
      </w:r>
      <w:r w:rsidR="00110FE6" w:rsidRPr="00502815">
        <w:rPr>
          <w:sz w:val="24"/>
        </w:rPr>
        <w:t xml:space="preserve"> (PM)</w:t>
      </w:r>
    </w:p>
    <w:p w14:paraId="573D69CD" w14:textId="77777777" w:rsidR="00177B5A" w:rsidRPr="00502815" w:rsidRDefault="00177B5A">
      <w:pPr>
        <w:rPr>
          <w:sz w:val="24"/>
        </w:rPr>
      </w:pPr>
      <w:r w:rsidRPr="00502815">
        <w:rPr>
          <w:sz w:val="24"/>
        </w:rPr>
        <w:t>Emission Limit:  0.01 gr/scf</w:t>
      </w:r>
    </w:p>
    <w:p w14:paraId="6A10CF49" w14:textId="77777777" w:rsidR="00177B5A" w:rsidRPr="00502815" w:rsidRDefault="00177B5A">
      <w:pPr>
        <w:rPr>
          <w:sz w:val="24"/>
        </w:rPr>
      </w:pPr>
      <w:r w:rsidRPr="00502815">
        <w:rPr>
          <w:sz w:val="24"/>
        </w:rPr>
        <w:t xml:space="preserve">Authority for Requirement: </w:t>
      </w:r>
      <w:r w:rsidRPr="00502815">
        <w:rPr>
          <w:sz w:val="24"/>
        </w:rPr>
        <w:tab/>
        <w:t>567 IAC 23.4(13)</w:t>
      </w:r>
    </w:p>
    <w:p w14:paraId="21ED205A"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00-A-605-S1</w:t>
      </w:r>
    </w:p>
    <w:p w14:paraId="20FEE7B3" w14:textId="77777777" w:rsidR="00177B5A" w:rsidRPr="00502815" w:rsidRDefault="00177B5A">
      <w:pPr>
        <w:rPr>
          <w:sz w:val="24"/>
        </w:rPr>
      </w:pPr>
    </w:p>
    <w:p w14:paraId="6E0B910C" w14:textId="77777777" w:rsidR="00177B5A" w:rsidRPr="00502815" w:rsidRDefault="00177B5A">
      <w:pPr>
        <w:rPr>
          <w:sz w:val="24"/>
        </w:rPr>
      </w:pPr>
      <w:r w:rsidRPr="00502815">
        <w:rPr>
          <w:sz w:val="24"/>
        </w:rPr>
        <w:t xml:space="preserve">Pollutant:  </w:t>
      </w:r>
      <w:r w:rsidR="00110FE6" w:rsidRPr="00502815">
        <w:rPr>
          <w:sz w:val="24"/>
        </w:rPr>
        <w:t>Volatile Organic Compounds (</w:t>
      </w:r>
      <w:r w:rsidRPr="00502815">
        <w:rPr>
          <w:sz w:val="24"/>
        </w:rPr>
        <w:t>VOC</w:t>
      </w:r>
      <w:r w:rsidR="00110FE6" w:rsidRPr="00502815">
        <w:rPr>
          <w:sz w:val="24"/>
        </w:rPr>
        <w:t>)</w:t>
      </w:r>
    </w:p>
    <w:p w14:paraId="4CC85D17" w14:textId="77777777" w:rsidR="00177B5A" w:rsidRPr="00502815" w:rsidRDefault="00177B5A">
      <w:pPr>
        <w:rPr>
          <w:sz w:val="24"/>
        </w:rPr>
      </w:pPr>
      <w:r w:rsidRPr="00502815">
        <w:rPr>
          <w:sz w:val="24"/>
        </w:rPr>
        <w:t>Emission Limit:  4.88 tpy</w:t>
      </w:r>
    </w:p>
    <w:p w14:paraId="3DA80C34"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00-A-605-S1</w:t>
      </w:r>
    </w:p>
    <w:p w14:paraId="72E9005A" w14:textId="77777777" w:rsidR="00177B5A" w:rsidRPr="00502815" w:rsidRDefault="00177B5A">
      <w:pPr>
        <w:rPr>
          <w:sz w:val="24"/>
        </w:rPr>
      </w:pPr>
    </w:p>
    <w:p w14:paraId="6FBF7840" w14:textId="77777777" w:rsidR="00177B5A" w:rsidRPr="00502815" w:rsidRDefault="00177B5A">
      <w:pPr>
        <w:rPr>
          <w:b/>
          <w:sz w:val="24"/>
        </w:rPr>
      </w:pPr>
      <w:r w:rsidRPr="00502815">
        <w:rPr>
          <w:b/>
          <w:sz w:val="24"/>
          <w:u w:val="single"/>
        </w:rPr>
        <w:t>Operational Limits &amp; Requirements</w:t>
      </w:r>
    </w:p>
    <w:p w14:paraId="1F751D52" w14:textId="77777777" w:rsidR="00177B5A" w:rsidRPr="00502815" w:rsidRDefault="00177B5A">
      <w:pPr>
        <w:rPr>
          <w:sz w:val="24"/>
        </w:rPr>
      </w:pPr>
      <w:r w:rsidRPr="00502815">
        <w:rPr>
          <w:i/>
          <w:sz w:val="24"/>
        </w:rPr>
        <w:t>The owner/operator of this equipment shall comply with the operational limits and requirements listed below.</w:t>
      </w:r>
    </w:p>
    <w:p w14:paraId="6AF2A62F" w14:textId="77777777" w:rsidR="00177B5A" w:rsidRPr="00502815" w:rsidRDefault="00177B5A">
      <w:pPr>
        <w:rPr>
          <w:sz w:val="24"/>
        </w:rPr>
      </w:pPr>
    </w:p>
    <w:p w14:paraId="79DE3947" w14:textId="77777777" w:rsidR="00110FE6" w:rsidRPr="00502815" w:rsidRDefault="00110FE6">
      <w:pPr>
        <w:pStyle w:val="BodyText"/>
        <w:rPr>
          <w:b/>
        </w:rPr>
      </w:pPr>
      <w:r w:rsidRPr="00502815">
        <w:rPr>
          <w:b/>
        </w:rPr>
        <w:t>Operating Limits</w:t>
      </w:r>
    </w:p>
    <w:p w14:paraId="5D4861AF" w14:textId="77777777" w:rsidR="00110FE6" w:rsidRPr="00502815" w:rsidRDefault="00110FE6">
      <w:pPr>
        <w:pStyle w:val="BodyText"/>
        <w:rPr>
          <w:u w:val="single"/>
        </w:rPr>
      </w:pPr>
    </w:p>
    <w:p w14:paraId="3CD87162" w14:textId="77777777" w:rsidR="00177B5A" w:rsidRPr="00502815" w:rsidRDefault="00177B5A">
      <w:pPr>
        <w:pStyle w:val="BodyText"/>
        <w:rPr>
          <w:u w:val="single"/>
        </w:rPr>
      </w:pPr>
      <w:r w:rsidRPr="00502815">
        <w:rPr>
          <w:u w:val="single"/>
        </w:rPr>
        <w:t xml:space="preserve">Process throughput: </w:t>
      </w:r>
    </w:p>
    <w:p w14:paraId="56828B46" w14:textId="77777777" w:rsidR="00177B5A" w:rsidRPr="00502815" w:rsidRDefault="00177B5A" w:rsidP="00E06F5F">
      <w:pPr>
        <w:pStyle w:val="BodyText"/>
        <w:numPr>
          <w:ilvl w:val="0"/>
          <w:numId w:val="49"/>
        </w:numPr>
        <w:ind w:left="360"/>
      </w:pPr>
      <w:r w:rsidRPr="00502815">
        <w:t>Humidification cabinet (4B-22-6) is limited to application of 1,500 gallons of VOC containing material per rolling 12 month period.</w:t>
      </w:r>
    </w:p>
    <w:p w14:paraId="6925F1FD" w14:textId="77777777" w:rsidR="00177B5A" w:rsidRPr="00502815" w:rsidRDefault="00177B5A" w:rsidP="00E06F5F">
      <w:pPr>
        <w:pStyle w:val="BodyText"/>
        <w:numPr>
          <w:ilvl w:val="0"/>
          <w:numId w:val="49"/>
        </w:numPr>
        <w:ind w:left="360"/>
      </w:pPr>
      <w:r w:rsidRPr="00502815">
        <w:t>The VOC content of VOC containing material used in humidification cabinet (4B-22-6) shall not exceed 6.5 pounds per gallon.</w:t>
      </w:r>
    </w:p>
    <w:p w14:paraId="6FC176E3" w14:textId="77777777" w:rsidR="00177B5A" w:rsidRPr="00502815" w:rsidRDefault="00177B5A">
      <w:pPr>
        <w:rPr>
          <w:b/>
          <w:sz w:val="24"/>
        </w:rPr>
      </w:pPr>
      <w:r w:rsidRPr="00502815">
        <w:rPr>
          <w:sz w:val="24"/>
        </w:rPr>
        <w:br w:type="page"/>
      </w:r>
      <w:r w:rsidRPr="00502815">
        <w:rPr>
          <w:b/>
          <w:sz w:val="24"/>
        </w:rPr>
        <w:lastRenderedPageBreak/>
        <w:t xml:space="preserve">Reporting &amp; Record keeping </w:t>
      </w:r>
    </w:p>
    <w:p w14:paraId="6BFAC598"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E7B3E0D"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29082681" w14:textId="77777777" w:rsidR="00177B5A" w:rsidRPr="00502815" w:rsidRDefault="00177B5A" w:rsidP="00E06F5F">
      <w:pPr>
        <w:numPr>
          <w:ilvl w:val="0"/>
          <w:numId w:val="50"/>
        </w:numPr>
        <w:tabs>
          <w:tab w:val="left" w:pos="-1440"/>
          <w:tab w:val="left" w:pos="-720"/>
          <w:tab w:val="left" w:pos="0"/>
          <w:tab w:val="left" w:pos="360"/>
          <w:tab w:val="left" w:pos="1195"/>
          <w:tab w:val="left" w:pos="1494"/>
          <w:tab w:val="left" w:pos="1792"/>
          <w:tab w:val="left" w:pos="2091"/>
          <w:tab w:val="left" w:pos="2390"/>
          <w:tab w:val="left" w:pos="2880"/>
        </w:tabs>
        <w:suppressAutoHyphens/>
        <w:ind w:left="360"/>
        <w:rPr>
          <w:sz w:val="24"/>
        </w:rPr>
      </w:pPr>
      <w:r w:rsidRPr="00502815">
        <w:rPr>
          <w:sz w:val="24"/>
        </w:rPr>
        <w:t>Record on a monthly basis in gallons, the amount of VOC containing material applied in humidification cabinet (4B-22-6).  Calculate and record rolling 12-month totals.</w:t>
      </w:r>
    </w:p>
    <w:p w14:paraId="38B9FC07" w14:textId="77777777" w:rsidR="00177B5A" w:rsidRPr="00502815" w:rsidRDefault="00177B5A" w:rsidP="00E06F5F">
      <w:pPr>
        <w:numPr>
          <w:ilvl w:val="0"/>
          <w:numId w:val="50"/>
        </w:numPr>
        <w:tabs>
          <w:tab w:val="left" w:pos="-1440"/>
          <w:tab w:val="left" w:pos="-720"/>
          <w:tab w:val="left" w:pos="0"/>
          <w:tab w:val="left" w:pos="360"/>
          <w:tab w:val="left" w:pos="1195"/>
          <w:tab w:val="left" w:pos="1494"/>
          <w:tab w:val="left" w:pos="1792"/>
          <w:tab w:val="left" w:pos="2091"/>
          <w:tab w:val="left" w:pos="2390"/>
          <w:tab w:val="left" w:pos="2880"/>
        </w:tabs>
        <w:suppressAutoHyphens/>
        <w:ind w:left="360"/>
        <w:rPr>
          <w:sz w:val="24"/>
        </w:rPr>
      </w:pPr>
      <w:r w:rsidRPr="00502815">
        <w:rPr>
          <w:sz w:val="24"/>
        </w:rPr>
        <w:t>Maintain record of the VOC content of all VOC containing materials used in humidification cabinet (4B-22-6) in pounds per gallon.</w:t>
      </w:r>
    </w:p>
    <w:p w14:paraId="5206783A" w14:textId="77777777" w:rsidR="00177B5A" w:rsidRPr="00502815" w:rsidRDefault="00177B5A" w:rsidP="00E06F5F">
      <w:pPr>
        <w:numPr>
          <w:ilvl w:val="0"/>
          <w:numId w:val="50"/>
        </w:numPr>
        <w:tabs>
          <w:tab w:val="left" w:pos="-1440"/>
          <w:tab w:val="left" w:pos="-720"/>
          <w:tab w:val="left" w:pos="0"/>
          <w:tab w:val="left" w:pos="360"/>
          <w:tab w:val="left" w:pos="1195"/>
          <w:tab w:val="left" w:pos="1494"/>
          <w:tab w:val="left" w:pos="1792"/>
          <w:tab w:val="left" w:pos="2091"/>
          <w:tab w:val="left" w:pos="2390"/>
          <w:tab w:val="left" w:pos="2880"/>
        </w:tabs>
        <w:suppressAutoHyphens/>
        <w:ind w:left="360"/>
        <w:rPr>
          <w:sz w:val="24"/>
        </w:rPr>
      </w:pPr>
      <w:r w:rsidRPr="00502815">
        <w:rPr>
          <w:sz w:val="24"/>
        </w:rPr>
        <w:t>Retain Material Safety Data Sheets (MSDS) of all VOC containing materials used in humidification cabinet (4B-22-6).</w:t>
      </w:r>
    </w:p>
    <w:p w14:paraId="5D3F212F" w14:textId="77777777" w:rsidR="00177B5A" w:rsidRPr="00502815" w:rsidRDefault="00177B5A">
      <w:pPr>
        <w:pStyle w:val="BodyText"/>
        <w:ind w:left="360"/>
      </w:pPr>
      <w:r w:rsidRPr="00502815">
        <w:t xml:space="preserve"> </w:t>
      </w:r>
    </w:p>
    <w:p w14:paraId="59E8F94A" w14:textId="77777777" w:rsidR="00177B5A" w:rsidRPr="00502815" w:rsidRDefault="00177B5A">
      <w:pPr>
        <w:rPr>
          <w:b/>
          <w:sz w:val="24"/>
          <w:u w:val="single"/>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00-A-605-S1</w:t>
      </w:r>
    </w:p>
    <w:p w14:paraId="59B07754" w14:textId="77777777" w:rsidR="00177B5A" w:rsidRPr="00502815" w:rsidRDefault="00177B5A">
      <w:pPr>
        <w:rPr>
          <w:b/>
          <w:sz w:val="24"/>
          <w:u w:val="single"/>
        </w:rPr>
      </w:pPr>
    </w:p>
    <w:p w14:paraId="61DEBD7C" w14:textId="77777777" w:rsidR="00177B5A" w:rsidRPr="00502815" w:rsidRDefault="00177B5A">
      <w:pPr>
        <w:rPr>
          <w:b/>
          <w:sz w:val="24"/>
          <w:u w:val="single"/>
        </w:rPr>
      </w:pPr>
      <w:r w:rsidRPr="00502815">
        <w:rPr>
          <w:b/>
          <w:sz w:val="24"/>
          <w:u w:val="single"/>
        </w:rPr>
        <w:t>Emission Point Characteristics</w:t>
      </w:r>
    </w:p>
    <w:p w14:paraId="3918346F"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70A05FDC" w14:textId="77777777" w:rsidR="00177B5A" w:rsidRPr="00502815" w:rsidRDefault="00177B5A">
      <w:pPr>
        <w:rPr>
          <w:sz w:val="24"/>
        </w:rPr>
      </w:pPr>
    </w:p>
    <w:p w14:paraId="538A7D72" w14:textId="77777777" w:rsidR="00177B5A" w:rsidRPr="00502815" w:rsidRDefault="00177B5A">
      <w:pPr>
        <w:rPr>
          <w:sz w:val="24"/>
        </w:rPr>
      </w:pPr>
      <w:r w:rsidRPr="00502815">
        <w:rPr>
          <w:sz w:val="24"/>
        </w:rPr>
        <w:t>Stack Height (feet, from the ground):  22</w:t>
      </w:r>
    </w:p>
    <w:p w14:paraId="02FB6871" w14:textId="77777777" w:rsidR="00177B5A" w:rsidRPr="00502815" w:rsidRDefault="00177B5A">
      <w:pPr>
        <w:rPr>
          <w:sz w:val="24"/>
        </w:rPr>
      </w:pPr>
      <w:r w:rsidRPr="00502815">
        <w:rPr>
          <w:sz w:val="24"/>
        </w:rPr>
        <w:t>Stack Opening (inches, diameter):  12</w:t>
      </w:r>
    </w:p>
    <w:p w14:paraId="01E26B5B" w14:textId="77777777" w:rsidR="00177B5A" w:rsidRPr="00502815" w:rsidRDefault="00177B5A">
      <w:pPr>
        <w:rPr>
          <w:sz w:val="24"/>
        </w:rPr>
      </w:pPr>
      <w:r w:rsidRPr="00502815">
        <w:rPr>
          <w:sz w:val="24"/>
        </w:rPr>
        <w:t>Stack Exhaust Flow Rate (scfm):  850</w:t>
      </w:r>
    </w:p>
    <w:p w14:paraId="663D2D4B" w14:textId="77777777" w:rsidR="00177B5A" w:rsidRPr="00502815" w:rsidRDefault="00177B5A">
      <w:pPr>
        <w:rPr>
          <w:sz w:val="24"/>
        </w:rPr>
      </w:pPr>
      <w:r w:rsidRPr="00502815">
        <w:rPr>
          <w:sz w:val="24"/>
        </w:rPr>
        <w:t>Stack Exhaust Temperature (</w:t>
      </w:r>
      <w:r w:rsidRPr="00502815">
        <w:rPr>
          <w:sz w:val="24"/>
          <w:vertAlign w:val="superscript"/>
        </w:rPr>
        <w:t>o</w:t>
      </w:r>
      <w:r w:rsidRPr="00502815">
        <w:rPr>
          <w:sz w:val="24"/>
        </w:rPr>
        <w:t>F):  Ambient</w:t>
      </w:r>
    </w:p>
    <w:p w14:paraId="53FF7FAA" w14:textId="77777777" w:rsidR="00177B5A" w:rsidRPr="00502815" w:rsidRDefault="00177B5A">
      <w:pPr>
        <w:rPr>
          <w:sz w:val="24"/>
        </w:rPr>
      </w:pPr>
      <w:r w:rsidRPr="00502815">
        <w:rPr>
          <w:sz w:val="24"/>
        </w:rPr>
        <w:t>Discharge Style:  Downward</w:t>
      </w:r>
    </w:p>
    <w:p w14:paraId="0BD184C3"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00-A-605-S1</w:t>
      </w:r>
    </w:p>
    <w:p w14:paraId="7FDEE4CF" w14:textId="77777777" w:rsidR="00177B5A" w:rsidRPr="00502815" w:rsidRDefault="00177B5A">
      <w:pPr>
        <w:rPr>
          <w:b/>
          <w:sz w:val="24"/>
          <w:u w:val="single"/>
        </w:rPr>
      </w:pPr>
    </w:p>
    <w:p w14:paraId="24FCCD57"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15E4B10" w14:textId="77777777" w:rsidR="00B87E7A" w:rsidRPr="00502815" w:rsidRDefault="00B87E7A" w:rsidP="00B87E7A">
      <w:pPr>
        <w:pStyle w:val="BodyText"/>
      </w:pPr>
    </w:p>
    <w:p w14:paraId="69727116" w14:textId="77777777" w:rsidR="00177B5A" w:rsidRPr="00502815" w:rsidRDefault="00177B5A">
      <w:pPr>
        <w:rPr>
          <w:b/>
          <w:sz w:val="24"/>
          <w:u w:val="single"/>
        </w:rPr>
      </w:pPr>
      <w:r w:rsidRPr="00502815">
        <w:rPr>
          <w:b/>
          <w:sz w:val="24"/>
          <w:u w:val="single"/>
        </w:rPr>
        <w:t xml:space="preserve">Monitoring Requirements  </w:t>
      </w:r>
    </w:p>
    <w:p w14:paraId="666955BF" w14:textId="77777777" w:rsidR="00177B5A" w:rsidRPr="00502815" w:rsidRDefault="00177B5A">
      <w:pPr>
        <w:rPr>
          <w:i/>
          <w:sz w:val="24"/>
        </w:rPr>
      </w:pPr>
      <w:r w:rsidRPr="00502815">
        <w:rPr>
          <w:i/>
          <w:sz w:val="24"/>
        </w:rPr>
        <w:t>The owner/operator of this equipment shall comply with the monitoring requirements listed below.</w:t>
      </w:r>
    </w:p>
    <w:p w14:paraId="720B6AC8" w14:textId="77777777" w:rsidR="00177B5A" w:rsidRPr="00502815" w:rsidRDefault="00177B5A">
      <w:pPr>
        <w:rPr>
          <w:sz w:val="24"/>
          <w:u w:val="single"/>
        </w:rPr>
      </w:pPr>
    </w:p>
    <w:p w14:paraId="3B0C7829" w14:textId="77777777" w:rsidR="00177B5A" w:rsidRPr="00502815" w:rsidRDefault="00177B5A">
      <w:pPr>
        <w:rPr>
          <w:b/>
          <w:sz w:val="24"/>
        </w:rPr>
      </w:pPr>
      <w:r w:rsidRPr="00502815">
        <w:rPr>
          <w:b/>
          <w:sz w:val="24"/>
        </w:rPr>
        <w:t xml:space="preserve">Agency Approved Operation &amp; Maintenance Plan Required?  </w:t>
      </w:r>
      <w:r w:rsidR="00110FE6" w:rsidRPr="00502815">
        <w:rPr>
          <w:b/>
          <w:sz w:val="24"/>
        </w:rPr>
        <w:tab/>
      </w:r>
      <w:r w:rsidR="00110FE6" w:rsidRPr="00502815">
        <w:rPr>
          <w:b/>
          <w:sz w:val="24"/>
        </w:rPr>
        <w:tab/>
      </w:r>
      <w:r w:rsidR="00110FE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86AA052" w14:textId="77777777" w:rsidR="00177B5A" w:rsidRPr="00502815" w:rsidRDefault="00177B5A">
      <w:pPr>
        <w:rPr>
          <w:sz w:val="24"/>
        </w:rPr>
      </w:pPr>
    </w:p>
    <w:p w14:paraId="5D956B6A" w14:textId="77777777" w:rsidR="00177B5A" w:rsidRPr="00502815" w:rsidRDefault="00177B5A">
      <w:pPr>
        <w:rPr>
          <w:b/>
          <w:sz w:val="24"/>
        </w:rPr>
      </w:pPr>
      <w:r w:rsidRPr="00502815">
        <w:rPr>
          <w:b/>
          <w:sz w:val="24"/>
        </w:rPr>
        <w:t xml:space="preserve">Facility Maintained Operation &amp; Maintenance Plan Required?  </w:t>
      </w:r>
      <w:r w:rsidR="00110FE6" w:rsidRPr="00502815">
        <w:rPr>
          <w:b/>
          <w:sz w:val="24"/>
        </w:rPr>
        <w:tab/>
      </w:r>
      <w:r w:rsidR="00110FE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846A47D" w14:textId="77777777" w:rsidR="00177B5A" w:rsidRPr="00502815" w:rsidRDefault="00177B5A">
      <w:pPr>
        <w:rPr>
          <w:b/>
          <w:sz w:val="24"/>
        </w:rPr>
      </w:pPr>
    </w:p>
    <w:p w14:paraId="5921273A"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10FE6" w:rsidRPr="00502815">
        <w:rPr>
          <w:b/>
          <w:sz w:val="24"/>
        </w:rPr>
        <w:tab/>
      </w:r>
      <w:r w:rsidR="00110FE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7EAB169" w14:textId="77777777" w:rsidR="00177B5A" w:rsidRPr="00502815" w:rsidRDefault="00177B5A">
      <w:pPr>
        <w:rPr>
          <w:i/>
          <w:sz w:val="24"/>
        </w:rPr>
      </w:pPr>
    </w:p>
    <w:p w14:paraId="31A50514" w14:textId="77777777" w:rsidR="00177B5A" w:rsidRPr="00502815" w:rsidRDefault="00177B5A">
      <w:pPr>
        <w:rPr>
          <w:sz w:val="24"/>
        </w:rPr>
      </w:pPr>
      <w:r w:rsidRPr="00502815">
        <w:rPr>
          <w:sz w:val="24"/>
        </w:rPr>
        <w:t xml:space="preserve">Authority for Requirement: </w:t>
      </w:r>
      <w:r w:rsidRPr="00502815">
        <w:rPr>
          <w:sz w:val="24"/>
        </w:rPr>
        <w:tab/>
        <w:t>567 IAC 22.108(3)</w:t>
      </w:r>
    </w:p>
    <w:p w14:paraId="22C09461" w14:textId="77777777" w:rsidR="00177B5A" w:rsidRPr="00502815" w:rsidRDefault="00177B5A"/>
    <w:p w14:paraId="510904FC" w14:textId="77777777" w:rsidR="00177B5A" w:rsidRPr="00502815" w:rsidRDefault="00177B5A">
      <w:pPr>
        <w:rPr>
          <w:b/>
          <w:sz w:val="28"/>
        </w:rPr>
      </w:pPr>
      <w:r w:rsidRPr="00502815">
        <w:rPr>
          <w:b/>
          <w:sz w:val="24"/>
        </w:rPr>
        <w:br w:type="page"/>
      </w:r>
      <w:r w:rsidRPr="00502815">
        <w:rPr>
          <w:b/>
          <w:sz w:val="28"/>
        </w:rPr>
        <w:lastRenderedPageBreak/>
        <w:t>Emission Point ID Number:  4B-22-10</w:t>
      </w:r>
    </w:p>
    <w:p w14:paraId="621116C7" w14:textId="77777777" w:rsidR="00177B5A" w:rsidRPr="00502815" w:rsidRDefault="00177B5A">
      <w:pPr>
        <w:rPr>
          <w:b/>
        </w:rPr>
      </w:pPr>
    </w:p>
    <w:p w14:paraId="44A3CB53" w14:textId="77777777" w:rsidR="00177B5A" w:rsidRPr="00502815" w:rsidRDefault="00177B5A">
      <w:pPr>
        <w:rPr>
          <w:sz w:val="24"/>
          <w:u w:val="single"/>
        </w:rPr>
      </w:pPr>
      <w:r w:rsidRPr="00502815">
        <w:rPr>
          <w:sz w:val="24"/>
          <w:u w:val="single"/>
        </w:rPr>
        <w:t>Associated Equipment</w:t>
      </w:r>
    </w:p>
    <w:p w14:paraId="5ABC12BB" w14:textId="77777777" w:rsidR="00177B5A" w:rsidRPr="00502815" w:rsidRDefault="00177B5A">
      <w:pPr>
        <w:rPr>
          <w:b/>
          <w:sz w:val="24"/>
        </w:rPr>
      </w:pPr>
    </w:p>
    <w:p w14:paraId="7C277921" w14:textId="77777777" w:rsidR="00177B5A" w:rsidRPr="00502815" w:rsidRDefault="00177B5A">
      <w:pPr>
        <w:rPr>
          <w:sz w:val="24"/>
        </w:rPr>
      </w:pPr>
      <w:r w:rsidRPr="00502815">
        <w:rPr>
          <w:sz w:val="24"/>
        </w:rPr>
        <w:t>Associated Emission Unit ID Number:  4B-22-2</w:t>
      </w:r>
    </w:p>
    <w:p w14:paraId="115EE818" w14:textId="77777777" w:rsidR="00177B5A" w:rsidRPr="00502815" w:rsidRDefault="00177B5A">
      <w:pPr>
        <w:rPr>
          <w:sz w:val="24"/>
        </w:rPr>
      </w:pPr>
      <w:r w:rsidRPr="00502815">
        <w:rPr>
          <w:sz w:val="24"/>
        </w:rPr>
        <w:t>Emissions Control Equipment ID Number:  4B-22/CE 1</w:t>
      </w:r>
    </w:p>
    <w:p w14:paraId="00FA9300" w14:textId="77777777" w:rsidR="00177B5A" w:rsidRPr="00502815" w:rsidRDefault="00177B5A">
      <w:pPr>
        <w:rPr>
          <w:sz w:val="24"/>
        </w:rPr>
      </w:pPr>
      <w:r w:rsidRPr="00502815">
        <w:rPr>
          <w:sz w:val="24"/>
        </w:rPr>
        <w:t>Emissions Control Equipment Description:  Dry Filter</w:t>
      </w:r>
    </w:p>
    <w:p w14:paraId="27E615E8" w14:textId="77777777" w:rsidR="00177B5A" w:rsidRPr="00502815" w:rsidRDefault="00177B5A">
      <w:pPr>
        <w:rPr>
          <w:sz w:val="24"/>
        </w:rPr>
      </w:pPr>
      <w:r w:rsidRPr="00502815">
        <w:rPr>
          <w:b/>
          <w:sz w:val="24"/>
        </w:rPr>
        <w:t>______________________________________________________________________________</w:t>
      </w:r>
    </w:p>
    <w:p w14:paraId="40E333E2" w14:textId="77777777" w:rsidR="00177B5A" w:rsidRPr="00502815" w:rsidRDefault="00177B5A">
      <w:pPr>
        <w:rPr>
          <w:sz w:val="24"/>
        </w:rPr>
      </w:pPr>
    </w:p>
    <w:p w14:paraId="674A38D5" w14:textId="77777777" w:rsidR="00177B5A" w:rsidRPr="00502815" w:rsidRDefault="00177B5A">
      <w:pPr>
        <w:rPr>
          <w:sz w:val="24"/>
        </w:rPr>
      </w:pPr>
      <w:r w:rsidRPr="00502815">
        <w:rPr>
          <w:sz w:val="24"/>
        </w:rPr>
        <w:t>Emission Unit vented through this Emission Point:  4B-22-2</w:t>
      </w:r>
    </w:p>
    <w:p w14:paraId="25732FBA" w14:textId="77777777" w:rsidR="00177B5A" w:rsidRPr="00502815" w:rsidRDefault="00177B5A">
      <w:pPr>
        <w:rPr>
          <w:sz w:val="24"/>
        </w:rPr>
      </w:pPr>
      <w:r w:rsidRPr="00502815">
        <w:rPr>
          <w:sz w:val="24"/>
        </w:rPr>
        <w:t>Emission Unit Description:  Estane Application</w:t>
      </w:r>
    </w:p>
    <w:p w14:paraId="4EFABF12" w14:textId="77777777" w:rsidR="00177B5A" w:rsidRPr="00502815" w:rsidRDefault="00177B5A">
      <w:pPr>
        <w:rPr>
          <w:sz w:val="24"/>
        </w:rPr>
      </w:pPr>
      <w:r w:rsidRPr="00502815">
        <w:rPr>
          <w:sz w:val="24"/>
        </w:rPr>
        <w:t>Raw Material/Fuel:  Estane Mixture</w:t>
      </w:r>
    </w:p>
    <w:p w14:paraId="048100D7" w14:textId="77777777" w:rsidR="00177B5A" w:rsidRPr="00502815" w:rsidRDefault="00177B5A">
      <w:pPr>
        <w:rPr>
          <w:sz w:val="24"/>
        </w:rPr>
      </w:pPr>
      <w:r w:rsidRPr="00502815">
        <w:rPr>
          <w:sz w:val="24"/>
        </w:rPr>
        <w:t>Rated Capacity:  8.47 gallons/hr</w:t>
      </w:r>
    </w:p>
    <w:p w14:paraId="6409EFC6" w14:textId="77777777" w:rsidR="00177B5A" w:rsidRPr="00502815" w:rsidRDefault="00177B5A">
      <w:pPr>
        <w:rPr>
          <w:sz w:val="24"/>
        </w:rPr>
      </w:pPr>
    </w:p>
    <w:p w14:paraId="6C407D8E" w14:textId="77777777" w:rsidR="00177B5A" w:rsidRPr="00502815" w:rsidRDefault="00177B5A" w:rsidP="00177B5A">
      <w:pPr>
        <w:pStyle w:val="Heading1"/>
        <w:rPr>
          <w:szCs w:val="24"/>
        </w:rPr>
      </w:pPr>
      <w:r w:rsidRPr="00502815">
        <w:rPr>
          <w:sz w:val="28"/>
          <w:szCs w:val="24"/>
        </w:rPr>
        <w:t>Applicable Requirements</w:t>
      </w:r>
    </w:p>
    <w:p w14:paraId="011DAFBE" w14:textId="77777777" w:rsidR="00177B5A" w:rsidRPr="00502815" w:rsidRDefault="00177B5A">
      <w:pPr>
        <w:rPr>
          <w:sz w:val="24"/>
        </w:rPr>
      </w:pPr>
    </w:p>
    <w:p w14:paraId="6AEBC8F0" w14:textId="77777777" w:rsidR="00177B5A" w:rsidRPr="00502815" w:rsidRDefault="00177B5A">
      <w:pPr>
        <w:rPr>
          <w:b/>
          <w:sz w:val="24"/>
          <w:u w:val="single"/>
        </w:rPr>
      </w:pPr>
      <w:r w:rsidRPr="00502815">
        <w:rPr>
          <w:b/>
          <w:sz w:val="24"/>
          <w:u w:val="single"/>
        </w:rPr>
        <w:t>Emission Limits (lb/hr, gr/dscf, lb/MMBtu, % opacity, etc.)</w:t>
      </w:r>
    </w:p>
    <w:p w14:paraId="728892E0" w14:textId="77777777" w:rsidR="00177B5A" w:rsidRPr="00502815" w:rsidRDefault="00177B5A">
      <w:pPr>
        <w:rPr>
          <w:i/>
          <w:sz w:val="24"/>
        </w:rPr>
      </w:pPr>
      <w:r w:rsidRPr="00502815">
        <w:rPr>
          <w:i/>
          <w:sz w:val="24"/>
        </w:rPr>
        <w:t>The emissions from this emission point shall not exceed the levels specified below.</w:t>
      </w:r>
    </w:p>
    <w:p w14:paraId="7C779222" w14:textId="77777777" w:rsidR="00177B5A" w:rsidRPr="00502815" w:rsidRDefault="00177B5A"/>
    <w:p w14:paraId="122E1ED0" w14:textId="77777777" w:rsidR="00177B5A" w:rsidRPr="00502815" w:rsidRDefault="00177B5A">
      <w:pPr>
        <w:rPr>
          <w:sz w:val="24"/>
        </w:rPr>
      </w:pPr>
      <w:r w:rsidRPr="00502815">
        <w:rPr>
          <w:sz w:val="24"/>
        </w:rPr>
        <w:t xml:space="preserve">Pollutant:  Opacity </w:t>
      </w:r>
    </w:p>
    <w:p w14:paraId="0E60B9CD" w14:textId="77777777" w:rsidR="00177B5A" w:rsidRPr="00502815" w:rsidRDefault="00177B5A">
      <w:pPr>
        <w:rPr>
          <w:sz w:val="24"/>
          <w:vertAlign w:val="superscript"/>
        </w:rPr>
      </w:pPr>
      <w:r w:rsidRPr="00502815">
        <w:rPr>
          <w:sz w:val="24"/>
        </w:rPr>
        <w:t>Emission Limit: 40%</w:t>
      </w:r>
      <w:r w:rsidRPr="00502815">
        <w:rPr>
          <w:sz w:val="24"/>
          <w:vertAlign w:val="superscript"/>
        </w:rPr>
        <w:t>(1)</w:t>
      </w:r>
    </w:p>
    <w:p w14:paraId="2FC4B5B4" w14:textId="77777777" w:rsidR="00177B5A" w:rsidRPr="00502815" w:rsidRDefault="00177B5A">
      <w:pPr>
        <w:pStyle w:val="Heading3"/>
        <w:jc w:val="left"/>
        <w:rPr>
          <w:b w:val="0"/>
          <w:color w:val="auto"/>
        </w:rPr>
      </w:pPr>
      <w:r w:rsidRPr="00502815">
        <w:rPr>
          <w:b w:val="0"/>
          <w:color w:val="auto"/>
        </w:rPr>
        <w:t xml:space="preserve">Authority for Requirement: </w:t>
      </w:r>
      <w:r w:rsidRPr="00502815">
        <w:rPr>
          <w:b w:val="0"/>
          <w:color w:val="auto"/>
        </w:rPr>
        <w:tab/>
        <w:t>567 IAC 23.3(2)"d"</w:t>
      </w:r>
    </w:p>
    <w:p w14:paraId="287B9821" w14:textId="77777777" w:rsidR="00177B5A" w:rsidRPr="00502815" w:rsidRDefault="00177B5A">
      <w:pPr>
        <w:ind w:left="2160"/>
      </w:pPr>
      <w:r w:rsidRPr="00502815">
        <w:rPr>
          <w:sz w:val="24"/>
        </w:rPr>
        <w:t xml:space="preserve">         </w:t>
      </w:r>
      <w:r w:rsidRPr="00502815">
        <w:rPr>
          <w:sz w:val="24"/>
        </w:rPr>
        <w:tab/>
      </w:r>
      <w:r w:rsidR="0006369A" w:rsidRPr="00502815">
        <w:rPr>
          <w:sz w:val="24"/>
        </w:rPr>
        <w:t xml:space="preserve">DNR Construction Permit </w:t>
      </w:r>
      <w:r w:rsidRPr="00502815">
        <w:rPr>
          <w:sz w:val="24"/>
        </w:rPr>
        <w:t>97-A-529</w:t>
      </w:r>
    </w:p>
    <w:p w14:paraId="2887E662" w14:textId="77777777" w:rsidR="00177B5A" w:rsidRPr="00502815" w:rsidRDefault="00177B5A" w:rsidP="00A641FE">
      <w:pPr>
        <w:spacing w:before="120"/>
        <w:rPr>
          <w:sz w:val="24"/>
        </w:rPr>
      </w:pPr>
      <w:r w:rsidRPr="00502815">
        <w:rPr>
          <w:sz w:val="24"/>
          <w:vertAlign w:val="superscript"/>
        </w:rPr>
        <w:t>(1</w:t>
      </w:r>
      <w:r w:rsidRPr="00502815">
        <w:rPr>
          <w:sz w:val="22"/>
          <w:szCs w:val="22"/>
          <w:vertAlign w:val="superscript"/>
        </w:rPr>
        <w:t>)</w:t>
      </w:r>
      <w:r w:rsidRPr="00502815">
        <w:rPr>
          <w:sz w:val="22"/>
          <w:szCs w:val="22"/>
        </w:rPr>
        <w:t xml:space="preserve"> If visible emissions are observed other than startup, shutdown, or malfunction, a stack test may be required to demonstrate compliance with the particulate standard</w:t>
      </w:r>
      <w:r w:rsidRPr="00502815">
        <w:rPr>
          <w:sz w:val="24"/>
        </w:rPr>
        <w:t>.</w:t>
      </w:r>
    </w:p>
    <w:p w14:paraId="009E0084" w14:textId="77777777" w:rsidR="00177B5A" w:rsidRPr="00502815" w:rsidRDefault="00177B5A"/>
    <w:p w14:paraId="4886834C" w14:textId="77777777" w:rsidR="00177B5A" w:rsidRPr="00502815" w:rsidRDefault="00177B5A">
      <w:pPr>
        <w:rPr>
          <w:sz w:val="24"/>
        </w:rPr>
      </w:pPr>
      <w:r w:rsidRPr="00502815">
        <w:rPr>
          <w:sz w:val="24"/>
        </w:rPr>
        <w:t xml:space="preserve">Pollutant:  </w:t>
      </w:r>
      <w:r w:rsidR="00050C00" w:rsidRPr="00502815">
        <w:rPr>
          <w:sz w:val="24"/>
        </w:rPr>
        <w:t>Particulate Matter (</w:t>
      </w:r>
      <w:r w:rsidRPr="00502815">
        <w:rPr>
          <w:sz w:val="24"/>
        </w:rPr>
        <w:t>PM</w:t>
      </w:r>
      <w:r w:rsidRPr="00502815">
        <w:rPr>
          <w:sz w:val="24"/>
          <w:vertAlign w:val="subscript"/>
        </w:rPr>
        <w:t>10</w:t>
      </w:r>
      <w:r w:rsidR="00050C00" w:rsidRPr="00502815">
        <w:rPr>
          <w:sz w:val="24"/>
        </w:rPr>
        <w:t>)</w:t>
      </w:r>
    </w:p>
    <w:p w14:paraId="6B67CF0D" w14:textId="77777777" w:rsidR="00177B5A" w:rsidRPr="00502815" w:rsidRDefault="00177B5A">
      <w:pPr>
        <w:rPr>
          <w:sz w:val="24"/>
        </w:rPr>
      </w:pPr>
      <w:r w:rsidRPr="00502815">
        <w:rPr>
          <w:sz w:val="24"/>
        </w:rPr>
        <w:t>Emission Limit:  0.18 lb/hr</w:t>
      </w:r>
    </w:p>
    <w:p w14:paraId="087F263A"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97-A-529</w:t>
      </w:r>
    </w:p>
    <w:p w14:paraId="10EA4655" w14:textId="77777777" w:rsidR="00177B5A" w:rsidRPr="00502815" w:rsidRDefault="00177B5A"/>
    <w:p w14:paraId="0698D465" w14:textId="77777777" w:rsidR="00177B5A" w:rsidRPr="00502815" w:rsidRDefault="00177B5A">
      <w:pPr>
        <w:rPr>
          <w:sz w:val="24"/>
        </w:rPr>
      </w:pPr>
      <w:r w:rsidRPr="00502815">
        <w:rPr>
          <w:sz w:val="24"/>
        </w:rPr>
        <w:t>Pollutant:  Particulate Matter</w:t>
      </w:r>
      <w:r w:rsidR="00050C00" w:rsidRPr="00502815">
        <w:rPr>
          <w:sz w:val="24"/>
        </w:rPr>
        <w:t xml:space="preserve"> (PM)</w:t>
      </w:r>
    </w:p>
    <w:p w14:paraId="3018CBEF" w14:textId="77777777" w:rsidR="00177B5A" w:rsidRPr="00502815" w:rsidRDefault="00177B5A">
      <w:pPr>
        <w:rPr>
          <w:sz w:val="24"/>
        </w:rPr>
      </w:pPr>
      <w:r w:rsidRPr="00502815">
        <w:rPr>
          <w:sz w:val="24"/>
        </w:rPr>
        <w:t>Emission Limit:  0.01 gr/scf</w:t>
      </w:r>
    </w:p>
    <w:p w14:paraId="42544DDD" w14:textId="77777777" w:rsidR="00177B5A" w:rsidRPr="00502815" w:rsidRDefault="00177B5A">
      <w:pPr>
        <w:rPr>
          <w:sz w:val="24"/>
        </w:rPr>
      </w:pPr>
      <w:r w:rsidRPr="00502815">
        <w:rPr>
          <w:sz w:val="24"/>
        </w:rPr>
        <w:t xml:space="preserve">Authority for Requirement: </w:t>
      </w:r>
      <w:r w:rsidRPr="00502815">
        <w:rPr>
          <w:sz w:val="24"/>
        </w:rPr>
        <w:tab/>
        <w:t>567 IAC 23.4(13)</w:t>
      </w:r>
    </w:p>
    <w:p w14:paraId="373C0069" w14:textId="77777777" w:rsidR="00177B5A" w:rsidRPr="00502815" w:rsidRDefault="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97-A-529</w:t>
      </w:r>
    </w:p>
    <w:p w14:paraId="13E88FEB" w14:textId="77777777" w:rsidR="00177B5A" w:rsidRPr="00502815" w:rsidRDefault="00177B5A">
      <w:pPr>
        <w:rPr>
          <w:sz w:val="24"/>
        </w:rPr>
      </w:pPr>
    </w:p>
    <w:p w14:paraId="5BE5E0B1" w14:textId="77777777" w:rsidR="00177B5A" w:rsidRPr="00502815" w:rsidRDefault="00177B5A">
      <w:pPr>
        <w:pStyle w:val="Heading9"/>
        <w:jc w:val="left"/>
      </w:pPr>
      <w:r w:rsidRPr="00502815">
        <w:t>Operational Limits &amp; Requirements</w:t>
      </w:r>
    </w:p>
    <w:p w14:paraId="1CE9DA98" w14:textId="77777777" w:rsidR="00177B5A" w:rsidRPr="00502815" w:rsidRDefault="00177B5A">
      <w:pPr>
        <w:rPr>
          <w:sz w:val="24"/>
        </w:rPr>
      </w:pPr>
      <w:r w:rsidRPr="00502815">
        <w:rPr>
          <w:i/>
          <w:sz w:val="24"/>
        </w:rPr>
        <w:t>The owner/operator of this equipment shall comply with the operational limits and requirements listed below.</w:t>
      </w:r>
    </w:p>
    <w:p w14:paraId="5273A919" w14:textId="77777777" w:rsidR="00177B5A" w:rsidRPr="00502815" w:rsidRDefault="00177B5A"/>
    <w:p w14:paraId="3A2B008B" w14:textId="77777777" w:rsidR="00050C00" w:rsidRPr="00502815" w:rsidRDefault="00050C00">
      <w:pPr>
        <w:pStyle w:val="BodyText3"/>
        <w:jc w:val="left"/>
        <w:rPr>
          <w:b/>
        </w:rPr>
      </w:pPr>
      <w:r w:rsidRPr="00502815">
        <w:rPr>
          <w:b/>
        </w:rPr>
        <w:t>Operating Limits</w:t>
      </w:r>
    </w:p>
    <w:p w14:paraId="1EC0B3E2" w14:textId="77777777" w:rsidR="00050C00" w:rsidRPr="00502815" w:rsidRDefault="00050C00">
      <w:pPr>
        <w:pStyle w:val="BodyText3"/>
        <w:jc w:val="left"/>
        <w:rPr>
          <w:u w:val="single"/>
        </w:rPr>
      </w:pPr>
    </w:p>
    <w:p w14:paraId="61C1A158" w14:textId="77777777" w:rsidR="00177B5A" w:rsidRPr="00502815" w:rsidRDefault="00177B5A">
      <w:pPr>
        <w:pStyle w:val="BodyText3"/>
        <w:jc w:val="left"/>
        <w:rPr>
          <w:u w:val="single"/>
        </w:rPr>
      </w:pPr>
      <w:r w:rsidRPr="00502815">
        <w:rPr>
          <w:u w:val="single"/>
        </w:rPr>
        <w:t xml:space="preserve">Process throughput:  </w:t>
      </w:r>
    </w:p>
    <w:p w14:paraId="5C57884E" w14:textId="77777777" w:rsidR="00177B5A" w:rsidRPr="00502815" w:rsidRDefault="00177B5A" w:rsidP="00E06F5F">
      <w:pPr>
        <w:pStyle w:val="BodyText3"/>
        <w:numPr>
          <w:ilvl w:val="0"/>
          <w:numId w:val="51"/>
        </w:numPr>
        <w:ind w:left="360"/>
        <w:jc w:val="left"/>
      </w:pPr>
      <w:r w:rsidRPr="00502815">
        <w:t>The use of adhesive in the spray operation administered under DNR permit 97-A-529 shall not exceed 2,000 gallons per rolling twelve month period.</w:t>
      </w:r>
    </w:p>
    <w:p w14:paraId="25150249" w14:textId="77777777" w:rsidR="00177B5A" w:rsidRPr="00502815" w:rsidRDefault="00177B5A">
      <w:pPr>
        <w:pStyle w:val="BodyText"/>
        <w:rPr>
          <w:b/>
        </w:rPr>
      </w:pPr>
      <w:r w:rsidRPr="00502815">
        <w:rPr>
          <w:sz w:val="20"/>
        </w:rPr>
        <w:br w:type="page"/>
      </w:r>
      <w:r w:rsidRPr="00502815">
        <w:rPr>
          <w:b/>
        </w:rPr>
        <w:lastRenderedPageBreak/>
        <w:t xml:space="preserve">Reporting &amp; Record keeping </w:t>
      </w:r>
    </w:p>
    <w:p w14:paraId="32057E37"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17C7D9B4"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68F77A12" w14:textId="77777777" w:rsidR="00177B5A" w:rsidRPr="00502815" w:rsidRDefault="00177B5A" w:rsidP="00E06F5F">
      <w:pPr>
        <w:pStyle w:val="BodyText3"/>
        <w:numPr>
          <w:ilvl w:val="0"/>
          <w:numId w:val="52"/>
        </w:numPr>
        <w:jc w:val="left"/>
      </w:pPr>
      <w:r w:rsidRPr="00502815">
        <w:t>The permit holder shall maintain records on the premises to show the rolling twelve-month total use of adhesive in the spray operation administered under DNR permit 97-A-529.</w:t>
      </w:r>
    </w:p>
    <w:p w14:paraId="791300C4" w14:textId="77777777" w:rsidR="00177B5A" w:rsidRPr="00502815" w:rsidRDefault="00177B5A" w:rsidP="00177B5A">
      <w:pPr>
        <w:pStyle w:val="BodyText3"/>
        <w:ind w:left="720"/>
        <w:jc w:val="left"/>
      </w:pPr>
    </w:p>
    <w:p w14:paraId="6911658C"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97-A-529</w:t>
      </w:r>
    </w:p>
    <w:p w14:paraId="5B719FEC" w14:textId="77777777" w:rsidR="00177B5A" w:rsidRPr="00502815" w:rsidRDefault="00177B5A"/>
    <w:p w14:paraId="31110870" w14:textId="77777777" w:rsidR="00177B5A" w:rsidRPr="00502815" w:rsidRDefault="00177B5A">
      <w:pPr>
        <w:rPr>
          <w:b/>
          <w:sz w:val="24"/>
          <w:u w:val="single"/>
        </w:rPr>
      </w:pPr>
      <w:r w:rsidRPr="00502815">
        <w:rPr>
          <w:b/>
          <w:sz w:val="24"/>
          <w:u w:val="single"/>
        </w:rPr>
        <w:t>Emission Point Characteristics</w:t>
      </w:r>
    </w:p>
    <w:p w14:paraId="757D7325"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8B75710" w14:textId="77777777" w:rsidR="00177B5A" w:rsidRPr="00502815" w:rsidRDefault="00177B5A"/>
    <w:p w14:paraId="5C93EE22" w14:textId="77777777" w:rsidR="00177B5A" w:rsidRPr="00502815" w:rsidRDefault="00177B5A">
      <w:pPr>
        <w:rPr>
          <w:sz w:val="24"/>
        </w:rPr>
      </w:pPr>
      <w:r w:rsidRPr="00502815">
        <w:rPr>
          <w:sz w:val="24"/>
        </w:rPr>
        <w:t>Stack Height (feet):  19</w:t>
      </w:r>
    </w:p>
    <w:p w14:paraId="322368B7" w14:textId="77777777" w:rsidR="00177B5A" w:rsidRPr="00502815" w:rsidRDefault="00177B5A">
      <w:pPr>
        <w:rPr>
          <w:sz w:val="24"/>
        </w:rPr>
      </w:pPr>
      <w:r w:rsidRPr="00502815">
        <w:rPr>
          <w:sz w:val="24"/>
        </w:rPr>
        <w:t>Stack Diameter (inches):  18</w:t>
      </w:r>
    </w:p>
    <w:p w14:paraId="13751092" w14:textId="77777777" w:rsidR="00177B5A" w:rsidRPr="00502815" w:rsidRDefault="00177B5A">
      <w:pPr>
        <w:pStyle w:val="Heading8"/>
        <w:jc w:val="left"/>
      </w:pPr>
      <w:r w:rsidRPr="00502815">
        <w:t>Stack Exhaust Flow Rate (scfm):  2,100</w:t>
      </w:r>
    </w:p>
    <w:p w14:paraId="0D096D96"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70</w:t>
      </w:r>
    </w:p>
    <w:p w14:paraId="3DBDBDFA" w14:textId="77777777" w:rsidR="00177B5A" w:rsidRPr="00502815" w:rsidRDefault="00177B5A">
      <w:pPr>
        <w:rPr>
          <w:sz w:val="24"/>
        </w:rPr>
      </w:pPr>
      <w:r w:rsidRPr="00502815">
        <w:rPr>
          <w:sz w:val="24"/>
        </w:rPr>
        <w:t>Discharge Style:  Horizontal</w:t>
      </w:r>
    </w:p>
    <w:p w14:paraId="332DF949"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97-A-529</w:t>
      </w:r>
    </w:p>
    <w:p w14:paraId="05C13AB8" w14:textId="77777777" w:rsidR="00177B5A" w:rsidRPr="00502815" w:rsidRDefault="00177B5A"/>
    <w:p w14:paraId="60F6461C"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2EC92E3" w14:textId="77777777" w:rsidR="00B87E7A" w:rsidRPr="00502815" w:rsidRDefault="00B87E7A" w:rsidP="00B87E7A">
      <w:pPr>
        <w:pStyle w:val="BodyText"/>
      </w:pPr>
    </w:p>
    <w:p w14:paraId="28CBEBD4" w14:textId="77777777" w:rsidR="00177B5A" w:rsidRPr="00502815" w:rsidRDefault="00177B5A">
      <w:pPr>
        <w:rPr>
          <w:b/>
          <w:sz w:val="24"/>
          <w:u w:val="single"/>
        </w:rPr>
      </w:pPr>
      <w:r w:rsidRPr="00502815">
        <w:rPr>
          <w:b/>
          <w:sz w:val="24"/>
          <w:u w:val="single"/>
        </w:rPr>
        <w:t xml:space="preserve">Monitoring Requirements  </w:t>
      </w:r>
    </w:p>
    <w:p w14:paraId="3222E3EE" w14:textId="77777777" w:rsidR="00177B5A" w:rsidRPr="00502815" w:rsidRDefault="00177B5A">
      <w:pPr>
        <w:rPr>
          <w:i/>
          <w:sz w:val="24"/>
        </w:rPr>
      </w:pPr>
      <w:r w:rsidRPr="00502815">
        <w:rPr>
          <w:i/>
          <w:sz w:val="24"/>
        </w:rPr>
        <w:t>The owner/operator of this equipment shall comply with the monitoring requirements listed below.</w:t>
      </w:r>
    </w:p>
    <w:p w14:paraId="7F8EF8F9" w14:textId="77777777" w:rsidR="00177B5A" w:rsidRPr="00502815" w:rsidRDefault="00177B5A">
      <w:pPr>
        <w:rPr>
          <w:b/>
        </w:rPr>
      </w:pPr>
    </w:p>
    <w:p w14:paraId="2AF26EA8" w14:textId="77777777" w:rsidR="00177B5A" w:rsidRPr="00502815" w:rsidRDefault="00177B5A">
      <w:pPr>
        <w:rPr>
          <w:sz w:val="24"/>
        </w:rPr>
      </w:pPr>
      <w:r w:rsidRPr="00502815">
        <w:rPr>
          <w:b/>
          <w:sz w:val="24"/>
        </w:rPr>
        <w:t xml:space="preserve">Agency Approved Operation &amp; Maintenance Plan Required?  </w:t>
      </w:r>
      <w:r w:rsidR="00050C00" w:rsidRPr="00502815">
        <w:rPr>
          <w:b/>
          <w:sz w:val="24"/>
        </w:rPr>
        <w:tab/>
      </w:r>
      <w:r w:rsidR="00050C00" w:rsidRPr="00502815">
        <w:rPr>
          <w:b/>
          <w:sz w:val="24"/>
        </w:rPr>
        <w:tab/>
      </w:r>
      <w:r w:rsidR="00050C00"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18BE2CC" w14:textId="77777777" w:rsidR="00177B5A" w:rsidRPr="00502815" w:rsidRDefault="00177B5A"/>
    <w:p w14:paraId="5E8875B0" w14:textId="77777777" w:rsidR="00177B5A" w:rsidRPr="00502815" w:rsidRDefault="00177B5A">
      <w:pPr>
        <w:rPr>
          <w:b/>
          <w:sz w:val="24"/>
        </w:rPr>
      </w:pPr>
      <w:r w:rsidRPr="00502815">
        <w:rPr>
          <w:b/>
          <w:sz w:val="24"/>
        </w:rPr>
        <w:t xml:space="preserve">Facility Maintained Operation &amp; Maintenance Plan Required?  </w:t>
      </w:r>
      <w:r w:rsidR="00050C00" w:rsidRPr="00502815">
        <w:rPr>
          <w:b/>
          <w:sz w:val="24"/>
        </w:rPr>
        <w:tab/>
      </w:r>
      <w:r w:rsidR="00050C00"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417C904" w14:textId="77777777" w:rsidR="00177B5A" w:rsidRPr="00502815" w:rsidRDefault="00177B5A">
      <w:pPr>
        <w:rPr>
          <w:b/>
          <w:sz w:val="24"/>
        </w:rPr>
      </w:pPr>
    </w:p>
    <w:p w14:paraId="0F875D6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050C00" w:rsidRPr="00502815">
        <w:rPr>
          <w:b/>
          <w:sz w:val="24"/>
        </w:rPr>
        <w:tab/>
      </w:r>
      <w:r w:rsidR="00050C00"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716B558" w14:textId="77777777" w:rsidR="00177B5A" w:rsidRPr="00502815" w:rsidRDefault="00177B5A">
      <w:pPr>
        <w:rPr>
          <w:i/>
        </w:rPr>
      </w:pPr>
    </w:p>
    <w:p w14:paraId="1D37E004" w14:textId="77777777" w:rsidR="00A641FE" w:rsidRPr="00502815" w:rsidRDefault="00A641FE">
      <w:pPr>
        <w:rPr>
          <w:i/>
        </w:rPr>
      </w:pPr>
    </w:p>
    <w:p w14:paraId="0399B447" w14:textId="77777777" w:rsidR="005A0DC1" w:rsidRPr="00502815" w:rsidRDefault="005A0DC1">
      <w:pPr>
        <w:rPr>
          <w:b/>
          <w:sz w:val="28"/>
        </w:rPr>
      </w:pPr>
      <w:r w:rsidRPr="00502815">
        <w:rPr>
          <w:b/>
          <w:sz w:val="28"/>
        </w:rPr>
        <w:br w:type="page"/>
      </w:r>
    </w:p>
    <w:p w14:paraId="3AA5AB76" w14:textId="77777777" w:rsidR="00177B5A" w:rsidRPr="00502815" w:rsidRDefault="00177B5A">
      <w:pPr>
        <w:jc w:val="center"/>
        <w:rPr>
          <w:b/>
          <w:sz w:val="28"/>
        </w:rPr>
      </w:pPr>
      <w:r w:rsidRPr="00502815">
        <w:rPr>
          <w:b/>
          <w:sz w:val="28"/>
        </w:rPr>
        <w:lastRenderedPageBreak/>
        <w:t>Dry Filter Agency Operation and Maintenance Plan</w:t>
      </w:r>
    </w:p>
    <w:p w14:paraId="00AF9308" w14:textId="77777777" w:rsidR="00177B5A" w:rsidRPr="00502815" w:rsidRDefault="00177B5A">
      <w:pPr>
        <w:rPr>
          <w:b/>
          <w:sz w:val="28"/>
        </w:rPr>
      </w:pPr>
    </w:p>
    <w:p w14:paraId="6AA8401E" w14:textId="77777777" w:rsidR="00177B5A" w:rsidRPr="00502815" w:rsidRDefault="00177B5A">
      <w:pPr>
        <w:pStyle w:val="Heading6"/>
      </w:pPr>
      <w:r w:rsidRPr="00502815">
        <w:t>Weekly</w:t>
      </w:r>
    </w:p>
    <w:p w14:paraId="53B0B12A" w14:textId="77777777" w:rsidR="00177B5A" w:rsidRPr="00502815" w:rsidRDefault="00177B5A">
      <w:pPr>
        <w:pStyle w:val="BodyText"/>
        <w:numPr>
          <w:ilvl w:val="0"/>
          <w:numId w:val="1"/>
        </w:numPr>
      </w:pPr>
      <w:r w:rsidRPr="00502815">
        <w:t>Inspect the spray booth system for conditions that reduce the operating efficiency of the collection system.  This will include a visual inspection of the condition of the filter material.</w:t>
      </w:r>
    </w:p>
    <w:p w14:paraId="3C897DA3" w14:textId="77777777" w:rsidR="00177B5A" w:rsidRPr="00502815" w:rsidRDefault="00177B5A">
      <w:pPr>
        <w:pStyle w:val="BodyText"/>
        <w:numPr>
          <w:ilvl w:val="0"/>
          <w:numId w:val="1"/>
        </w:numPr>
      </w:pPr>
      <w:r w:rsidRPr="00502815">
        <w:t>Maintain a written record of the observation and any action resulting from the inspection.</w:t>
      </w:r>
    </w:p>
    <w:p w14:paraId="01A5A6D8" w14:textId="77777777" w:rsidR="00177B5A" w:rsidRPr="00502815" w:rsidRDefault="00177B5A">
      <w:pPr>
        <w:pStyle w:val="BodyText"/>
      </w:pPr>
    </w:p>
    <w:p w14:paraId="4AFE4AAA" w14:textId="77777777" w:rsidR="00177B5A" w:rsidRPr="00502815" w:rsidRDefault="00177B5A">
      <w:pPr>
        <w:pStyle w:val="BodyText"/>
        <w:rPr>
          <w:b/>
        </w:rPr>
      </w:pPr>
      <w:r w:rsidRPr="00502815">
        <w:rPr>
          <w:b/>
        </w:rPr>
        <w:t>Record Keeping and Reporting</w:t>
      </w:r>
    </w:p>
    <w:p w14:paraId="18833D51" w14:textId="77777777" w:rsidR="00177B5A" w:rsidRPr="00502815" w:rsidRDefault="00177B5A">
      <w:pPr>
        <w:pStyle w:val="BodyText"/>
        <w:numPr>
          <w:ilvl w:val="0"/>
          <w:numId w:val="2"/>
        </w:numPr>
      </w:pPr>
      <w:r w:rsidRPr="00502815">
        <w:t>Maintenance and inspection records will be kept for five years and available upon request.</w:t>
      </w:r>
    </w:p>
    <w:p w14:paraId="7DD41E65" w14:textId="77777777" w:rsidR="00177B5A" w:rsidRPr="00502815" w:rsidRDefault="00177B5A">
      <w:pPr>
        <w:pStyle w:val="BodyText"/>
      </w:pPr>
    </w:p>
    <w:p w14:paraId="4D9EFDF4" w14:textId="77777777" w:rsidR="00A641FE" w:rsidRPr="00502815" w:rsidRDefault="00A641FE">
      <w:pPr>
        <w:pStyle w:val="BodyText"/>
      </w:pPr>
    </w:p>
    <w:p w14:paraId="67815DD1" w14:textId="77777777" w:rsidR="00177B5A" w:rsidRPr="00502815" w:rsidRDefault="00177B5A">
      <w:pPr>
        <w:pStyle w:val="BodyText"/>
        <w:rPr>
          <w:b/>
        </w:rPr>
      </w:pPr>
      <w:r w:rsidRPr="00502815">
        <w:rPr>
          <w:b/>
        </w:rPr>
        <w:t>Quality Control</w:t>
      </w:r>
    </w:p>
    <w:p w14:paraId="68F91582" w14:textId="77777777" w:rsidR="00177B5A" w:rsidRPr="00502815" w:rsidRDefault="00177B5A" w:rsidP="00177B5A">
      <w:pPr>
        <w:numPr>
          <w:ilvl w:val="0"/>
          <w:numId w:val="7"/>
        </w:numPr>
        <w:rPr>
          <w:sz w:val="24"/>
        </w:rPr>
      </w:pPr>
      <w:r w:rsidRPr="00502815">
        <w:rPr>
          <w:sz w:val="24"/>
        </w:rPr>
        <w:t>The filter equipment will be operated and maintained according to the manufacturer's recommendations.</w:t>
      </w:r>
    </w:p>
    <w:p w14:paraId="36BAFC5C" w14:textId="77777777" w:rsidR="00177B5A" w:rsidRPr="00502815" w:rsidRDefault="00177B5A"/>
    <w:p w14:paraId="3E7030F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71140C09" w14:textId="77777777" w:rsidR="00177B5A" w:rsidRPr="00502815" w:rsidRDefault="00177B5A">
      <w:pPr>
        <w:rPr>
          <w:sz w:val="24"/>
        </w:rPr>
      </w:pPr>
      <w:r w:rsidRPr="00502815">
        <w:rPr>
          <w:sz w:val="24"/>
        </w:rPr>
        <w:br w:type="page"/>
      </w:r>
    </w:p>
    <w:p w14:paraId="291EA2F7" w14:textId="77777777" w:rsidR="00177B5A" w:rsidRPr="00502815" w:rsidRDefault="00177B5A">
      <w:pPr>
        <w:rPr>
          <w:b/>
          <w:sz w:val="28"/>
        </w:rPr>
      </w:pPr>
      <w:r w:rsidRPr="00502815">
        <w:rPr>
          <w:b/>
          <w:sz w:val="28"/>
        </w:rPr>
        <w:lastRenderedPageBreak/>
        <w:t>Emission Point ID Number:  4B-22-12</w:t>
      </w:r>
    </w:p>
    <w:p w14:paraId="175EB493" w14:textId="77777777" w:rsidR="00177B5A" w:rsidRPr="00502815" w:rsidRDefault="00177B5A">
      <w:pPr>
        <w:rPr>
          <w:b/>
          <w:sz w:val="28"/>
        </w:rPr>
      </w:pPr>
    </w:p>
    <w:p w14:paraId="274232E3" w14:textId="77777777" w:rsidR="00177B5A" w:rsidRPr="00502815" w:rsidRDefault="00177B5A">
      <w:pPr>
        <w:rPr>
          <w:sz w:val="24"/>
          <w:u w:val="single"/>
        </w:rPr>
      </w:pPr>
      <w:r w:rsidRPr="00502815">
        <w:rPr>
          <w:sz w:val="24"/>
          <w:u w:val="single"/>
        </w:rPr>
        <w:t>Associated Equipment</w:t>
      </w:r>
    </w:p>
    <w:p w14:paraId="31A6ECE2" w14:textId="77777777" w:rsidR="00177B5A" w:rsidRPr="00502815" w:rsidRDefault="00177B5A">
      <w:pPr>
        <w:rPr>
          <w:b/>
          <w:sz w:val="24"/>
        </w:rPr>
      </w:pPr>
    </w:p>
    <w:p w14:paraId="6BDA5957" w14:textId="77777777" w:rsidR="00177B5A" w:rsidRPr="00502815" w:rsidRDefault="00177B5A">
      <w:pPr>
        <w:rPr>
          <w:sz w:val="24"/>
        </w:rPr>
      </w:pPr>
      <w:r w:rsidRPr="00502815">
        <w:rPr>
          <w:sz w:val="24"/>
        </w:rPr>
        <w:t>Associated Emission Unit ID Number:  4B-22</w:t>
      </w:r>
      <w:r w:rsidR="00706A25" w:rsidRPr="00502815">
        <w:rPr>
          <w:sz w:val="24"/>
        </w:rPr>
        <w:t xml:space="preserve">/EU </w:t>
      </w:r>
      <w:r w:rsidRPr="00502815">
        <w:rPr>
          <w:sz w:val="24"/>
        </w:rPr>
        <w:t>4</w:t>
      </w:r>
    </w:p>
    <w:p w14:paraId="32A24422" w14:textId="77777777" w:rsidR="00177B5A" w:rsidRPr="00502815" w:rsidRDefault="00177B5A">
      <w:pPr>
        <w:rPr>
          <w:sz w:val="24"/>
        </w:rPr>
      </w:pPr>
      <w:r w:rsidRPr="00502815">
        <w:rPr>
          <w:sz w:val="24"/>
        </w:rPr>
        <w:t>Emissions Control Equipment ID Number:  4B-22/CE 12</w:t>
      </w:r>
    </w:p>
    <w:p w14:paraId="161CAAFD" w14:textId="77777777" w:rsidR="00177B5A" w:rsidRPr="00502815" w:rsidRDefault="00177B5A">
      <w:pPr>
        <w:rPr>
          <w:sz w:val="24"/>
        </w:rPr>
      </w:pPr>
      <w:r w:rsidRPr="00502815">
        <w:rPr>
          <w:sz w:val="24"/>
        </w:rPr>
        <w:t>Emissions Control Equipment Description:  Dry Filter</w:t>
      </w:r>
    </w:p>
    <w:p w14:paraId="64D86F32" w14:textId="77777777" w:rsidR="00177B5A" w:rsidRPr="00502815" w:rsidRDefault="00177B5A">
      <w:pPr>
        <w:rPr>
          <w:b/>
          <w:sz w:val="24"/>
        </w:rPr>
      </w:pPr>
      <w:r w:rsidRPr="00502815">
        <w:rPr>
          <w:b/>
          <w:sz w:val="24"/>
        </w:rPr>
        <w:t>_____________________________________________________________________________</w:t>
      </w:r>
    </w:p>
    <w:p w14:paraId="5E2EAF59" w14:textId="77777777" w:rsidR="00177B5A" w:rsidRPr="00502815" w:rsidRDefault="00177B5A">
      <w:pPr>
        <w:rPr>
          <w:sz w:val="24"/>
        </w:rPr>
      </w:pPr>
    </w:p>
    <w:p w14:paraId="4009CF89" w14:textId="77777777" w:rsidR="00177B5A" w:rsidRPr="00502815" w:rsidRDefault="00177B5A">
      <w:pPr>
        <w:rPr>
          <w:sz w:val="24"/>
        </w:rPr>
      </w:pPr>
      <w:r w:rsidRPr="00502815">
        <w:rPr>
          <w:sz w:val="24"/>
        </w:rPr>
        <w:t xml:space="preserve">Emission Unit vented through this Emission Point:  </w:t>
      </w:r>
      <w:r w:rsidR="00706A25" w:rsidRPr="00502815">
        <w:rPr>
          <w:sz w:val="24"/>
        </w:rPr>
        <w:t>4B-22/EU 4</w:t>
      </w:r>
    </w:p>
    <w:p w14:paraId="536B8B51" w14:textId="77777777" w:rsidR="00177B5A" w:rsidRPr="00502815" w:rsidRDefault="00177B5A">
      <w:pPr>
        <w:rPr>
          <w:sz w:val="24"/>
        </w:rPr>
      </w:pPr>
      <w:r w:rsidRPr="00502815">
        <w:rPr>
          <w:sz w:val="24"/>
        </w:rPr>
        <w:t>Emission Unit Description:  Adhesive/cleaning and painting</w:t>
      </w:r>
    </w:p>
    <w:p w14:paraId="5FCC8661" w14:textId="77777777" w:rsidR="00177B5A" w:rsidRPr="00502815" w:rsidRDefault="00177B5A">
      <w:pPr>
        <w:rPr>
          <w:sz w:val="24"/>
        </w:rPr>
      </w:pPr>
      <w:r w:rsidRPr="00502815">
        <w:rPr>
          <w:sz w:val="24"/>
        </w:rPr>
        <w:t>Raw M</w:t>
      </w:r>
      <w:r w:rsidR="005F44D5" w:rsidRPr="00502815">
        <w:rPr>
          <w:sz w:val="24"/>
        </w:rPr>
        <w:t>aterial/Fuel:  Paint, adhesive, cleaning solvent</w:t>
      </w:r>
    </w:p>
    <w:p w14:paraId="444C1CEB" w14:textId="77777777" w:rsidR="00177B5A" w:rsidRPr="00502815" w:rsidRDefault="00177B5A">
      <w:pPr>
        <w:rPr>
          <w:sz w:val="24"/>
        </w:rPr>
      </w:pPr>
      <w:r w:rsidRPr="00502815">
        <w:rPr>
          <w:sz w:val="24"/>
        </w:rPr>
        <w:t>Rated Capacity: 4,333 gal/yr</w:t>
      </w:r>
    </w:p>
    <w:p w14:paraId="36FE2981" w14:textId="77777777" w:rsidR="00177B5A" w:rsidRPr="00502815" w:rsidRDefault="00177B5A">
      <w:pPr>
        <w:rPr>
          <w:sz w:val="24"/>
        </w:rPr>
      </w:pPr>
    </w:p>
    <w:p w14:paraId="4F8B144D" w14:textId="77777777" w:rsidR="00177B5A" w:rsidRPr="00502815" w:rsidRDefault="00177B5A" w:rsidP="00177B5A">
      <w:pPr>
        <w:pStyle w:val="Heading1"/>
        <w:rPr>
          <w:szCs w:val="24"/>
        </w:rPr>
      </w:pPr>
      <w:r w:rsidRPr="00502815">
        <w:rPr>
          <w:sz w:val="28"/>
          <w:szCs w:val="24"/>
        </w:rPr>
        <w:t>Applicable Requirements</w:t>
      </w:r>
    </w:p>
    <w:p w14:paraId="2596B108" w14:textId="77777777" w:rsidR="00177B5A" w:rsidRPr="00502815" w:rsidRDefault="00177B5A">
      <w:pPr>
        <w:rPr>
          <w:sz w:val="24"/>
        </w:rPr>
      </w:pPr>
    </w:p>
    <w:p w14:paraId="21123854" w14:textId="77777777" w:rsidR="00177B5A" w:rsidRPr="00502815" w:rsidRDefault="00177B5A">
      <w:pPr>
        <w:rPr>
          <w:b/>
          <w:sz w:val="24"/>
          <w:u w:val="single"/>
        </w:rPr>
      </w:pPr>
      <w:r w:rsidRPr="00502815">
        <w:rPr>
          <w:b/>
          <w:sz w:val="24"/>
          <w:u w:val="single"/>
        </w:rPr>
        <w:t>Emission Limits (lb/hr, gr/dscf, lb/MMBtu, % opacity, etc.)</w:t>
      </w:r>
    </w:p>
    <w:p w14:paraId="5307BFBD" w14:textId="77777777" w:rsidR="00177B5A" w:rsidRPr="00502815" w:rsidRDefault="00177B5A">
      <w:pPr>
        <w:rPr>
          <w:i/>
          <w:sz w:val="24"/>
        </w:rPr>
      </w:pPr>
      <w:r w:rsidRPr="00502815">
        <w:rPr>
          <w:i/>
          <w:sz w:val="24"/>
        </w:rPr>
        <w:t>The emissions from this emission point shall not exceed the levels specified below.</w:t>
      </w:r>
    </w:p>
    <w:p w14:paraId="6B538B9A" w14:textId="77777777" w:rsidR="00177B5A" w:rsidRPr="00502815" w:rsidRDefault="00177B5A">
      <w:pPr>
        <w:rPr>
          <w:sz w:val="24"/>
        </w:rPr>
      </w:pPr>
    </w:p>
    <w:p w14:paraId="7F1F79E5" w14:textId="77777777" w:rsidR="00177B5A" w:rsidRPr="00502815" w:rsidRDefault="00177B5A">
      <w:pPr>
        <w:rPr>
          <w:sz w:val="24"/>
        </w:rPr>
      </w:pPr>
      <w:r w:rsidRPr="00502815">
        <w:rPr>
          <w:sz w:val="24"/>
        </w:rPr>
        <w:t xml:space="preserve">Pollutant:  Opacity </w:t>
      </w:r>
    </w:p>
    <w:p w14:paraId="75943635" w14:textId="77777777" w:rsidR="00177B5A" w:rsidRPr="00502815" w:rsidRDefault="00177B5A">
      <w:pPr>
        <w:rPr>
          <w:sz w:val="24"/>
          <w:vertAlign w:val="superscript"/>
        </w:rPr>
      </w:pPr>
      <w:r w:rsidRPr="00502815">
        <w:rPr>
          <w:sz w:val="24"/>
        </w:rPr>
        <w:t xml:space="preserve">Emission Limit:  40% </w:t>
      </w:r>
      <w:r w:rsidRPr="00502815">
        <w:rPr>
          <w:sz w:val="24"/>
          <w:vertAlign w:val="superscript"/>
        </w:rPr>
        <w:t>(1)</w:t>
      </w:r>
    </w:p>
    <w:p w14:paraId="51F07E5F" w14:textId="77777777" w:rsidR="00177B5A" w:rsidRPr="00502815" w:rsidRDefault="00177B5A">
      <w:pPr>
        <w:pStyle w:val="Heading8"/>
        <w:jc w:val="left"/>
      </w:pPr>
      <w:r w:rsidRPr="00502815">
        <w:t xml:space="preserve">Authority for Requirement: </w:t>
      </w:r>
      <w:r w:rsidRPr="00502815">
        <w:tab/>
        <w:t>567 IAC 23.3(2)"d"</w:t>
      </w:r>
    </w:p>
    <w:p w14:paraId="122CEABD"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96-A-835-S1</w:t>
      </w:r>
    </w:p>
    <w:p w14:paraId="60362189" w14:textId="77777777" w:rsidR="00177B5A" w:rsidRPr="00502815" w:rsidRDefault="00177B5A" w:rsidP="00706A25">
      <w:pPr>
        <w:tabs>
          <w:tab w:val="left" w:pos="0"/>
        </w:tabs>
        <w:suppressAutoHyphens/>
        <w:spacing w:before="120"/>
        <w:rPr>
          <w:sz w:val="22"/>
        </w:rPr>
      </w:pPr>
      <w:r w:rsidRPr="00502815">
        <w:rPr>
          <w:sz w:val="24"/>
          <w:vertAlign w:val="superscript"/>
        </w:rPr>
        <w:t>(1)</w:t>
      </w:r>
      <w:r w:rsidRPr="00502815">
        <w:rPr>
          <w:sz w:val="24"/>
          <w:vertAlign w:val="superscript"/>
        </w:rPr>
        <w:tab/>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17B16C8C" w14:textId="77777777" w:rsidR="00177B5A" w:rsidRPr="00502815" w:rsidRDefault="00177B5A">
      <w:pPr>
        <w:rPr>
          <w:sz w:val="24"/>
        </w:rPr>
      </w:pPr>
    </w:p>
    <w:p w14:paraId="0C9E004B" w14:textId="77777777" w:rsidR="00177B5A" w:rsidRPr="00502815" w:rsidRDefault="00177B5A">
      <w:pPr>
        <w:rPr>
          <w:sz w:val="24"/>
        </w:rPr>
      </w:pPr>
      <w:r w:rsidRPr="00502815">
        <w:rPr>
          <w:sz w:val="24"/>
        </w:rPr>
        <w:t>Pollutant:  Particulate Matter</w:t>
      </w:r>
      <w:r w:rsidR="00050C00" w:rsidRPr="00502815">
        <w:rPr>
          <w:sz w:val="24"/>
        </w:rPr>
        <w:t xml:space="preserve"> (PM)</w:t>
      </w:r>
    </w:p>
    <w:p w14:paraId="247DF106" w14:textId="77777777" w:rsidR="00177B5A" w:rsidRPr="00502815" w:rsidRDefault="00177B5A">
      <w:pPr>
        <w:rPr>
          <w:sz w:val="24"/>
        </w:rPr>
      </w:pPr>
      <w:r w:rsidRPr="00502815">
        <w:rPr>
          <w:sz w:val="24"/>
        </w:rPr>
        <w:t>Emission Limits:  0.01 gr/scf</w:t>
      </w:r>
    </w:p>
    <w:p w14:paraId="0E943A5D" w14:textId="77777777" w:rsidR="00177B5A" w:rsidRPr="00502815" w:rsidRDefault="00177B5A">
      <w:pPr>
        <w:rPr>
          <w:sz w:val="24"/>
        </w:rPr>
      </w:pPr>
      <w:r w:rsidRPr="00502815">
        <w:rPr>
          <w:sz w:val="24"/>
        </w:rPr>
        <w:t xml:space="preserve">Authority for Requirement: </w:t>
      </w:r>
      <w:r w:rsidRPr="00502815">
        <w:rPr>
          <w:sz w:val="24"/>
        </w:rPr>
        <w:tab/>
        <w:t>567 IAC 23.4(13)</w:t>
      </w:r>
    </w:p>
    <w:p w14:paraId="678FCAB0"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96-A-835-S1</w:t>
      </w:r>
    </w:p>
    <w:p w14:paraId="125FB807" w14:textId="77777777" w:rsidR="00177B5A" w:rsidRPr="00502815" w:rsidRDefault="00177B5A">
      <w:pPr>
        <w:rPr>
          <w:sz w:val="24"/>
        </w:rPr>
      </w:pPr>
    </w:p>
    <w:p w14:paraId="7D23A235" w14:textId="77777777" w:rsidR="00177B5A" w:rsidRPr="00502815" w:rsidRDefault="00177B5A">
      <w:pPr>
        <w:rPr>
          <w:sz w:val="24"/>
        </w:rPr>
      </w:pPr>
      <w:r w:rsidRPr="00502815">
        <w:rPr>
          <w:sz w:val="24"/>
        </w:rPr>
        <w:t xml:space="preserve">Pollutant:  </w:t>
      </w:r>
      <w:r w:rsidR="00050C00" w:rsidRPr="00502815">
        <w:rPr>
          <w:sz w:val="24"/>
        </w:rPr>
        <w:t>Volatile Organic Compounds (</w:t>
      </w:r>
      <w:r w:rsidRPr="00502815">
        <w:rPr>
          <w:sz w:val="24"/>
        </w:rPr>
        <w:t>VOC</w:t>
      </w:r>
      <w:r w:rsidR="00050C00" w:rsidRPr="00502815">
        <w:rPr>
          <w:sz w:val="24"/>
        </w:rPr>
        <w:t>)</w:t>
      </w:r>
      <w:r w:rsidRPr="00502815">
        <w:rPr>
          <w:sz w:val="24"/>
        </w:rPr>
        <w:t xml:space="preserve"> </w:t>
      </w:r>
    </w:p>
    <w:p w14:paraId="5B12B7E6" w14:textId="77777777" w:rsidR="00177B5A" w:rsidRPr="00502815" w:rsidRDefault="00177B5A">
      <w:pPr>
        <w:rPr>
          <w:sz w:val="24"/>
        </w:rPr>
      </w:pPr>
      <w:r w:rsidRPr="00502815">
        <w:rPr>
          <w:sz w:val="24"/>
        </w:rPr>
        <w:t xml:space="preserve">Emission Limit:  19.5 </w:t>
      </w:r>
      <w:r w:rsidR="00050C00" w:rsidRPr="00502815">
        <w:rPr>
          <w:sz w:val="24"/>
        </w:rPr>
        <w:t xml:space="preserve">tons/yr </w:t>
      </w:r>
      <w:r w:rsidRPr="00502815">
        <w:rPr>
          <w:sz w:val="24"/>
          <w:vertAlign w:val="superscript"/>
        </w:rPr>
        <w:t>(2)</w:t>
      </w:r>
    </w:p>
    <w:p w14:paraId="7825DB14"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96-A-835-S1</w:t>
      </w:r>
    </w:p>
    <w:p w14:paraId="5F527704" w14:textId="77777777" w:rsidR="00177B5A" w:rsidRPr="00502815" w:rsidRDefault="00177B5A" w:rsidP="00E06F5F">
      <w:pPr>
        <w:numPr>
          <w:ilvl w:val="0"/>
          <w:numId w:val="25"/>
        </w:numPr>
        <w:spacing w:before="120"/>
        <w:rPr>
          <w:sz w:val="22"/>
        </w:rPr>
      </w:pPr>
      <w:r w:rsidRPr="00502815">
        <w:rPr>
          <w:sz w:val="22"/>
        </w:rPr>
        <w:t>The VOC limit is 19.5 tons per any rolling 12-month period.</w:t>
      </w:r>
    </w:p>
    <w:p w14:paraId="79ACABE4" w14:textId="77777777" w:rsidR="00177B5A" w:rsidRPr="00502815" w:rsidRDefault="00177B5A" w:rsidP="00050C00">
      <w:pPr>
        <w:pStyle w:val="CommentText"/>
        <w:rPr>
          <w:b/>
          <w:sz w:val="24"/>
        </w:rPr>
      </w:pPr>
      <w:r w:rsidRPr="00502815">
        <w:br w:type="page"/>
      </w:r>
      <w:r w:rsidRPr="00502815">
        <w:rPr>
          <w:b/>
          <w:sz w:val="24"/>
          <w:u w:val="single"/>
        </w:rPr>
        <w:lastRenderedPageBreak/>
        <w:t>Operational Limits &amp; Requirements</w:t>
      </w:r>
    </w:p>
    <w:p w14:paraId="704B490E" w14:textId="77777777" w:rsidR="00177B5A" w:rsidRPr="00502815" w:rsidRDefault="00177B5A">
      <w:pPr>
        <w:rPr>
          <w:sz w:val="24"/>
        </w:rPr>
      </w:pPr>
      <w:r w:rsidRPr="00502815">
        <w:rPr>
          <w:i/>
          <w:sz w:val="24"/>
        </w:rPr>
        <w:t>The owner/operator of this equipment shall comply with the operational limits and requirements listed below.</w:t>
      </w:r>
    </w:p>
    <w:p w14:paraId="133E886A" w14:textId="77777777" w:rsidR="00177B5A" w:rsidRPr="00502815" w:rsidRDefault="00177B5A">
      <w:pPr>
        <w:pStyle w:val="BodyText"/>
      </w:pPr>
    </w:p>
    <w:p w14:paraId="6103F464" w14:textId="77777777" w:rsidR="00050C00" w:rsidRPr="00502815" w:rsidRDefault="00050C00">
      <w:pPr>
        <w:pStyle w:val="BodyText"/>
        <w:rPr>
          <w:b/>
        </w:rPr>
      </w:pPr>
      <w:r w:rsidRPr="00502815">
        <w:rPr>
          <w:b/>
        </w:rPr>
        <w:t>Operating Limits</w:t>
      </w:r>
    </w:p>
    <w:p w14:paraId="6FC38EC5" w14:textId="77777777" w:rsidR="00050C00" w:rsidRPr="00502815" w:rsidRDefault="00050C00">
      <w:pPr>
        <w:pStyle w:val="BodyText"/>
      </w:pPr>
    </w:p>
    <w:p w14:paraId="3C4911BB" w14:textId="77777777" w:rsidR="00177B5A" w:rsidRPr="00502815" w:rsidRDefault="00177B5A">
      <w:pPr>
        <w:pStyle w:val="BodyText"/>
        <w:rPr>
          <w:u w:val="single"/>
        </w:rPr>
      </w:pPr>
      <w:r w:rsidRPr="00502815">
        <w:rPr>
          <w:u w:val="single"/>
        </w:rPr>
        <w:t xml:space="preserve">Process throughput:  </w:t>
      </w:r>
    </w:p>
    <w:p w14:paraId="5A39F7A4" w14:textId="77777777" w:rsidR="00177B5A" w:rsidRPr="00502815" w:rsidRDefault="00177B5A">
      <w:pPr>
        <w:suppressAutoHyphens/>
        <w:rPr>
          <w:sz w:val="24"/>
        </w:rPr>
      </w:pPr>
    </w:p>
    <w:p w14:paraId="7CDE3E11" w14:textId="77777777" w:rsidR="00177B5A" w:rsidRPr="00502815" w:rsidRDefault="00177B5A" w:rsidP="00050C00">
      <w:pPr>
        <w:numPr>
          <w:ilvl w:val="0"/>
          <w:numId w:val="13"/>
        </w:numPr>
        <w:suppressAutoHyphens/>
        <w:rPr>
          <w:sz w:val="24"/>
        </w:rPr>
      </w:pPr>
      <w:r w:rsidRPr="00502815">
        <w:rPr>
          <w:sz w:val="24"/>
        </w:rPr>
        <w:t>Paint usage in this booth shall not exceed 0.5 gallon per hour, based on the average hourly usage rate for all paint used in one day.</w:t>
      </w:r>
    </w:p>
    <w:p w14:paraId="75001D2A" w14:textId="77777777" w:rsidR="00177B5A" w:rsidRPr="00502815" w:rsidRDefault="00177B5A" w:rsidP="00050C00">
      <w:pPr>
        <w:numPr>
          <w:ilvl w:val="0"/>
          <w:numId w:val="13"/>
        </w:numPr>
        <w:suppressAutoHyphens/>
        <w:rPr>
          <w:sz w:val="24"/>
        </w:rPr>
      </w:pPr>
      <w:r w:rsidRPr="00502815">
        <w:rPr>
          <w:sz w:val="24"/>
        </w:rPr>
        <w:t>Material usage in this booth shall not exceed 4,333 gallons per any rolling 12-month period. This shall include paint, adhesive and cleaning solvent.</w:t>
      </w:r>
    </w:p>
    <w:p w14:paraId="206BD25D" w14:textId="77777777" w:rsidR="00177B5A" w:rsidRPr="00502815" w:rsidRDefault="00177B5A" w:rsidP="00050C00">
      <w:pPr>
        <w:numPr>
          <w:ilvl w:val="0"/>
          <w:numId w:val="13"/>
        </w:numPr>
        <w:suppressAutoHyphens/>
        <w:rPr>
          <w:sz w:val="24"/>
        </w:rPr>
      </w:pPr>
      <w:r w:rsidRPr="00502815">
        <w:rPr>
          <w:sz w:val="24"/>
        </w:rPr>
        <w:t xml:space="preserve">The VOC content of any material used in this booth shall not exceed 9.0 pounds per gallon. </w:t>
      </w:r>
    </w:p>
    <w:p w14:paraId="6372083C" w14:textId="77777777" w:rsidR="00177B5A" w:rsidRPr="00502815" w:rsidRDefault="00177B5A">
      <w:pPr>
        <w:rPr>
          <w:sz w:val="24"/>
        </w:rPr>
      </w:pPr>
    </w:p>
    <w:p w14:paraId="28B2C675" w14:textId="77777777" w:rsidR="00177B5A" w:rsidRPr="00502815" w:rsidRDefault="00177B5A">
      <w:pPr>
        <w:pStyle w:val="BodyText"/>
        <w:rPr>
          <w:b/>
        </w:rPr>
      </w:pPr>
      <w:r w:rsidRPr="00502815">
        <w:rPr>
          <w:b/>
        </w:rPr>
        <w:t xml:space="preserve">Reporting &amp; Record keeping  </w:t>
      </w:r>
    </w:p>
    <w:p w14:paraId="6D74361E"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r w:rsidRPr="00502815">
        <w:rPr>
          <w:i/>
          <w:sz w:val="24"/>
        </w:rPr>
        <w:t>All records  listed below shall be kept on-site for a minimum of five (5) years and shall be available for inspection by the DNR.  Records shall be legible and maintained in an orderly manner</w:t>
      </w:r>
      <w:r w:rsidRPr="00502815">
        <w:rPr>
          <w:sz w:val="24"/>
        </w:rPr>
        <w:t>.</w:t>
      </w:r>
    </w:p>
    <w:p w14:paraId="1E4CFEE8" w14:textId="77777777" w:rsidR="00177B5A" w:rsidRPr="00502815" w:rsidRDefault="00177B5A">
      <w:pPr>
        <w:suppressAutoHyphens/>
        <w:rPr>
          <w:rFonts w:ascii="Univers" w:hAnsi="Univers"/>
          <w:b/>
          <w:sz w:val="22"/>
        </w:rPr>
      </w:pPr>
    </w:p>
    <w:p w14:paraId="0ADBD43D" w14:textId="77777777" w:rsidR="00177B5A" w:rsidRPr="00502815" w:rsidRDefault="00177B5A" w:rsidP="000C34CE">
      <w:pPr>
        <w:numPr>
          <w:ilvl w:val="0"/>
          <w:numId w:val="14"/>
        </w:numPr>
        <w:suppressAutoHyphens/>
        <w:rPr>
          <w:sz w:val="24"/>
        </w:rPr>
      </w:pPr>
      <w:r w:rsidRPr="00502815">
        <w:rPr>
          <w:sz w:val="24"/>
        </w:rPr>
        <w:t>The permittee shall maintain the following daily records on each day that paint is used:</w:t>
      </w:r>
    </w:p>
    <w:p w14:paraId="2E69E65A" w14:textId="77777777" w:rsidR="00177B5A" w:rsidRPr="00502815" w:rsidRDefault="00177B5A" w:rsidP="000C34CE">
      <w:pPr>
        <w:numPr>
          <w:ilvl w:val="0"/>
          <w:numId w:val="15"/>
        </w:numPr>
        <w:suppressAutoHyphens/>
        <w:rPr>
          <w:sz w:val="24"/>
        </w:rPr>
      </w:pPr>
      <w:r w:rsidRPr="00502815">
        <w:rPr>
          <w:sz w:val="24"/>
        </w:rPr>
        <w:t>the total amount of paint used (gallons);</w:t>
      </w:r>
    </w:p>
    <w:p w14:paraId="2FB6DB65" w14:textId="77777777" w:rsidR="00177B5A" w:rsidRPr="00502815" w:rsidRDefault="00177B5A" w:rsidP="000C34CE">
      <w:pPr>
        <w:numPr>
          <w:ilvl w:val="0"/>
          <w:numId w:val="15"/>
        </w:numPr>
        <w:suppressAutoHyphens/>
        <w:rPr>
          <w:sz w:val="24"/>
        </w:rPr>
      </w:pPr>
      <w:r w:rsidRPr="00502815">
        <w:rPr>
          <w:sz w:val="24"/>
        </w:rPr>
        <w:t>the number of hours that the booth was used for painting; and</w:t>
      </w:r>
    </w:p>
    <w:p w14:paraId="150B7D39" w14:textId="77777777" w:rsidR="00177B5A" w:rsidRPr="00502815" w:rsidRDefault="00177B5A" w:rsidP="000C34CE">
      <w:pPr>
        <w:numPr>
          <w:ilvl w:val="0"/>
          <w:numId w:val="15"/>
        </w:numPr>
        <w:suppressAutoHyphens/>
        <w:rPr>
          <w:sz w:val="24"/>
        </w:rPr>
      </w:pPr>
      <w:r w:rsidRPr="00502815">
        <w:rPr>
          <w:sz w:val="24"/>
        </w:rPr>
        <w:t>the average hourly paint usage rate (a/b).</w:t>
      </w:r>
    </w:p>
    <w:p w14:paraId="74CFAAC7" w14:textId="77777777" w:rsidR="00177B5A" w:rsidRPr="00502815" w:rsidRDefault="00177B5A" w:rsidP="000C34CE">
      <w:pPr>
        <w:numPr>
          <w:ilvl w:val="0"/>
          <w:numId w:val="14"/>
        </w:numPr>
        <w:suppressAutoHyphens/>
        <w:rPr>
          <w:sz w:val="24"/>
        </w:rPr>
      </w:pPr>
      <w:r w:rsidRPr="00502815">
        <w:rPr>
          <w:sz w:val="24"/>
        </w:rPr>
        <w:t>The permittee shall maintain the following monthly records:</w:t>
      </w:r>
    </w:p>
    <w:p w14:paraId="5DD78189" w14:textId="77777777" w:rsidR="00177B5A" w:rsidRPr="00502815" w:rsidRDefault="00177B5A" w:rsidP="000C34CE">
      <w:pPr>
        <w:numPr>
          <w:ilvl w:val="0"/>
          <w:numId w:val="16"/>
        </w:numPr>
        <w:suppressAutoHyphens/>
        <w:rPr>
          <w:sz w:val="24"/>
        </w:rPr>
      </w:pPr>
      <w:r w:rsidRPr="00502815">
        <w:rPr>
          <w:sz w:val="24"/>
        </w:rPr>
        <w:t>the total amount of paint, adhesive and cleaning solvent used in the booth (gallons);</w:t>
      </w:r>
    </w:p>
    <w:p w14:paraId="2F915EAE" w14:textId="77777777" w:rsidR="00177B5A" w:rsidRPr="00502815" w:rsidRDefault="00177B5A" w:rsidP="000C34CE">
      <w:pPr>
        <w:numPr>
          <w:ilvl w:val="0"/>
          <w:numId w:val="16"/>
        </w:numPr>
        <w:suppressAutoHyphens/>
        <w:rPr>
          <w:sz w:val="24"/>
        </w:rPr>
      </w:pPr>
      <w:r w:rsidRPr="00502815">
        <w:rPr>
          <w:sz w:val="24"/>
        </w:rPr>
        <w:t>the rolling, 12-month total of the amount of paint, adhesive and cleaning solvent used in the booth (gallons); and</w:t>
      </w:r>
    </w:p>
    <w:p w14:paraId="76EA00FD" w14:textId="77777777" w:rsidR="00177B5A" w:rsidRPr="00502815" w:rsidRDefault="00177B5A" w:rsidP="000C34CE">
      <w:pPr>
        <w:numPr>
          <w:ilvl w:val="0"/>
          <w:numId w:val="16"/>
        </w:numPr>
        <w:suppressAutoHyphens/>
        <w:rPr>
          <w:sz w:val="24"/>
        </w:rPr>
      </w:pPr>
      <w:r w:rsidRPr="00502815">
        <w:rPr>
          <w:sz w:val="24"/>
        </w:rPr>
        <w:t>the identification and the VOC content of each paint, adhesive and cleaning solvent used in the booth.</w:t>
      </w:r>
    </w:p>
    <w:p w14:paraId="0A34EA91" w14:textId="77777777" w:rsidR="00177B5A" w:rsidRPr="00502815" w:rsidRDefault="00177B5A">
      <w:pPr>
        <w:pStyle w:val="Heading8"/>
        <w:jc w:val="left"/>
      </w:pPr>
    </w:p>
    <w:p w14:paraId="2B176B82"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96-A-835-S1</w:t>
      </w:r>
    </w:p>
    <w:p w14:paraId="3C8421DC" w14:textId="77777777" w:rsidR="00177B5A" w:rsidRPr="00502815" w:rsidRDefault="00177B5A">
      <w:pPr>
        <w:rPr>
          <w:sz w:val="24"/>
        </w:rPr>
      </w:pPr>
    </w:p>
    <w:p w14:paraId="3413C146" w14:textId="77777777" w:rsidR="00177B5A" w:rsidRPr="00502815" w:rsidRDefault="00177B5A">
      <w:pPr>
        <w:rPr>
          <w:b/>
          <w:sz w:val="24"/>
          <w:u w:val="single"/>
        </w:rPr>
      </w:pPr>
      <w:r w:rsidRPr="00502815">
        <w:rPr>
          <w:b/>
          <w:sz w:val="24"/>
          <w:u w:val="single"/>
        </w:rPr>
        <w:t>Emission Point Characteristics</w:t>
      </w:r>
    </w:p>
    <w:p w14:paraId="74EA77CA"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20266A8" w14:textId="77777777" w:rsidR="00177B5A" w:rsidRPr="00502815" w:rsidRDefault="00177B5A"/>
    <w:p w14:paraId="112938FD" w14:textId="77777777" w:rsidR="00177B5A" w:rsidRPr="00502815" w:rsidRDefault="00177B5A">
      <w:pPr>
        <w:rPr>
          <w:sz w:val="24"/>
        </w:rPr>
      </w:pPr>
      <w:r w:rsidRPr="00502815">
        <w:rPr>
          <w:sz w:val="24"/>
        </w:rPr>
        <w:t>Stack Height (feet):  15</w:t>
      </w:r>
    </w:p>
    <w:p w14:paraId="757C0258" w14:textId="77777777" w:rsidR="00177B5A" w:rsidRPr="00502815" w:rsidRDefault="00177B5A">
      <w:pPr>
        <w:rPr>
          <w:sz w:val="24"/>
        </w:rPr>
      </w:pPr>
      <w:r w:rsidRPr="00502815">
        <w:rPr>
          <w:sz w:val="24"/>
        </w:rPr>
        <w:t>Stack Diameter (inches):  12</w:t>
      </w:r>
    </w:p>
    <w:p w14:paraId="3172F244" w14:textId="77777777" w:rsidR="00177B5A" w:rsidRPr="00502815" w:rsidRDefault="00177B5A">
      <w:pPr>
        <w:rPr>
          <w:sz w:val="24"/>
        </w:rPr>
      </w:pPr>
      <w:r w:rsidRPr="00502815">
        <w:rPr>
          <w:sz w:val="24"/>
        </w:rPr>
        <w:t>Exhaust Flow Rate (scfm):  900</w:t>
      </w:r>
    </w:p>
    <w:p w14:paraId="21C4DDC4"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187C717C" w14:textId="77777777" w:rsidR="00177B5A" w:rsidRPr="00502815" w:rsidRDefault="00177B5A">
      <w:pPr>
        <w:rPr>
          <w:sz w:val="24"/>
        </w:rPr>
      </w:pPr>
      <w:r w:rsidRPr="00502815">
        <w:rPr>
          <w:sz w:val="24"/>
        </w:rPr>
        <w:t>Discharge Style:  Horizontal</w:t>
      </w:r>
    </w:p>
    <w:p w14:paraId="791A6E3F"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96-A-835-S1</w:t>
      </w:r>
    </w:p>
    <w:p w14:paraId="06045CAE" w14:textId="77777777" w:rsidR="00177B5A" w:rsidRPr="00502815" w:rsidRDefault="00177B5A"/>
    <w:p w14:paraId="70642100"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4C52FA21" w14:textId="77777777" w:rsidR="00177B5A" w:rsidRPr="00502815" w:rsidRDefault="00177B5A">
      <w:pPr>
        <w:rPr>
          <w:b/>
          <w:sz w:val="24"/>
          <w:u w:val="single"/>
        </w:rPr>
      </w:pPr>
      <w:r w:rsidRPr="00502815">
        <w:rPr>
          <w:b/>
          <w:sz w:val="24"/>
          <w:u w:val="single"/>
        </w:rPr>
        <w:lastRenderedPageBreak/>
        <w:t xml:space="preserve">Monitoring Requirements  </w:t>
      </w:r>
    </w:p>
    <w:p w14:paraId="2652AB04" w14:textId="77777777" w:rsidR="00177B5A" w:rsidRPr="00502815" w:rsidRDefault="00177B5A">
      <w:pPr>
        <w:rPr>
          <w:i/>
          <w:sz w:val="24"/>
        </w:rPr>
      </w:pPr>
      <w:r w:rsidRPr="00502815">
        <w:rPr>
          <w:i/>
          <w:sz w:val="24"/>
        </w:rPr>
        <w:t>The owner/operator of this equipment shall comply with the monitoring requirements listed below.</w:t>
      </w:r>
    </w:p>
    <w:p w14:paraId="4C7788ED" w14:textId="77777777" w:rsidR="00177B5A" w:rsidRPr="00502815" w:rsidRDefault="00177B5A">
      <w:pPr>
        <w:rPr>
          <w:u w:val="single"/>
        </w:rPr>
      </w:pPr>
    </w:p>
    <w:p w14:paraId="20CCC916" w14:textId="77777777" w:rsidR="00177B5A" w:rsidRPr="00502815" w:rsidRDefault="00177B5A">
      <w:pPr>
        <w:rPr>
          <w:b/>
          <w:sz w:val="24"/>
        </w:rPr>
      </w:pPr>
      <w:r w:rsidRPr="00502815">
        <w:rPr>
          <w:b/>
          <w:sz w:val="24"/>
        </w:rPr>
        <w:t xml:space="preserve">Agency Approved Operation &amp; Maintenance Plan Required?  </w:t>
      </w:r>
      <w:r w:rsidR="00706A25" w:rsidRPr="00502815">
        <w:rPr>
          <w:b/>
          <w:sz w:val="24"/>
        </w:rPr>
        <w:tab/>
      </w:r>
      <w:r w:rsidR="00706A25" w:rsidRPr="00502815">
        <w:rPr>
          <w:b/>
          <w:sz w:val="24"/>
        </w:rPr>
        <w:tab/>
      </w:r>
      <w:r w:rsidR="00706A25"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B4B146D" w14:textId="77777777" w:rsidR="00177B5A" w:rsidRPr="00502815" w:rsidRDefault="00177B5A">
      <w:pPr>
        <w:rPr>
          <w:sz w:val="24"/>
        </w:rPr>
      </w:pPr>
    </w:p>
    <w:p w14:paraId="3A5B85B8" w14:textId="77777777" w:rsidR="00177B5A" w:rsidRPr="00502815" w:rsidRDefault="00177B5A">
      <w:pPr>
        <w:rPr>
          <w:b/>
          <w:sz w:val="24"/>
        </w:rPr>
      </w:pPr>
      <w:r w:rsidRPr="00502815">
        <w:rPr>
          <w:b/>
          <w:sz w:val="24"/>
        </w:rPr>
        <w:t xml:space="preserve">Facility Maintained Operation &amp; Maintenance Plan Required?  </w:t>
      </w:r>
      <w:r w:rsidR="00706A25" w:rsidRPr="00502815">
        <w:rPr>
          <w:b/>
          <w:sz w:val="24"/>
        </w:rPr>
        <w:tab/>
      </w:r>
      <w:r w:rsidR="00706A25"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425C1E0" w14:textId="77777777" w:rsidR="00177B5A" w:rsidRPr="00502815" w:rsidRDefault="00177B5A">
      <w:pPr>
        <w:rPr>
          <w:b/>
          <w:sz w:val="24"/>
        </w:rPr>
      </w:pPr>
    </w:p>
    <w:p w14:paraId="178BAD0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06A25" w:rsidRPr="00502815">
        <w:rPr>
          <w:b/>
          <w:sz w:val="24"/>
        </w:rPr>
        <w:tab/>
      </w:r>
      <w:r w:rsidR="00706A25"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478D827" w14:textId="77777777" w:rsidR="00177B5A" w:rsidRPr="00502815" w:rsidRDefault="00177B5A">
      <w:pPr>
        <w:rPr>
          <w:b/>
          <w:sz w:val="24"/>
        </w:rPr>
      </w:pPr>
    </w:p>
    <w:p w14:paraId="0B093360" w14:textId="77777777" w:rsidR="00177B5A" w:rsidRPr="00502815" w:rsidRDefault="00177B5A">
      <w:pPr>
        <w:rPr>
          <w:i/>
          <w:sz w:val="24"/>
        </w:rPr>
      </w:pPr>
    </w:p>
    <w:p w14:paraId="7B04B03B" w14:textId="77777777" w:rsidR="00177B5A" w:rsidRPr="00502815" w:rsidRDefault="00177B5A">
      <w:pPr>
        <w:jc w:val="center"/>
        <w:rPr>
          <w:b/>
          <w:sz w:val="28"/>
        </w:rPr>
      </w:pPr>
      <w:r w:rsidRPr="00502815">
        <w:rPr>
          <w:b/>
          <w:sz w:val="28"/>
        </w:rPr>
        <w:t>Dry Filter Agency Operation and Maintenance Plan</w:t>
      </w:r>
    </w:p>
    <w:p w14:paraId="7DE9B6C6" w14:textId="77777777" w:rsidR="00177B5A" w:rsidRPr="00502815" w:rsidRDefault="00177B5A">
      <w:pPr>
        <w:pStyle w:val="Heading6"/>
      </w:pPr>
      <w:r w:rsidRPr="00502815">
        <w:t>Weekly</w:t>
      </w:r>
    </w:p>
    <w:p w14:paraId="0A15C723"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00855147" w14:textId="77777777" w:rsidR="00177B5A" w:rsidRPr="00502815" w:rsidRDefault="00177B5A">
      <w:pPr>
        <w:pStyle w:val="BodyText"/>
        <w:numPr>
          <w:ilvl w:val="0"/>
          <w:numId w:val="1"/>
        </w:numPr>
      </w:pPr>
      <w:r w:rsidRPr="00502815">
        <w:t>Maintain a written record of the observation and any action resulting from the inspection.</w:t>
      </w:r>
    </w:p>
    <w:p w14:paraId="158BAFD1" w14:textId="77777777" w:rsidR="00177B5A" w:rsidRPr="00502815" w:rsidRDefault="00177B5A">
      <w:pPr>
        <w:pStyle w:val="BodyText"/>
      </w:pPr>
    </w:p>
    <w:p w14:paraId="2AE4A00C" w14:textId="77777777" w:rsidR="00177B5A" w:rsidRPr="00502815" w:rsidRDefault="00177B5A">
      <w:pPr>
        <w:pStyle w:val="BodyText"/>
        <w:rPr>
          <w:b/>
        </w:rPr>
      </w:pPr>
      <w:r w:rsidRPr="00502815">
        <w:rPr>
          <w:b/>
        </w:rPr>
        <w:t>Record Keeping and Reporting</w:t>
      </w:r>
    </w:p>
    <w:p w14:paraId="1FDCB767" w14:textId="77777777" w:rsidR="00177B5A" w:rsidRPr="00502815" w:rsidRDefault="00177B5A">
      <w:pPr>
        <w:pStyle w:val="BodyText"/>
        <w:numPr>
          <w:ilvl w:val="0"/>
          <w:numId w:val="2"/>
        </w:numPr>
      </w:pPr>
      <w:r w:rsidRPr="00502815">
        <w:t>Maintenance and inspection records will be kept for five years and available upon request.</w:t>
      </w:r>
    </w:p>
    <w:p w14:paraId="7174ADBD" w14:textId="77777777" w:rsidR="00177B5A" w:rsidRPr="00502815" w:rsidRDefault="00177B5A">
      <w:pPr>
        <w:pStyle w:val="BodyText"/>
      </w:pPr>
    </w:p>
    <w:p w14:paraId="243A2083" w14:textId="77777777" w:rsidR="00177B5A" w:rsidRPr="00502815" w:rsidRDefault="00177B5A">
      <w:pPr>
        <w:pStyle w:val="BodyText"/>
        <w:rPr>
          <w:b/>
        </w:rPr>
      </w:pPr>
      <w:r w:rsidRPr="00502815">
        <w:rPr>
          <w:b/>
        </w:rPr>
        <w:t>Quality Control</w:t>
      </w:r>
    </w:p>
    <w:p w14:paraId="64FE1296" w14:textId="77777777" w:rsidR="00177B5A" w:rsidRPr="00502815" w:rsidRDefault="00177B5A" w:rsidP="00177B5A">
      <w:pPr>
        <w:numPr>
          <w:ilvl w:val="0"/>
          <w:numId w:val="7"/>
        </w:numPr>
        <w:rPr>
          <w:sz w:val="24"/>
        </w:rPr>
      </w:pPr>
      <w:r w:rsidRPr="00502815">
        <w:rPr>
          <w:sz w:val="24"/>
        </w:rPr>
        <w:t>The filter equipment will be operated and maintained according to the manufacturer's recommendations.</w:t>
      </w:r>
    </w:p>
    <w:p w14:paraId="021BEBE6" w14:textId="77777777" w:rsidR="00177B5A" w:rsidRPr="00502815" w:rsidRDefault="00177B5A">
      <w:pPr>
        <w:rPr>
          <w:sz w:val="24"/>
        </w:rPr>
      </w:pPr>
    </w:p>
    <w:p w14:paraId="04357D26" w14:textId="77777777" w:rsidR="00177B5A" w:rsidRPr="00502815" w:rsidRDefault="00177B5A">
      <w:pPr>
        <w:rPr>
          <w:sz w:val="24"/>
        </w:rPr>
      </w:pPr>
      <w:r w:rsidRPr="00502815">
        <w:rPr>
          <w:sz w:val="24"/>
        </w:rPr>
        <w:t xml:space="preserve">Authority for Requirement: </w:t>
      </w:r>
      <w:r w:rsidRPr="00502815">
        <w:rPr>
          <w:sz w:val="24"/>
        </w:rPr>
        <w:tab/>
        <w:t>567 IAC 22.108(3)</w:t>
      </w:r>
    </w:p>
    <w:p w14:paraId="130EBCD4" w14:textId="77777777" w:rsidR="00177B5A" w:rsidRPr="00502815" w:rsidRDefault="00177B5A">
      <w:pPr>
        <w:pStyle w:val="Heading8"/>
        <w:jc w:val="left"/>
        <w:rPr>
          <w:b/>
          <w:sz w:val="28"/>
        </w:rPr>
      </w:pPr>
      <w:r w:rsidRPr="00502815">
        <w:br w:type="page"/>
      </w:r>
      <w:r w:rsidRPr="00502815">
        <w:rPr>
          <w:b/>
          <w:sz w:val="28"/>
        </w:rPr>
        <w:lastRenderedPageBreak/>
        <w:t>Emission Point ID Number:  4B-22-13</w:t>
      </w:r>
    </w:p>
    <w:p w14:paraId="376EC6F5" w14:textId="77777777" w:rsidR="00177B5A" w:rsidRPr="00502815" w:rsidRDefault="00177B5A">
      <w:pPr>
        <w:rPr>
          <w:b/>
          <w:sz w:val="24"/>
        </w:rPr>
      </w:pPr>
    </w:p>
    <w:p w14:paraId="2FD36734" w14:textId="77777777" w:rsidR="00177B5A" w:rsidRPr="00502815" w:rsidRDefault="00177B5A" w:rsidP="00177B5A">
      <w:pPr>
        <w:rPr>
          <w:sz w:val="24"/>
          <w:u w:val="single"/>
        </w:rPr>
      </w:pPr>
      <w:r w:rsidRPr="00502815">
        <w:rPr>
          <w:sz w:val="24"/>
          <w:u w:val="single"/>
        </w:rPr>
        <w:t>Associated Equipment</w:t>
      </w:r>
    </w:p>
    <w:p w14:paraId="5C2B0EE7" w14:textId="77777777" w:rsidR="00177B5A" w:rsidRPr="00502815" w:rsidRDefault="00177B5A" w:rsidP="00177B5A">
      <w:pPr>
        <w:rPr>
          <w:b/>
          <w:sz w:val="24"/>
        </w:rPr>
      </w:pPr>
    </w:p>
    <w:p w14:paraId="7AE7AC06" w14:textId="77777777" w:rsidR="00177B5A" w:rsidRPr="00502815" w:rsidRDefault="00177B5A" w:rsidP="00177B5A">
      <w:pPr>
        <w:rPr>
          <w:sz w:val="24"/>
        </w:rPr>
      </w:pPr>
      <w:r w:rsidRPr="00502815">
        <w:rPr>
          <w:sz w:val="24"/>
        </w:rPr>
        <w:t>Associated Emission Unit ID Number:  4B-22-13</w:t>
      </w:r>
    </w:p>
    <w:p w14:paraId="24BF68E7" w14:textId="77777777" w:rsidR="00177B5A" w:rsidRPr="00502815" w:rsidRDefault="00177B5A">
      <w:pPr>
        <w:rPr>
          <w:b/>
          <w:sz w:val="24"/>
        </w:rPr>
      </w:pPr>
      <w:r w:rsidRPr="00502815">
        <w:rPr>
          <w:b/>
          <w:sz w:val="24"/>
        </w:rPr>
        <w:t>______________________________________________________________________________</w:t>
      </w:r>
    </w:p>
    <w:p w14:paraId="5E28302C" w14:textId="77777777" w:rsidR="00177B5A" w:rsidRPr="00502815" w:rsidRDefault="00177B5A">
      <w:pPr>
        <w:rPr>
          <w:sz w:val="24"/>
        </w:rPr>
      </w:pPr>
    </w:p>
    <w:p w14:paraId="46CCE20C" w14:textId="77777777" w:rsidR="00177B5A" w:rsidRPr="00502815" w:rsidRDefault="00177B5A">
      <w:pPr>
        <w:rPr>
          <w:sz w:val="24"/>
        </w:rPr>
      </w:pPr>
      <w:r w:rsidRPr="00502815">
        <w:rPr>
          <w:sz w:val="24"/>
        </w:rPr>
        <w:t>Emission Unit vented through this Emission Point:  4B-22-13</w:t>
      </w:r>
    </w:p>
    <w:p w14:paraId="3D08CCF0" w14:textId="77777777" w:rsidR="00177B5A" w:rsidRPr="00502815" w:rsidRDefault="00177B5A">
      <w:pPr>
        <w:rPr>
          <w:sz w:val="24"/>
        </w:rPr>
      </w:pPr>
      <w:r w:rsidRPr="00502815">
        <w:rPr>
          <w:sz w:val="24"/>
        </w:rPr>
        <w:t>Emission Unit Description:  Adhesive Application &amp; Cleaning Operations</w:t>
      </w:r>
    </w:p>
    <w:p w14:paraId="15AAE037" w14:textId="77777777" w:rsidR="00177B5A" w:rsidRPr="00502815" w:rsidRDefault="00177B5A">
      <w:pPr>
        <w:rPr>
          <w:sz w:val="24"/>
        </w:rPr>
      </w:pPr>
      <w:r w:rsidRPr="00502815">
        <w:rPr>
          <w:sz w:val="24"/>
        </w:rPr>
        <w:t xml:space="preserve">Raw Material/Fuel:  Adhesive and </w:t>
      </w:r>
      <w:r w:rsidR="00A66FCE" w:rsidRPr="00502815">
        <w:rPr>
          <w:sz w:val="24"/>
        </w:rPr>
        <w:t>C</w:t>
      </w:r>
      <w:r w:rsidRPr="00502815">
        <w:rPr>
          <w:sz w:val="24"/>
        </w:rPr>
        <w:t xml:space="preserve">leaning </w:t>
      </w:r>
      <w:r w:rsidR="00A66FCE" w:rsidRPr="00502815">
        <w:rPr>
          <w:sz w:val="24"/>
        </w:rPr>
        <w:t>S</w:t>
      </w:r>
      <w:r w:rsidRPr="00502815">
        <w:rPr>
          <w:sz w:val="24"/>
        </w:rPr>
        <w:t>olvent</w:t>
      </w:r>
    </w:p>
    <w:p w14:paraId="57686D54" w14:textId="77777777" w:rsidR="00177B5A" w:rsidRPr="00502815" w:rsidRDefault="00177B5A">
      <w:pPr>
        <w:rPr>
          <w:sz w:val="24"/>
        </w:rPr>
      </w:pPr>
      <w:r w:rsidRPr="00502815">
        <w:rPr>
          <w:sz w:val="24"/>
        </w:rPr>
        <w:t>Rated Capacity: 2,890 gal/yr</w:t>
      </w:r>
    </w:p>
    <w:p w14:paraId="5C371711" w14:textId="77777777" w:rsidR="00177B5A" w:rsidRPr="00502815" w:rsidRDefault="00177B5A">
      <w:pPr>
        <w:rPr>
          <w:sz w:val="24"/>
        </w:rPr>
      </w:pPr>
    </w:p>
    <w:p w14:paraId="487CC210" w14:textId="77777777" w:rsidR="00177B5A" w:rsidRPr="00502815" w:rsidRDefault="00177B5A" w:rsidP="00177B5A">
      <w:pPr>
        <w:pStyle w:val="Heading1"/>
        <w:rPr>
          <w:szCs w:val="24"/>
        </w:rPr>
      </w:pPr>
      <w:r w:rsidRPr="00502815">
        <w:rPr>
          <w:sz w:val="28"/>
          <w:szCs w:val="24"/>
        </w:rPr>
        <w:t>Applicable Requirements</w:t>
      </w:r>
    </w:p>
    <w:p w14:paraId="752DC650" w14:textId="77777777" w:rsidR="00177B5A" w:rsidRPr="00502815" w:rsidRDefault="00177B5A">
      <w:pPr>
        <w:rPr>
          <w:sz w:val="24"/>
        </w:rPr>
      </w:pPr>
    </w:p>
    <w:p w14:paraId="781DD77B" w14:textId="77777777" w:rsidR="00177B5A" w:rsidRPr="00502815" w:rsidRDefault="00177B5A">
      <w:pPr>
        <w:rPr>
          <w:b/>
          <w:sz w:val="24"/>
          <w:u w:val="single"/>
        </w:rPr>
      </w:pPr>
      <w:r w:rsidRPr="00502815">
        <w:rPr>
          <w:b/>
          <w:sz w:val="24"/>
          <w:u w:val="single"/>
        </w:rPr>
        <w:t>Emission Limits (lb/hr, gr/dscf, lb/MMBtu, % opacity, etc.)</w:t>
      </w:r>
    </w:p>
    <w:p w14:paraId="2BE08398" w14:textId="77777777" w:rsidR="00177B5A" w:rsidRPr="00502815" w:rsidRDefault="00177B5A">
      <w:pPr>
        <w:rPr>
          <w:i/>
          <w:sz w:val="24"/>
        </w:rPr>
      </w:pPr>
      <w:r w:rsidRPr="00502815">
        <w:rPr>
          <w:i/>
          <w:sz w:val="24"/>
        </w:rPr>
        <w:t>The emissions from this emission point shall not exceed the levels specified below.</w:t>
      </w:r>
    </w:p>
    <w:p w14:paraId="5F252613" w14:textId="77777777" w:rsidR="00177B5A" w:rsidRPr="00502815" w:rsidRDefault="00177B5A">
      <w:pPr>
        <w:rPr>
          <w:sz w:val="24"/>
        </w:rPr>
      </w:pPr>
    </w:p>
    <w:p w14:paraId="2F328829" w14:textId="77777777" w:rsidR="00177B5A" w:rsidRPr="00502815" w:rsidRDefault="00177B5A">
      <w:pPr>
        <w:rPr>
          <w:sz w:val="24"/>
        </w:rPr>
      </w:pPr>
      <w:r w:rsidRPr="00502815">
        <w:rPr>
          <w:sz w:val="24"/>
        </w:rPr>
        <w:t xml:space="preserve">Pollutant:  </w:t>
      </w:r>
      <w:r w:rsidR="009919D5" w:rsidRPr="00502815">
        <w:rPr>
          <w:sz w:val="24"/>
        </w:rPr>
        <w:t>Volatile Organic Compounds (</w:t>
      </w:r>
      <w:r w:rsidRPr="00502815">
        <w:rPr>
          <w:sz w:val="24"/>
        </w:rPr>
        <w:t>VOC</w:t>
      </w:r>
      <w:r w:rsidR="009919D5" w:rsidRPr="00502815">
        <w:rPr>
          <w:sz w:val="24"/>
        </w:rPr>
        <w:t>)</w:t>
      </w:r>
      <w:r w:rsidRPr="00502815">
        <w:rPr>
          <w:sz w:val="24"/>
        </w:rPr>
        <w:t xml:space="preserve"> </w:t>
      </w:r>
    </w:p>
    <w:p w14:paraId="409E5DE4" w14:textId="77777777" w:rsidR="00177B5A" w:rsidRPr="00502815" w:rsidRDefault="00177B5A">
      <w:pPr>
        <w:rPr>
          <w:sz w:val="24"/>
        </w:rPr>
      </w:pPr>
      <w:r w:rsidRPr="00502815">
        <w:rPr>
          <w:sz w:val="24"/>
        </w:rPr>
        <w:t xml:space="preserve">Emission Limit:  13.1 </w:t>
      </w:r>
      <w:r w:rsidR="009919D5" w:rsidRPr="00502815">
        <w:rPr>
          <w:sz w:val="24"/>
        </w:rPr>
        <w:t xml:space="preserve">tons/yr </w:t>
      </w:r>
      <w:r w:rsidRPr="00502815">
        <w:rPr>
          <w:sz w:val="24"/>
          <w:vertAlign w:val="superscript"/>
        </w:rPr>
        <w:t>(1)</w:t>
      </w:r>
    </w:p>
    <w:p w14:paraId="1684DB3B"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96-A-818-S1</w:t>
      </w:r>
    </w:p>
    <w:p w14:paraId="01DB3364" w14:textId="77777777" w:rsidR="00177B5A" w:rsidRPr="00502815" w:rsidRDefault="00177B5A">
      <w:pPr>
        <w:rPr>
          <w:sz w:val="22"/>
        </w:rPr>
      </w:pPr>
      <w:r w:rsidRPr="00502815">
        <w:rPr>
          <w:vertAlign w:val="superscript"/>
        </w:rPr>
        <w:t xml:space="preserve">(1)  </w:t>
      </w:r>
      <w:r w:rsidRPr="00502815">
        <w:rPr>
          <w:sz w:val="22"/>
        </w:rPr>
        <w:t>The VOC limit is 13.1 tons per any rolling 12-month period.</w:t>
      </w:r>
    </w:p>
    <w:p w14:paraId="514F2558" w14:textId="77777777" w:rsidR="00177B5A" w:rsidRPr="00502815" w:rsidRDefault="00177B5A">
      <w:pPr>
        <w:rPr>
          <w:b/>
          <w:sz w:val="24"/>
          <w:u w:val="single"/>
        </w:rPr>
      </w:pPr>
    </w:p>
    <w:p w14:paraId="64588CA4" w14:textId="77777777" w:rsidR="00177B5A" w:rsidRPr="00502815" w:rsidRDefault="00177B5A">
      <w:pPr>
        <w:rPr>
          <w:b/>
          <w:sz w:val="24"/>
        </w:rPr>
      </w:pPr>
      <w:r w:rsidRPr="00502815">
        <w:rPr>
          <w:b/>
          <w:sz w:val="24"/>
          <w:u w:val="single"/>
        </w:rPr>
        <w:t>Operational Limits &amp; Requirements</w:t>
      </w:r>
    </w:p>
    <w:p w14:paraId="34186118" w14:textId="77777777" w:rsidR="00177B5A" w:rsidRPr="00502815" w:rsidRDefault="00177B5A">
      <w:pPr>
        <w:rPr>
          <w:sz w:val="24"/>
        </w:rPr>
      </w:pPr>
      <w:r w:rsidRPr="00502815">
        <w:rPr>
          <w:i/>
          <w:sz w:val="24"/>
        </w:rPr>
        <w:t>The owner/operator of this equipment shall comply with the operational limits and requirements listed below.</w:t>
      </w:r>
    </w:p>
    <w:p w14:paraId="2651B6AE" w14:textId="77777777" w:rsidR="00177B5A" w:rsidRPr="00502815" w:rsidRDefault="00177B5A">
      <w:pPr>
        <w:pStyle w:val="BodyText"/>
      </w:pPr>
    </w:p>
    <w:p w14:paraId="27D9E656" w14:textId="77777777" w:rsidR="009919D5" w:rsidRPr="00502815" w:rsidRDefault="009919D5">
      <w:pPr>
        <w:pStyle w:val="BodyText"/>
        <w:rPr>
          <w:b/>
        </w:rPr>
      </w:pPr>
      <w:r w:rsidRPr="00502815">
        <w:rPr>
          <w:b/>
        </w:rPr>
        <w:t>Operating Limits</w:t>
      </w:r>
    </w:p>
    <w:p w14:paraId="6D6642C3" w14:textId="77777777" w:rsidR="009919D5" w:rsidRPr="00502815" w:rsidRDefault="009919D5">
      <w:pPr>
        <w:pStyle w:val="BodyText"/>
        <w:rPr>
          <w:u w:val="single"/>
        </w:rPr>
      </w:pPr>
    </w:p>
    <w:p w14:paraId="071C24A9" w14:textId="77777777" w:rsidR="00177B5A" w:rsidRPr="00502815" w:rsidRDefault="00177B5A">
      <w:pPr>
        <w:pStyle w:val="BodyText"/>
        <w:rPr>
          <w:u w:val="single"/>
        </w:rPr>
      </w:pPr>
      <w:r w:rsidRPr="00502815">
        <w:rPr>
          <w:u w:val="single"/>
        </w:rPr>
        <w:t xml:space="preserve">Process throughput:  </w:t>
      </w:r>
    </w:p>
    <w:p w14:paraId="5DB71792" w14:textId="77777777" w:rsidR="00177B5A" w:rsidRPr="00502815" w:rsidRDefault="00177B5A">
      <w:pPr>
        <w:pStyle w:val="BodyText"/>
        <w:rPr>
          <w:u w:val="single"/>
        </w:rPr>
      </w:pPr>
    </w:p>
    <w:p w14:paraId="5410345F" w14:textId="77777777" w:rsidR="00177B5A" w:rsidRPr="00502815" w:rsidRDefault="00177B5A" w:rsidP="00E06F5F">
      <w:pPr>
        <w:numPr>
          <w:ilvl w:val="0"/>
          <w:numId w:val="22"/>
        </w:numPr>
        <w:suppressAutoHyphens/>
        <w:spacing w:after="120"/>
        <w:rPr>
          <w:sz w:val="24"/>
        </w:rPr>
      </w:pPr>
      <w:r w:rsidRPr="00502815">
        <w:rPr>
          <w:sz w:val="24"/>
        </w:rPr>
        <w:t>The total amount of material (e.g. adhesive, cleaning solvent) used in this emissions unit shall not exceed 2,890 gallons per any rolling, 12-month period.</w:t>
      </w:r>
    </w:p>
    <w:p w14:paraId="0CB615C7" w14:textId="77777777" w:rsidR="00177B5A" w:rsidRPr="00502815" w:rsidRDefault="00177B5A" w:rsidP="00E06F5F">
      <w:pPr>
        <w:numPr>
          <w:ilvl w:val="0"/>
          <w:numId w:val="22"/>
        </w:numPr>
        <w:suppressAutoHyphens/>
        <w:rPr>
          <w:sz w:val="24"/>
        </w:rPr>
      </w:pPr>
      <w:r w:rsidRPr="00502815">
        <w:rPr>
          <w:sz w:val="24"/>
        </w:rPr>
        <w:t>The as-applied VOC content of any material used in this emissions unit shall not exceed 9.0 pounds per gallon.</w:t>
      </w:r>
    </w:p>
    <w:p w14:paraId="406E3109" w14:textId="77777777" w:rsidR="00177B5A" w:rsidRPr="00502815" w:rsidRDefault="00177B5A">
      <w:pPr>
        <w:rPr>
          <w:sz w:val="24"/>
        </w:rPr>
      </w:pPr>
    </w:p>
    <w:p w14:paraId="5E5BF385" w14:textId="77777777" w:rsidR="00177B5A" w:rsidRPr="00502815" w:rsidRDefault="00177B5A">
      <w:pPr>
        <w:pStyle w:val="BodyText"/>
        <w:rPr>
          <w:b/>
        </w:rPr>
      </w:pPr>
      <w:r w:rsidRPr="00502815">
        <w:rPr>
          <w:b/>
        </w:rPr>
        <w:t>Reporting &amp; Record keeping:</w:t>
      </w:r>
    </w:p>
    <w:p w14:paraId="089A199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1AD3D13B" w14:textId="77777777" w:rsidR="009919D5" w:rsidRPr="00502815" w:rsidRDefault="009919D5"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4B0E7A15" w14:textId="77777777" w:rsidR="00177B5A" w:rsidRPr="00502815" w:rsidRDefault="00177B5A" w:rsidP="00E06F5F">
      <w:pPr>
        <w:numPr>
          <w:ilvl w:val="0"/>
          <w:numId w:val="23"/>
        </w:numPr>
        <w:suppressAutoHyphens/>
        <w:rPr>
          <w:sz w:val="24"/>
        </w:rPr>
      </w:pPr>
      <w:r w:rsidRPr="00502815">
        <w:rPr>
          <w:sz w:val="24"/>
        </w:rPr>
        <w:t>The permittee shall maintain the following monthly records:</w:t>
      </w:r>
    </w:p>
    <w:p w14:paraId="056E5392" w14:textId="77777777" w:rsidR="00177B5A" w:rsidRPr="00502815" w:rsidRDefault="00177B5A" w:rsidP="00E06F5F">
      <w:pPr>
        <w:numPr>
          <w:ilvl w:val="0"/>
          <w:numId w:val="24"/>
        </w:numPr>
        <w:suppressAutoHyphens/>
        <w:rPr>
          <w:sz w:val="24"/>
        </w:rPr>
      </w:pPr>
      <w:r w:rsidRPr="00502815">
        <w:rPr>
          <w:sz w:val="24"/>
        </w:rPr>
        <w:t>The identification and the as-applied VOC content of each material used in the emissions unit.</w:t>
      </w:r>
    </w:p>
    <w:p w14:paraId="7488B6A4" w14:textId="77777777" w:rsidR="00177B5A" w:rsidRPr="00502815" w:rsidRDefault="00177B5A" w:rsidP="00E06F5F">
      <w:pPr>
        <w:numPr>
          <w:ilvl w:val="0"/>
          <w:numId w:val="24"/>
        </w:numPr>
        <w:suppressAutoHyphens/>
        <w:rPr>
          <w:sz w:val="24"/>
        </w:rPr>
      </w:pPr>
      <w:r w:rsidRPr="00502815">
        <w:rPr>
          <w:sz w:val="24"/>
        </w:rPr>
        <w:t xml:space="preserve">The total amount of material used in the emissions unit (gallons). </w:t>
      </w:r>
    </w:p>
    <w:p w14:paraId="3BD3B108" w14:textId="77777777" w:rsidR="00177B5A" w:rsidRPr="00502815" w:rsidRDefault="00177B5A" w:rsidP="00E06F5F">
      <w:pPr>
        <w:numPr>
          <w:ilvl w:val="0"/>
          <w:numId w:val="24"/>
        </w:numPr>
        <w:suppressAutoHyphens/>
        <w:rPr>
          <w:sz w:val="24"/>
        </w:rPr>
      </w:pPr>
      <w:r w:rsidRPr="00502815">
        <w:rPr>
          <w:sz w:val="24"/>
        </w:rPr>
        <w:t>The rolling, 12-month total of the amount of material used in the emissions unit (gallons).</w:t>
      </w:r>
    </w:p>
    <w:p w14:paraId="433B58B2" w14:textId="77777777" w:rsidR="00177B5A" w:rsidRPr="00502815" w:rsidRDefault="00177B5A">
      <w:pPr>
        <w:pStyle w:val="Heading8"/>
        <w:jc w:val="left"/>
      </w:pPr>
    </w:p>
    <w:p w14:paraId="56C687DE"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96-A-818-S1</w:t>
      </w:r>
    </w:p>
    <w:p w14:paraId="19573C5F" w14:textId="77777777" w:rsidR="00177B5A" w:rsidRPr="00502815" w:rsidRDefault="00177B5A">
      <w:pPr>
        <w:rPr>
          <w:sz w:val="24"/>
        </w:rPr>
      </w:pPr>
    </w:p>
    <w:p w14:paraId="42B3D17E" w14:textId="77777777" w:rsidR="00177B5A" w:rsidRPr="00502815" w:rsidRDefault="00177B5A">
      <w:pPr>
        <w:rPr>
          <w:b/>
          <w:sz w:val="24"/>
          <w:u w:val="single"/>
        </w:rPr>
      </w:pPr>
      <w:r w:rsidRPr="00502815">
        <w:rPr>
          <w:b/>
          <w:sz w:val="24"/>
          <w:u w:val="single"/>
        </w:rPr>
        <w:br w:type="page"/>
      </w:r>
      <w:r w:rsidRPr="00502815">
        <w:rPr>
          <w:b/>
          <w:sz w:val="24"/>
          <w:u w:val="single"/>
        </w:rPr>
        <w:lastRenderedPageBreak/>
        <w:t>Emission Point Characteristics</w:t>
      </w:r>
    </w:p>
    <w:p w14:paraId="0778A578"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3A70A624" w14:textId="77777777" w:rsidR="00177B5A" w:rsidRPr="00502815" w:rsidRDefault="00177B5A"/>
    <w:p w14:paraId="0EA279BD" w14:textId="77777777" w:rsidR="00177B5A" w:rsidRPr="00502815" w:rsidRDefault="00177B5A">
      <w:pPr>
        <w:rPr>
          <w:sz w:val="24"/>
        </w:rPr>
      </w:pPr>
      <w:r w:rsidRPr="00502815">
        <w:rPr>
          <w:sz w:val="24"/>
        </w:rPr>
        <w:t>Stack Height (feet):  25</w:t>
      </w:r>
    </w:p>
    <w:p w14:paraId="0A250627" w14:textId="77777777" w:rsidR="00177B5A" w:rsidRPr="00502815" w:rsidRDefault="00177B5A">
      <w:pPr>
        <w:rPr>
          <w:sz w:val="24"/>
        </w:rPr>
      </w:pPr>
      <w:r w:rsidRPr="00502815">
        <w:rPr>
          <w:sz w:val="24"/>
        </w:rPr>
        <w:t>Stack Diameter (inches):  12</w:t>
      </w:r>
    </w:p>
    <w:p w14:paraId="4969CC60" w14:textId="77777777" w:rsidR="00177B5A" w:rsidRPr="00502815" w:rsidRDefault="00177B5A">
      <w:pPr>
        <w:rPr>
          <w:sz w:val="24"/>
        </w:rPr>
      </w:pPr>
      <w:r w:rsidRPr="00502815">
        <w:rPr>
          <w:sz w:val="24"/>
        </w:rPr>
        <w:t>Exhaust Flow Rate (scfm):  815</w:t>
      </w:r>
    </w:p>
    <w:p w14:paraId="7AD26047"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73C48916" w14:textId="77777777" w:rsidR="00177B5A" w:rsidRPr="00502815" w:rsidRDefault="00177B5A">
      <w:pPr>
        <w:rPr>
          <w:sz w:val="24"/>
        </w:rPr>
      </w:pPr>
      <w:r w:rsidRPr="00502815">
        <w:rPr>
          <w:sz w:val="24"/>
        </w:rPr>
        <w:t>Discharge Style:  Horizontal</w:t>
      </w:r>
    </w:p>
    <w:p w14:paraId="55CC1697"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96-A-818-S1</w:t>
      </w:r>
    </w:p>
    <w:p w14:paraId="118B739A" w14:textId="77777777" w:rsidR="00177B5A" w:rsidRPr="00502815" w:rsidRDefault="00177B5A">
      <w:pPr>
        <w:rPr>
          <w:b/>
          <w:sz w:val="24"/>
          <w:u w:val="single"/>
        </w:rPr>
      </w:pPr>
    </w:p>
    <w:p w14:paraId="2DDE9F2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08B9A11" w14:textId="77777777" w:rsidR="00B87E7A" w:rsidRPr="00502815" w:rsidRDefault="00B87E7A" w:rsidP="00B87E7A">
      <w:pPr>
        <w:pStyle w:val="BodyText"/>
      </w:pPr>
    </w:p>
    <w:p w14:paraId="16A2594B" w14:textId="77777777" w:rsidR="00177B5A" w:rsidRPr="00502815" w:rsidRDefault="00177B5A">
      <w:pPr>
        <w:rPr>
          <w:b/>
          <w:sz w:val="24"/>
          <w:u w:val="single"/>
        </w:rPr>
      </w:pPr>
      <w:r w:rsidRPr="00502815">
        <w:rPr>
          <w:b/>
          <w:sz w:val="24"/>
          <w:u w:val="single"/>
        </w:rPr>
        <w:t xml:space="preserve">Monitoring Requirements  </w:t>
      </w:r>
    </w:p>
    <w:p w14:paraId="6D4840ED" w14:textId="77777777" w:rsidR="00177B5A" w:rsidRPr="00502815" w:rsidRDefault="00177B5A">
      <w:pPr>
        <w:rPr>
          <w:i/>
          <w:sz w:val="24"/>
        </w:rPr>
      </w:pPr>
      <w:r w:rsidRPr="00502815">
        <w:rPr>
          <w:i/>
          <w:sz w:val="24"/>
        </w:rPr>
        <w:t>The owner/operator of this equipment shall comply with the monitoring requirements listed below.</w:t>
      </w:r>
    </w:p>
    <w:p w14:paraId="07EFA429" w14:textId="77777777" w:rsidR="00177B5A" w:rsidRPr="00502815" w:rsidRDefault="00177B5A">
      <w:pPr>
        <w:rPr>
          <w:u w:val="single"/>
        </w:rPr>
      </w:pPr>
    </w:p>
    <w:p w14:paraId="0F796747" w14:textId="77777777" w:rsidR="00177B5A" w:rsidRPr="00502815" w:rsidRDefault="00177B5A">
      <w:pPr>
        <w:rPr>
          <w:b/>
          <w:sz w:val="24"/>
        </w:rPr>
      </w:pPr>
      <w:r w:rsidRPr="00502815">
        <w:rPr>
          <w:b/>
          <w:sz w:val="24"/>
        </w:rPr>
        <w:t xml:space="preserve">Agency Approved Operation &amp; Maintenance Plan Required?  </w:t>
      </w:r>
      <w:r w:rsidR="009919D5" w:rsidRPr="00502815">
        <w:rPr>
          <w:b/>
          <w:sz w:val="24"/>
        </w:rPr>
        <w:tab/>
      </w:r>
      <w:r w:rsidR="009919D5" w:rsidRPr="00502815">
        <w:rPr>
          <w:b/>
          <w:sz w:val="24"/>
        </w:rPr>
        <w:tab/>
      </w:r>
      <w:r w:rsidR="009919D5"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F7BD2FA" w14:textId="77777777" w:rsidR="00177B5A" w:rsidRPr="00502815" w:rsidRDefault="00177B5A">
      <w:pPr>
        <w:rPr>
          <w:sz w:val="24"/>
        </w:rPr>
      </w:pPr>
    </w:p>
    <w:p w14:paraId="0C59A5E7" w14:textId="77777777" w:rsidR="00177B5A" w:rsidRPr="00502815" w:rsidRDefault="00177B5A">
      <w:pPr>
        <w:rPr>
          <w:b/>
          <w:sz w:val="24"/>
        </w:rPr>
      </w:pPr>
      <w:r w:rsidRPr="00502815">
        <w:rPr>
          <w:b/>
          <w:sz w:val="24"/>
        </w:rPr>
        <w:t xml:space="preserve">Facility Maintained Operation &amp; Maintenance Plan Required?  </w:t>
      </w:r>
      <w:r w:rsidR="009919D5" w:rsidRPr="00502815">
        <w:rPr>
          <w:b/>
          <w:sz w:val="24"/>
        </w:rPr>
        <w:tab/>
      </w:r>
      <w:r w:rsidR="009919D5"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63E43AA" w14:textId="77777777" w:rsidR="00177B5A" w:rsidRPr="00502815" w:rsidRDefault="00177B5A">
      <w:pPr>
        <w:rPr>
          <w:b/>
          <w:sz w:val="24"/>
        </w:rPr>
      </w:pPr>
    </w:p>
    <w:p w14:paraId="7DB6CC2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9919D5" w:rsidRPr="00502815">
        <w:rPr>
          <w:b/>
          <w:sz w:val="24"/>
        </w:rPr>
        <w:tab/>
      </w:r>
      <w:r w:rsidR="009919D5"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8C34750" w14:textId="77777777" w:rsidR="00177B5A" w:rsidRPr="00502815" w:rsidRDefault="00177B5A">
      <w:pPr>
        <w:rPr>
          <w:b/>
          <w:sz w:val="24"/>
        </w:rPr>
      </w:pPr>
    </w:p>
    <w:p w14:paraId="2693C32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0DB3332C" w14:textId="77777777" w:rsidR="00177B5A" w:rsidRPr="00502815" w:rsidRDefault="00177B5A">
      <w:pPr>
        <w:rPr>
          <w:sz w:val="24"/>
        </w:rPr>
      </w:pPr>
    </w:p>
    <w:p w14:paraId="2EBEDDB3" w14:textId="77777777" w:rsidR="00177B5A" w:rsidRPr="00502815" w:rsidRDefault="00177B5A">
      <w:pPr>
        <w:rPr>
          <w:b/>
          <w:sz w:val="28"/>
        </w:rPr>
      </w:pPr>
      <w:r w:rsidRPr="00502815">
        <w:rPr>
          <w:u w:val="single"/>
        </w:rPr>
        <w:br w:type="page"/>
      </w:r>
      <w:r w:rsidRPr="00502815">
        <w:rPr>
          <w:b/>
          <w:sz w:val="28"/>
        </w:rPr>
        <w:lastRenderedPageBreak/>
        <w:t>Emission Point ID Number:  4B-99-1</w:t>
      </w:r>
    </w:p>
    <w:p w14:paraId="6B4BF723" w14:textId="77777777" w:rsidR="00177B5A" w:rsidRPr="00502815" w:rsidRDefault="00177B5A">
      <w:pPr>
        <w:rPr>
          <w:b/>
          <w:sz w:val="24"/>
        </w:rPr>
      </w:pPr>
    </w:p>
    <w:p w14:paraId="5C54F51F" w14:textId="77777777" w:rsidR="00177B5A" w:rsidRPr="00502815" w:rsidRDefault="00177B5A">
      <w:pPr>
        <w:rPr>
          <w:sz w:val="24"/>
          <w:u w:val="single"/>
        </w:rPr>
      </w:pPr>
      <w:r w:rsidRPr="00502815">
        <w:rPr>
          <w:sz w:val="24"/>
          <w:u w:val="single"/>
        </w:rPr>
        <w:t>Associated Equipment</w:t>
      </w:r>
    </w:p>
    <w:p w14:paraId="424C8665" w14:textId="77777777" w:rsidR="00177B5A" w:rsidRPr="00502815" w:rsidRDefault="00177B5A">
      <w:pPr>
        <w:rPr>
          <w:b/>
          <w:sz w:val="24"/>
        </w:rPr>
      </w:pPr>
    </w:p>
    <w:p w14:paraId="0CCCAC42" w14:textId="77777777" w:rsidR="00177B5A" w:rsidRPr="00502815" w:rsidRDefault="00177B5A">
      <w:pPr>
        <w:rPr>
          <w:sz w:val="24"/>
        </w:rPr>
      </w:pPr>
      <w:r w:rsidRPr="00502815">
        <w:rPr>
          <w:sz w:val="24"/>
        </w:rPr>
        <w:t>Associated Emission Unit ID Numbers:  4B-99-1</w:t>
      </w:r>
    </w:p>
    <w:p w14:paraId="22F9121B" w14:textId="77777777" w:rsidR="00177B5A" w:rsidRPr="00502815" w:rsidRDefault="00177B5A">
      <w:pPr>
        <w:rPr>
          <w:sz w:val="24"/>
        </w:rPr>
      </w:pPr>
      <w:r w:rsidRPr="00502815">
        <w:rPr>
          <w:sz w:val="24"/>
        </w:rPr>
        <w:t>Emissions Control Equipment ID Number:  CE 4B-99-1</w:t>
      </w:r>
    </w:p>
    <w:p w14:paraId="48385D24" w14:textId="77777777" w:rsidR="00177B5A" w:rsidRPr="00502815" w:rsidRDefault="00177B5A">
      <w:pPr>
        <w:rPr>
          <w:sz w:val="24"/>
        </w:rPr>
      </w:pPr>
      <w:r w:rsidRPr="00502815">
        <w:rPr>
          <w:sz w:val="24"/>
        </w:rPr>
        <w:t>Emissions Control Equipment Description:  Bag Filter</w:t>
      </w:r>
    </w:p>
    <w:p w14:paraId="355A04EC" w14:textId="77777777" w:rsidR="00177B5A" w:rsidRPr="00502815" w:rsidRDefault="00177B5A">
      <w:pPr>
        <w:rPr>
          <w:sz w:val="24"/>
        </w:rPr>
      </w:pPr>
      <w:r w:rsidRPr="00502815">
        <w:rPr>
          <w:b/>
          <w:sz w:val="24"/>
        </w:rPr>
        <w:t>______________________________________________________________________________</w:t>
      </w:r>
    </w:p>
    <w:p w14:paraId="597B9937" w14:textId="77777777" w:rsidR="00177B5A" w:rsidRPr="00502815" w:rsidRDefault="00177B5A">
      <w:pPr>
        <w:rPr>
          <w:sz w:val="24"/>
        </w:rPr>
      </w:pPr>
    </w:p>
    <w:p w14:paraId="75B1B7C2" w14:textId="77777777" w:rsidR="00177B5A" w:rsidRPr="00502815" w:rsidRDefault="00177B5A">
      <w:pPr>
        <w:rPr>
          <w:sz w:val="24"/>
        </w:rPr>
      </w:pPr>
      <w:r w:rsidRPr="00502815">
        <w:rPr>
          <w:sz w:val="24"/>
        </w:rPr>
        <w:t>Emission Unit vented through this Emission Point:  4B-99-1</w:t>
      </w:r>
    </w:p>
    <w:p w14:paraId="3DE37314" w14:textId="77777777" w:rsidR="00177B5A" w:rsidRPr="00502815" w:rsidRDefault="00177B5A">
      <w:pPr>
        <w:rPr>
          <w:sz w:val="24"/>
        </w:rPr>
      </w:pPr>
      <w:r w:rsidRPr="00502815">
        <w:rPr>
          <w:sz w:val="24"/>
        </w:rPr>
        <w:t>Emission Unit Description:  Vacuum House</w:t>
      </w:r>
    </w:p>
    <w:p w14:paraId="59C2ABCB" w14:textId="77777777" w:rsidR="00177B5A" w:rsidRPr="00502815" w:rsidRDefault="00177B5A">
      <w:pPr>
        <w:rPr>
          <w:sz w:val="24"/>
        </w:rPr>
      </w:pPr>
      <w:r w:rsidRPr="00502815">
        <w:rPr>
          <w:sz w:val="24"/>
        </w:rPr>
        <w:t>Raw Material/Fuel:  Explosive/Inert Powder</w:t>
      </w:r>
    </w:p>
    <w:p w14:paraId="1C45694F" w14:textId="77777777" w:rsidR="00177B5A" w:rsidRPr="00502815" w:rsidRDefault="00177B5A">
      <w:pPr>
        <w:rPr>
          <w:sz w:val="24"/>
        </w:rPr>
      </w:pPr>
      <w:r w:rsidRPr="00502815">
        <w:rPr>
          <w:sz w:val="24"/>
        </w:rPr>
        <w:t>Rated Capacity:  45 lb/day</w:t>
      </w:r>
    </w:p>
    <w:p w14:paraId="2DE5B805" w14:textId="77777777" w:rsidR="00177B5A" w:rsidRPr="00502815" w:rsidRDefault="00177B5A">
      <w:pPr>
        <w:rPr>
          <w:sz w:val="24"/>
        </w:rPr>
      </w:pPr>
    </w:p>
    <w:p w14:paraId="60D153C2" w14:textId="77777777" w:rsidR="00177B5A" w:rsidRPr="00502815" w:rsidRDefault="00177B5A" w:rsidP="00177B5A">
      <w:pPr>
        <w:pStyle w:val="Heading1"/>
        <w:rPr>
          <w:szCs w:val="24"/>
        </w:rPr>
      </w:pPr>
      <w:r w:rsidRPr="00502815">
        <w:rPr>
          <w:sz w:val="28"/>
          <w:szCs w:val="24"/>
        </w:rPr>
        <w:t>Applicable Requirements</w:t>
      </w:r>
    </w:p>
    <w:p w14:paraId="59871F4E" w14:textId="77777777" w:rsidR="00177B5A" w:rsidRPr="00502815" w:rsidRDefault="00177B5A">
      <w:pPr>
        <w:rPr>
          <w:sz w:val="24"/>
        </w:rPr>
      </w:pPr>
    </w:p>
    <w:p w14:paraId="2FC8C768" w14:textId="77777777" w:rsidR="00177B5A" w:rsidRPr="00502815" w:rsidRDefault="00177B5A">
      <w:pPr>
        <w:rPr>
          <w:b/>
          <w:sz w:val="24"/>
          <w:u w:val="single"/>
        </w:rPr>
      </w:pPr>
      <w:r w:rsidRPr="00502815">
        <w:rPr>
          <w:b/>
          <w:sz w:val="24"/>
          <w:u w:val="single"/>
        </w:rPr>
        <w:t>Emission Limits (lb/hr, gr/dscf, lb/MMBtu, % opacity, etc.)</w:t>
      </w:r>
    </w:p>
    <w:p w14:paraId="4496B2FA" w14:textId="77777777" w:rsidR="00177B5A" w:rsidRPr="00502815" w:rsidRDefault="00177B5A">
      <w:pPr>
        <w:rPr>
          <w:i/>
          <w:sz w:val="24"/>
        </w:rPr>
      </w:pPr>
      <w:r w:rsidRPr="00502815">
        <w:rPr>
          <w:i/>
          <w:sz w:val="24"/>
        </w:rPr>
        <w:t>The emissions from this emission point shall not exceed the levels specified below.</w:t>
      </w:r>
    </w:p>
    <w:p w14:paraId="645D049F" w14:textId="77777777" w:rsidR="00177B5A" w:rsidRPr="00502815" w:rsidRDefault="00177B5A">
      <w:pPr>
        <w:rPr>
          <w:sz w:val="24"/>
        </w:rPr>
      </w:pPr>
    </w:p>
    <w:p w14:paraId="5F8745DD" w14:textId="77777777" w:rsidR="00177B5A" w:rsidRPr="00502815" w:rsidRDefault="00177B5A">
      <w:pPr>
        <w:rPr>
          <w:sz w:val="24"/>
        </w:rPr>
      </w:pPr>
      <w:r w:rsidRPr="00502815">
        <w:rPr>
          <w:sz w:val="24"/>
        </w:rPr>
        <w:t>Pollutant:  Opacity</w:t>
      </w:r>
    </w:p>
    <w:p w14:paraId="63902406" w14:textId="77777777" w:rsidR="00177B5A" w:rsidRPr="00502815" w:rsidRDefault="00177B5A">
      <w:pPr>
        <w:rPr>
          <w:sz w:val="24"/>
        </w:rPr>
      </w:pPr>
      <w:r w:rsidRPr="00502815">
        <w:rPr>
          <w:sz w:val="24"/>
        </w:rPr>
        <w:t>Emission Limit:  40%</w:t>
      </w:r>
      <w:r w:rsidRPr="00502815">
        <w:rPr>
          <w:sz w:val="24"/>
          <w:vertAlign w:val="superscript"/>
        </w:rPr>
        <w:t>(1)</w:t>
      </w:r>
    </w:p>
    <w:p w14:paraId="2BC2D3DF" w14:textId="77777777" w:rsidR="00177B5A" w:rsidRPr="00502815" w:rsidRDefault="00177B5A">
      <w:pPr>
        <w:rPr>
          <w:sz w:val="24"/>
        </w:rPr>
      </w:pPr>
      <w:r w:rsidRPr="00502815">
        <w:rPr>
          <w:sz w:val="24"/>
        </w:rPr>
        <w:t>Authority for Requirement:</w:t>
      </w:r>
      <w:r w:rsidRPr="00502815">
        <w:rPr>
          <w:sz w:val="24"/>
        </w:rPr>
        <w:tab/>
        <w:t>567 IAC 23.3(2)"d"</w:t>
      </w:r>
    </w:p>
    <w:p w14:paraId="6C46D5BF"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01-A-1081</w:t>
      </w:r>
    </w:p>
    <w:p w14:paraId="7482E204" w14:textId="77777777" w:rsidR="00177B5A" w:rsidRPr="00502815" w:rsidRDefault="00177B5A" w:rsidP="00A66FCE">
      <w:pPr>
        <w:tabs>
          <w:tab w:val="left" w:pos="0"/>
        </w:tabs>
        <w:suppressAutoHyphens/>
        <w:spacing w:before="120"/>
        <w:rPr>
          <w:sz w:val="22"/>
        </w:rPr>
      </w:pPr>
      <w:r w:rsidRPr="00502815">
        <w:rPr>
          <w:sz w:val="24"/>
          <w:vertAlign w:val="superscript"/>
        </w:rPr>
        <w:t>(1)</w:t>
      </w:r>
      <w:r w:rsidRPr="00502815">
        <w:rPr>
          <w:sz w:val="24"/>
        </w:rPr>
        <w:tab/>
      </w:r>
      <w:r w:rsidRPr="00502815">
        <w:rPr>
          <w:sz w:val="22"/>
        </w:rPr>
        <w:t>An exceedence of the indicator opacity of (25%)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C25A75E" w14:textId="77777777" w:rsidR="00177B5A" w:rsidRPr="00502815" w:rsidRDefault="00177B5A">
      <w:pPr>
        <w:rPr>
          <w:sz w:val="22"/>
        </w:rPr>
      </w:pPr>
    </w:p>
    <w:p w14:paraId="2B929AFD" w14:textId="77777777" w:rsidR="00177B5A" w:rsidRPr="00502815" w:rsidRDefault="00177B5A">
      <w:pPr>
        <w:rPr>
          <w:sz w:val="24"/>
        </w:rPr>
      </w:pPr>
      <w:r w:rsidRPr="00502815">
        <w:rPr>
          <w:sz w:val="24"/>
        </w:rPr>
        <w:t>Pollutant:  Particulate Matter</w:t>
      </w:r>
      <w:r w:rsidR="00753EA9" w:rsidRPr="00502815">
        <w:rPr>
          <w:sz w:val="24"/>
        </w:rPr>
        <w:t xml:space="preserve"> (PM)</w:t>
      </w:r>
    </w:p>
    <w:p w14:paraId="3250AD95" w14:textId="77777777" w:rsidR="00177B5A" w:rsidRPr="00502815" w:rsidRDefault="00177B5A">
      <w:pPr>
        <w:rPr>
          <w:sz w:val="24"/>
        </w:rPr>
      </w:pPr>
      <w:r w:rsidRPr="00502815">
        <w:rPr>
          <w:sz w:val="24"/>
        </w:rPr>
        <w:t>Emission Limits:  0.1 gr/dscf</w:t>
      </w:r>
    </w:p>
    <w:p w14:paraId="5C200684" w14:textId="77777777" w:rsidR="00177B5A" w:rsidRPr="00502815" w:rsidRDefault="00177B5A">
      <w:pPr>
        <w:rPr>
          <w:sz w:val="24"/>
        </w:rPr>
      </w:pPr>
      <w:r w:rsidRPr="00502815">
        <w:rPr>
          <w:sz w:val="24"/>
        </w:rPr>
        <w:t>Authority for Requirement:</w:t>
      </w:r>
      <w:r w:rsidRPr="00502815">
        <w:rPr>
          <w:sz w:val="24"/>
        </w:rPr>
        <w:tab/>
        <w:t>567 IAC 23.3(2)"a"</w:t>
      </w:r>
    </w:p>
    <w:p w14:paraId="53A6EA8A" w14:textId="77777777" w:rsidR="00177B5A" w:rsidRPr="00502815" w:rsidRDefault="0006369A">
      <w:pPr>
        <w:ind w:left="2160" w:firstLine="720"/>
        <w:rPr>
          <w:sz w:val="24"/>
        </w:rPr>
      </w:pPr>
      <w:r w:rsidRPr="00502815">
        <w:rPr>
          <w:sz w:val="24"/>
        </w:rPr>
        <w:t xml:space="preserve">DNR Construction Permit </w:t>
      </w:r>
      <w:r w:rsidR="00177B5A" w:rsidRPr="00502815">
        <w:rPr>
          <w:sz w:val="24"/>
        </w:rPr>
        <w:t>01-A-1081</w:t>
      </w:r>
    </w:p>
    <w:p w14:paraId="4580A240" w14:textId="77777777" w:rsidR="00177B5A" w:rsidRPr="00502815" w:rsidRDefault="00177B5A">
      <w:pPr>
        <w:rPr>
          <w:b/>
          <w:sz w:val="24"/>
          <w:u w:val="single"/>
        </w:rPr>
      </w:pPr>
    </w:p>
    <w:p w14:paraId="72DD3D39" w14:textId="77777777" w:rsidR="00177B5A" w:rsidRPr="00502815" w:rsidRDefault="00177B5A">
      <w:pPr>
        <w:rPr>
          <w:b/>
          <w:sz w:val="24"/>
          <w:u w:val="single"/>
        </w:rPr>
      </w:pPr>
      <w:r w:rsidRPr="00502815">
        <w:rPr>
          <w:b/>
          <w:sz w:val="24"/>
          <w:u w:val="single"/>
        </w:rPr>
        <w:t>Emission Point Characteristics</w:t>
      </w:r>
    </w:p>
    <w:p w14:paraId="2C82BAF4" w14:textId="77777777" w:rsidR="00177B5A" w:rsidRPr="00502815" w:rsidRDefault="00177B5A">
      <w:pPr>
        <w:rPr>
          <w:i/>
          <w:sz w:val="24"/>
        </w:rPr>
      </w:pPr>
      <w:r w:rsidRPr="00502815">
        <w:rPr>
          <w:i/>
          <w:sz w:val="24"/>
        </w:rPr>
        <w:t>The emission point shall conform to the specifications listed below.</w:t>
      </w:r>
    </w:p>
    <w:p w14:paraId="2E4AF73C" w14:textId="77777777" w:rsidR="00177B5A" w:rsidRPr="00502815" w:rsidRDefault="00177B5A">
      <w:pPr>
        <w:rPr>
          <w:sz w:val="24"/>
        </w:rPr>
      </w:pPr>
    </w:p>
    <w:p w14:paraId="0CFB9569" w14:textId="77777777" w:rsidR="00177B5A" w:rsidRPr="00502815" w:rsidRDefault="00177B5A">
      <w:pPr>
        <w:rPr>
          <w:sz w:val="24"/>
        </w:rPr>
      </w:pPr>
      <w:r w:rsidRPr="00502815">
        <w:rPr>
          <w:sz w:val="24"/>
        </w:rPr>
        <w:t>Stack Height (feet):  8</w:t>
      </w:r>
    </w:p>
    <w:p w14:paraId="2A9FA41A" w14:textId="77777777" w:rsidR="00177B5A" w:rsidRPr="00502815" w:rsidRDefault="00177B5A">
      <w:pPr>
        <w:rPr>
          <w:sz w:val="24"/>
        </w:rPr>
      </w:pPr>
      <w:r w:rsidRPr="00502815">
        <w:rPr>
          <w:sz w:val="24"/>
        </w:rPr>
        <w:t>Stack Diameter (inches):  10</w:t>
      </w:r>
    </w:p>
    <w:p w14:paraId="496753CF" w14:textId="77777777" w:rsidR="00177B5A" w:rsidRPr="00502815" w:rsidRDefault="00177B5A">
      <w:pPr>
        <w:rPr>
          <w:sz w:val="24"/>
        </w:rPr>
      </w:pPr>
      <w:r w:rsidRPr="00502815">
        <w:rPr>
          <w:sz w:val="24"/>
        </w:rPr>
        <w:t>Exhaust Flow Rate (scfm):  520</w:t>
      </w:r>
    </w:p>
    <w:p w14:paraId="1C07084A"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70</w:t>
      </w:r>
    </w:p>
    <w:p w14:paraId="54D5BB6D" w14:textId="77777777" w:rsidR="00177B5A" w:rsidRPr="00502815" w:rsidRDefault="00177B5A">
      <w:pPr>
        <w:rPr>
          <w:sz w:val="24"/>
        </w:rPr>
      </w:pPr>
      <w:r w:rsidRPr="00502815">
        <w:rPr>
          <w:sz w:val="24"/>
        </w:rPr>
        <w:t>Discharge Style:  Downward</w:t>
      </w:r>
    </w:p>
    <w:p w14:paraId="26841572"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01-A-1081</w:t>
      </w:r>
    </w:p>
    <w:p w14:paraId="34378FE1" w14:textId="77777777" w:rsidR="00B87E7A" w:rsidRPr="00502815" w:rsidRDefault="00177B5A" w:rsidP="00B87E7A">
      <w:pPr>
        <w:pStyle w:val="BodyText"/>
      </w:pPr>
      <w:r w:rsidRPr="00502815">
        <w:br w:type="page"/>
      </w:r>
      <w:r w:rsidR="00B87E7A" w:rsidRPr="00502815">
        <w:lastRenderedPageBreak/>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2977FEE" w14:textId="77777777" w:rsidR="00B87E7A" w:rsidRPr="00502815" w:rsidRDefault="00B87E7A" w:rsidP="00B87E7A">
      <w:pPr>
        <w:pStyle w:val="BodyText"/>
      </w:pPr>
    </w:p>
    <w:p w14:paraId="1913BB75" w14:textId="77777777" w:rsidR="00177B5A" w:rsidRPr="00502815" w:rsidRDefault="00177B5A" w:rsidP="00B87E7A">
      <w:pPr>
        <w:suppressAutoHyphens/>
        <w:rPr>
          <w:b/>
          <w:sz w:val="24"/>
          <w:u w:val="single"/>
        </w:rPr>
      </w:pPr>
      <w:r w:rsidRPr="00502815">
        <w:rPr>
          <w:b/>
          <w:sz w:val="24"/>
          <w:u w:val="single"/>
        </w:rPr>
        <w:t xml:space="preserve">Monitoring Requirements  </w:t>
      </w:r>
    </w:p>
    <w:p w14:paraId="250B43DC" w14:textId="77777777" w:rsidR="00177B5A" w:rsidRPr="00502815" w:rsidRDefault="00177B5A">
      <w:pPr>
        <w:rPr>
          <w:i/>
          <w:sz w:val="24"/>
        </w:rPr>
      </w:pPr>
      <w:r w:rsidRPr="00502815">
        <w:rPr>
          <w:i/>
          <w:sz w:val="24"/>
        </w:rPr>
        <w:t>The owner/operator of this equipment shall comply with the monitoring requirements listed below.</w:t>
      </w:r>
    </w:p>
    <w:p w14:paraId="3C3705EB" w14:textId="77777777" w:rsidR="00177B5A" w:rsidRPr="00502815" w:rsidRDefault="00177B5A">
      <w:pPr>
        <w:rPr>
          <w:b/>
          <w:sz w:val="24"/>
        </w:rPr>
      </w:pPr>
    </w:p>
    <w:p w14:paraId="25EAEEA6" w14:textId="77777777" w:rsidR="00177B5A" w:rsidRPr="00502815" w:rsidRDefault="00177B5A">
      <w:pPr>
        <w:rPr>
          <w:b/>
          <w:sz w:val="24"/>
        </w:rPr>
      </w:pPr>
      <w:r w:rsidRPr="00502815">
        <w:rPr>
          <w:b/>
          <w:sz w:val="24"/>
        </w:rPr>
        <w:t xml:space="preserve">Agency Approved Operation &amp; Maintenance Plan Required?  </w:t>
      </w:r>
      <w:r w:rsidR="00753EA9" w:rsidRPr="00502815">
        <w:rPr>
          <w:b/>
          <w:sz w:val="24"/>
        </w:rPr>
        <w:tab/>
      </w:r>
      <w:r w:rsidR="00753EA9" w:rsidRPr="00502815">
        <w:rPr>
          <w:b/>
          <w:sz w:val="24"/>
        </w:rPr>
        <w:tab/>
      </w:r>
      <w:r w:rsidR="00753EA9"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0D22DD2" w14:textId="77777777" w:rsidR="00177B5A" w:rsidRPr="00502815" w:rsidRDefault="00177B5A">
      <w:pPr>
        <w:rPr>
          <w:sz w:val="24"/>
        </w:rPr>
      </w:pPr>
    </w:p>
    <w:p w14:paraId="5A34B11F" w14:textId="77777777" w:rsidR="00177B5A" w:rsidRPr="00502815" w:rsidRDefault="00177B5A">
      <w:pPr>
        <w:rPr>
          <w:b/>
          <w:sz w:val="24"/>
        </w:rPr>
      </w:pPr>
      <w:r w:rsidRPr="00502815">
        <w:rPr>
          <w:b/>
          <w:sz w:val="24"/>
        </w:rPr>
        <w:t xml:space="preserve">Facility Maintained Operation &amp; Maintenance Plan Required?  </w:t>
      </w:r>
      <w:r w:rsidR="00753EA9" w:rsidRPr="00502815">
        <w:rPr>
          <w:b/>
          <w:sz w:val="24"/>
        </w:rPr>
        <w:tab/>
      </w:r>
      <w:r w:rsidR="00753EA9"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27BD851" w14:textId="77777777" w:rsidR="00177B5A" w:rsidRPr="00502815" w:rsidRDefault="00177B5A">
      <w:pPr>
        <w:rPr>
          <w:b/>
          <w:sz w:val="24"/>
        </w:rPr>
      </w:pPr>
    </w:p>
    <w:p w14:paraId="54265E09"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753EA9" w:rsidRPr="00502815">
        <w:rPr>
          <w:b/>
          <w:sz w:val="24"/>
        </w:rPr>
        <w:tab/>
      </w:r>
      <w:r w:rsidR="00753EA9"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EF26B77" w14:textId="77777777" w:rsidR="00177B5A" w:rsidRPr="00502815" w:rsidRDefault="00177B5A">
      <w:pPr>
        <w:rPr>
          <w:i/>
          <w:sz w:val="24"/>
        </w:rPr>
      </w:pPr>
    </w:p>
    <w:p w14:paraId="15119929" w14:textId="77777777" w:rsidR="00177B5A" w:rsidRPr="00502815" w:rsidRDefault="00177B5A" w:rsidP="00177B5A">
      <w:pPr>
        <w:jc w:val="both"/>
        <w:rPr>
          <w:i/>
          <w:sz w:val="24"/>
        </w:rPr>
      </w:pPr>
      <w:r w:rsidRPr="00502815">
        <w:rPr>
          <w:i/>
          <w:sz w:val="24"/>
        </w:rPr>
        <w:t>Facility operation and maintenance plans must be sufficient to yield reliable data from the relevant time period that are representative of the source’s compliance with the applicable requirements.</w:t>
      </w:r>
    </w:p>
    <w:p w14:paraId="5F2D8712" w14:textId="77777777" w:rsidR="00177B5A" w:rsidRPr="00502815" w:rsidRDefault="00177B5A" w:rsidP="00177B5A">
      <w:pPr>
        <w:jc w:val="both"/>
        <w:rPr>
          <w:i/>
          <w:sz w:val="24"/>
        </w:rPr>
      </w:pPr>
    </w:p>
    <w:p w14:paraId="70A39AD2" w14:textId="77777777" w:rsidR="00177B5A" w:rsidRPr="00502815" w:rsidRDefault="00177B5A" w:rsidP="00177B5A">
      <w:pPr>
        <w:jc w:val="both"/>
        <w:rPr>
          <w:i/>
          <w:sz w:val="24"/>
        </w:rPr>
      </w:pPr>
      <w:r w:rsidRPr="00502815">
        <w:rPr>
          <w:i/>
          <w:sz w:val="24"/>
        </w:rPr>
        <w:t>The data pertaining to the plan shall be maintained on site for at least 5 years.  The plan and associated recordkeeping provides documentation of this facility’s implementation of its obligation to operate according to good air pollution control practice.</w:t>
      </w:r>
    </w:p>
    <w:p w14:paraId="4F776FF6" w14:textId="77777777" w:rsidR="00177B5A" w:rsidRPr="00502815" w:rsidRDefault="00177B5A" w:rsidP="00177B5A">
      <w:pPr>
        <w:jc w:val="both"/>
        <w:rPr>
          <w:i/>
          <w:sz w:val="24"/>
        </w:rPr>
      </w:pPr>
    </w:p>
    <w:p w14:paraId="340F0C01" w14:textId="77777777" w:rsidR="00177B5A" w:rsidRPr="00502815" w:rsidRDefault="00177B5A" w:rsidP="00177B5A">
      <w:pPr>
        <w:jc w:val="both"/>
        <w:rPr>
          <w:i/>
          <w:sz w:val="24"/>
        </w:rPr>
      </w:pPr>
      <w:r w:rsidRPr="00502815">
        <w:rPr>
          <w:i/>
          <w:sz w:val="24"/>
        </w:rPr>
        <w:t>Good air pollution control practice is achieved by adoption of quality control standards in the operation and maintenance procedures for air pollution control that are comparable to industry quality control standards for the production processes associated with this emission point.</w:t>
      </w:r>
    </w:p>
    <w:p w14:paraId="404C61D2" w14:textId="77777777" w:rsidR="00177B5A" w:rsidRPr="00502815" w:rsidRDefault="00177B5A">
      <w:pPr>
        <w:rPr>
          <w:b/>
          <w:sz w:val="28"/>
        </w:rPr>
      </w:pPr>
    </w:p>
    <w:p w14:paraId="4D519EDD" w14:textId="77777777" w:rsidR="00177B5A" w:rsidRPr="00502815" w:rsidRDefault="00177B5A">
      <w:pPr>
        <w:rPr>
          <w:sz w:val="24"/>
        </w:rPr>
      </w:pPr>
      <w:r w:rsidRPr="00502815">
        <w:rPr>
          <w:sz w:val="24"/>
        </w:rPr>
        <w:t>Authority for Requirement:</w:t>
      </w:r>
      <w:r w:rsidRPr="00502815">
        <w:rPr>
          <w:sz w:val="24"/>
        </w:rPr>
        <w:tab/>
        <w:t>567 IAC 22.108(3)</w:t>
      </w:r>
    </w:p>
    <w:p w14:paraId="4F485B80" w14:textId="77777777" w:rsidR="00177B5A" w:rsidRPr="00502815" w:rsidRDefault="00177B5A">
      <w:pPr>
        <w:rPr>
          <w:b/>
          <w:sz w:val="28"/>
        </w:rPr>
      </w:pPr>
      <w:r w:rsidRPr="00502815">
        <w:rPr>
          <w:b/>
          <w:sz w:val="28"/>
        </w:rPr>
        <w:br w:type="page"/>
      </w:r>
      <w:r w:rsidRPr="00502815">
        <w:rPr>
          <w:b/>
          <w:sz w:val="28"/>
        </w:rPr>
        <w:lastRenderedPageBreak/>
        <w:t>Emission Point ID Number:  300-148-1</w:t>
      </w:r>
    </w:p>
    <w:p w14:paraId="25EB27D3" w14:textId="77777777" w:rsidR="00177B5A" w:rsidRPr="00502815" w:rsidRDefault="00177B5A">
      <w:pPr>
        <w:rPr>
          <w:b/>
          <w:sz w:val="24"/>
        </w:rPr>
      </w:pPr>
    </w:p>
    <w:p w14:paraId="496399D3" w14:textId="77777777" w:rsidR="00177B5A" w:rsidRPr="00502815" w:rsidRDefault="00177B5A">
      <w:pPr>
        <w:rPr>
          <w:sz w:val="24"/>
          <w:u w:val="single"/>
        </w:rPr>
      </w:pPr>
      <w:r w:rsidRPr="00502815">
        <w:rPr>
          <w:sz w:val="24"/>
          <w:u w:val="single"/>
        </w:rPr>
        <w:t>Associated Equipment</w:t>
      </w:r>
    </w:p>
    <w:p w14:paraId="0D111B22" w14:textId="77777777" w:rsidR="00177B5A" w:rsidRPr="00502815" w:rsidRDefault="00177B5A">
      <w:pPr>
        <w:rPr>
          <w:b/>
          <w:sz w:val="24"/>
        </w:rPr>
      </w:pPr>
    </w:p>
    <w:p w14:paraId="644A94E8" w14:textId="77777777" w:rsidR="00177B5A" w:rsidRPr="00502815" w:rsidRDefault="00177B5A">
      <w:pPr>
        <w:rPr>
          <w:sz w:val="24"/>
        </w:rPr>
      </w:pPr>
      <w:r w:rsidRPr="00502815">
        <w:rPr>
          <w:sz w:val="24"/>
        </w:rPr>
        <w:t>Associated Emission Unit ID Number:  300-148-1</w:t>
      </w:r>
    </w:p>
    <w:p w14:paraId="1C3F72E8" w14:textId="77777777" w:rsidR="00177B5A" w:rsidRPr="00502815" w:rsidRDefault="00177B5A">
      <w:pPr>
        <w:rPr>
          <w:sz w:val="24"/>
        </w:rPr>
      </w:pPr>
      <w:r w:rsidRPr="00502815">
        <w:rPr>
          <w:sz w:val="24"/>
        </w:rPr>
        <w:t>Emissions Control Equipment ID Number:  300-148/CE1</w:t>
      </w:r>
    </w:p>
    <w:p w14:paraId="4927F3F7" w14:textId="77777777" w:rsidR="00177B5A" w:rsidRPr="00502815" w:rsidRDefault="00177B5A">
      <w:pPr>
        <w:rPr>
          <w:sz w:val="24"/>
        </w:rPr>
      </w:pPr>
      <w:r w:rsidRPr="00502815">
        <w:rPr>
          <w:sz w:val="24"/>
        </w:rPr>
        <w:t>Emissions Control Equipment Description:  Dry Filter</w:t>
      </w:r>
    </w:p>
    <w:p w14:paraId="1CC721BA" w14:textId="77777777" w:rsidR="00177B5A" w:rsidRPr="00502815" w:rsidRDefault="00177B5A">
      <w:pPr>
        <w:rPr>
          <w:sz w:val="24"/>
        </w:rPr>
      </w:pPr>
      <w:r w:rsidRPr="00502815">
        <w:rPr>
          <w:b/>
          <w:sz w:val="24"/>
        </w:rPr>
        <w:t>______________________________________________________________________________</w:t>
      </w:r>
    </w:p>
    <w:p w14:paraId="1E658BA1" w14:textId="77777777" w:rsidR="00177B5A" w:rsidRPr="00502815" w:rsidRDefault="00177B5A">
      <w:pPr>
        <w:rPr>
          <w:sz w:val="24"/>
        </w:rPr>
      </w:pPr>
    </w:p>
    <w:p w14:paraId="38AA55AA" w14:textId="77777777" w:rsidR="00177B5A" w:rsidRPr="00502815" w:rsidRDefault="00177B5A">
      <w:pPr>
        <w:rPr>
          <w:sz w:val="24"/>
        </w:rPr>
      </w:pPr>
      <w:r w:rsidRPr="00502815">
        <w:rPr>
          <w:sz w:val="24"/>
        </w:rPr>
        <w:t>Emission Unit vented through this Emission Point:  300-148-1</w:t>
      </w:r>
    </w:p>
    <w:p w14:paraId="79A51ABE" w14:textId="77777777" w:rsidR="00177B5A" w:rsidRPr="00502815" w:rsidRDefault="00177B5A">
      <w:pPr>
        <w:rPr>
          <w:sz w:val="24"/>
        </w:rPr>
      </w:pPr>
      <w:r w:rsidRPr="00502815">
        <w:rPr>
          <w:sz w:val="24"/>
        </w:rPr>
        <w:t>Emission Unit Description:  Maintenance Paint Booth</w:t>
      </w:r>
    </w:p>
    <w:p w14:paraId="4DFFEFDF" w14:textId="77777777" w:rsidR="00177B5A" w:rsidRPr="00502815" w:rsidRDefault="00177B5A">
      <w:pPr>
        <w:rPr>
          <w:sz w:val="24"/>
        </w:rPr>
      </w:pPr>
      <w:r w:rsidRPr="00502815">
        <w:rPr>
          <w:sz w:val="24"/>
        </w:rPr>
        <w:t>Raw Material/Fuel:  Paint</w:t>
      </w:r>
    </w:p>
    <w:p w14:paraId="6EA219CC" w14:textId="77777777" w:rsidR="00177B5A" w:rsidRPr="00502815" w:rsidRDefault="00177B5A">
      <w:pPr>
        <w:rPr>
          <w:sz w:val="24"/>
        </w:rPr>
      </w:pPr>
      <w:r w:rsidRPr="00502815">
        <w:rPr>
          <w:sz w:val="24"/>
        </w:rPr>
        <w:t>Rated Capacity:  10 o</w:t>
      </w:r>
      <w:r w:rsidR="00140A3A" w:rsidRPr="00502815">
        <w:rPr>
          <w:sz w:val="24"/>
        </w:rPr>
        <w:t>z</w:t>
      </w:r>
      <w:r w:rsidRPr="00502815">
        <w:rPr>
          <w:sz w:val="24"/>
        </w:rPr>
        <w:t>/min</w:t>
      </w:r>
    </w:p>
    <w:p w14:paraId="5BC49481" w14:textId="77777777" w:rsidR="00177B5A" w:rsidRPr="00502815" w:rsidRDefault="00177B5A">
      <w:pPr>
        <w:rPr>
          <w:sz w:val="24"/>
        </w:rPr>
      </w:pPr>
    </w:p>
    <w:p w14:paraId="1F81FA33" w14:textId="77777777" w:rsidR="00177B5A" w:rsidRPr="00502815" w:rsidRDefault="00177B5A" w:rsidP="00177B5A">
      <w:pPr>
        <w:pStyle w:val="Heading1"/>
        <w:rPr>
          <w:szCs w:val="24"/>
        </w:rPr>
      </w:pPr>
      <w:r w:rsidRPr="00502815">
        <w:rPr>
          <w:sz w:val="28"/>
          <w:szCs w:val="24"/>
        </w:rPr>
        <w:t>Applicable Requirements</w:t>
      </w:r>
    </w:p>
    <w:p w14:paraId="58682821" w14:textId="77777777" w:rsidR="00177B5A" w:rsidRPr="00502815" w:rsidRDefault="00177B5A">
      <w:pPr>
        <w:rPr>
          <w:sz w:val="24"/>
        </w:rPr>
      </w:pPr>
    </w:p>
    <w:p w14:paraId="2ED85D45" w14:textId="77777777" w:rsidR="00177B5A" w:rsidRPr="00502815" w:rsidRDefault="00177B5A">
      <w:pPr>
        <w:rPr>
          <w:b/>
          <w:sz w:val="24"/>
          <w:u w:val="single"/>
        </w:rPr>
      </w:pPr>
      <w:r w:rsidRPr="00502815">
        <w:rPr>
          <w:b/>
          <w:sz w:val="24"/>
          <w:u w:val="single"/>
        </w:rPr>
        <w:t>Emission Limits (lb/hr, gr/dscf, lb/MMBtu, % opacity, etc.)</w:t>
      </w:r>
    </w:p>
    <w:p w14:paraId="3D7EED65" w14:textId="77777777" w:rsidR="00177B5A" w:rsidRPr="00502815" w:rsidRDefault="00177B5A">
      <w:pPr>
        <w:rPr>
          <w:i/>
          <w:sz w:val="24"/>
        </w:rPr>
      </w:pPr>
      <w:r w:rsidRPr="00502815">
        <w:rPr>
          <w:i/>
          <w:sz w:val="24"/>
        </w:rPr>
        <w:t>The emissions from this emission point shall not exceed the levels specified below.</w:t>
      </w:r>
    </w:p>
    <w:p w14:paraId="4966008D" w14:textId="77777777" w:rsidR="00177B5A" w:rsidRPr="00502815" w:rsidRDefault="00177B5A">
      <w:pPr>
        <w:rPr>
          <w:sz w:val="24"/>
        </w:rPr>
      </w:pPr>
    </w:p>
    <w:p w14:paraId="692FF84A" w14:textId="77777777" w:rsidR="00177B5A" w:rsidRPr="00502815" w:rsidRDefault="00177B5A">
      <w:pPr>
        <w:pStyle w:val="Heading8"/>
        <w:jc w:val="left"/>
      </w:pPr>
      <w:r w:rsidRPr="00502815">
        <w:t>Pollutant:  Opacity</w:t>
      </w:r>
    </w:p>
    <w:p w14:paraId="70550B44" w14:textId="77777777" w:rsidR="00177B5A" w:rsidRPr="00502815" w:rsidRDefault="00177B5A">
      <w:pPr>
        <w:rPr>
          <w:sz w:val="24"/>
        </w:rPr>
      </w:pPr>
      <w:r w:rsidRPr="00502815">
        <w:rPr>
          <w:sz w:val="24"/>
        </w:rPr>
        <w:t>Emission Limit:  40%</w:t>
      </w:r>
      <w:r w:rsidRPr="00502815">
        <w:rPr>
          <w:sz w:val="24"/>
          <w:vertAlign w:val="superscript"/>
        </w:rPr>
        <w:t>(1)</w:t>
      </w:r>
    </w:p>
    <w:p w14:paraId="099E2E7C" w14:textId="77777777" w:rsidR="00177B5A" w:rsidRPr="00502815" w:rsidRDefault="00177B5A">
      <w:pPr>
        <w:rPr>
          <w:sz w:val="24"/>
        </w:rPr>
      </w:pPr>
      <w:r w:rsidRPr="00502815">
        <w:rPr>
          <w:sz w:val="24"/>
        </w:rPr>
        <w:t xml:space="preserve">Authority for Requirement: </w:t>
      </w:r>
      <w:r w:rsidRPr="00502815">
        <w:rPr>
          <w:sz w:val="24"/>
        </w:rPr>
        <w:tab/>
        <w:t>567 IAC 23.3(2)"d"</w:t>
      </w:r>
    </w:p>
    <w:p w14:paraId="146A0B6A"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03-A-674</w:t>
      </w:r>
    </w:p>
    <w:p w14:paraId="4344961C" w14:textId="77777777" w:rsidR="00177B5A" w:rsidRPr="00502815" w:rsidRDefault="00177B5A" w:rsidP="00983DDB">
      <w:pPr>
        <w:suppressAutoHyphens/>
        <w:spacing w:before="120"/>
        <w:rPr>
          <w:b/>
          <w:sz w:val="22"/>
        </w:rPr>
      </w:pPr>
      <w:r w:rsidRPr="00502815">
        <w:rPr>
          <w:sz w:val="24"/>
          <w:vertAlign w:val="superscript"/>
        </w:rPr>
        <w:t>(1</w:t>
      </w:r>
      <w:r w:rsidRPr="00502815">
        <w:rPr>
          <w:sz w:val="22"/>
          <w:vertAlign w:val="superscript"/>
        </w:rPr>
        <w:t>)</w:t>
      </w:r>
      <w:r w:rsidRPr="00502815">
        <w:rPr>
          <w:sz w:val="22"/>
        </w:rPr>
        <w:t xml:space="preserve">   An exceedence of the indicator opacity of “No Visible Emissions”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393F7748" w14:textId="77777777" w:rsidR="00177B5A" w:rsidRPr="00502815" w:rsidRDefault="00177B5A">
      <w:pPr>
        <w:rPr>
          <w:sz w:val="24"/>
        </w:rPr>
      </w:pPr>
    </w:p>
    <w:p w14:paraId="52CFC718" w14:textId="77777777" w:rsidR="00177B5A" w:rsidRPr="00502815" w:rsidRDefault="00177B5A">
      <w:pPr>
        <w:rPr>
          <w:sz w:val="24"/>
        </w:rPr>
      </w:pPr>
      <w:r w:rsidRPr="00502815">
        <w:rPr>
          <w:sz w:val="24"/>
        </w:rPr>
        <w:t>Pollutant:  Particulate Matter</w:t>
      </w:r>
      <w:r w:rsidR="00140A3A" w:rsidRPr="00502815">
        <w:rPr>
          <w:sz w:val="24"/>
        </w:rPr>
        <w:t xml:space="preserve"> (PM)</w:t>
      </w:r>
    </w:p>
    <w:p w14:paraId="0815B791" w14:textId="77777777" w:rsidR="00177B5A" w:rsidRPr="00502815" w:rsidRDefault="00177B5A">
      <w:pPr>
        <w:rPr>
          <w:sz w:val="24"/>
        </w:rPr>
      </w:pPr>
      <w:r w:rsidRPr="00502815">
        <w:rPr>
          <w:sz w:val="24"/>
        </w:rPr>
        <w:t>Emission Limits:  0.01 gr/scf</w:t>
      </w:r>
    </w:p>
    <w:p w14:paraId="442FF2F8" w14:textId="77777777" w:rsidR="00177B5A" w:rsidRPr="00502815" w:rsidRDefault="00177B5A">
      <w:pPr>
        <w:rPr>
          <w:sz w:val="24"/>
        </w:rPr>
      </w:pPr>
      <w:r w:rsidRPr="00502815">
        <w:rPr>
          <w:sz w:val="24"/>
        </w:rPr>
        <w:t xml:space="preserve">Authority for Requirement: </w:t>
      </w:r>
      <w:r w:rsidRPr="00502815">
        <w:rPr>
          <w:sz w:val="24"/>
        </w:rPr>
        <w:tab/>
        <w:t>567 IAC 23.4(13)</w:t>
      </w:r>
    </w:p>
    <w:p w14:paraId="7E88DDE5"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03-A-674</w:t>
      </w:r>
    </w:p>
    <w:p w14:paraId="63B5972C" w14:textId="77777777" w:rsidR="00177B5A" w:rsidRPr="00502815" w:rsidRDefault="00177B5A">
      <w:pPr>
        <w:rPr>
          <w:b/>
          <w:sz w:val="24"/>
          <w:u w:val="single"/>
        </w:rPr>
      </w:pPr>
    </w:p>
    <w:p w14:paraId="48754BED" w14:textId="77777777" w:rsidR="00177B5A" w:rsidRPr="00502815" w:rsidRDefault="00177B5A">
      <w:pPr>
        <w:rPr>
          <w:sz w:val="24"/>
        </w:rPr>
      </w:pPr>
      <w:r w:rsidRPr="00502815">
        <w:rPr>
          <w:sz w:val="24"/>
        </w:rPr>
        <w:t xml:space="preserve">Pollutant:  </w:t>
      </w:r>
      <w:r w:rsidR="00140A3A" w:rsidRPr="00502815">
        <w:rPr>
          <w:sz w:val="24"/>
        </w:rPr>
        <w:t>Volatile Organic Compounds (</w:t>
      </w:r>
      <w:r w:rsidRPr="00502815">
        <w:rPr>
          <w:sz w:val="24"/>
        </w:rPr>
        <w:t>VOC</w:t>
      </w:r>
      <w:r w:rsidR="00140A3A" w:rsidRPr="00502815">
        <w:rPr>
          <w:sz w:val="24"/>
        </w:rPr>
        <w:t>)</w:t>
      </w:r>
    </w:p>
    <w:p w14:paraId="56EE8DE0" w14:textId="77777777" w:rsidR="00177B5A" w:rsidRPr="00502815" w:rsidRDefault="00177B5A">
      <w:pPr>
        <w:rPr>
          <w:sz w:val="24"/>
        </w:rPr>
      </w:pPr>
      <w:r w:rsidRPr="00502815">
        <w:rPr>
          <w:sz w:val="24"/>
        </w:rPr>
        <w:t>Emission Limits:  6.83 tons per rolling 12-month period</w:t>
      </w:r>
    </w:p>
    <w:p w14:paraId="18C5AEDB"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03-A-674</w:t>
      </w:r>
    </w:p>
    <w:p w14:paraId="72D1D149" w14:textId="77777777" w:rsidR="00177B5A" w:rsidRPr="00502815" w:rsidRDefault="00177B5A">
      <w:pPr>
        <w:rPr>
          <w:rFonts w:ascii="Univers" w:hAnsi="Univers"/>
          <w:b/>
        </w:rPr>
      </w:pPr>
    </w:p>
    <w:p w14:paraId="7656D387" w14:textId="77777777" w:rsidR="00177B5A" w:rsidRPr="00502815" w:rsidRDefault="00177B5A">
      <w:pPr>
        <w:rPr>
          <w:b/>
          <w:sz w:val="24"/>
        </w:rPr>
      </w:pPr>
      <w:r w:rsidRPr="00502815">
        <w:rPr>
          <w:b/>
          <w:sz w:val="24"/>
          <w:u w:val="single"/>
        </w:rPr>
        <w:t>Operational Limits &amp; Requirements</w:t>
      </w:r>
    </w:p>
    <w:p w14:paraId="7BFDE58A" w14:textId="77777777" w:rsidR="00177B5A" w:rsidRPr="00502815" w:rsidRDefault="00177B5A">
      <w:pPr>
        <w:rPr>
          <w:sz w:val="24"/>
        </w:rPr>
      </w:pPr>
      <w:r w:rsidRPr="00502815">
        <w:rPr>
          <w:i/>
          <w:sz w:val="24"/>
        </w:rPr>
        <w:t>The owner/operator of this equipment shall comply with the operational limits and requirements listed below.</w:t>
      </w:r>
    </w:p>
    <w:p w14:paraId="565BD6F1" w14:textId="77777777" w:rsidR="00177B5A" w:rsidRPr="00502815" w:rsidRDefault="00177B5A">
      <w:pPr>
        <w:pStyle w:val="BodyText"/>
      </w:pPr>
    </w:p>
    <w:p w14:paraId="1C51C67A" w14:textId="77777777" w:rsidR="00140A3A" w:rsidRPr="00502815" w:rsidRDefault="00140A3A">
      <w:pPr>
        <w:pStyle w:val="BodyText"/>
        <w:rPr>
          <w:b/>
        </w:rPr>
      </w:pPr>
      <w:r w:rsidRPr="00502815">
        <w:rPr>
          <w:b/>
        </w:rPr>
        <w:t>Operating Limits</w:t>
      </w:r>
    </w:p>
    <w:p w14:paraId="0837F184" w14:textId="77777777" w:rsidR="00140A3A" w:rsidRPr="00502815" w:rsidRDefault="00140A3A">
      <w:pPr>
        <w:pStyle w:val="BodyText"/>
        <w:rPr>
          <w:u w:val="single"/>
        </w:rPr>
      </w:pPr>
    </w:p>
    <w:p w14:paraId="65391B75" w14:textId="77777777" w:rsidR="00177B5A" w:rsidRPr="00502815" w:rsidRDefault="00177B5A">
      <w:pPr>
        <w:pStyle w:val="BodyText"/>
        <w:rPr>
          <w:u w:val="single"/>
        </w:rPr>
      </w:pPr>
      <w:r w:rsidRPr="00502815">
        <w:rPr>
          <w:u w:val="single"/>
        </w:rPr>
        <w:t xml:space="preserve">Process throughput:  </w:t>
      </w:r>
    </w:p>
    <w:p w14:paraId="5ADF54C8" w14:textId="77777777" w:rsidR="00177B5A" w:rsidRPr="00502815" w:rsidRDefault="00177B5A" w:rsidP="00E06F5F">
      <w:pPr>
        <w:pStyle w:val="BodyTextIndent2"/>
        <w:numPr>
          <w:ilvl w:val="0"/>
          <w:numId w:val="33"/>
        </w:numPr>
        <w:tabs>
          <w:tab w:val="clear" w:pos="810"/>
          <w:tab w:val="num" w:pos="360"/>
        </w:tabs>
        <w:ind w:left="360"/>
      </w:pPr>
      <w:r w:rsidRPr="00502815">
        <w:t>Maintenance Paint Booth (300-148-1) is limited to 1500 gallons of material (solvent &amp; paint) per rolling 12-month period.</w:t>
      </w:r>
    </w:p>
    <w:p w14:paraId="44C47178" w14:textId="77777777" w:rsidR="00177B5A" w:rsidRPr="00502815" w:rsidRDefault="00177B5A" w:rsidP="00140A3A">
      <w:pPr>
        <w:tabs>
          <w:tab w:val="num" w:pos="360"/>
        </w:tabs>
        <w:suppressAutoHyphens/>
        <w:ind w:left="360" w:hanging="360"/>
        <w:jc w:val="both"/>
        <w:rPr>
          <w:b/>
          <w:sz w:val="24"/>
        </w:rPr>
      </w:pPr>
      <w:r w:rsidRPr="00502815">
        <w:rPr>
          <w:sz w:val="24"/>
        </w:rPr>
        <w:lastRenderedPageBreak/>
        <w:t>2.</w:t>
      </w:r>
      <w:r w:rsidRPr="00502815">
        <w:rPr>
          <w:sz w:val="24"/>
        </w:rPr>
        <w:tab/>
        <w:t xml:space="preserve"> The VOC content of materials (paint &amp; solvent) used in Maintenance Paint Booth (300-148-1) shall not exceed 9.1 pounds per gallon.</w:t>
      </w:r>
    </w:p>
    <w:p w14:paraId="3F41E940" w14:textId="77777777" w:rsidR="00177B5A" w:rsidRPr="00502815" w:rsidRDefault="00177B5A">
      <w:pPr>
        <w:rPr>
          <w:sz w:val="24"/>
        </w:rPr>
      </w:pPr>
    </w:p>
    <w:p w14:paraId="5E9E223A" w14:textId="77777777" w:rsidR="00177B5A" w:rsidRPr="00502815" w:rsidRDefault="00177B5A">
      <w:pPr>
        <w:pStyle w:val="BodyText"/>
        <w:rPr>
          <w:b/>
        </w:rPr>
      </w:pPr>
      <w:r w:rsidRPr="00502815">
        <w:rPr>
          <w:b/>
        </w:rPr>
        <w:t xml:space="preserve">Reporting &amp; Record keeping </w:t>
      </w:r>
    </w:p>
    <w:p w14:paraId="7393ED13"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CFAE239" w14:textId="77777777" w:rsidR="00140A3A" w:rsidRPr="00502815" w:rsidRDefault="00140A3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0FC562FA" w14:textId="77777777" w:rsidR="00177B5A" w:rsidRPr="00502815" w:rsidRDefault="00177B5A" w:rsidP="00E06F5F">
      <w:pPr>
        <w:numPr>
          <w:ilvl w:val="0"/>
          <w:numId w:val="32"/>
        </w:numPr>
        <w:tabs>
          <w:tab w:val="clear" w:pos="810"/>
          <w:tab w:val="num" w:pos="360"/>
        </w:tabs>
        <w:suppressAutoHyphens/>
        <w:ind w:left="360"/>
        <w:rPr>
          <w:sz w:val="24"/>
        </w:rPr>
      </w:pPr>
      <w:r w:rsidRPr="00502815">
        <w:rPr>
          <w:sz w:val="24"/>
        </w:rPr>
        <w:t>Record on a monthly basis, all materials (paint &amp; solvent used in Maintenance Paint Booth (300-148-1) in gallons.  Calculate and record rolling 12-month totals.</w:t>
      </w:r>
    </w:p>
    <w:p w14:paraId="2272C220" w14:textId="77777777" w:rsidR="00177B5A" w:rsidRPr="00502815" w:rsidRDefault="00177B5A" w:rsidP="00E06F5F">
      <w:pPr>
        <w:numPr>
          <w:ilvl w:val="0"/>
          <w:numId w:val="32"/>
        </w:numPr>
        <w:tabs>
          <w:tab w:val="clear" w:pos="810"/>
          <w:tab w:val="num" w:pos="360"/>
        </w:tabs>
        <w:suppressAutoHyphens/>
        <w:ind w:left="360"/>
        <w:rPr>
          <w:sz w:val="24"/>
        </w:rPr>
      </w:pPr>
      <w:r w:rsidRPr="00502815">
        <w:rPr>
          <w:sz w:val="24"/>
        </w:rPr>
        <w:t>Record the VOC content of all materials (paint &amp; solvent) used in Maintenance Paint Booth (300-148-1) in pounds per gallon.</w:t>
      </w:r>
    </w:p>
    <w:p w14:paraId="278E0D09" w14:textId="77777777" w:rsidR="00177B5A" w:rsidRPr="00502815" w:rsidRDefault="00177B5A" w:rsidP="00E06F5F">
      <w:pPr>
        <w:numPr>
          <w:ilvl w:val="0"/>
          <w:numId w:val="32"/>
        </w:numPr>
        <w:tabs>
          <w:tab w:val="clear" w:pos="810"/>
          <w:tab w:val="num" w:pos="360"/>
        </w:tabs>
        <w:suppressAutoHyphens/>
        <w:ind w:left="360"/>
        <w:rPr>
          <w:sz w:val="24"/>
        </w:rPr>
      </w:pPr>
      <w:r w:rsidRPr="00502815">
        <w:rPr>
          <w:sz w:val="24"/>
        </w:rPr>
        <w:t>Retain all Material Safety Data Sheets of materials used in Maintenance Paint Booth (300-148-1).</w:t>
      </w:r>
    </w:p>
    <w:p w14:paraId="0F96C9B8" w14:textId="77777777" w:rsidR="00177B5A" w:rsidRPr="00502815" w:rsidRDefault="00177B5A">
      <w:pPr>
        <w:pStyle w:val="Heading8"/>
        <w:jc w:val="left"/>
      </w:pPr>
    </w:p>
    <w:p w14:paraId="26C55B35" w14:textId="77777777" w:rsidR="00177B5A" w:rsidRPr="00502815" w:rsidRDefault="00177B5A">
      <w:pPr>
        <w:pStyle w:val="Heading8"/>
        <w:jc w:val="left"/>
      </w:pPr>
      <w:r w:rsidRPr="00502815">
        <w:t xml:space="preserve">Authority for Requirement: </w:t>
      </w:r>
      <w:r w:rsidRPr="00502815">
        <w:tab/>
      </w:r>
      <w:r w:rsidR="0006369A" w:rsidRPr="00502815">
        <w:t xml:space="preserve">DNR Construction Permit </w:t>
      </w:r>
      <w:r w:rsidRPr="00502815">
        <w:t>03-A-674</w:t>
      </w:r>
    </w:p>
    <w:p w14:paraId="7C48BF0A" w14:textId="77777777" w:rsidR="00177B5A" w:rsidRPr="00502815" w:rsidRDefault="00177B5A">
      <w:pPr>
        <w:rPr>
          <w:sz w:val="24"/>
        </w:rPr>
      </w:pPr>
    </w:p>
    <w:p w14:paraId="0DD5EB15" w14:textId="77777777" w:rsidR="00177B5A" w:rsidRPr="00502815" w:rsidRDefault="00177B5A">
      <w:pPr>
        <w:rPr>
          <w:b/>
          <w:sz w:val="24"/>
          <w:u w:val="single"/>
        </w:rPr>
      </w:pPr>
      <w:r w:rsidRPr="00502815">
        <w:rPr>
          <w:b/>
          <w:sz w:val="24"/>
          <w:u w:val="single"/>
        </w:rPr>
        <w:t>Emission Point Characteristics</w:t>
      </w:r>
    </w:p>
    <w:p w14:paraId="62A82F43"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92A04BD" w14:textId="77777777" w:rsidR="00177B5A" w:rsidRPr="00502815" w:rsidRDefault="00177B5A"/>
    <w:p w14:paraId="0C04B9FA" w14:textId="77777777" w:rsidR="00177B5A" w:rsidRPr="00502815" w:rsidRDefault="00177B5A">
      <w:pPr>
        <w:rPr>
          <w:sz w:val="24"/>
        </w:rPr>
      </w:pPr>
      <w:r w:rsidRPr="00502815">
        <w:rPr>
          <w:sz w:val="24"/>
        </w:rPr>
        <w:t>Stack Height (feet):  32.75</w:t>
      </w:r>
    </w:p>
    <w:p w14:paraId="2C5F7434" w14:textId="77777777" w:rsidR="00177B5A" w:rsidRPr="00502815" w:rsidRDefault="00177B5A">
      <w:pPr>
        <w:rPr>
          <w:sz w:val="24"/>
        </w:rPr>
      </w:pPr>
      <w:r w:rsidRPr="00502815">
        <w:rPr>
          <w:sz w:val="24"/>
        </w:rPr>
        <w:t>Stack Diameter (inches):  33</w:t>
      </w:r>
    </w:p>
    <w:p w14:paraId="64F9B433" w14:textId="77777777" w:rsidR="00177B5A" w:rsidRPr="00502815" w:rsidRDefault="00177B5A">
      <w:pPr>
        <w:rPr>
          <w:sz w:val="24"/>
        </w:rPr>
      </w:pPr>
      <w:r w:rsidRPr="00502815">
        <w:rPr>
          <w:sz w:val="24"/>
        </w:rPr>
        <w:t>Exhaust Flow Rate (scfm):  12,840</w:t>
      </w:r>
    </w:p>
    <w:p w14:paraId="5A82E30A"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Ambient</w:t>
      </w:r>
    </w:p>
    <w:p w14:paraId="6A4CE0A7" w14:textId="77777777" w:rsidR="00177B5A" w:rsidRPr="00502815" w:rsidRDefault="00177B5A">
      <w:pPr>
        <w:rPr>
          <w:sz w:val="24"/>
        </w:rPr>
      </w:pPr>
      <w:r w:rsidRPr="00502815">
        <w:rPr>
          <w:sz w:val="24"/>
        </w:rPr>
        <w:t>Discharge Style:  Vertical, Unobstructed</w:t>
      </w:r>
    </w:p>
    <w:p w14:paraId="225367B2" w14:textId="77777777" w:rsidR="00177B5A" w:rsidRPr="00502815" w:rsidRDefault="00177B5A">
      <w:pPr>
        <w:pStyle w:val="Heading8"/>
        <w:jc w:val="left"/>
        <w:rPr>
          <w:b/>
          <w:u w:val="single"/>
        </w:rPr>
      </w:pPr>
      <w:r w:rsidRPr="00502815">
        <w:t xml:space="preserve">Authority for Requirement: </w:t>
      </w:r>
      <w:r w:rsidRPr="00502815">
        <w:tab/>
      </w:r>
      <w:r w:rsidR="0006369A" w:rsidRPr="00502815">
        <w:t xml:space="preserve">DNR Construction Permit </w:t>
      </w:r>
      <w:r w:rsidRPr="00502815">
        <w:t>03-A-674</w:t>
      </w:r>
    </w:p>
    <w:p w14:paraId="74BDE942" w14:textId="77777777" w:rsidR="00B87E7A" w:rsidRPr="00502815" w:rsidRDefault="00B87E7A" w:rsidP="00B87E7A">
      <w:pPr>
        <w:pStyle w:val="BodyText"/>
      </w:pPr>
    </w:p>
    <w:p w14:paraId="34AA81C3"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0C40E831" w14:textId="77777777" w:rsidR="00B87E7A" w:rsidRPr="00502815" w:rsidRDefault="00B87E7A" w:rsidP="00B87E7A">
      <w:pPr>
        <w:pStyle w:val="BodyText"/>
      </w:pPr>
    </w:p>
    <w:p w14:paraId="311844D1" w14:textId="77777777" w:rsidR="00177B5A" w:rsidRPr="00502815" w:rsidRDefault="00177B5A">
      <w:pPr>
        <w:rPr>
          <w:b/>
          <w:sz w:val="24"/>
          <w:u w:val="single"/>
        </w:rPr>
      </w:pPr>
      <w:r w:rsidRPr="00502815">
        <w:rPr>
          <w:b/>
          <w:sz w:val="24"/>
          <w:u w:val="single"/>
        </w:rPr>
        <w:t xml:space="preserve">Monitoring Requirements  </w:t>
      </w:r>
    </w:p>
    <w:p w14:paraId="0B14D56E" w14:textId="77777777" w:rsidR="00177B5A" w:rsidRPr="00502815" w:rsidRDefault="00177B5A">
      <w:pPr>
        <w:rPr>
          <w:i/>
          <w:sz w:val="24"/>
        </w:rPr>
      </w:pPr>
      <w:r w:rsidRPr="00502815">
        <w:rPr>
          <w:i/>
          <w:sz w:val="24"/>
        </w:rPr>
        <w:t>The owner/operator of this equipment shall comply with the monitoring requirements listed below.</w:t>
      </w:r>
    </w:p>
    <w:p w14:paraId="394C85B9" w14:textId="77777777" w:rsidR="00177B5A" w:rsidRPr="00502815" w:rsidRDefault="00177B5A">
      <w:pPr>
        <w:rPr>
          <w:b/>
          <w:sz w:val="24"/>
        </w:rPr>
      </w:pPr>
    </w:p>
    <w:p w14:paraId="47B2DCDA" w14:textId="77777777" w:rsidR="00177B5A" w:rsidRPr="00502815" w:rsidRDefault="00177B5A">
      <w:pPr>
        <w:rPr>
          <w:b/>
          <w:sz w:val="24"/>
        </w:rPr>
      </w:pPr>
      <w:r w:rsidRPr="00502815">
        <w:rPr>
          <w:b/>
          <w:sz w:val="24"/>
        </w:rPr>
        <w:t xml:space="preserve">Agency Approved Operation &amp; Maintenance Plan Required?  </w:t>
      </w:r>
      <w:r w:rsidR="00140A3A" w:rsidRPr="00502815">
        <w:rPr>
          <w:b/>
          <w:sz w:val="24"/>
        </w:rPr>
        <w:tab/>
      </w:r>
      <w:r w:rsidR="00140A3A" w:rsidRPr="00502815">
        <w:rPr>
          <w:b/>
          <w:sz w:val="24"/>
        </w:rPr>
        <w:tab/>
      </w:r>
      <w:r w:rsidR="00140A3A" w:rsidRPr="00502815">
        <w:rPr>
          <w:b/>
          <w:sz w:val="24"/>
        </w:rPr>
        <w:tab/>
      </w:r>
      <w:r w:rsidRPr="00502815">
        <w:rPr>
          <w:b/>
          <w:sz w:val="24"/>
        </w:rPr>
        <w:t xml:space="preserve">Yes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Check4"/>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3CF7E73" w14:textId="77777777" w:rsidR="00177B5A" w:rsidRPr="00502815" w:rsidRDefault="00177B5A">
      <w:pPr>
        <w:rPr>
          <w:sz w:val="24"/>
        </w:rPr>
      </w:pPr>
    </w:p>
    <w:p w14:paraId="3A32C0CB" w14:textId="77777777" w:rsidR="00177B5A" w:rsidRPr="00502815" w:rsidRDefault="00177B5A">
      <w:pPr>
        <w:rPr>
          <w:b/>
          <w:sz w:val="24"/>
        </w:rPr>
      </w:pPr>
      <w:r w:rsidRPr="00502815">
        <w:rPr>
          <w:b/>
          <w:sz w:val="24"/>
        </w:rPr>
        <w:t xml:space="preserve">Facility Maintained Operation &amp; Maintenance Plan Required?  </w:t>
      </w:r>
      <w:r w:rsidR="00140A3A" w:rsidRPr="00502815">
        <w:rPr>
          <w:b/>
          <w:sz w:val="24"/>
        </w:rPr>
        <w:tab/>
      </w:r>
      <w:r w:rsidR="00140A3A"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81AFC5E" w14:textId="77777777" w:rsidR="00177B5A" w:rsidRPr="00502815" w:rsidRDefault="00177B5A">
      <w:pPr>
        <w:rPr>
          <w:b/>
          <w:sz w:val="24"/>
        </w:rPr>
      </w:pPr>
    </w:p>
    <w:p w14:paraId="4E508D1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40A3A" w:rsidRPr="00502815">
        <w:rPr>
          <w:b/>
          <w:sz w:val="24"/>
        </w:rPr>
        <w:tab/>
      </w:r>
      <w:r w:rsidR="00140A3A"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340CD1A" w14:textId="77777777" w:rsidR="00177B5A" w:rsidRPr="00502815" w:rsidRDefault="00177B5A">
      <w:pPr>
        <w:rPr>
          <w:b/>
          <w:sz w:val="24"/>
        </w:rPr>
      </w:pPr>
    </w:p>
    <w:p w14:paraId="6808FE96" w14:textId="77777777" w:rsidR="00177B5A" w:rsidRPr="00502815" w:rsidRDefault="00177B5A">
      <w:pPr>
        <w:jc w:val="center"/>
        <w:rPr>
          <w:b/>
          <w:sz w:val="28"/>
        </w:rPr>
      </w:pPr>
    </w:p>
    <w:p w14:paraId="3C1BBDC6" w14:textId="77777777" w:rsidR="00983DDB" w:rsidRPr="00502815" w:rsidRDefault="00983DDB">
      <w:pPr>
        <w:jc w:val="center"/>
        <w:rPr>
          <w:b/>
          <w:sz w:val="28"/>
        </w:rPr>
      </w:pPr>
    </w:p>
    <w:p w14:paraId="0F4C3A63" w14:textId="77777777" w:rsidR="00983DDB" w:rsidRPr="00502815" w:rsidRDefault="00983DDB">
      <w:pPr>
        <w:jc w:val="center"/>
        <w:rPr>
          <w:b/>
          <w:sz w:val="28"/>
        </w:rPr>
      </w:pPr>
    </w:p>
    <w:p w14:paraId="7A689931" w14:textId="77777777" w:rsidR="00983DDB" w:rsidRPr="00502815" w:rsidRDefault="00983DDB">
      <w:pPr>
        <w:jc w:val="center"/>
        <w:rPr>
          <w:b/>
          <w:sz w:val="28"/>
        </w:rPr>
      </w:pPr>
    </w:p>
    <w:p w14:paraId="19C9D39B" w14:textId="77777777" w:rsidR="00983DDB" w:rsidRPr="00502815" w:rsidRDefault="00983DDB">
      <w:pPr>
        <w:jc w:val="center"/>
        <w:rPr>
          <w:b/>
          <w:sz w:val="28"/>
        </w:rPr>
      </w:pPr>
    </w:p>
    <w:p w14:paraId="6EC79CE0" w14:textId="77777777" w:rsidR="00177B5A" w:rsidRPr="00502815" w:rsidRDefault="00177B5A">
      <w:pPr>
        <w:jc w:val="center"/>
        <w:rPr>
          <w:b/>
          <w:sz w:val="28"/>
        </w:rPr>
      </w:pPr>
      <w:r w:rsidRPr="00502815">
        <w:rPr>
          <w:b/>
          <w:sz w:val="28"/>
        </w:rPr>
        <w:lastRenderedPageBreak/>
        <w:t>Dry Filter Agency Operation and Maintenance Plan</w:t>
      </w:r>
    </w:p>
    <w:p w14:paraId="7ADA26B9" w14:textId="77777777" w:rsidR="00177B5A" w:rsidRPr="00502815" w:rsidRDefault="00177B5A">
      <w:pPr>
        <w:rPr>
          <w:b/>
          <w:sz w:val="24"/>
        </w:rPr>
      </w:pPr>
    </w:p>
    <w:p w14:paraId="1E0C7009" w14:textId="77777777" w:rsidR="00177B5A" w:rsidRPr="00502815" w:rsidRDefault="00177B5A">
      <w:pPr>
        <w:pStyle w:val="Heading6"/>
      </w:pPr>
      <w:r w:rsidRPr="00502815">
        <w:t>Weekly</w:t>
      </w:r>
    </w:p>
    <w:p w14:paraId="5E32C13D" w14:textId="77777777" w:rsidR="00177B5A" w:rsidRPr="00502815" w:rsidRDefault="00177B5A">
      <w:pPr>
        <w:pStyle w:val="BodyText"/>
        <w:numPr>
          <w:ilvl w:val="0"/>
          <w:numId w:val="1"/>
        </w:numPr>
      </w:pPr>
      <w:r w:rsidRPr="00502815">
        <w:t>Inspect the paint booth system for conditions that reduce the operating efficiency of the collection system.  This will include a visual inspection of the condition of the filter material.</w:t>
      </w:r>
    </w:p>
    <w:p w14:paraId="5C2C354C" w14:textId="77777777" w:rsidR="00177B5A" w:rsidRPr="00502815" w:rsidRDefault="00177B5A">
      <w:pPr>
        <w:pStyle w:val="BodyText"/>
        <w:numPr>
          <w:ilvl w:val="0"/>
          <w:numId w:val="1"/>
        </w:numPr>
      </w:pPr>
      <w:r w:rsidRPr="00502815">
        <w:t>Maintain a written record of the observation and any action resulting from the inspection.</w:t>
      </w:r>
    </w:p>
    <w:p w14:paraId="27059348" w14:textId="77777777" w:rsidR="00177B5A" w:rsidRPr="00502815" w:rsidRDefault="00177B5A">
      <w:pPr>
        <w:pStyle w:val="BodyText"/>
      </w:pPr>
    </w:p>
    <w:p w14:paraId="1BEFEF80" w14:textId="77777777" w:rsidR="00177B5A" w:rsidRPr="00502815" w:rsidRDefault="00177B5A">
      <w:pPr>
        <w:pStyle w:val="BodyText"/>
        <w:rPr>
          <w:b/>
        </w:rPr>
      </w:pPr>
      <w:r w:rsidRPr="00502815">
        <w:rPr>
          <w:b/>
        </w:rPr>
        <w:t>Record Keeping and Reporting</w:t>
      </w:r>
    </w:p>
    <w:p w14:paraId="5EC3B9C5" w14:textId="77777777" w:rsidR="00177B5A" w:rsidRPr="00502815" w:rsidRDefault="00177B5A">
      <w:pPr>
        <w:pStyle w:val="BodyText"/>
        <w:numPr>
          <w:ilvl w:val="0"/>
          <w:numId w:val="2"/>
        </w:numPr>
      </w:pPr>
      <w:r w:rsidRPr="00502815">
        <w:t>Maintenance and inspection records will be kept for five years and available upon request.</w:t>
      </w:r>
    </w:p>
    <w:p w14:paraId="15BAA438" w14:textId="77777777" w:rsidR="00177B5A" w:rsidRPr="00502815" w:rsidRDefault="00177B5A">
      <w:pPr>
        <w:pStyle w:val="BodyText"/>
      </w:pPr>
    </w:p>
    <w:p w14:paraId="343AB02B" w14:textId="77777777" w:rsidR="00177B5A" w:rsidRPr="00502815" w:rsidRDefault="00177B5A">
      <w:pPr>
        <w:pStyle w:val="BodyText"/>
        <w:rPr>
          <w:b/>
        </w:rPr>
      </w:pPr>
      <w:r w:rsidRPr="00502815">
        <w:rPr>
          <w:b/>
        </w:rPr>
        <w:t>Quality Control</w:t>
      </w:r>
    </w:p>
    <w:p w14:paraId="4A852176" w14:textId="77777777" w:rsidR="00177B5A" w:rsidRPr="00502815" w:rsidRDefault="00177B5A" w:rsidP="000C34CE">
      <w:pPr>
        <w:numPr>
          <w:ilvl w:val="0"/>
          <w:numId w:val="11"/>
        </w:numPr>
        <w:rPr>
          <w:sz w:val="24"/>
        </w:rPr>
      </w:pPr>
      <w:r w:rsidRPr="00502815">
        <w:rPr>
          <w:sz w:val="24"/>
        </w:rPr>
        <w:t>The filter equipment will be operated and maintained according to the manufacturer's recommendations.</w:t>
      </w:r>
    </w:p>
    <w:p w14:paraId="70617C6A" w14:textId="77777777" w:rsidR="00177B5A" w:rsidRPr="00502815" w:rsidRDefault="00177B5A">
      <w:pPr>
        <w:rPr>
          <w:sz w:val="24"/>
        </w:rPr>
      </w:pPr>
    </w:p>
    <w:p w14:paraId="66EED276" w14:textId="77777777" w:rsidR="00177B5A" w:rsidRPr="00502815" w:rsidRDefault="00177B5A">
      <w:pPr>
        <w:rPr>
          <w:sz w:val="24"/>
        </w:rPr>
      </w:pPr>
      <w:r w:rsidRPr="00502815">
        <w:rPr>
          <w:sz w:val="24"/>
        </w:rPr>
        <w:t xml:space="preserve">Authority for Requirement: </w:t>
      </w:r>
      <w:r w:rsidRPr="00502815">
        <w:rPr>
          <w:sz w:val="24"/>
        </w:rPr>
        <w:tab/>
        <w:t>567 IAC 22.108(3)</w:t>
      </w:r>
    </w:p>
    <w:p w14:paraId="730CDEB1" w14:textId="77777777" w:rsidR="00177B5A" w:rsidRPr="00502815" w:rsidRDefault="00177B5A" w:rsidP="00177B5A">
      <w:pPr>
        <w:rPr>
          <w:b/>
          <w:sz w:val="28"/>
        </w:rPr>
      </w:pPr>
      <w:r w:rsidRPr="00502815">
        <w:rPr>
          <w:sz w:val="24"/>
        </w:rPr>
        <w:br w:type="page"/>
      </w:r>
      <w:r w:rsidRPr="00502815">
        <w:rPr>
          <w:b/>
          <w:sz w:val="28"/>
        </w:rPr>
        <w:lastRenderedPageBreak/>
        <w:t>Emission Point ID Number:  100-101-5</w:t>
      </w:r>
    </w:p>
    <w:p w14:paraId="4FC826BC" w14:textId="77777777" w:rsidR="00177B5A" w:rsidRPr="00502815" w:rsidRDefault="00177B5A" w:rsidP="00177B5A">
      <w:pPr>
        <w:rPr>
          <w:b/>
          <w:sz w:val="24"/>
        </w:rPr>
      </w:pPr>
    </w:p>
    <w:p w14:paraId="4C82CCA5" w14:textId="77777777" w:rsidR="00177B5A" w:rsidRPr="00502815" w:rsidRDefault="00177B5A" w:rsidP="00177B5A">
      <w:pPr>
        <w:rPr>
          <w:sz w:val="24"/>
          <w:u w:val="single"/>
        </w:rPr>
      </w:pPr>
      <w:r w:rsidRPr="00502815">
        <w:rPr>
          <w:sz w:val="24"/>
          <w:u w:val="single"/>
        </w:rPr>
        <w:t>Associated Equipment</w:t>
      </w:r>
    </w:p>
    <w:p w14:paraId="50F1A152" w14:textId="77777777" w:rsidR="00177B5A" w:rsidRPr="00502815" w:rsidRDefault="00177B5A" w:rsidP="00177B5A">
      <w:pPr>
        <w:rPr>
          <w:b/>
          <w:sz w:val="24"/>
        </w:rPr>
      </w:pPr>
    </w:p>
    <w:p w14:paraId="60C69649" w14:textId="77777777" w:rsidR="00177B5A" w:rsidRPr="00502815" w:rsidRDefault="00177B5A" w:rsidP="00177B5A">
      <w:pPr>
        <w:rPr>
          <w:sz w:val="24"/>
        </w:rPr>
      </w:pPr>
      <w:r w:rsidRPr="00502815">
        <w:rPr>
          <w:sz w:val="24"/>
        </w:rPr>
        <w:t>Associated Emission Unit ID Number:  100-101-5</w:t>
      </w:r>
    </w:p>
    <w:p w14:paraId="3D806402" w14:textId="77777777" w:rsidR="00177B5A" w:rsidRPr="00502815" w:rsidRDefault="00177B5A" w:rsidP="00177B5A">
      <w:pPr>
        <w:rPr>
          <w:sz w:val="24"/>
        </w:rPr>
      </w:pPr>
      <w:r w:rsidRPr="00502815">
        <w:rPr>
          <w:b/>
          <w:sz w:val="24"/>
        </w:rPr>
        <w:t>______________________________________________________________________________</w:t>
      </w:r>
    </w:p>
    <w:p w14:paraId="01897360" w14:textId="77777777" w:rsidR="00177B5A" w:rsidRPr="00502815" w:rsidRDefault="00177B5A" w:rsidP="00177B5A">
      <w:pPr>
        <w:rPr>
          <w:sz w:val="24"/>
        </w:rPr>
      </w:pPr>
    </w:p>
    <w:p w14:paraId="111BEAC4" w14:textId="77777777" w:rsidR="00177B5A" w:rsidRPr="00502815" w:rsidRDefault="00177B5A" w:rsidP="00177B5A">
      <w:pPr>
        <w:rPr>
          <w:sz w:val="24"/>
        </w:rPr>
      </w:pPr>
      <w:r w:rsidRPr="00502815">
        <w:rPr>
          <w:sz w:val="24"/>
        </w:rPr>
        <w:t>Emission Unit vented through this Emission Point:  100-101-5</w:t>
      </w:r>
    </w:p>
    <w:p w14:paraId="770A2037" w14:textId="77777777" w:rsidR="00177B5A" w:rsidRPr="00502815" w:rsidRDefault="00177B5A" w:rsidP="00177B5A">
      <w:pPr>
        <w:rPr>
          <w:sz w:val="24"/>
        </w:rPr>
      </w:pPr>
      <w:r w:rsidRPr="00502815">
        <w:rPr>
          <w:sz w:val="24"/>
        </w:rPr>
        <w:t>Emission Unit Description:  Emergency Generator for Administration Department</w:t>
      </w:r>
    </w:p>
    <w:p w14:paraId="5A82E077" w14:textId="77777777" w:rsidR="00177B5A" w:rsidRPr="00502815" w:rsidRDefault="00177B5A" w:rsidP="00177B5A">
      <w:pPr>
        <w:rPr>
          <w:sz w:val="24"/>
        </w:rPr>
      </w:pPr>
      <w:r w:rsidRPr="00502815">
        <w:rPr>
          <w:sz w:val="24"/>
        </w:rPr>
        <w:t>Raw Material/Fuel:  Diesel fuel</w:t>
      </w:r>
    </w:p>
    <w:p w14:paraId="69EA2ED6" w14:textId="77777777" w:rsidR="00177B5A" w:rsidRPr="00502815" w:rsidRDefault="00177B5A" w:rsidP="00177B5A">
      <w:pPr>
        <w:rPr>
          <w:sz w:val="24"/>
        </w:rPr>
      </w:pPr>
      <w:r w:rsidRPr="00502815">
        <w:rPr>
          <w:sz w:val="24"/>
        </w:rPr>
        <w:t>Rated Capacity:  75 gal/hr, 1000 kW</w:t>
      </w:r>
    </w:p>
    <w:p w14:paraId="5813C060" w14:textId="77777777" w:rsidR="00177B5A" w:rsidRPr="00502815" w:rsidRDefault="00177B5A" w:rsidP="00177B5A">
      <w:pPr>
        <w:rPr>
          <w:sz w:val="24"/>
        </w:rPr>
      </w:pPr>
    </w:p>
    <w:p w14:paraId="08C80DA7" w14:textId="77777777" w:rsidR="00177B5A" w:rsidRPr="00502815" w:rsidRDefault="00177B5A" w:rsidP="00177B5A">
      <w:pPr>
        <w:pStyle w:val="Heading1"/>
        <w:rPr>
          <w:szCs w:val="24"/>
        </w:rPr>
      </w:pPr>
      <w:r w:rsidRPr="00502815">
        <w:rPr>
          <w:sz w:val="28"/>
          <w:szCs w:val="24"/>
        </w:rPr>
        <w:t>Applicable Requirements</w:t>
      </w:r>
    </w:p>
    <w:p w14:paraId="7DC06CEC" w14:textId="77777777" w:rsidR="00177B5A" w:rsidRPr="00502815" w:rsidRDefault="00177B5A" w:rsidP="00177B5A">
      <w:pPr>
        <w:rPr>
          <w:sz w:val="24"/>
        </w:rPr>
      </w:pPr>
    </w:p>
    <w:p w14:paraId="5A1F8ED9" w14:textId="77777777" w:rsidR="00177B5A" w:rsidRPr="00502815" w:rsidRDefault="00177B5A" w:rsidP="00177B5A">
      <w:pPr>
        <w:rPr>
          <w:b/>
          <w:sz w:val="24"/>
          <w:u w:val="single"/>
        </w:rPr>
      </w:pPr>
      <w:r w:rsidRPr="00502815">
        <w:rPr>
          <w:b/>
          <w:sz w:val="24"/>
          <w:u w:val="single"/>
        </w:rPr>
        <w:t>Emission Limits (lb/hr, gr/dscf, lb/MMBtu, % opacity, etc.)</w:t>
      </w:r>
    </w:p>
    <w:p w14:paraId="07B7F114" w14:textId="77777777" w:rsidR="00177B5A" w:rsidRPr="00502815" w:rsidRDefault="00177B5A" w:rsidP="00177B5A">
      <w:pPr>
        <w:rPr>
          <w:i/>
          <w:sz w:val="24"/>
        </w:rPr>
      </w:pPr>
      <w:r w:rsidRPr="00502815">
        <w:rPr>
          <w:i/>
          <w:sz w:val="24"/>
        </w:rPr>
        <w:t>The emissions from this emission point shall not exceed the levels specified below.</w:t>
      </w:r>
    </w:p>
    <w:p w14:paraId="36A8425D" w14:textId="77777777" w:rsidR="00177B5A" w:rsidRPr="00502815" w:rsidRDefault="00177B5A" w:rsidP="00177B5A">
      <w:pPr>
        <w:rPr>
          <w:sz w:val="24"/>
        </w:rPr>
      </w:pPr>
    </w:p>
    <w:p w14:paraId="7006C92B" w14:textId="77777777" w:rsidR="00177B5A" w:rsidRPr="00502815" w:rsidRDefault="00177B5A" w:rsidP="00177B5A">
      <w:pPr>
        <w:pStyle w:val="Heading8"/>
        <w:jc w:val="left"/>
      </w:pPr>
      <w:r w:rsidRPr="00502815">
        <w:t>Pollutant:  Opacity</w:t>
      </w:r>
    </w:p>
    <w:p w14:paraId="4F60593A" w14:textId="77777777" w:rsidR="00177B5A" w:rsidRPr="00502815" w:rsidRDefault="00177B5A" w:rsidP="00177B5A">
      <w:pPr>
        <w:rPr>
          <w:sz w:val="24"/>
        </w:rPr>
      </w:pPr>
      <w:r w:rsidRPr="00502815">
        <w:rPr>
          <w:sz w:val="24"/>
        </w:rPr>
        <w:t>Emission Limit:  40%</w:t>
      </w:r>
      <w:r w:rsidRPr="00502815">
        <w:rPr>
          <w:sz w:val="24"/>
          <w:vertAlign w:val="superscript"/>
        </w:rPr>
        <w:t>(1)</w:t>
      </w:r>
    </w:p>
    <w:p w14:paraId="3E4BE169"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00133CBC"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10-A-476-S2</w:t>
      </w:r>
    </w:p>
    <w:p w14:paraId="7D0DA5A0" w14:textId="77777777" w:rsidR="00177B5A" w:rsidRPr="00502815" w:rsidRDefault="00177B5A" w:rsidP="0091453A">
      <w:pPr>
        <w:suppressAutoHyphens/>
        <w:rPr>
          <w:b/>
          <w:sz w:val="22"/>
        </w:rPr>
      </w:pPr>
      <w:r w:rsidRPr="00502815">
        <w:rPr>
          <w:sz w:val="24"/>
          <w:vertAlign w:val="superscript"/>
        </w:rPr>
        <w:t>(1)</w:t>
      </w:r>
      <w:r w:rsidRPr="00502815">
        <w:rPr>
          <w:sz w:val="24"/>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0F97E736" w14:textId="77777777" w:rsidR="0091453A" w:rsidRPr="00502815" w:rsidRDefault="0091453A" w:rsidP="0091453A">
      <w:pPr>
        <w:rPr>
          <w:sz w:val="24"/>
        </w:rPr>
      </w:pPr>
    </w:p>
    <w:p w14:paraId="518DBC16" w14:textId="77777777" w:rsidR="00177B5A" w:rsidRPr="00502815" w:rsidRDefault="00177B5A" w:rsidP="0091453A">
      <w:pPr>
        <w:rPr>
          <w:sz w:val="24"/>
        </w:rPr>
      </w:pPr>
      <w:r w:rsidRPr="00502815">
        <w:rPr>
          <w:sz w:val="24"/>
        </w:rPr>
        <w:t xml:space="preserve">Pollutant:  </w:t>
      </w:r>
      <w:r w:rsidR="002F6E6D" w:rsidRPr="00502815">
        <w:rPr>
          <w:sz w:val="24"/>
        </w:rPr>
        <w:t>Particulate Matter (</w:t>
      </w:r>
      <w:r w:rsidRPr="00502815">
        <w:rPr>
          <w:sz w:val="24"/>
        </w:rPr>
        <w:t>PM</w:t>
      </w:r>
      <w:r w:rsidRPr="00502815">
        <w:rPr>
          <w:sz w:val="24"/>
          <w:vertAlign w:val="subscript"/>
        </w:rPr>
        <w:t>10</w:t>
      </w:r>
      <w:r w:rsidR="002F6E6D" w:rsidRPr="00502815">
        <w:rPr>
          <w:sz w:val="24"/>
        </w:rPr>
        <w:t>)</w:t>
      </w:r>
    </w:p>
    <w:p w14:paraId="45757E0B" w14:textId="77777777" w:rsidR="00177B5A" w:rsidRPr="00502815" w:rsidRDefault="00177B5A" w:rsidP="00177B5A">
      <w:pPr>
        <w:rPr>
          <w:sz w:val="24"/>
        </w:rPr>
      </w:pPr>
      <w:r w:rsidRPr="00502815">
        <w:rPr>
          <w:sz w:val="24"/>
        </w:rPr>
        <w:t>Emission Limits:  1.47 lb/hr</w:t>
      </w:r>
    </w:p>
    <w:p w14:paraId="477154F8"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10-A-476-S2</w:t>
      </w:r>
    </w:p>
    <w:p w14:paraId="61D59A4A" w14:textId="77777777" w:rsidR="00177B5A" w:rsidRPr="00502815" w:rsidRDefault="00177B5A" w:rsidP="00177B5A">
      <w:pPr>
        <w:rPr>
          <w:sz w:val="24"/>
        </w:rPr>
      </w:pPr>
    </w:p>
    <w:p w14:paraId="5A8CEDCF" w14:textId="77777777" w:rsidR="00177B5A" w:rsidRPr="00502815" w:rsidRDefault="00177B5A" w:rsidP="00177B5A">
      <w:pPr>
        <w:rPr>
          <w:sz w:val="24"/>
        </w:rPr>
      </w:pPr>
      <w:r w:rsidRPr="00502815">
        <w:rPr>
          <w:sz w:val="24"/>
        </w:rPr>
        <w:t>Pollutant:  Particulate Matter</w:t>
      </w:r>
      <w:r w:rsidR="002F6E6D" w:rsidRPr="00502815">
        <w:rPr>
          <w:sz w:val="24"/>
        </w:rPr>
        <w:t xml:space="preserve"> (PM)</w:t>
      </w:r>
    </w:p>
    <w:p w14:paraId="6B8C11BC" w14:textId="77777777" w:rsidR="00177B5A" w:rsidRPr="00502815" w:rsidRDefault="00177B5A" w:rsidP="00177B5A">
      <w:pPr>
        <w:rPr>
          <w:sz w:val="24"/>
        </w:rPr>
      </w:pPr>
      <w:r w:rsidRPr="00502815">
        <w:rPr>
          <w:sz w:val="24"/>
        </w:rPr>
        <w:t>Emission Limits:  0.1 gr/dscf, 1.47 lb/hr</w:t>
      </w:r>
    </w:p>
    <w:p w14:paraId="77915CF1"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1EA78F4D"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10-A-476-S2</w:t>
      </w:r>
    </w:p>
    <w:p w14:paraId="1D31394B" w14:textId="77777777" w:rsidR="00177B5A" w:rsidRPr="00502815" w:rsidRDefault="00177B5A" w:rsidP="00177B5A">
      <w:pPr>
        <w:rPr>
          <w:b/>
          <w:sz w:val="24"/>
          <w:u w:val="single"/>
        </w:rPr>
      </w:pPr>
    </w:p>
    <w:p w14:paraId="046FAE31" w14:textId="77777777" w:rsidR="00177B5A" w:rsidRPr="00502815" w:rsidRDefault="00177B5A" w:rsidP="00177B5A">
      <w:pPr>
        <w:rPr>
          <w:sz w:val="24"/>
        </w:rPr>
      </w:pPr>
      <w:r w:rsidRPr="00502815">
        <w:rPr>
          <w:sz w:val="24"/>
        </w:rPr>
        <w:t>Pollutant:  Sulfur Dioxide</w:t>
      </w:r>
      <w:r w:rsidR="002F6E6D" w:rsidRPr="00502815">
        <w:rPr>
          <w:sz w:val="24"/>
        </w:rPr>
        <w:t xml:space="preserve"> (SO</w:t>
      </w:r>
      <w:r w:rsidR="002F6E6D" w:rsidRPr="00502815">
        <w:rPr>
          <w:sz w:val="24"/>
          <w:vertAlign w:val="subscript"/>
        </w:rPr>
        <w:t>2</w:t>
      </w:r>
      <w:r w:rsidR="002F6E6D" w:rsidRPr="00502815">
        <w:rPr>
          <w:sz w:val="24"/>
        </w:rPr>
        <w:t>)</w:t>
      </w:r>
    </w:p>
    <w:p w14:paraId="4B7A4D44" w14:textId="77777777" w:rsidR="00177B5A" w:rsidRPr="00502815" w:rsidRDefault="00177B5A" w:rsidP="00177B5A">
      <w:pPr>
        <w:rPr>
          <w:sz w:val="24"/>
        </w:rPr>
      </w:pPr>
      <w:r w:rsidRPr="00502815">
        <w:rPr>
          <w:sz w:val="24"/>
        </w:rPr>
        <w:t>Emission Limits:  2.5 lb/MMBtu</w:t>
      </w:r>
    </w:p>
    <w:p w14:paraId="2DF2FDC6" w14:textId="77777777" w:rsidR="00177B5A" w:rsidRPr="00502815" w:rsidRDefault="00177B5A" w:rsidP="00177B5A">
      <w:pPr>
        <w:rPr>
          <w:sz w:val="24"/>
        </w:rPr>
      </w:pPr>
      <w:r w:rsidRPr="00502815">
        <w:rPr>
          <w:sz w:val="24"/>
        </w:rPr>
        <w:t xml:space="preserve">Authority for Requirement: </w:t>
      </w:r>
      <w:r w:rsidRPr="00502815">
        <w:rPr>
          <w:sz w:val="24"/>
        </w:rPr>
        <w:tab/>
        <w:t>567 IAC 23.3(3)"b"(2)</w:t>
      </w:r>
    </w:p>
    <w:p w14:paraId="5DFE6720" w14:textId="77777777" w:rsidR="00177B5A" w:rsidRPr="00502815" w:rsidRDefault="0006369A" w:rsidP="00177B5A">
      <w:pPr>
        <w:ind w:left="2160" w:firstLine="720"/>
        <w:rPr>
          <w:sz w:val="24"/>
        </w:rPr>
      </w:pPr>
      <w:r w:rsidRPr="00502815">
        <w:rPr>
          <w:sz w:val="24"/>
        </w:rPr>
        <w:t xml:space="preserve">DNR Construction Permit </w:t>
      </w:r>
      <w:r w:rsidR="00177B5A" w:rsidRPr="00502815">
        <w:rPr>
          <w:sz w:val="24"/>
        </w:rPr>
        <w:t>10-A-476-S2</w:t>
      </w:r>
    </w:p>
    <w:p w14:paraId="03C71A6F" w14:textId="77777777" w:rsidR="00177B5A" w:rsidRPr="00502815" w:rsidRDefault="00177B5A" w:rsidP="00177B5A">
      <w:pPr>
        <w:rPr>
          <w:sz w:val="24"/>
        </w:rPr>
      </w:pPr>
    </w:p>
    <w:p w14:paraId="084DC5B5" w14:textId="77777777" w:rsidR="00177B5A" w:rsidRPr="00502815" w:rsidRDefault="00177B5A" w:rsidP="00177B5A">
      <w:pPr>
        <w:rPr>
          <w:sz w:val="24"/>
        </w:rPr>
      </w:pPr>
      <w:r w:rsidRPr="00502815">
        <w:rPr>
          <w:sz w:val="24"/>
        </w:rPr>
        <w:t xml:space="preserve">Pollutant:  </w:t>
      </w:r>
      <w:r w:rsidR="002F6E6D" w:rsidRPr="00502815">
        <w:rPr>
          <w:sz w:val="24"/>
        </w:rPr>
        <w:t>Volatile Organic Compounds (</w:t>
      </w:r>
      <w:r w:rsidRPr="00502815">
        <w:rPr>
          <w:sz w:val="24"/>
        </w:rPr>
        <w:t>VOC</w:t>
      </w:r>
      <w:r w:rsidR="002F6E6D" w:rsidRPr="00502815">
        <w:rPr>
          <w:sz w:val="24"/>
        </w:rPr>
        <w:t>)</w:t>
      </w:r>
    </w:p>
    <w:p w14:paraId="2AA658C4" w14:textId="77777777" w:rsidR="00177B5A" w:rsidRPr="00502815" w:rsidRDefault="00177B5A" w:rsidP="00177B5A">
      <w:pPr>
        <w:rPr>
          <w:sz w:val="24"/>
        </w:rPr>
      </w:pPr>
      <w:r w:rsidRPr="00502815">
        <w:rPr>
          <w:sz w:val="24"/>
        </w:rPr>
        <w:t>Emission Limit:  0.95 lb/hr, 0.24 tpy</w:t>
      </w:r>
    </w:p>
    <w:p w14:paraId="4AA830E4"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10-A-476-S2</w:t>
      </w:r>
    </w:p>
    <w:p w14:paraId="316884EE" w14:textId="77777777" w:rsidR="00177B5A" w:rsidRPr="00502815" w:rsidRDefault="00177B5A" w:rsidP="00177B5A">
      <w:pPr>
        <w:rPr>
          <w:sz w:val="24"/>
        </w:rPr>
      </w:pPr>
    </w:p>
    <w:p w14:paraId="11C059BB" w14:textId="77777777" w:rsidR="00177B5A" w:rsidRPr="00502815" w:rsidRDefault="00177B5A" w:rsidP="00177B5A">
      <w:pPr>
        <w:rPr>
          <w:sz w:val="24"/>
        </w:rPr>
      </w:pPr>
    </w:p>
    <w:p w14:paraId="1B3F2869" w14:textId="77777777" w:rsidR="00177B5A" w:rsidRPr="00502815" w:rsidRDefault="00177B5A" w:rsidP="00177B5A">
      <w:pPr>
        <w:rPr>
          <w:rFonts w:ascii="Univers" w:hAnsi="Univers"/>
          <w:b/>
        </w:rPr>
      </w:pPr>
    </w:p>
    <w:p w14:paraId="60FE16F0" w14:textId="77777777" w:rsidR="00177B5A" w:rsidRPr="00502815" w:rsidRDefault="00177B5A" w:rsidP="00177B5A">
      <w:pPr>
        <w:rPr>
          <w:rFonts w:ascii="Univers" w:hAnsi="Univers"/>
          <w:b/>
        </w:rPr>
      </w:pPr>
    </w:p>
    <w:p w14:paraId="0EC2EA61" w14:textId="77777777" w:rsidR="00177B5A" w:rsidRPr="00502815" w:rsidRDefault="00177B5A" w:rsidP="00177B5A">
      <w:pPr>
        <w:rPr>
          <w:b/>
          <w:sz w:val="24"/>
          <w:szCs w:val="24"/>
        </w:rPr>
      </w:pPr>
      <w:r w:rsidRPr="00502815">
        <w:rPr>
          <w:b/>
          <w:sz w:val="24"/>
          <w:szCs w:val="24"/>
        </w:rPr>
        <w:lastRenderedPageBreak/>
        <w:t>NSPS Emission Limits</w:t>
      </w:r>
    </w:p>
    <w:p w14:paraId="66A64202" w14:textId="77777777" w:rsidR="00177B5A" w:rsidRPr="00502815" w:rsidRDefault="00177B5A" w:rsidP="00177B5A">
      <w:pPr>
        <w:rPr>
          <w:rFonts w:ascii="Univers" w:hAnsi="Univers"/>
          <w:b/>
        </w:rPr>
      </w:pPr>
    </w:p>
    <w:tbl>
      <w:tblPr>
        <w:tblW w:w="95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88"/>
        <w:gridCol w:w="2920"/>
        <w:gridCol w:w="3000"/>
      </w:tblGrid>
      <w:tr w:rsidR="00177B5A" w:rsidRPr="00502815" w14:paraId="0447E84F" w14:textId="77777777">
        <w:trPr>
          <w:trHeight w:val="451"/>
        </w:trPr>
        <w:tc>
          <w:tcPr>
            <w:tcW w:w="3588" w:type="dxa"/>
            <w:tcBorders>
              <w:top w:val="single" w:sz="18" w:space="0" w:color="808080"/>
              <w:left w:val="nil"/>
              <w:bottom w:val="single" w:sz="12" w:space="0" w:color="808080"/>
              <w:right w:val="single" w:sz="6" w:space="0" w:color="808080"/>
            </w:tcBorders>
            <w:vAlign w:val="center"/>
          </w:tcPr>
          <w:p w14:paraId="133F3E77" w14:textId="77777777" w:rsidR="00177B5A" w:rsidRPr="00502815" w:rsidRDefault="00177B5A" w:rsidP="00177B5A">
            <w:pPr>
              <w:pStyle w:val="EndnoteText"/>
              <w:suppressAutoHyphens/>
              <w:jc w:val="center"/>
              <w:rPr>
                <w:b/>
                <w:sz w:val="22"/>
                <w:szCs w:val="22"/>
              </w:rPr>
            </w:pPr>
            <w:r w:rsidRPr="00502815">
              <w:rPr>
                <w:b/>
                <w:sz w:val="22"/>
                <w:szCs w:val="22"/>
              </w:rPr>
              <w:t>Pollutant</w:t>
            </w:r>
          </w:p>
        </w:tc>
        <w:tc>
          <w:tcPr>
            <w:tcW w:w="2920" w:type="dxa"/>
            <w:tcBorders>
              <w:top w:val="single" w:sz="18" w:space="0" w:color="808080"/>
              <w:left w:val="nil"/>
              <w:bottom w:val="single" w:sz="12" w:space="0" w:color="808080"/>
              <w:right w:val="single" w:sz="6" w:space="0" w:color="808080"/>
            </w:tcBorders>
            <w:vAlign w:val="center"/>
          </w:tcPr>
          <w:p w14:paraId="7C4C18BE" w14:textId="77777777" w:rsidR="00177B5A" w:rsidRPr="00502815" w:rsidRDefault="00177B5A" w:rsidP="00177B5A">
            <w:pPr>
              <w:pStyle w:val="EndnoteText"/>
              <w:suppressAutoHyphens/>
              <w:jc w:val="center"/>
              <w:rPr>
                <w:b/>
                <w:sz w:val="22"/>
                <w:szCs w:val="22"/>
                <w:vertAlign w:val="superscript"/>
              </w:rPr>
            </w:pPr>
            <w:r w:rsidRPr="00502815">
              <w:rPr>
                <w:b/>
                <w:sz w:val="22"/>
                <w:szCs w:val="22"/>
              </w:rPr>
              <w:t>Limit</w:t>
            </w:r>
          </w:p>
        </w:tc>
        <w:tc>
          <w:tcPr>
            <w:tcW w:w="3000" w:type="dxa"/>
            <w:tcBorders>
              <w:top w:val="single" w:sz="18" w:space="0" w:color="808080"/>
              <w:left w:val="nil"/>
              <w:bottom w:val="single" w:sz="12" w:space="0" w:color="808080"/>
              <w:right w:val="nil"/>
            </w:tcBorders>
            <w:vAlign w:val="center"/>
          </w:tcPr>
          <w:p w14:paraId="0E5E3619" w14:textId="77777777" w:rsidR="00177B5A" w:rsidRPr="00502815" w:rsidRDefault="00177B5A" w:rsidP="00177B5A">
            <w:pPr>
              <w:pStyle w:val="EndnoteText"/>
              <w:suppressAutoHyphens/>
              <w:jc w:val="center"/>
              <w:rPr>
                <w:b/>
                <w:sz w:val="22"/>
                <w:szCs w:val="22"/>
              </w:rPr>
            </w:pPr>
            <w:r w:rsidRPr="00502815">
              <w:rPr>
                <w:b/>
                <w:sz w:val="22"/>
                <w:szCs w:val="22"/>
              </w:rPr>
              <w:t>Reference</w:t>
            </w:r>
          </w:p>
          <w:p w14:paraId="4F4E2756" w14:textId="77777777" w:rsidR="00177B5A" w:rsidRPr="00502815" w:rsidRDefault="00177B5A" w:rsidP="00177B5A">
            <w:pPr>
              <w:pStyle w:val="EndnoteText"/>
              <w:suppressAutoHyphens/>
              <w:jc w:val="center"/>
              <w:rPr>
                <w:b/>
                <w:sz w:val="22"/>
                <w:szCs w:val="22"/>
              </w:rPr>
            </w:pPr>
            <w:r w:rsidRPr="00502815">
              <w:rPr>
                <w:b/>
                <w:sz w:val="22"/>
                <w:szCs w:val="22"/>
              </w:rPr>
              <w:t>(567 IAC)</w:t>
            </w:r>
          </w:p>
        </w:tc>
      </w:tr>
      <w:tr w:rsidR="00177B5A" w:rsidRPr="00502815" w14:paraId="266BC0F4" w14:textId="77777777">
        <w:tc>
          <w:tcPr>
            <w:tcW w:w="3588" w:type="dxa"/>
            <w:tcBorders>
              <w:top w:val="nil"/>
              <w:left w:val="nil"/>
              <w:bottom w:val="single" w:sz="6" w:space="0" w:color="808080"/>
              <w:right w:val="single" w:sz="6" w:space="0" w:color="808080"/>
            </w:tcBorders>
          </w:tcPr>
          <w:p w14:paraId="55A7DEE9" w14:textId="77777777" w:rsidR="00177B5A" w:rsidRPr="00502815" w:rsidRDefault="00177B5A" w:rsidP="00177B5A">
            <w:pPr>
              <w:pStyle w:val="EndnoteText"/>
              <w:suppressAutoHyphens/>
              <w:rPr>
                <w:sz w:val="22"/>
                <w:szCs w:val="22"/>
              </w:rPr>
            </w:pPr>
            <w:r w:rsidRPr="00502815">
              <w:rPr>
                <w:sz w:val="22"/>
                <w:szCs w:val="22"/>
              </w:rPr>
              <w:t>Particulate Matter  (PM) (Filterable Only)</w:t>
            </w:r>
          </w:p>
        </w:tc>
        <w:tc>
          <w:tcPr>
            <w:tcW w:w="2920" w:type="dxa"/>
            <w:tcBorders>
              <w:top w:val="nil"/>
              <w:left w:val="nil"/>
              <w:bottom w:val="single" w:sz="6" w:space="0" w:color="808080"/>
              <w:right w:val="single" w:sz="6" w:space="0" w:color="808080"/>
            </w:tcBorders>
          </w:tcPr>
          <w:p w14:paraId="241F8409" w14:textId="77777777" w:rsidR="00177B5A" w:rsidRPr="00502815" w:rsidRDefault="00177B5A" w:rsidP="00177B5A">
            <w:pPr>
              <w:pStyle w:val="EndnoteText"/>
              <w:suppressAutoHyphens/>
              <w:jc w:val="center"/>
              <w:rPr>
                <w:sz w:val="22"/>
                <w:szCs w:val="22"/>
              </w:rPr>
            </w:pPr>
            <w:r w:rsidRPr="00502815">
              <w:rPr>
                <w:sz w:val="22"/>
                <w:szCs w:val="22"/>
              </w:rPr>
              <w:t>0.20 g/KW-hr</w:t>
            </w:r>
            <w:r w:rsidRPr="00502815">
              <w:rPr>
                <w:sz w:val="22"/>
                <w:szCs w:val="22"/>
                <w:vertAlign w:val="superscript"/>
              </w:rPr>
              <w:t>1</w:t>
            </w:r>
          </w:p>
        </w:tc>
        <w:tc>
          <w:tcPr>
            <w:tcW w:w="3000" w:type="dxa"/>
            <w:tcBorders>
              <w:top w:val="nil"/>
              <w:left w:val="nil"/>
              <w:bottom w:val="single" w:sz="6" w:space="0" w:color="808080"/>
              <w:right w:val="nil"/>
            </w:tcBorders>
          </w:tcPr>
          <w:p w14:paraId="68191C9E" w14:textId="77777777" w:rsidR="00177B5A" w:rsidRPr="00502815" w:rsidRDefault="00177B5A" w:rsidP="00177B5A">
            <w:pPr>
              <w:pStyle w:val="EndnoteText"/>
              <w:suppressAutoHyphens/>
              <w:jc w:val="center"/>
              <w:rPr>
                <w:sz w:val="22"/>
                <w:szCs w:val="22"/>
              </w:rPr>
            </w:pPr>
            <w:r w:rsidRPr="00502815">
              <w:rPr>
                <w:sz w:val="22"/>
                <w:szCs w:val="22"/>
              </w:rPr>
              <w:t>23.1(2)"yyy"</w:t>
            </w:r>
            <w:r w:rsidRPr="00502815">
              <w:rPr>
                <w:sz w:val="22"/>
                <w:szCs w:val="22"/>
                <w:vertAlign w:val="superscript"/>
              </w:rPr>
              <w:t>2</w:t>
            </w:r>
          </w:p>
        </w:tc>
      </w:tr>
      <w:tr w:rsidR="00177B5A" w:rsidRPr="00502815" w14:paraId="4E792306" w14:textId="77777777">
        <w:tc>
          <w:tcPr>
            <w:tcW w:w="3588" w:type="dxa"/>
            <w:tcBorders>
              <w:top w:val="single" w:sz="6" w:space="0" w:color="808080"/>
              <w:left w:val="nil"/>
              <w:bottom w:val="single" w:sz="6" w:space="0" w:color="808080"/>
              <w:right w:val="single" w:sz="6" w:space="0" w:color="808080"/>
            </w:tcBorders>
          </w:tcPr>
          <w:p w14:paraId="0ED6052B" w14:textId="77777777" w:rsidR="00177B5A" w:rsidRPr="00502815" w:rsidRDefault="00177B5A" w:rsidP="00177B5A">
            <w:pPr>
              <w:pStyle w:val="EndnoteText"/>
              <w:suppressAutoHyphens/>
              <w:rPr>
                <w:sz w:val="22"/>
                <w:szCs w:val="22"/>
              </w:rPr>
            </w:pPr>
            <w:r w:rsidRPr="00502815">
              <w:rPr>
                <w:sz w:val="22"/>
                <w:szCs w:val="22"/>
              </w:rPr>
              <w:t>Opacity</w:t>
            </w:r>
          </w:p>
        </w:tc>
        <w:tc>
          <w:tcPr>
            <w:tcW w:w="2920" w:type="dxa"/>
            <w:tcBorders>
              <w:top w:val="single" w:sz="6" w:space="0" w:color="808080"/>
              <w:left w:val="nil"/>
              <w:bottom w:val="single" w:sz="6" w:space="0" w:color="808080"/>
              <w:right w:val="single" w:sz="6" w:space="0" w:color="808080"/>
            </w:tcBorders>
            <w:vAlign w:val="center"/>
          </w:tcPr>
          <w:p w14:paraId="439102C3" w14:textId="77777777" w:rsidR="00177B5A" w:rsidRPr="00502815" w:rsidRDefault="00177B5A" w:rsidP="00177B5A">
            <w:pPr>
              <w:pStyle w:val="EndnoteText"/>
              <w:suppressAutoHyphens/>
              <w:jc w:val="center"/>
              <w:rPr>
                <w:sz w:val="22"/>
                <w:szCs w:val="22"/>
              </w:rPr>
            </w:pPr>
            <w:r w:rsidRPr="00502815">
              <w:rPr>
                <w:sz w:val="22"/>
                <w:szCs w:val="22"/>
              </w:rPr>
              <w:t>See Footnote 3</w:t>
            </w:r>
          </w:p>
        </w:tc>
        <w:tc>
          <w:tcPr>
            <w:tcW w:w="3000" w:type="dxa"/>
            <w:tcBorders>
              <w:top w:val="single" w:sz="6" w:space="0" w:color="808080"/>
              <w:left w:val="nil"/>
              <w:bottom w:val="single" w:sz="6" w:space="0" w:color="808080"/>
              <w:right w:val="nil"/>
            </w:tcBorders>
            <w:vAlign w:val="center"/>
          </w:tcPr>
          <w:p w14:paraId="2D23B8E6" w14:textId="77777777" w:rsidR="00177B5A" w:rsidRPr="00502815" w:rsidRDefault="00177B5A" w:rsidP="00177B5A">
            <w:pPr>
              <w:pStyle w:val="EndnoteText"/>
              <w:suppressAutoHyphens/>
              <w:jc w:val="center"/>
              <w:rPr>
                <w:sz w:val="22"/>
                <w:szCs w:val="22"/>
              </w:rPr>
            </w:pPr>
            <w:r w:rsidRPr="00502815">
              <w:rPr>
                <w:sz w:val="22"/>
                <w:szCs w:val="22"/>
              </w:rPr>
              <w:t>23.1(2)"yyy"</w:t>
            </w:r>
            <w:r w:rsidRPr="00502815">
              <w:rPr>
                <w:sz w:val="22"/>
                <w:szCs w:val="22"/>
                <w:vertAlign w:val="superscript"/>
              </w:rPr>
              <w:t>2</w:t>
            </w:r>
          </w:p>
        </w:tc>
      </w:tr>
      <w:tr w:rsidR="00177B5A" w:rsidRPr="00502815" w14:paraId="3B9F3C76" w14:textId="77777777">
        <w:tc>
          <w:tcPr>
            <w:tcW w:w="3588" w:type="dxa"/>
            <w:tcBorders>
              <w:top w:val="single" w:sz="6" w:space="0" w:color="808080"/>
              <w:left w:val="nil"/>
              <w:bottom w:val="single" w:sz="6" w:space="0" w:color="808080"/>
              <w:right w:val="single" w:sz="6" w:space="0" w:color="808080"/>
            </w:tcBorders>
          </w:tcPr>
          <w:p w14:paraId="1841845C" w14:textId="77777777" w:rsidR="00177B5A" w:rsidRPr="00502815" w:rsidRDefault="00177B5A" w:rsidP="00177B5A">
            <w:pPr>
              <w:pStyle w:val="EndnoteText"/>
              <w:suppressAutoHyphens/>
              <w:rPr>
                <w:sz w:val="22"/>
                <w:szCs w:val="22"/>
              </w:rPr>
            </w:pPr>
            <w:r w:rsidRPr="00502815">
              <w:rPr>
                <w:sz w:val="22"/>
                <w:szCs w:val="22"/>
              </w:rPr>
              <w:t>Nitrogen Oxides (NO</w:t>
            </w:r>
            <w:r w:rsidRPr="00502815">
              <w:rPr>
                <w:sz w:val="22"/>
                <w:szCs w:val="22"/>
                <w:vertAlign w:val="subscript"/>
              </w:rPr>
              <w:t>X</w:t>
            </w:r>
            <w:r w:rsidRPr="00502815">
              <w:rPr>
                <w:sz w:val="22"/>
                <w:szCs w:val="22"/>
              </w:rPr>
              <w:t xml:space="preserve">) +     </w:t>
            </w:r>
          </w:p>
          <w:p w14:paraId="247F7578" w14:textId="77777777" w:rsidR="00177B5A" w:rsidRPr="00502815" w:rsidRDefault="00177B5A" w:rsidP="00177B5A">
            <w:pPr>
              <w:pStyle w:val="EndnoteText"/>
              <w:suppressAutoHyphens/>
              <w:rPr>
                <w:sz w:val="22"/>
                <w:szCs w:val="22"/>
              </w:rPr>
            </w:pPr>
            <w:r w:rsidRPr="00502815">
              <w:rPr>
                <w:sz w:val="22"/>
                <w:szCs w:val="22"/>
              </w:rPr>
              <w:t>Non-Methane Hydrocarbons (NMHC)</w:t>
            </w:r>
          </w:p>
        </w:tc>
        <w:tc>
          <w:tcPr>
            <w:tcW w:w="2920" w:type="dxa"/>
            <w:tcBorders>
              <w:top w:val="single" w:sz="6" w:space="0" w:color="808080"/>
              <w:left w:val="nil"/>
              <w:bottom w:val="single" w:sz="6" w:space="0" w:color="808080"/>
              <w:right w:val="single" w:sz="6" w:space="0" w:color="808080"/>
            </w:tcBorders>
            <w:vAlign w:val="center"/>
          </w:tcPr>
          <w:p w14:paraId="48CA5156" w14:textId="77777777" w:rsidR="00177B5A" w:rsidRPr="00502815" w:rsidRDefault="00177B5A" w:rsidP="00177B5A">
            <w:pPr>
              <w:pStyle w:val="EndnoteText"/>
              <w:suppressAutoHyphens/>
              <w:jc w:val="center"/>
              <w:rPr>
                <w:sz w:val="22"/>
                <w:szCs w:val="22"/>
              </w:rPr>
            </w:pPr>
            <w:r w:rsidRPr="00502815">
              <w:rPr>
                <w:sz w:val="22"/>
                <w:szCs w:val="22"/>
              </w:rPr>
              <w:t>6.4 g/KW-hr</w:t>
            </w:r>
            <w:r w:rsidRPr="00502815">
              <w:rPr>
                <w:sz w:val="22"/>
                <w:szCs w:val="22"/>
                <w:vertAlign w:val="superscript"/>
              </w:rPr>
              <w:t>1</w:t>
            </w:r>
          </w:p>
        </w:tc>
        <w:tc>
          <w:tcPr>
            <w:tcW w:w="3000" w:type="dxa"/>
            <w:tcBorders>
              <w:top w:val="single" w:sz="6" w:space="0" w:color="808080"/>
              <w:left w:val="nil"/>
              <w:bottom w:val="single" w:sz="6" w:space="0" w:color="808080"/>
              <w:right w:val="nil"/>
            </w:tcBorders>
            <w:vAlign w:val="center"/>
          </w:tcPr>
          <w:p w14:paraId="149F3ACB" w14:textId="77777777" w:rsidR="00177B5A" w:rsidRPr="00502815" w:rsidRDefault="00177B5A" w:rsidP="00177B5A">
            <w:pPr>
              <w:pStyle w:val="EndnoteText"/>
              <w:suppressAutoHyphens/>
              <w:jc w:val="center"/>
              <w:rPr>
                <w:sz w:val="22"/>
                <w:szCs w:val="22"/>
              </w:rPr>
            </w:pPr>
            <w:r w:rsidRPr="00502815">
              <w:rPr>
                <w:sz w:val="22"/>
                <w:szCs w:val="22"/>
              </w:rPr>
              <w:t>23.1(2)"yyy"</w:t>
            </w:r>
            <w:r w:rsidRPr="00502815">
              <w:rPr>
                <w:sz w:val="22"/>
                <w:szCs w:val="22"/>
                <w:vertAlign w:val="superscript"/>
              </w:rPr>
              <w:t>2</w:t>
            </w:r>
          </w:p>
        </w:tc>
      </w:tr>
      <w:tr w:rsidR="00177B5A" w:rsidRPr="00502815" w14:paraId="57F79E95" w14:textId="77777777">
        <w:tc>
          <w:tcPr>
            <w:tcW w:w="3588" w:type="dxa"/>
            <w:tcBorders>
              <w:top w:val="single" w:sz="6" w:space="0" w:color="808080"/>
              <w:left w:val="nil"/>
              <w:bottom w:val="single" w:sz="6" w:space="0" w:color="808080"/>
              <w:right w:val="single" w:sz="6" w:space="0" w:color="808080"/>
            </w:tcBorders>
          </w:tcPr>
          <w:p w14:paraId="66DF55FA" w14:textId="77777777" w:rsidR="00177B5A" w:rsidRPr="00502815" w:rsidRDefault="00177B5A" w:rsidP="00177B5A">
            <w:pPr>
              <w:pStyle w:val="EndnoteText"/>
              <w:suppressAutoHyphens/>
              <w:rPr>
                <w:sz w:val="22"/>
                <w:szCs w:val="22"/>
              </w:rPr>
            </w:pPr>
            <w:r w:rsidRPr="00502815">
              <w:rPr>
                <w:sz w:val="22"/>
                <w:szCs w:val="22"/>
              </w:rPr>
              <w:t>Carbon Monoxide (CO)</w:t>
            </w:r>
          </w:p>
        </w:tc>
        <w:tc>
          <w:tcPr>
            <w:tcW w:w="2920" w:type="dxa"/>
            <w:tcBorders>
              <w:top w:val="single" w:sz="6" w:space="0" w:color="808080"/>
              <w:left w:val="nil"/>
              <w:bottom w:val="single" w:sz="6" w:space="0" w:color="808080"/>
              <w:right w:val="single" w:sz="6" w:space="0" w:color="808080"/>
            </w:tcBorders>
          </w:tcPr>
          <w:p w14:paraId="20F2533B" w14:textId="77777777" w:rsidR="00177B5A" w:rsidRPr="00502815" w:rsidRDefault="00177B5A" w:rsidP="00177B5A">
            <w:pPr>
              <w:pStyle w:val="EndnoteText"/>
              <w:suppressAutoHyphens/>
              <w:jc w:val="center"/>
              <w:rPr>
                <w:sz w:val="22"/>
                <w:szCs w:val="22"/>
              </w:rPr>
            </w:pPr>
            <w:r w:rsidRPr="00502815">
              <w:rPr>
                <w:sz w:val="22"/>
                <w:szCs w:val="22"/>
              </w:rPr>
              <w:t>3.5 g/KW-hr</w:t>
            </w:r>
            <w:r w:rsidRPr="00502815">
              <w:rPr>
                <w:sz w:val="22"/>
                <w:szCs w:val="22"/>
                <w:vertAlign w:val="superscript"/>
              </w:rPr>
              <w:t>1</w:t>
            </w:r>
          </w:p>
        </w:tc>
        <w:tc>
          <w:tcPr>
            <w:tcW w:w="3000" w:type="dxa"/>
            <w:tcBorders>
              <w:top w:val="single" w:sz="6" w:space="0" w:color="808080"/>
              <w:left w:val="nil"/>
              <w:bottom w:val="single" w:sz="6" w:space="0" w:color="808080"/>
              <w:right w:val="nil"/>
            </w:tcBorders>
          </w:tcPr>
          <w:p w14:paraId="0B6FB822" w14:textId="77777777" w:rsidR="00177B5A" w:rsidRPr="00502815" w:rsidRDefault="00177B5A" w:rsidP="00177B5A">
            <w:pPr>
              <w:pStyle w:val="EndnoteText"/>
              <w:suppressAutoHyphens/>
              <w:jc w:val="center"/>
              <w:rPr>
                <w:sz w:val="22"/>
                <w:szCs w:val="22"/>
              </w:rPr>
            </w:pPr>
            <w:r w:rsidRPr="00502815">
              <w:rPr>
                <w:sz w:val="22"/>
                <w:szCs w:val="22"/>
              </w:rPr>
              <w:t>23.1(2)"yyy"</w:t>
            </w:r>
            <w:r w:rsidRPr="00502815">
              <w:rPr>
                <w:sz w:val="22"/>
                <w:szCs w:val="22"/>
                <w:vertAlign w:val="superscript"/>
              </w:rPr>
              <w:t>2</w:t>
            </w:r>
          </w:p>
        </w:tc>
      </w:tr>
      <w:tr w:rsidR="00177B5A" w:rsidRPr="00502815" w14:paraId="5B1E6195" w14:textId="77777777">
        <w:tc>
          <w:tcPr>
            <w:tcW w:w="3588" w:type="dxa"/>
            <w:tcBorders>
              <w:top w:val="single" w:sz="6" w:space="0" w:color="808080"/>
              <w:left w:val="nil"/>
              <w:bottom w:val="single" w:sz="6" w:space="0" w:color="808080"/>
              <w:right w:val="single" w:sz="6" w:space="0" w:color="808080"/>
            </w:tcBorders>
            <w:vAlign w:val="center"/>
          </w:tcPr>
          <w:p w14:paraId="518B96BD" w14:textId="77777777" w:rsidR="00177B5A" w:rsidRPr="00502815" w:rsidRDefault="00177B5A" w:rsidP="00177B5A">
            <w:pPr>
              <w:pStyle w:val="EndnoteText"/>
              <w:suppressAutoHyphens/>
              <w:rPr>
                <w:sz w:val="22"/>
                <w:szCs w:val="22"/>
              </w:rPr>
            </w:pPr>
            <w:r w:rsidRPr="00502815">
              <w:rPr>
                <w:sz w:val="22"/>
                <w:szCs w:val="22"/>
              </w:rPr>
              <w:t>Fuel Sulfur Requirements</w:t>
            </w:r>
          </w:p>
          <w:p w14:paraId="7322BDFA" w14:textId="77777777" w:rsidR="00177B5A" w:rsidRPr="00502815" w:rsidRDefault="00177B5A" w:rsidP="00177B5A">
            <w:pPr>
              <w:pStyle w:val="EndnoteText"/>
              <w:suppressAutoHyphens/>
              <w:rPr>
                <w:sz w:val="22"/>
                <w:szCs w:val="22"/>
              </w:rPr>
            </w:pPr>
            <w:r w:rsidRPr="00502815">
              <w:rPr>
                <w:sz w:val="22"/>
                <w:szCs w:val="22"/>
              </w:rPr>
              <w:t>beginning 10/01/2007</w:t>
            </w:r>
          </w:p>
        </w:tc>
        <w:tc>
          <w:tcPr>
            <w:tcW w:w="2920" w:type="dxa"/>
            <w:tcBorders>
              <w:top w:val="single" w:sz="6" w:space="0" w:color="808080"/>
              <w:left w:val="nil"/>
              <w:bottom w:val="single" w:sz="6" w:space="0" w:color="808080"/>
              <w:right w:val="single" w:sz="6" w:space="0" w:color="808080"/>
            </w:tcBorders>
          </w:tcPr>
          <w:p w14:paraId="16DF208D" w14:textId="77777777" w:rsidR="00177B5A" w:rsidRPr="00502815" w:rsidRDefault="00177B5A" w:rsidP="00177B5A">
            <w:pPr>
              <w:pStyle w:val="EndnoteText"/>
              <w:suppressAutoHyphens/>
              <w:rPr>
                <w:sz w:val="22"/>
                <w:szCs w:val="22"/>
              </w:rPr>
            </w:pPr>
            <w:r w:rsidRPr="00502815">
              <w:rPr>
                <w:sz w:val="22"/>
                <w:szCs w:val="22"/>
              </w:rPr>
              <w:t xml:space="preserve">Max 500 ppm Sulfur and </w:t>
            </w:r>
          </w:p>
          <w:p w14:paraId="08F0771A" w14:textId="77777777" w:rsidR="00177B5A" w:rsidRPr="00502815" w:rsidRDefault="00177B5A" w:rsidP="00177B5A">
            <w:pPr>
              <w:pStyle w:val="EndnoteText"/>
              <w:suppressAutoHyphens/>
              <w:rPr>
                <w:sz w:val="22"/>
                <w:szCs w:val="22"/>
              </w:rPr>
            </w:pPr>
            <w:r w:rsidRPr="00502815">
              <w:rPr>
                <w:sz w:val="22"/>
                <w:szCs w:val="22"/>
              </w:rPr>
              <w:t xml:space="preserve">Min Cetane Index = 40 or </w:t>
            </w:r>
          </w:p>
          <w:p w14:paraId="0C15C490" w14:textId="77777777" w:rsidR="00177B5A" w:rsidRPr="00502815" w:rsidRDefault="00177B5A" w:rsidP="00177B5A">
            <w:pPr>
              <w:pStyle w:val="EndnoteText"/>
              <w:suppressAutoHyphens/>
              <w:rPr>
                <w:sz w:val="22"/>
                <w:szCs w:val="22"/>
              </w:rPr>
            </w:pPr>
            <w:r w:rsidRPr="00502815">
              <w:rPr>
                <w:sz w:val="22"/>
                <w:szCs w:val="22"/>
              </w:rPr>
              <w:t>Max Aromatic content = 35%vol</w:t>
            </w:r>
          </w:p>
        </w:tc>
        <w:tc>
          <w:tcPr>
            <w:tcW w:w="3000" w:type="dxa"/>
            <w:tcBorders>
              <w:top w:val="single" w:sz="6" w:space="0" w:color="808080"/>
              <w:left w:val="nil"/>
              <w:bottom w:val="single" w:sz="6" w:space="0" w:color="808080"/>
              <w:right w:val="nil"/>
            </w:tcBorders>
            <w:vAlign w:val="center"/>
          </w:tcPr>
          <w:p w14:paraId="3A2290EB" w14:textId="77777777" w:rsidR="00177B5A" w:rsidRPr="00502815" w:rsidRDefault="00177B5A" w:rsidP="00177B5A">
            <w:pPr>
              <w:pStyle w:val="EndnoteText"/>
              <w:suppressAutoHyphens/>
              <w:jc w:val="center"/>
              <w:rPr>
                <w:sz w:val="22"/>
                <w:szCs w:val="22"/>
              </w:rPr>
            </w:pPr>
            <w:r w:rsidRPr="00502815">
              <w:rPr>
                <w:sz w:val="22"/>
                <w:szCs w:val="22"/>
              </w:rPr>
              <w:t>23.1(2)"yyy"</w:t>
            </w:r>
            <w:r w:rsidRPr="00502815">
              <w:rPr>
                <w:sz w:val="22"/>
                <w:szCs w:val="22"/>
                <w:vertAlign w:val="superscript"/>
              </w:rPr>
              <w:t>2</w:t>
            </w:r>
          </w:p>
        </w:tc>
      </w:tr>
      <w:tr w:rsidR="00177B5A" w:rsidRPr="00502815" w14:paraId="6BBC3173" w14:textId="77777777">
        <w:tc>
          <w:tcPr>
            <w:tcW w:w="3588" w:type="dxa"/>
            <w:tcBorders>
              <w:top w:val="single" w:sz="6" w:space="0" w:color="808080"/>
              <w:left w:val="nil"/>
              <w:bottom w:val="single" w:sz="18" w:space="0" w:color="808080"/>
              <w:right w:val="single" w:sz="6" w:space="0" w:color="808080"/>
            </w:tcBorders>
            <w:vAlign w:val="center"/>
          </w:tcPr>
          <w:p w14:paraId="379285A5" w14:textId="77777777" w:rsidR="00177B5A" w:rsidRPr="00502815" w:rsidRDefault="00177B5A" w:rsidP="00177B5A">
            <w:pPr>
              <w:pStyle w:val="EndnoteText"/>
              <w:suppressAutoHyphens/>
              <w:rPr>
                <w:sz w:val="22"/>
                <w:szCs w:val="22"/>
              </w:rPr>
            </w:pPr>
            <w:r w:rsidRPr="00502815">
              <w:rPr>
                <w:sz w:val="22"/>
                <w:szCs w:val="22"/>
              </w:rPr>
              <w:t>Fuel Sulfur Requirements</w:t>
            </w:r>
          </w:p>
          <w:p w14:paraId="0B1DCFBB" w14:textId="77777777" w:rsidR="00177B5A" w:rsidRPr="00502815" w:rsidRDefault="00177B5A" w:rsidP="00177B5A">
            <w:pPr>
              <w:pStyle w:val="EndnoteText"/>
              <w:suppressAutoHyphens/>
              <w:rPr>
                <w:sz w:val="22"/>
                <w:szCs w:val="22"/>
              </w:rPr>
            </w:pPr>
            <w:r w:rsidRPr="00502815">
              <w:rPr>
                <w:sz w:val="22"/>
                <w:szCs w:val="22"/>
              </w:rPr>
              <w:t xml:space="preserve">beginning 10/01/2010 </w:t>
            </w:r>
          </w:p>
        </w:tc>
        <w:tc>
          <w:tcPr>
            <w:tcW w:w="2920" w:type="dxa"/>
            <w:tcBorders>
              <w:top w:val="single" w:sz="6" w:space="0" w:color="808080"/>
              <w:left w:val="nil"/>
              <w:bottom w:val="single" w:sz="18" w:space="0" w:color="808080"/>
              <w:right w:val="single" w:sz="6" w:space="0" w:color="808080"/>
            </w:tcBorders>
            <w:vAlign w:val="center"/>
          </w:tcPr>
          <w:p w14:paraId="11B6E2AC" w14:textId="77777777" w:rsidR="00177B5A" w:rsidRPr="00502815" w:rsidRDefault="00177B5A" w:rsidP="00177B5A">
            <w:pPr>
              <w:pStyle w:val="EndnoteText"/>
              <w:suppressAutoHyphens/>
              <w:rPr>
                <w:sz w:val="22"/>
                <w:szCs w:val="22"/>
              </w:rPr>
            </w:pPr>
            <w:r w:rsidRPr="00502815">
              <w:rPr>
                <w:sz w:val="22"/>
                <w:szCs w:val="22"/>
              </w:rPr>
              <w:t>Max 15 ppm Sulfur and</w:t>
            </w:r>
          </w:p>
          <w:p w14:paraId="30229AA1" w14:textId="77777777" w:rsidR="00177B5A" w:rsidRPr="00502815" w:rsidRDefault="00177B5A" w:rsidP="00177B5A">
            <w:pPr>
              <w:pStyle w:val="EndnoteText"/>
              <w:suppressAutoHyphens/>
              <w:rPr>
                <w:sz w:val="22"/>
                <w:szCs w:val="22"/>
              </w:rPr>
            </w:pPr>
            <w:r w:rsidRPr="00502815">
              <w:rPr>
                <w:sz w:val="22"/>
                <w:szCs w:val="22"/>
              </w:rPr>
              <w:t>Min Cetane Index = 40 or</w:t>
            </w:r>
          </w:p>
          <w:p w14:paraId="3A92EA88" w14:textId="77777777" w:rsidR="00177B5A" w:rsidRPr="00502815" w:rsidRDefault="00177B5A" w:rsidP="00177B5A">
            <w:pPr>
              <w:pStyle w:val="EndnoteText"/>
              <w:suppressAutoHyphens/>
              <w:rPr>
                <w:sz w:val="22"/>
                <w:szCs w:val="22"/>
              </w:rPr>
            </w:pPr>
            <w:r w:rsidRPr="00502815">
              <w:rPr>
                <w:sz w:val="22"/>
                <w:szCs w:val="22"/>
              </w:rPr>
              <w:t>Max Aromatic content = 35%vol</w:t>
            </w:r>
          </w:p>
        </w:tc>
        <w:tc>
          <w:tcPr>
            <w:tcW w:w="3000" w:type="dxa"/>
            <w:tcBorders>
              <w:top w:val="single" w:sz="6" w:space="0" w:color="808080"/>
              <w:left w:val="nil"/>
              <w:bottom w:val="single" w:sz="18" w:space="0" w:color="808080"/>
              <w:right w:val="nil"/>
            </w:tcBorders>
            <w:vAlign w:val="center"/>
          </w:tcPr>
          <w:p w14:paraId="313C274B" w14:textId="77777777" w:rsidR="00177B5A" w:rsidRPr="00502815" w:rsidRDefault="00177B5A" w:rsidP="00177B5A">
            <w:pPr>
              <w:pStyle w:val="EndnoteText"/>
              <w:suppressAutoHyphens/>
              <w:jc w:val="center"/>
              <w:rPr>
                <w:sz w:val="22"/>
                <w:szCs w:val="22"/>
              </w:rPr>
            </w:pPr>
            <w:r w:rsidRPr="00502815">
              <w:rPr>
                <w:sz w:val="22"/>
                <w:szCs w:val="22"/>
              </w:rPr>
              <w:t>23.1(2)"yyy"</w:t>
            </w:r>
            <w:r w:rsidRPr="00502815">
              <w:rPr>
                <w:sz w:val="22"/>
                <w:szCs w:val="22"/>
                <w:vertAlign w:val="superscript"/>
              </w:rPr>
              <w:t>2</w:t>
            </w:r>
          </w:p>
        </w:tc>
      </w:tr>
    </w:tbl>
    <w:p w14:paraId="2DC1F460" w14:textId="77777777" w:rsidR="00177B5A" w:rsidRPr="00502815" w:rsidRDefault="00177B5A" w:rsidP="00177B5A">
      <w:pPr>
        <w:pStyle w:val="EndnoteText"/>
        <w:suppressAutoHyphens/>
        <w:rPr>
          <w:rFonts w:ascii="Univers" w:hAnsi="Univers"/>
          <w:sz w:val="22"/>
        </w:rPr>
      </w:pPr>
    </w:p>
    <w:p w14:paraId="04C8DA6D" w14:textId="77777777" w:rsidR="00177B5A" w:rsidRPr="00502815" w:rsidRDefault="00177B5A" w:rsidP="00177B5A">
      <w:pPr>
        <w:pStyle w:val="EndnoteText"/>
        <w:suppressAutoHyphens/>
        <w:ind w:left="228"/>
        <w:rPr>
          <w:sz w:val="22"/>
          <w:szCs w:val="22"/>
        </w:rPr>
      </w:pPr>
      <w:r w:rsidRPr="00502815">
        <w:rPr>
          <w:sz w:val="18"/>
          <w:szCs w:val="18"/>
          <w:vertAlign w:val="superscript"/>
        </w:rPr>
        <w:t>1</w:t>
      </w:r>
      <w:r w:rsidRPr="00502815">
        <w:rPr>
          <w:sz w:val="18"/>
          <w:szCs w:val="18"/>
        </w:rPr>
        <w:t xml:space="preserve"> </w:t>
      </w:r>
      <w:r w:rsidRPr="00502815">
        <w:rPr>
          <w:sz w:val="22"/>
          <w:szCs w:val="22"/>
        </w:rPr>
        <w:t>Standard is expressed as the average of 3 test runs.</w:t>
      </w:r>
    </w:p>
    <w:p w14:paraId="28702904" w14:textId="77777777" w:rsidR="00177B5A" w:rsidRPr="00502815" w:rsidRDefault="00177B5A" w:rsidP="00177B5A">
      <w:pPr>
        <w:pStyle w:val="EndnoteText"/>
        <w:suppressAutoHyphens/>
        <w:ind w:left="300" w:hanging="72"/>
        <w:rPr>
          <w:sz w:val="22"/>
          <w:szCs w:val="22"/>
        </w:rPr>
      </w:pPr>
      <w:r w:rsidRPr="00502815">
        <w:rPr>
          <w:sz w:val="22"/>
          <w:szCs w:val="22"/>
          <w:vertAlign w:val="superscript"/>
        </w:rPr>
        <w:t>2</w:t>
      </w:r>
      <w:r w:rsidRPr="00502815">
        <w:rPr>
          <w:sz w:val="22"/>
          <w:szCs w:val="22"/>
        </w:rPr>
        <w:t xml:space="preserve"> Iowa reference to NSPS Subpart IIII (Standards of Performance for Stationary Compression Ignition Internal Combustion Engines; 40 CFR §60.4200 – 40 CFR §60.4219).</w:t>
      </w:r>
    </w:p>
    <w:p w14:paraId="71E258BD" w14:textId="77777777" w:rsidR="00177B5A" w:rsidRPr="00502815" w:rsidRDefault="00177B5A" w:rsidP="00177B5A">
      <w:pPr>
        <w:pStyle w:val="EndnoteText"/>
        <w:suppressAutoHyphens/>
        <w:ind w:left="300" w:hanging="72"/>
        <w:rPr>
          <w:sz w:val="22"/>
          <w:szCs w:val="22"/>
        </w:rPr>
      </w:pPr>
      <w:r w:rsidRPr="00502815">
        <w:rPr>
          <w:sz w:val="22"/>
          <w:szCs w:val="22"/>
          <w:vertAlign w:val="superscript"/>
        </w:rPr>
        <w:t>3</w:t>
      </w:r>
      <w:r w:rsidRPr="00502815">
        <w:rPr>
          <w:sz w:val="22"/>
          <w:szCs w:val="22"/>
        </w:rPr>
        <w:t xml:space="preserve"> Per 40 CFR §89.113, exhaust opacity shall not exceed 20% during acceleration mode, 15% during lugging mode, and 50% during the peaks in either the acceleration or lugging modes.</w:t>
      </w:r>
    </w:p>
    <w:p w14:paraId="13734625" w14:textId="77777777" w:rsidR="00177B5A" w:rsidRPr="00502815" w:rsidRDefault="00177B5A" w:rsidP="00177B5A">
      <w:pPr>
        <w:pStyle w:val="EndnoteText"/>
        <w:suppressAutoHyphens/>
        <w:ind w:left="300" w:hanging="72"/>
      </w:pPr>
    </w:p>
    <w:p w14:paraId="4856BA1B"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10-A-476-S2</w:t>
      </w:r>
    </w:p>
    <w:p w14:paraId="422E6E48" w14:textId="77777777" w:rsidR="00177B5A" w:rsidRPr="00502815" w:rsidRDefault="00177B5A" w:rsidP="00177B5A">
      <w:pPr>
        <w:ind w:left="720" w:hanging="720"/>
        <w:rPr>
          <w:b/>
          <w:sz w:val="24"/>
          <w:u w:val="single"/>
        </w:rPr>
      </w:pPr>
      <w:r w:rsidRPr="00502815">
        <w:rPr>
          <w:sz w:val="24"/>
        </w:rPr>
        <w:tab/>
      </w:r>
    </w:p>
    <w:p w14:paraId="0A499D25" w14:textId="77777777" w:rsidR="00177B5A" w:rsidRPr="00502815" w:rsidRDefault="00177B5A" w:rsidP="00177B5A">
      <w:pPr>
        <w:rPr>
          <w:b/>
          <w:sz w:val="24"/>
        </w:rPr>
      </w:pPr>
      <w:r w:rsidRPr="00502815">
        <w:rPr>
          <w:b/>
          <w:sz w:val="24"/>
          <w:u w:val="single"/>
        </w:rPr>
        <w:t>Operational Limits &amp; Requirements</w:t>
      </w:r>
    </w:p>
    <w:p w14:paraId="451E57E0"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381E187F" w14:textId="77777777" w:rsidR="00177B5A" w:rsidRPr="00502815" w:rsidRDefault="00177B5A" w:rsidP="00177B5A">
      <w:pPr>
        <w:pStyle w:val="BodyText"/>
      </w:pPr>
    </w:p>
    <w:p w14:paraId="759E9E18" w14:textId="77777777" w:rsidR="002F6E6D" w:rsidRPr="00502815" w:rsidRDefault="002F6E6D" w:rsidP="00177B5A">
      <w:pPr>
        <w:pStyle w:val="BodyText"/>
        <w:rPr>
          <w:b/>
        </w:rPr>
      </w:pPr>
      <w:r w:rsidRPr="00502815">
        <w:rPr>
          <w:b/>
        </w:rPr>
        <w:t>Operating Limits</w:t>
      </w:r>
    </w:p>
    <w:p w14:paraId="6123F661" w14:textId="77777777" w:rsidR="002F6E6D" w:rsidRPr="00502815" w:rsidRDefault="002F6E6D" w:rsidP="00177B5A">
      <w:pPr>
        <w:pStyle w:val="BodyText"/>
        <w:rPr>
          <w:u w:val="single"/>
        </w:rPr>
      </w:pPr>
    </w:p>
    <w:p w14:paraId="3BAFC43A" w14:textId="77777777" w:rsidR="00177B5A" w:rsidRPr="00502815" w:rsidRDefault="00177B5A" w:rsidP="00177B5A">
      <w:pPr>
        <w:pStyle w:val="BodyText"/>
        <w:rPr>
          <w:u w:val="single"/>
        </w:rPr>
      </w:pPr>
      <w:r w:rsidRPr="00502815">
        <w:rPr>
          <w:u w:val="single"/>
        </w:rPr>
        <w:t>Hours of operation:</w:t>
      </w:r>
    </w:p>
    <w:p w14:paraId="6107A881" w14:textId="77777777" w:rsidR="00177B5A" w:rsidRPr="00502815" w:rsidRDefault="00177B5A" w:rsidP="00177B5A">
      <w:pPr>
        <w:pStyle w:val="BodyText"/>
        <w:ind w:left="450" w:hanging="450"/>
      </w:pPr>
      <w:r w:rsidRPr="00502815">
        <w:t>1.</w:t>
      </w:r>
      <w:r w:rsidRPr="00502815">
        <w:tab/>
        <w:t>This emissions unit may only operate 500 hours per rolling twelve month period.</w:t>
      </w:r>
    </w:p>
    <w:p w14:paraId="7DD848FB" w14:textId="77777777" w:rsidR="00177B5A" w:rsidRPr="00502815" w:rsidRDefault="00177B5A" w:rsidP="00177B5A">
      <w:pPr>
        <w:pStyle w:val="BodyText"/>
        <w:ind w:left="450"/>
      </w:pPr>
    </w:p>
    <w:p w14:paraId="6D74C981" w14:textId="77777777" w:rsidR="00177B5A" w:rsidRPr="00502815" w:rsidRDefault="00177B5A" w:rsidP="00177B5A">
      <w:pPr>
        <w:pStyle w:val="BodyText"/>
        <w:rPr>
          <w:u w:val="single"/>
        </w:rPr>
      </w:pPr>
      <w:r w:rsidRPr="00502815">
        <w:rPr>
          <w:u w:val="single"/>
        </w:rPr>
        <w:t>Process throughput:</w:t>
      </w:r>
    </w:p>
    <w:p w14:paraId="346351AD" w14:textId="77777777" w:rsidR="00177B5A" w:rsidRPr="00502815" w:rsidRDefault="00177B5A" w:rsidP="00177B5A">
      <w:pPr>
        <w:pStyle w:val="BodyText"/>
        <w:ind w:left="450" w:hanging="450"/>
      </w:pPr>
      <w:r w:rsidRPr="00502815">
        <w:t>1.</w:t>
      </w:r>
      <w:r w:rsidRPr="00502815">
        <w:tab/>
        <w:t>This emissions unit may only utilize 37,500 gallons of diesel fuel per rolling 12-month period.</w:t>
      </w:r>
    </w:p>
    <w:p w14:paraId="61411E68" w14:textId="77777777" w:rsidR="00177B5A" w:rsidRPr="00502815" w:rsidRDefault="00177B5A" w:rsidP="00177B5A">
      <w:pPr>
        <w:pStyle w:val="BodyText"/>
        <w:ind w:firstLine="450"/>
      </w:pPr>
      <w:r w:rsidRPr="00502815">
        <w:t xml:space="preserve">  </w:t>
      </w:r>
    </w:p>
    <w:p w14:paraId="1A385D57" w14:textId="77777777" w:rsidR="00177B5A" w:rsidRPr="00502815" w:rsidRDefault="00177B5A" w:rsidP="00177B5A">
      <w:pPr>
        <w:pStyle w:val="BodyText"/>
        <w:rPr>
          <w:u w:val="single"/>
        </w:rPr>
      </w:pPr>
      <w:r w:rsidRPr="00502815">
        <w:rPr>
          <w:b/>
        </w:rPr>
        <w:t>Reporting &amp; Record keeping</w:t>
      </w:r>
      <w:r w:rsidRPr="00502815">
        <w:rPr>
          <w:u w:val="single"/>
        </w:rPr>
        <w:t xml:space="preserve">  </w:t>
      </w:r>
    </w:p>
    <w:p w14:paraId="7F61991C"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5E3BC473" w14:textId="77777777" w:rsidR="002F6E6D" w:rsidRPr="00502815" w:rsidRDefault="002F6E6D" w:rsidP="00177B5A">
      <w:pPr>
        <w:widowControl w:val="0"/>
        <w:jc w:val="both"/>
        <w:rPr>
          <w:sz w:val="24"/>
          <w:szCs w:val="24"/>
        </w:rPr>
      </w:pPr>
    </w:p>
    <w:p w14:paraId="35EC6497" w14:textId="77777777" w:rsidR="00177B5A" w:rsidRPr="00502815" w:rsidRDefault="00177B5A" w:rsidP="00E06F5F">
      <w:pPr>
        <w:pStyle w:val="ListParagraph"/>
        <w:widowControl w:val="0"/>
        <w:numPr>
          <w:ilvl w:val="0"/>
          <w:numId w:val="151"/>
        </w:numPr>
        <w:jc w:val="both"/>
        <w:rPr>
          <w:sz w:val="24"/>
          <w:szCs w:val="24"/>
        </w:rPr>
      </w:pPr>
      <w:r w:rsidRPr="00502815">
        <w:rPr>
          <w:sz w:val="24"/>
          <w:szCs w:val="24"/>
        </w:rPr>
        <w:t>The owner or operator shall record the monthly hours of operation for each month.</w:t>
      </w:r>
    </w:p>
    <w:p w14:paraId="48DBD583" w14:textId="77777777" w:rsidR="00177B5A" w:rsidRPr="00502815" w:rsidRDefault="003E6CE5" w:rsidP="00E06F5F">
      <w:pPr>
        <w:pStyle w:val="ListParagraph"/>
        <w:widowControl w:val="0"/>
        <w:numPr>
          <w:ilvl w:val="0"/>
          <w:numId w:val="151"/>
        </w:numPr>
        <w:jc w:val="both"/>
        <w:rPr>
          <w:sz w:val="24"/>
          <w:szCs w:val="24"/>
        </w:rPr>
      </w:pPr>
      <w:r w:rsidRPr="00502815">
        <w:rPr>
          <w:sz w:val="24"/>
          <w:szCs w:val="24"/>
        </w:rPr>
        <w:t>R</w:t>
      </w:r>
      <w:r w:rsidR="00177B5A" w:rsidRPr="00502815">
        <w:rPr>
          <w:sz w:val="24"/>
          <w:szCs w:val="24"/>
        </w:rPr>
        <w:t>ecord a twelve month rolling total for the hours of operation in hours per year, for each month of operation.</w:t>
      </w:r>
    </w:p>
    <w:p w14:paraId="349AE891" w14:textId="77777777" w:rsidR="003E6CE5" w:rsidRPr="00502815" w:rsidRDefault="003E6CE5" w:rsidP="00177B5A">
      <w:pPr>
        <w:widowControl w:val="0"/>
        <w:ind w:left="450" w:hanging="450"/>
        <w:jc w:val="both"/>
        <w:rPr>
          <w:sz w:val="24"/>
          <w:szCs w:val="24"/>
        </w:rPr>
      </w:pPr>
    </w:p>
    <w:p w14:paraId="35D8E4AF" w14:textId="77777777" w:rsidR="00177B5A" w:rsidRPr="00502815" w:rsidRDefault="003E6CE5" w:rsidP="00E06F5F">
      <w:pPr>
        <w:pStyle w:val="ListParagraph"/>
        <w:widowControl w:val="0"/>
        <w:numPr>
          <w:ilvl w:val="0"/>
          <w:numId w:val="151"/>
        </w:numPr>
        <w:rPr>
          <w:sz w:val="24"/>
          <w:szCs w:val="24"/>
        </w:rPr>
      </w:pPr>
      <w:commentRangeStart w:id="4"/>
      <w:r w:rsidRPr="00502815">
        <w:rPr>
          <w:sz w:val="24"/>
          <w:szCs w:val="24"/>
        </w:rPr>
        <w:lastRenderedPageBreak/>
        <w:t>D</w:t>
      </w:r>
      <w:r w:rsidR="00177B5A" w:rsidRPr="00502815">
        <w:rPr>
          <w:sz w:val="24"/>
          <w:szCs w:val="24"/>
        </w:rPr>
        <w:t>ete</w:t>
      </w:r>
      <w:commentRangeEnd w:id="4"/>
      <w:r w:rsidRPr="00502815">
        <w:rPr>
          <w:rStyle w:val="CommentReference"/>
        </w:rPr>
        <w:commentReference w:id="4"/>
      </w:r>
      <w:r w:rsidR="00177B5A" w:rsidRPr="00502815">
        <w:rPr>
          <w:sz w:val="24"/>
          <w:szCs w:val="24"/>
        </w:rPr>
        <w:t>rmine the annual amount of fuel used by the generator on a rolling-12-month basis for each month of operation.</w:t>
      </w:r>
    </w:p>
    <w:p w14:paraId="5CC9D787" w14:textId="77777777" w:rsidR="00177B5A" w:rsidRPr="00502815" w:rsidRDefault="00177B5A" w:rsidP="00177B5A">
      <w:pPr>
        <w:widowControl w:val="0"/>
        <w:ind w:left="720" w:hanging="360"/>
        <w:rPr>
          <w:sz w:val="24"/>
          <w:szCs w:val="24"/>
        </w:rPr>
      </w:pPr>
    </w:p>
    <w:p w14:paraId="465E3A99" w14:textId="77777777" w:rsidR="00177B5A" w:rsidRPr="00502815" w:rsidRDefault="00177B5A" w:rsidP="00177B5A">
      <w:pPr>
        <w:pStyle w:val="Heading8"/>
        <w:jc w:val="left"/>
      </w:pPr>
      <w:r w:rsidRPr="00502815">
        <w:t xml:space="preserve">Authority for Requirement: </w:t>
      </w:r>
      <w:r w:rsidRPr="00502815">
        <w:tab/>
      </w:r>
      <w:r w:rsidR="0006369A" w:rsidRPr="00502815">
        <w:t xml:space="preserve">DNR Construction Permit </w:t>
      </w:r>
      <w:r w:rsidRPr="00502815">
        <w:t>10-A-476-S2</w:t>
      </w:r>
    </w:p>
    <w:p w14:paraId="27FAD048" w14:textId="77777777" w:rsidR="00177B5A" w:rsidRPr="00502815" w:rsidRDefault="00177B5A" w:rsidP="00177B5A"/>
    <w:p w14:paraId="5C1525AF" w14:textId="77777777" w:rsidR="00177B5A" w:rsidRPr="00502815" w:rsidRDefault="00177B5A" w:rsidP="00177B5A">
      <w:pPr>
        <w:ind w:right="720"/>
        <w:rPr>
          <w:b/>
          <w:sz w:val="24"/>
          <w:szCs w:val="24"/>
        </w:rPr>
      </w:pPr>
      <w:r w:rsidRPr="00502815">
        <w:rPr>
          <w:b/>
          <w:sz w:val="24"/>
          <w:szCs w:val="24"/>
        </w:rPr>
        <w:t>NESHAP</w:t>
      </w:r>
    </w:p>
    <w:p w14:paraId="32538803" w14:textId="77777777" w:rsidR="00B631F0" w:rsidRPr="00502815" w:rsidRDefault="00B631F0" w:rsidP="00B631F0">
      <w:pPr>
        <w:rPr>
          <w:sz w:val="24"/>
          <w:szCs w:val="24"/>
        </w:rPr>
      </w:pPr>
      <w:r w:rsidRPr="00502815">
        <w:rPr>
          <w:sz w:val="24"/>
          <w:szCs w:val="24"/>
        </w:rPr>
        <w:t>The emergency engine is subject to 40 CFR 63 Subpart ZZZZ - National Emission Standards for Hazardous Air Pollutants for Stationary Reciprocating Internal Combustion Engines (RICE).  According to 40 CFR 63.6590(a)(2)(i) this emergency engine, located at a major source, is a new stationary RICE as it was constructed on or after December 19, 2002.</w:t>
      </w:r>
    </w:p>
    <w:p w14:paraId="4995A1F9" w14:textId="77777777" w:rsidR="00B631F0" w:rsidRPr="00502815" w:rsidRDefault="00B631F0" w:rsidP="00B631F0">
      <w:pPr>
        <w:rPr>
          <w:sz w:val="24"/>
          <w:szCs w:val="24"/>
        </w:rPr>
      </w:pPr>
    </w:p>
    <w:p w14:paraId="0C73A0DB" w14:textId="29E31F9B" w:rsidR="00B631F0" w:rsidRPr="00502815" w:rsidRDefault="00B631F0" w:rsidP="00B631F0">
      <w:pPr>
        <w:rPr>
          <w:sz w:val="24"/>
          <w:szCs w:val="24"/>
        </w:rPr>
      </w:pPr>
      <w:r w:rsidRPr="00502815">
        <w:rPr>
          <w:sz w:val="24"/>
          <w:szCs w:val="24"/>
        </w:rPr>
        <w:t>According to 40 CFR 63.6590(b)(1)(i), a new emergency stationary RICE with a site rating of more than 500 brake HP located at a major source of HAP emissions is not subject to the requirements of 40 CFR 63 Subpart ZZZZ and Subpart A except for initial notification requirements of 40 CFR 63.6645(f)</w:t>
      </w:r>
      <w:r w:rsidR="006777E4" w:rsidRPr="00502815">
        <w:rPr>
          <w:sz w:val="24"/>
          <w:szCs w:val="24"/>
        </w:rPr>
        <w:t xml:space="preserve">. </w:t>
      </w:r>
    </w:p>
    <w:p w14:paraId="4AEEAB67" w14:textId="77777777" w:rsidR="00B631F0" w:rsidRPr="00502815" w:rsidRDefault="00B631F0" w:rsidP="00B631F0">
      <w:pPr>
        <w:rPr>
          <w:sz w:val="24"/>
          <w:szCs w:val="24"/>
        </w:rPr>
      </w:pPr>
    </w:p>
    <w:p w14:paraId="413270F3" w14:textId="77777777" w:rsidR="00B631F0" w:rsidRPr="00502815" w:rsidRDefault="00B631F0" w:rsidP="00B631F0">
      <w:pPr>
        <w:rPr>
          <w:sz w:val="24"/>
          <w:szCs w:val="24"/>
        </w:rPr>
      </w:pPr>
      <w:r w:rsidRPr="00502815">
        <w:rPr>
          <w:sz w:val="24"/>
          <w:szCs w:val="24"/>
        </w:rPr>
        <w:t>Authority for Requirement:  40 CFR Part 63 Subpart ZZZZ</w:t>
      </w:r>
    </w:p>
    <w:p w14:paraId="4723EEA6" w14:textId="77777777" w:rsidR="00B631F0" w:rsidRPr="00502815" w:rsidRDefault="00B631F0" w:rsidP="00B631F0">
      <w:pPr>
        <w:ind w:left="2520" w:firstLine="270"/>
        <w:rPr>
          <w:sz w:val="24"/>
          <w:szCs w:val="24"/>
        </w:rPr>
      </w:pPr>
      <w:r w:rsidRPr="00502815">
        <w:rPr>
          <w:sz w:val="24"/>
          <w:szCs w:val="24"/>
        </w:rPr>
        <w:t>567 IAC 23.1(4)"cz"</w:t>
      </w:r>
    </w:p>
    <w:p w14:paraId="48871E03" w14:textId="6738F10E" w:rsidR="00177B5A" w:rsidRPr="00502815" w:rsidRDefault="006339CB" w:rsidP="00B631F0">
      <w:pPr>
        <w:ind w:left="2070" w:right="720" w:firstLine="720"/>
        <w:rPr>
          <w:sz w:val="24"/>
          <w:szCs w:val="24"/>
        </w:rPr>
      </w:pPr>
      <w:r w:rsidRPr="00502815">
        <w:rPr>
          <w:sz w:val="24"/>
        </w:rPr>
        <w:t>DNR Construction Permit 10-A-476-S2</w:t>
      </w:r>
    </w:p>
    <w:p w14:paraId="02972C6A" w14:textId="77777777" w:rsidR="006339CB" w:rsidRPr="00502815" w:rsidRDefault="006339CB" w:rsidP="00177B5A">
      <w:pPr>
        <w:jc w:val="both"/>
        <w:rPr>
          <w:b/>
          <w:sz w:val="24"/>
        </w:rPr>
      </w:pPr>
    </w:p>
    <w:p w14:paraId="7C8F9161" w14:textId="77777777" w:rsidR="00177B5A" w:rsidRPr="00502815" w:rsidRDefault="00177B5A" w:rsidP="00177B5A">
      <w:pPr>
        <w:jc w:val="both"/>
        <w:rPr>
          <w:b/>
          <w:sz w:val="24"/>
        </w:rPr>
      </w:pPr>
      <w:r w:rsidRPr="00502815">
        <w:rPr>
          <w:b/>
          <w:sz w:val="24"/>
        </w:rPr>
        <w:t>NSPS</w:t>
      </w:r>
    </w:p>
    <w:p w14:paraId="2AC94342" w14:textId="77777777" w:rsidR="006339CB" w:rsidRPr="00502815" w:rsidRDefault="006339CB" w:rsidP="006339CB">
      <w:pPr>
        <w:pStyle w:val="Default"/>
        <w:rPr>
          <w:color w:val="auto"/>
          <w:szCs w:val="22"/>
          <w:u w:val="single"/>
        </w:rPr>
      </w:pPr>
      <w:r w:rsidRPr="00502815">
        <w:rPr>
          <w:color w:val="auto"/>
          <w:szCs w:val="22"/>
          <w:u w:val="single"/>
        </w:rPr>
        <w:t>Emission Standards (for engines with displacement (L/cyl) &lt; 10):</w:t>
      </w:r>
    </w:p>
    <w:p w14:paraId="0625FFB1" w14:textId="77777777" w:rsidR="006339CB" w:rsidRPr="00502815" w:rsidRDefault="006339CB" w:rsidP="006339CB">
      <w:pPr>
        <w:pStyle w:val="Default"/>
        <w:rPr>
          <w:color w:val="auto"/>
          <w:szCs w:val="22"/>
        </w:rPr>
      </w:pPr>
      <w:r w:rsidRPr="00502815">
        <w:rPr>
          <w:color w:val="auto"/>
          <w:szCs w:val="22"/>
        </w:rPr>
        <w:t xml:space="preserve">See NSPS Emission Limits </w:t>
      </w:r>
      <w:r w:rsidR="008B38DE" w:rsidRPr="00502815">
        <w:rPr>
          <w:color w:val="auto"/>
          <w:szCs w:val="22"/>
        </w:rPr>
        <w:t xml:space="preserve">section </w:t>
      </w:r>
      <w:r w:rsidRPr="00502815">
        <w:rPr>
          <w:color w:val="auto"/>
          <w:szCs w:val="22"/>
        </w:rPr>
        <w:t xml:space="preserve">above.  </w:t>
      </w:r>
    </w:p>
    <w:p w14:paraId="7ACECC10" w14:textId="77777777" w:rsidR="006339CB" w:rsidRPr="00502815" w:rsidRDefault="006339CB" w:rsidP="006339CB">
      <w:pPr>
        <w:pStyle w:val="ListParagraph"/>
        <w:ind w:left="0" w:right="720"/>
        <w:rPr>
          <w:sz w:val="24"/>
          <w:szCs w:val="24"/>
        </w:rPr>
      </w:pPr>
    </w:p>
    <w:p w14:paraId="6A778CCD" w14:textId="77777777" w:rsidR="006339CB" w:rsidRPr="00502815" w:rsidRDefault="006339CB" w:rsidP="006339CB">
      <w:pPr>
        <w:ind w:right="720"/>
        <w:rPr>
          <w:sz w:val="24"/>
          <w:szCs w:val="24"/>
          <w:u w:val="single"/>
        </w:rPr>
      </w:pPr>
      <w:r w:rsidRPr="00502815">
        <w:rPr>
          <w:sz w:val="24"/>
          <w:szCs w:val="24"/>
          <w:u w:val="single"/>
        </w:rPr>
        <w:t>Fuel Requirements:</w:t>
      </w:r>
    </w:p>
    <w:p w14:paraId="07619295" w14:textId="77777777" w:rsidR="006339CB" w:rsidRPr="00502815" w:rsidRDefault="006339CB" w:rsidP="006339CB">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45410624" w14:textId="77777777" w:rsidR="006339CB" w:rsidRPr="00502815" w:rsidRDefault="006339CB" w:rsidP="006339CB">
      <w:pPr>
        <w:ind w:right="720"/>
        <w:rPr>
          <w:sz w:val="24"/>
          <w:szCs w:val="24"/>
        </w:rPr>
      </w:pPr>
    </w:p>
    <w:p w14:paraId="6A956CC4" w14:textId="77777777" w:rsidR="006339CB" w:rsidRPr="00502815" w:rsidRDefault="006339CB" w:rsidP="006339CB">
      <w:pPr>
        <w:keepNext/>
        <w:keepLines/>
        <w:ind w:right="720"/>
        <w:rPr>
          <w:sz w:val="24"/>
          <w:szCs w:val="24"/>
          <w:u w:val="single"/>
        </w:rPr>
      </w:pPr>
      <w:r w:rsidRPr="00502815">
        <w:rPr>
          <w:sz w:val="24"/>
          <w:szCs w:val="24"/>
          <w:u w:val="single"/>
        </w:rPr>
        <w:t>Compliance Requirements:</w:t>
      </w:r>
    </w:p>
    <w:p w14:paraId="017A854E" w14:textId="77777777" w:rsidR="006339CB" w:rsidRPr="00502815" w:rsidRDefault="006339CB" w:rsidP="00E06F5F">
      <w:pPr>
        <w:keepNext/>
        <w:keepLines/>
        <w:numPr>
          <w:ilvl w:val="0"/>
          <w:numId w:val="152"/>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5458BC9A" w14:textId="77777777" w:rsidR="006339CB" w:rsidRPr="00502815" w:rsidRDefault="006339CB" w:rsidP="00E06F5F">
      <w:pPr>
        <w:numPr>
          <w:ilvl w:val="1"/>
          <w:numId w:val="152"/>
        </w:numPr>
        <w:rPr>
          <w:sz w:val="24"/>
          <w:szCs w:val="24"/>
        </w:rPr>
      </w:pPr>
      <w:r w:rsidRPr="00502815">
        <w:rPr>
          <w:sz w:val="24"/>
          <w:szCs w:val="24"/>
        </w:rPr>
        <w:t>Operating and maintaining the engine and control device according to the manufacturer's emission-related written instructions;</w:t>
      </w:r>
    </w:p>
    <w:p w14:paraId="6B4853C9" w14:textId="77777777" w:rsidR="006339CB" w:rsidRPr="00502815" w:rsidRDefault="006339CB" w:rsidP="00E06F5F">
      <w:pPr>
        <w:numPr>
          <w:ilvl w:val="1"/>
          <w:numId w:val="152"/>
        </w:numPr>
        <w:rPr>
          <w:sz w:val="24"/>
          <w:szCs w:val="24"/>
        </w:rPr>
      </w:pPr>
      <w:r w:rsidRPr="00502815">
        <w:rPr>
          <w:sz w:val="24"/>
          <w:szCs w:val="24"/>
        </w:rPr>
        <w:t>Changing only those emission-related settings that are permitted by the manufacturer; and</w:t>
      </w:r>
    </w:p>
    <w:p w14:paraId="50C32447" w14:textId="77777777" w:rsidR="006339CB" w:rsidRPr="00502815" w:rsidRDefault="006339CB" w:rsidP="00E06F5F">
      <w:pPr>
        <w:numPr>
          <w:ilvl w:val="1"/>
          <w:numId w:val="152"/>
        </w:numPr>
        <w:rPr>
          <w:sz w:val="24"/>
          <w:szCs w:val="24"/>
        </w:rPr>
      </w:pPr>
      <w:r w:rsidRPr="00502815">
        <w:rPr>
          <w:sz w:val="24"/>
          <w:szCs w:val="24"/>
        </w:rPr>
        <w:t>Meeting the requirements of 40 CFR 89, 94 and/or 1068, as they apply to you.</w:t>
      </w:r>
    </w:p>
    <w:p w14:paraId="6953A51C" w14:textId="77777777" w:rsidR="006339CB" w:rsidRPr="00502815" w:rsidRDefault="006339CB" w:rsidP="00E06F5F">
      <w:pPr>
        <w:numPr>
          <w:ilvl w:val="0"/>
          <w:numId w:val="152"/>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48F223E6" w14:textId="77777777" w:rsidR="006339CB" w:rsidRPr="00502815" w:rsidRDefault="006339CB" w:rsidP="00E06F5F">
      <w:pPr>
        <w:numPr>
          <w:ilvl w:val="0"/>
          <w:numId w:val="152"/>
        </w:numPr>
        <w:rPr>
          <w:sz w:val="24"/>
          <w:szCs w:val="24"/>
        </w:rPr>
      </w:pPr>
      <w:r w:rsidRPr="00502815">
        <w:rPr>
          <w:sz w:val="24"/>
          <w:szCs w:val="24"/>
        </w:rPr>
        <w:t xml:space="preserve">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w:t>
      </w:r>
      <w:r w:rsidRPr="00502815">
        <w:rPr>
          <w:sz w:val="24"/>
          <w:szCs w:val="24"/>
        </w:rPr>
        <w:lastRenderedPageBreak/>
        <w:t>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6339CB" w:rsidRPr="00502815" w14:paraId="64A4B3A7" w14:textId="77777777" w:rsidTr="00D06A1C">
        <w:trPr>
          <w:trHeight w:val="288"/>
        </w:trPr>
        <w:tc>
          <w:tcPr>
            <w:tcW w:w="2610" w:type="dxa"/>
            <w:shd w:val="clear" w:color="auto" w:fill="D9D9D9"/>
          </w:tcPr>
          <w:p w14:paraId="0C580AA5" w14:textId="77777777" w:rsidR="006339CB" w:rsidRPr="00502815" w:rsidRDefault="006339CB" w:rsidP="00D06A1C">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289D187C" w14:textId="77777777" w:rsidR="006339CB" w:rsidRPr="00502815" w:rsidRDefault="006339CB" w:rsidP="00D06A1C">
            <w:pPr>
              <w:contextualSpacing/>
              <w:jc w:val="center"/>
              <w:rPr>
                <w:b/>
                <w:sz w:val="24"/>
                <w:szCs w:val="24"/>
              </w:rPr>
            </w:pPr>
            <w:r w:rsidRPr="00502815">
              <w:rPr>
                <w:b/>
                <w:sz w:val="24"/>
                <w:szCs w:val="24"/>
              </w:rPr>
              <w:t>Initial Test</w:t>
            </w:r>
          </w:p>
        </w:tc>
        <w:tc>
          <w:tcPr>
            <w:tcW w:w="3023" w:type="dxa"/>
            <w:shd w:val="clear" w:color="auto" w:fill="D9D9D9"/>
          </w:tcPr>
          <w:p w14:paraId="2DC11DE5" w14:textId="77777777" w:rsidR="006339CB" w:rsidRPr="00502815" w:rsidRDefault="006339CB" w:rsidP="00D06A1C">
            <w:pPr>
              <w:contextualSpacing/>
              <w:jc w:val="center"/>
              <w:rPr>
                <w:b/>
                <w:sz w:val="24"/>
                <w:szCs w:val="24"/>
              </w:rPr>
            </w:pPr>
            <w:r w:rsidRPr="00502815">
              <w:rPr>
                <w:b/>
                <w:sz w:val="24"/>
                <w:szCs w:val="24"/>
              </w:rPr>
              <w:t>Subsequent Test</w:t>
            </w:r>
          </w:p>
        </w:tc>
      </w:tr>
      <w:tr w:rsidR="006339CB" w:rsidRPr="00502815" w14:paraId="797D31E0" w14:textId="77777777" w:rsidTr="00D06A1C">
        <w:tc>
          <w:tcPr>
            <w:tcW w:w="2610" w:type="dxa"/>
          </w:tcPr>
          <w:p w14:paraId="1D8D093A" w14:textId="77777777" w:rsidR="006339CB" w:rsidRPr="00502815" w:rsidRDefault="006339CB" w:rsidP="00D06A1C">
            <w:pPr>
              <w:contextualSpacing/>
              <w:rPr>
                <w:sz w:val="24"/>
                <w:szCs w:val="24"/>
              </w:rPr>
            </w:pPr>
            <w:r w:rsidRPr="00502815">
              <w:rPr>
                <w:sz w:val="24"/>
                <w:szCs w:val="24"/>
              </w:rPr>
              <w:t>500 &lt; HP</w:t>
            </w:r>
          </w:p>
        </w:tc>
        <w:tc>
          <w:tcPr>
            <w:tcW w:w="3150" w:type="dxa"/>
          </w:tcPr>
          <w:p w14:paraId="46A7BDB4" w14:textId="77777777" w:rsidR="006339CB" w:rsidRPr="00502815" w:rsidRDefault="006339CB" w:rsidP="00D06A1C">
            <w:pPr>
              <w:contextualSpacing/>
              <w:rPr>
                <w:sz w:val="24"/>
                <w:szCs w:val="24"/>
              </w:rPr>
            </w:pPr>
            <w:r w:rsidRPr="00502815">
              <w:rPr>
                <w:sz w:val="24"/>
                <w:szCs w:val="24"/>
              </w:rPr>
              <w:t xml:space="preserve">Within 1 year of engine startup, </w:t>
            </w:r>
          </w:p>
          <w:p w14:paraId="2C256EBE" w14:textId="77777777" w:rsidR="006339CB" w:rsidRPr="00502815" w:rsidRDefault="006339CB" w:rsidP="00D06A1C">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33164C63" w14:textId="77777777" w:rsidR="006339CB" w:rsidRPr="00502815" w:rsidRDefault="006339CB" w:rsidP="00D06A1C">
            <w:pPr>
              <w:contextualSpacing/>
              <w:rPr>
                <w:sz w:val="24"/>
                <w:szCs w:val="24"/>
              </w:rPr>
            </w:pPr>
            <w:r w:rsidRPr="00502815">
              <w:rPr>
                <w:sz w:val="24"/>
                <w:szCs w:val="24"/>
              </w:rPr>
              <w:t>Every 8,760 hours or 3 years, whichever comes first</w:t>
            </w:r>
          </w:p>
        </w:tc>
      </w:tr>
    </w:tbl>
    <w:p w14:paraId="52EF5C41" w14:textId="77777777" w:rsidR="006339CB" w:rsidRPr="00502815" w:rsidRDefault="006339CB" w:rsidP="006339CB">
      <w:pPr>
        <w:pStyle w:val="ListParagraph"/>
        <w:ind w:left="360" w:right="720"/>
        <w:rPr>
          <w:sz w:val="24"/>
          <w:szCs w:val="24"/>
        </w:rPr>
      </w:pPr>
      <w:r w:rsidRPr="00502815">
        <w:rPr>
          <w:sz w:val="24"/>
          <w:szCs w:val="24"/>
          <w:vertAlign w:val="superscript"/>
        </w:rPr>
        <w:t xml:space="preserve">(1) </w:t>
      </w:r>
      <w:r w:rsidRPr="00502815">
        <w:rPr>
          <w:sz w:val="24"/>
          <w:szCs w:val="24"/>
        </w:rPr>
        <w:t>Non-permitted action means that you do not install, configure, operate, and maintain the engine and control device according to the manufacturer's emission-related written instructions, or you change the emission-related settings in a way that is not permitted by the manufacturer.</w:t>
      </w:r>
    </w:p>
    <w:p w14:paraId="43B30972" w14:textId="77777777" w:rsidR="006339CB" w:rsidRPr="00502815" w:rsidRDefault="006339CB" w:rsidP="006339CB">
      <w:pPr>
        <w:ind w:right="720"/>
        <w:rPr>
          <w:sz w:val="24"/>
          <w:szCs w:val="24"/>
          <w:u w:val="single"/>
        </w:rPr>
      </w:pPr>
    </w:p>
    <w:p w14:paraId="467E4077" w14:textId="77777777" w:rsidR="006339CB" w:rsidRPr="00502815" w:rsidRDefault="006339CB" w:rsidP="006339CB">
      <w:pPr>
        <w:ind w:right="720"/>
        <w:rPr>
          <w:sz w:val="24"/>
          <w:szCs w:val="24"/>
          <w:u w:val="single"/>
        </w:rPr>
      </w:pPr>
      <w:r w:rsidRPr="00502815">
        <w:rPr>
          <w:sz w:val="24"/>
          <w:szCs w:val="24"/>
          <w:u w:val="single"/>
        </w:rPr>
        <w:t>Operating and Recordkeeping Requirements</w:t>
      </w:r>
    </w:p>
    <w:p w14:paraId="747BFE34" w14:textId="77777777" w:rsidR="006339CB" w:rsidRPr="00502815" w:rsidRDefault="006339CB" w:rsidP="00E06F5F">
      <w:pPr>
        <w:pStyle w:val="ListParagraph"/>
        <w:numPr>
          <w:ilvl w:val="0"/>
          <w:numId w:val="153"/>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 and, starting with the model years in the following table, you must keep records of the operation of the engine in emergency and non-emergency service that are recorded through the non-resettable hour meter. The owner must record the time of operation of the engine and the reason the engine was in operation during that time. 40 CFR 40.4214(b).</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6339CB" w:rsidRPr="00502815" w14:paraId="6D6C3FE8" w14:textId="77777777" w:rsidTr="00D06A1C">
        <w:tc>
          <w:tcPr>
            <w:tcW w:w="3420" w:type="dxa"/>
            <w:shd w:val="clear" w:color="auto" w:fill="auto"/>
            <w:vAlign w:val="center"/>
          </w:tcPr>
          <w:p w14:paraId="53D3FD16" w14:textId="77777777" w:rsidR="006339CB" w:rsidRPr="00502815" w:rsidRDefault="006339CB" w:rsidP="00D06A1C">
            <w:pPr>
              <w:jc w:val="center"/>
              <w:rPr>
                <w:b/>
                <w:bCs/>
                <w:sz w:val="24"/>
                <w:szCs w:val="24"/>
              </w:rPr>
            </w:pPr>
            <w:r w:rsidRPr="00502815">
              <w:rPr>
                <w:b/>
                <w:bCs/>
                <w:sz w:val="24"/>
                <w:szCs w:val="24"/>
              </w:rPr>
              <w:t>Engine power</w:t>
            </w:r>
          </w:p>
        </w:tc>
        <w:tc>
          <w:tcPr>
            <w:tcW w:w="2250" w:type="dxa"/>
            <w:shd w:val="clear" w:color="auto" w:fill="auto"/>
            <w:vAlign w:val="center"/>
          </w:tcPr>
          <w:p w14:paraId="06A119ED" w14:textId="77777777" w:rsidR="006339CB" w:rsidRPr="00502815" w:rsidRDefault="006339CB" w:rsidP="00D06A1C">
            <w:pPr>
              <w:jc w:val="center"/>
              <w:rPr>
                <w:b/>
                <w:bCs/>
                <w:sz w:val="24"/>
                <w:szCs w:val="24"/>
              </w:rPr>
            </w:pPr>
            <w:r w:rsidRPr="00502815">
              <w:rPr>
                <w:b/>
                <w:bCs/>
                <w:sz w:val="24"/>
                <w:szCs w:val="24"/>
              </w:rPr>
              <w:t xml:space="preserve">Starting model year </w:t>
            </w:r>
          </w:p>
        </w:tc>
      </w:tr>
      <w:tr w:rsidR="006339CB" w:rsidRPr="00502815" w14:paraId="68E88026" w14:textId="77777777" w:rsidTr="00D06A1C">
        <w:tc>
          <w:tcPr>
            <w:tcW w:w="3420" w:type="dxa"/>
            <w:shd w:val="clear" w:color="auto" w:fill="auto"/>
            <w:vAlign w:val="center"/>
          </w:tcPr>
          <w:p w14:paraId="6CDCAAEE" w14:textId="77777777" w:rsidR="006339CB" w:rsidRPr="00502815" w:rsidRDefault="006339CB" w:rsidP="00D06A1C">
            <w:pPr>
              <w:rPr>
                <w:sz w:val="24"/>
                <w:szCs w:val="24"/>
              </w:rPr>
            </w:pPr>
            <w:r w:rsidRPr="00502815">
              <w:rPr>
                <w:sz w:val="24"/>
                <w:szCs w:val="24"/>
              </w:rPr>
              <w:t>130 ≤ KW (175 ≤ HP)</w:t>
            </w:r>
          </w:p>
        </w:tc>
        <w:tc>
          <w:tcPr>
            <w:tcW w:w="2250" w:type="dxa"/>
            <w:shd w:val="clear" w:color="auto" w:fill="auto"/>
            <w:vAlign w:val="center"/>
          </w:tcPr>
          <w:p w14:paraId="68964BD8" w14:textId="77777777" w:rsidR="006339CB" w:rsidRPr="00502815" w:rsidRDefault="006339CB" w:rsidP="00D06A1C">
            <w:pPr>
              <w:jc w:val="center"/>
              <w:rPr>
                <w:sz w:val="24"/>
                <w:szCs w:val="24"/>
              </w:rPr>
            </w:pPr>
            <w:r w:rsidRPr="00502815">
              <w:rPr>
                <w:sz w:val="24"/>
                <w:szCs w:val="24"/>
              </w:rPr>
              <w:t>2011</w:t>
            </w:r>
          </w:p>
        </w:tc>
      </w:tr>
    </w:tbl>
    <w:p w14:paraId="3A89141C" w14:textId="77777777" w:rsidR="006339CB" w:rsidRPr="00502815" w:rsidRDefault="006339CB" w:rsidP="00E06F5F">
      <w:pPr>
        <w:numPr>
          <w:ilvl w:val="0"/>
          <w:numId w:val="153"/>
        </w:numPr>
        <w:rPr>
          <w:sz w:val="24"/>
          <w:szCs w:val="24"/>
        </w:rPr>
      </w:pPr>
      <w:r w:rsidRPr="00502815">
        <w:rPr>
          <w:sz w:val="24"/>
          <w:szCs w:val="24"/>
        </w:rPr>
        <w:t>There is no time limit on use for emergency situations. 40 CFR 60.4211(f)(1).</w:t>
      </w:r>
    </w:p>
    <w:p w14:paraId="37D55C00" w14:textId="77777777" w:rsidR="006339CB" w:rsidRPr="00502815" w:rsidRDefault="006339CB" w:rsidP="00E06F5F">
      <w:pPr>
        <w:numPr>
          <w:ilvl w:val="0"/>
          <w:numId w:val="153"/>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0F374013" w14:textId="77777777" w:rsidR="006339CB" w:rsidRPr="00502815" w:rsidRDefault="006339CB" w:rsidP="00E06F5F">
      <w:pPr>
        <w:numPr>
          <w:ilvl w:val="0"/>
          <w:numId w:val="153"/>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55A1C4BC" w14:textId="77777777" w:rsidR="006339CB" w:rsidRPr="00502815" w:rsidRDefault="006339CB" w:rsidP="00E06F5F">
      <w:pPr>
        <w:numPr>
          <w:ilvl w:val="0"/>
          <w:numId w:val="153"/>
        </w:numPr>
        <w:rPr>
          <w:sz w:val="24"/>
          <w:szCs w:val="24"/>
        </w:rPr>
      </w:pPr>
      <w:r w:rsidRPr="00502815">
        <w:rPr>
          <w:sz w:val="24"/>
          <w:szCs w:val="24"/>
        </w:rPr>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3A05441A" w14:textId="77777777" w:rsidR="006339CB" w:rsidRPr="00502815" w:rsidRDefault="006339CB" w:rsidP="006339CB">
      <w:pPr>
        <w:rPr>
          <w:b/>
          <w:sz w:val="24"/>
          <w:szCs w:val="24"/>
        </w:rPr>
      </w:pPr>
    </w:p>
    <w:p w14:paraId="7712712F" w14:textId="77777777" w:rsidR="00177B5A" w:rsidRPr="00502815" w:rsidRDefault="00177B5A" w:rsidP="00177B5A">
      <w:pPr>
        <w:jc w:val="both"/>
        <w:rPr>
          <w:sz w:val="24"/>
        </w:rPr>
      </w:pPr>
      <w:r w:rsidRPr="00502815">
        <w:rPr>
          <w:sz w:val="24"/>
        </w:rPr>
        <w:t>Authority for Requirement:</w:t>
      </w:r>
      <w:r w:rsidRPr="00502815">
        <w:rPr>
          <w:sz w:val="24"/>
        </w:rPr>
        <w:tab/>
        <w:t>40 CFR Part 60, Subpart IIII</w:t>
      </w:r>
    </w:p>
    <w:p w14:paraId="198D0CD1" w14:textId="77777777" w:rsidR="00177B5A" w:rsidRPr="00502815" w:rsidRDefault="00177B5A" w:rsidP="00177B5A">
      <w:pPr>
        <w:ind w:left="1440" w:firstLine="720"/>
        <w:jc w:val="both"/>
        <w:rPr>
          <w:sz w:val="24"/>
        </w:rPr>
      </w:pPr>
      <w:r w:rsidRPr="00502815">
        <w:rPr>
          <w:sz w:val="24"/>
        </w:rPr>
        <w:t xml:space="preserve">        </w:t>
      </w:r>
      <w:r w:rsidRPr="00502815">
        <w:rPr>
          <w:sz w:val="24"/>
        </w:rPr>
        <w:tab/>
        <w:t>567 IAC 23.1(2)"yyy"</w:t>
      </w:r>
    </w:p>
    <w:p w14:paraId="53316167" w14:textId="77777777" w:rsidR="006339CB" w:rsidRPr="00502815" w:rsidRDefault="006339CB" w:rsidP="00177B5A">
      <w:pPr>
        <w:ind w:left="1440" w:firstLine="720"/>
        <w:jc w:val="both"/>
        <w:rPr>
          <w:sz w:val="24"/>
        </w:rPr>
      </w:pPr>
      <w:r w:rsidRPr="00502815">
        <w:rPr>
          <w:sz w:val="24"/>
        </w:rPr>
        <w:tab/>
        <w:t>DNR Construction Permit 10-A-476-S2</w:t>
      </w:r>
    </w:p>
    <w:p w14:paraId="28727E17" w14:textId="77777777" w:rsidR="00177B5A" w:rsidRPr="00502815" w:rsidRDefault="00177B5A" w:rsidP="00177B5A">
      <w:pPr>
        <w:rPr>
          <w:sz w:val="24"/>
        </w:rPr>
      </w:pPr>
    </w:p>
    <w:p w14:paraId="249CB4A1" w14:textId="77777777" w:rsidR="00A93D81" w:rsidRPr="00502815" w:rsidRDefault="00A93D81" w:rsidP="00177B5A">
      <w:pPr>
        <w:rPr>
          <w:b/>
          <w:sz w:val="24"/>
          <w:u w:val="single"/>
        </w:rPr>
      </w:pPr>
    </w:p>
    <w:p w14:paraId="42209C9E" w14:textId="77777777" w:rsidR="00230D1C" w:rsidRPr="00502815" w:rsidRDefault="00230D1C" w:rsidP="00177B5A">
      <w:pPr>
        <w:rPr>
          <w:b/>
          <w:sz w:val="24"/>
          <w:u w:val="single"/>
        </w:rPr>
      </w:pPr>
    </w:p>
    <w:p w14:paraId="78254298" w14:textId="77777777" w:rsidR="00230D1C" w:rsidRPr="00502815" w:rsidRDefault="00230D1C" w:rsidP="00177B5A">
      <w:pPr>
        <w:rPr>
          <w:b/>
          <w:sz w:val="24"/>
          <w:u w:val="single"/>
        </w:rPr>
      </w:pPr>
    </w:p>
    <w:p w14:paraId="2ACA453A" w14:textId="77777777" w:rsidR="00A93D81" w:rsidRPr="00502815" w:rsidRDefault="00A93D81" w:rsidP="00177B5A">
      <w:pPr>
        <w:rPr>
          <w:b/>
          <w:sz w:val="24"/>
          <w:u w:val="single"/>
        </w:rPr>
      </w:pPr>
    </w:p>
    <w:p w14:paraId="2CCE9983" w14:textId="77777777" w:rsidR="00A93D81" w:rsidRPr="00502815" w:rsidRDefault="00A93D81" w:rsidP="00177B5A">
      <w:pPr>
        <w:rPr>
          <w:b/>
          <w:sz w:val="24"/>
          <w:u w:val="single"/>
        </w:rPr>
      </w:pPr>
    </w:p>
    <w:p w14:paraId="4B5C11BF" w14:textId="77777777" w:rsidR="00177B5A" w:rsidRPr="00502815" w:rsidRDefault="00177B5A" w:rsidP="00177B5A">
      <w:pPr>
        <w:rPr>
          <w:b/>
          <w:sz w:val="24"/>
          <w:u w:val="single"/>
        </w:rPr>
      </w:pPr>
      <w:r w:rsidRPr="00502815">
        <w:rPr>
          <w:b/>
          <w:sz w:val="24"/>
          <w:u w:val="single"/>
        </w:rPr>
        <w:lastRenderedPageBreak/>
        <w:t>Emission Point Characteristics</w:t>
      </w:r>
    </w:p>
    <w:p w14:paraId="26219A9D"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723544C9" w14:textId="77777777" w:rsidR="00177B5A" w:rsidRPr="00502815" w:rsidRDefault="00177B5A" w:rsidP="00177B5A"/>
    <w:p w14:paraId="009CC55D" w14:textId="77777777" w:rsidR="00177B5A" w:rsidRPr="00502815" w:rsidRDefault="00177B5A" w:rsidP="00177B5A">
      <w:pPr>
        <w:rPr>
          <w:sz w:val="24"/>
        </w:rPr>
      </w:pPr>
      <w:r w:rsidRPr="00502815">
        <w:rPr>
          <w:sz w:val="24"/>
        </w:rPr>
        <w:t>Stack Height (feet):  10.5</w:t>
      </w:r>
    </w:p>
    <w:p w14:paraId="194C3B75" w14:textId="77777777" w:rsidR="00177B5A" w:rsidRPr="00502815" w:rsidRDefault="00177B5A" w:rsidP="00177B5A">
      <w:pPr>
        <w:rPr>
          <w:sz w:val="24"/>
        </w:rPr>
      </w:pPr>
      <w:r w:rsidRPr="00502815">
        <w:rPr>
          <w:sz w:val="24"/>
        </w:rPr>
        <w:t>Stack Diameter (inches):  12</w:t>
      </w:r>
    </w:p>
    <w:p w14:paraId="1C91B39A" w14:textId="77777777" w:rsidR="00177B5A" w:rsidRPr="00502815" w:rsidRDefault="00177B5A" w:rsidP="00177B5A">
      <w:pPr>
        <w:rPr>
          <w:sz w:val="24"/>
        </w:rPr>
      </w:pPr>
      <w:r w:rsidRPr="00502815">
        <w:rPr>
          <w:sz w:val="24"/>
        </w:rPr>
        <w:t>Exhaust Flow Rate (scfm):  9,534</w:t>
      </w:r>
    </w:p>
    <w:p w14:paraId="1CA3CD7D" w14:textId="77777777" w:rsidR="00177B5A" w:rsidRPr="00502815" w:rsidRDefault="00177B5A" w:rsidP="00177B5A">
      <w:pPr>
        <w:rPr>
          <w:sz w:val="24"/>
        </w:rPr>
      </w:pPr>
      <w:r w:rsidRPr="00502815">
        <w:rPr>
          <w:sz w:val="24"/>
        </w:rPr>
        <w:t>Exhaust Temperature (</w:t>
      </w:r>
      <w:r w:rsidRPr="00502815">
        <w:rPr>
          <w:sz w:val="24"/>
          <w:vertAlign w:val="superscript"/>
        </w:rPr>
        <w:t>o</w:t>
      </w:r>
      <w:r w:rsidRPr="00502815">
        <w:rPr>
          <w:sz w:val="24"/>
        </w:rPr>
        <w:t>F):  910</w:t>
      </w:r>
    </w:p>
    <w:p w14:paraId="530EE886" w14:textId="77777777" w:rsidR="00177B5A" w:rsidRPr="00502815" w:rsidRDefault="00177B5A" w:rsidP="00177B5A">
      <w:pPr>
        <w:rPr>
          <w:sz w:val="24"/>
        </w:rPr>
      </w:pPr>
      <w:r w:rsidRPr="00502815">
        <w:rPr>
          <w:sz w:val="24"/>
        </w:rPr>
        <w:t>Discharge Style:  Horizontal</w:t>
      </w:r>
    </w:p>
    <w:p w14:paraId="7DFB3009" w14:textId="77777777" w:rsidR="00177B5A" w:rsidRPr="00502815" w:rsidRDefault="00177B5A" w:rsidP="00177B5A">
      <w:pPr>
        <w:pStyle w:val="Heading8"/>
        <w:jc w:val="left"/>
        <w:rPr>
          <w:b/>
          <w:u w:val="single"/>
        </w:rPr>
      </w:pPr>
      <w:r w:rsidRPr="00502815">
        <w:t xml:space="preserve">Authority for Requirement: </w:t>
      </w:r>
      <w:r w:rsidRPr="00502815">
        <w:tab/>
      </w:r>
      <w:r w:rsidR="0006369A" w:rsidRPr="00502815">
        <w:t xml:space="preserve">DNR Construction Permit </w:t>
      </w:r>
      <w:r w:rsidRPr="00502815">
        <w:t>10-A-476-S2</w:t>
      </w:r>
    </w:p>
    <w:p w14:paraId="286EB937" w14:textId="77777777" w:rsidR="00177B5A" w:rsidRPr="00502815" w:rsidRDefault="00177B5A" w:rsidP="00177B5A">
      <w:pPr>
        <w:pBdr>
          <w:between w:val="single" w:sz="6" w:space="1" w:color="808080"/>
        </w:pBdr>
        <w:suppressAutoHyphens/>
        <w:rPr>
          <w:sz w:val="24"/>
        </w:rPr>
      </w:pPr>
    </w:p>
    <w:p w14:paraId="3AC434D8"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142C0F59" w14:textId="77777777" w:rsidR="00B87E7A" w:rsidRPr="00502815" w:rsidRDefault="00B87E7A" w:rsidP="00B87E7A">
      <w:pPr>
        <w:pStyle w:val="BodyText"/>
      </w:pPr>
    </w:p>
    <w:p w14:paraId="79558ABE" w14:textId="77777777" w:rsidR="00177B5A" w:rsidRPr="00502815" w:rsidRDefault="00177B5A" w:rsidP="00177B5A">
      <w:pPr>
        <w:pBdr>
          <w:between w:val="single" w:sz="6" w:space="1" w:color="808080"/>
        </w:pBdr>
        <w:suppressAutoHyphens/>
        <w:rPr>
          <w:b/>
          <w:sz w:val="24"/>
          <w:u w:val="single"/>
        </w:rPr>
      </w:pPr>
      <w:r w:rsidRPr="00502815">
        <w:rPr>
          <w:b/>
          <w:sz w:val="24"/>
          <w:u w:val="single"/>
        </w:rPr>
        <w:t xml:space="preserve">Monitoring Requirements  </w:t>
      </w:r>
    </w:p>
    <w:p w14:paraId="61B88AD1"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7FB24E10" w14:textId="77777777" w:rsidR="00177B5A" w:rsidRPr="00502815" w:rsidRDefault="00177B5A" w:rsidP="00177B5A">
      <w:pPr>
        <w:rPr>
          <w:b/>
          <w:sz w:val="24"/>
        </w:rPr>
      </w:pPr>
    </w:p>
    <w:p w14:paraId="7669A95B" w14:textId="77777777" w:rsidR="00177B5A" w:rsidRPr="00502815" w:rsidRDefault="00177B5A" w:rsidP="00177B5A">
      <w:pPr>
        <w:rPr>
          <w:b/>
          <w:sz w:val="24"/>
        </w:rPr>
      </w:pPr>
      <w:r w:rsidRPr="00502815">
        <w:rPr>
          <w:b/>
          <w:sz w:val="24"/>
        </w:rPr>
        <w:t xml:space="preserve">Agency Approved Operation &amp; Maintenance Plan Required?  </w:t>
      </w:r>
      <w:r w:rsidR="002F6E6D" w:rsidRPr="00502815">
        <w:rPr>
          <w:b/>
          <w:sz w:val="24"/>
        </w:rPr>
        <w:tab/>
      </w:r>
      <w:r w:rsidR="002F6E6D" w:rsidRPr="00502815">
        <w:rPr>
          <w:b/>
          <w:sz w:val="24"/>
        </w:rPr>
        <w:tab/>
      </w:r>
      <w:r w:rsidR="002F6E6D"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E92F77A" w14:textId="77777777" w:rsidR="00177B5A" w:rsidRPr="00502815" w:rsidRDefault="00177B5A" w:rsidP="00177B5A">
      <w:pPr>
        <w:rPr>
          <w:sz w:val="24"/>
        </w:rPr>
      </w:pPr>
    </w:p>
    <w:p w14:paraId="772CE10D" w14:textId="77777777" w:rsidR="00177B5A" w:rsidRPr="00502815" w:rsidRDefault="00177B5A" w:rsidP="00177B5A">
      <w:pPr>
        <w:rPr>
          <w:b/>
          <w:sz w:val="24"/>
        </w:rPr>
      </w:pPr>
      <w:r w:rsidRPr="00502815">
        <w:rPr>
          <w:b/>
          <w:sz w:val="24"/>
        </w:rPr>
        <w:t xml:space="preserve">Facility Maintained Operation &amp; Maintenance Plan Required?  </w:t>
      </w:r>
      <w:r w:rsidR="002F6E6D" w:rsidRPr="00502815">
        <w:rPr>
          <w:b/>
          <w:sz w:val="24"/>
        </w:rPr>
        <w:tab/>
      </w:r>
      <w:r w:rsidR="002F6E6D"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FC2B8D8" w14:textId="77777777" w:rsidR="00177B5A" w:rsidRPr="00502815" w:rsidRDefault="00177B5A" w:rsidP="00177B5A">
      <w:pPr>
        <w:rPr>
          <w:b/>
          <w:sz w:val="24"/>
        </w:rPr>
      </w:pPr>
    </w:p>
    <w:p w14:paraId="3C39F98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2F6E6D" w:rsidRPr="00502815">
        <w:rPr>
          <w:b/>
          <w:sz w:val="24"/>
        </w:rPr>
        <w:tab/>
      </w:r>
      <w:r w:rsidR="002F6E6D"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7269FB0" w14:textId="77777777" w:rsidR="00177B5A" w:rsidRPr="00502815" w:rsidRDefault="00177B5A" w:rsidP="00177B5A">
      <w:pPr>
        <w:rPr>
          <w:b/>
          <w:sz w:val="24"/>
        </w:rPr>
      </w:pPr>
    </w:p>
    <w:p w14:paraId="3FC8EF24"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1A8B0781" w14:textId="77777777" w:rsidR="00177B5A" w:rsidRPr="00502815" w:rsidRDefault="00177B5A" w:rsidP="00177B5A">
      <w:pPr>
        <w:rPr>
          <w:b/>
          <w:sz w:val="28"/>
        </w:rPr>
      </w:pPr>
      <w:r w:rsidRPr="00502815">
        <w:rPr>
          <w:sz w:val="24"/>
        </w:rPr>
        <w:br w:type="page"/>
      </w:r>
      <w:r w:rsidRPr="00502815">
        <w:rPr>
          <w:b/>
          <w:sz w:val="28"/>
        </w:rPr>
        <w:lastRenderedPageBreak/>
        <w:t>Emission Point ID Number:  100-211-1</w:t>
      </w:r>
    </w:p>
    <w:p w14:paraId="62ABA804" w14:textId="77777777" w:rsidR="00177B5A" w:rsidRPr="00502815" w:rsidRDefault="00177B5A" w:rsidP="00177B5A">
      <w:pPr>
        <w:rPr>
          <w:b/>
          <w:sz w:val="24"/>
        </w:rPr>
      </w:pPr>
    </w:p>
    <w:p w14:paraId="6E599E95" w14:textId="77777777" w:rsidR="00177B5A" w:rsidRPr="00502815" w:rsidRDefault="00177B5A" w:rsidP="00177B5A">
      <w:pPr>
        <w:rPr>
          <w:sz w:val="24"/>
          <w:u w:val="single"/>
        </w:rPr>
      </w:pPr>
      <w:r w:rsidRPr="00502815">
        <w:rPr>
          <w:sz w:val="24"/>
          <w:u w:val="single"/>
        </w:rPr>
        <w:t>Associated Equipment</w:t>
      </w:r>
    </w:p>
    <w:p w14:paraId="7F25A100" w14:textId="77777777" w:rsidR="00177B5A" w:rsidRPr="00502815" w:rsidRDefault="00177B5A" w:rsidP="00177B5A">
      <w:pPr>
        <w:rPr>
          <w:b/>
          <w:sz w:val="24"/>
        </w:rPr>
      </w:pPr>
    </w:p>
    <w:p w14:paraId="619E8C56" w14:textId="77777777" w:rsidR="00177B5A" w:rsidRPr="00502815" w:rsidRDefault="00177B5A" w:rsidP="00177B5A">
      <w:pPr>
        <w:rPr>
          <w:sz w:val="24"/>
        </w:rPr>
      </w:pPr>
      <w:r w:rsidRPr="00502815">
        <w:rPr>
          <w:sz w:val="24"/>
        </w:rPr>
        <w:t>Associated Emission Unit ID Number:  100-211-1</w:t>
      </w:r>
    </w:p>
    <w:p w14:paraId="1A7AAB84" w14:textId="77777777" w:rsidR="00177B5A" w:rsidRPr="00502815" w:rsidRDefault="00177B5A" w:rsidP="00177B5A">
      <w:pPr>
        <w:rPr>
          <w:sz w:val="24"/>
        </w:rPr>
      </w:pPr>
      <w:r w:rsidRPr="00502815">
        <w:rPr>
          <w:b/>
          <w:sz w:val="24"/>
        </w:rPr>
        <w:t>______________________________________________________________________________</w:t>
      </w:r>
    </w:p>
    <w:p w14:paraId="6F12AC7C" w14:textId="77777777" w:rsidR="00177B5A" w:rsidRPr="00502815" w:rsidRDefault="00177B5A" w:rsidP="00177B5A">
      <w:pPr>
        <w:rPr>
          <w:sz w:val="24"/>
        </w:rPr>
      </w:pPr>
    </w:p>
    <w:p w14:paraId="3A700077" w14:textId="77777777" w:rsidR="00177B5A" w:rsidRPr="00502815" w:rsidRDefault="00177B5A" w:rsidP="00177B5A">
      <w:pPr>
        <w:rPr>
          <w:sz w:val="24"/>
        </w:rPr>
      </w:pPr>
      <w:r w:rsidRPr="00502815">
        <w:rPr>
          <w:sz w:val="24"/>
        </w:rPr>
        <w:t>Emission Unit vented through this Emission Point:  100-211-1</w:t>
      </w:r>
    </w:p>
    <w:p w14:paraId="75CEB2F6" w14:textId="77777777" w:rsidR="00177B5A" w:rsidRPr="00502815" w:rsidRDefault="00177B5A" w:rsidP="00177B5A">
      <w:pPr>
        <w:rPr>
          <w:sz w:val="24"/>
        </w:rPr>
      </w:pPr>
      <w:r w:rsidRPr="00502815">
        <w:rPr>
          <w:sz w:val="24"/>
        </w:rPr>
        <w:t>Emission Unit Description:  Diesel Generator in Building 1-211</w:t>
      </w:r>
    </w:p>
    <w:p w14:paraId="15B4907D" w14:textId="77777777" w:rsidR="00177B5A" w:rsidRPr="00502815" w:rsidRDefault="00177B5A" w:rsidP="00177B5A">
      <w:pPr>
        <w:rPr>
          <w:sz w:val="24"/>
        </w:rPr>
      </w:pPr>
      <w:r w:rsidRPr="00502815">
        <w:rPr>
          <w:sz w:val="24"/>
        </w:rPr>
        <w:t>Raw Material/Fuel:  Diesel fuel</w:t>
      </w:r>
    </w:p>
    <w:p w14:paraId="4B17CE78" w14:textId="77777777" w:rsidR="00177B5A" w:rsidRPr="00502815" w:rsidRDefault="00177B5A" w:rsidP="00177B5A">
      <w:pPr>
        <w:rPr>
          <w:sz w:val="24"/>
        </w:rPr>
      </w:pPr>
      <w:r w:rsidRPr="00502815">
        <w:rPr>
          <w:sz w:val="24"/>
        </w:rPr>
        <w:t>Rated Capacity:  0.62 gal/hr, 25 kW</w:t>
      </w:r>
    </w:p>
    <w:p w14:paraId="6B58C13C" w14:textId="77777777" w:rsidR="00177B5A" w:rsidRPr="00502815" w:rsidRDefault="00177B5A" w:rsidP="00177B5A">
      <w:pPr>
        <w:rPr>
          <w:sz w:val="24"/>
        </w:rPr>
      </w:pPr>
    </w:p>
    <w:p w14:paraId="46FA0D5D" w14:textId="77777777" w:rsidR="00177B5A" w:rsidRPr="00502815" w:rsidRDefault="00177B5A" w:rsidP="00177B5A">
      <w:pPr>
        <w:pStyle w:val="Heading1"/>
        <w:rPr>
          <w:szCs w:val="24"/>
        </w:rPr>
      </w:pPr>
      <w:r w:rsidRPr="00502815">
        <w:rPr>
          <w:sz w:val="28"/>
          <w:szCs w:val="24"/>
        </w:rPr>
        <w:t>Applicable Requirements</w:t>
      </w:r>
    </w:p>
    <w:p w14:paraId="01DF784A" w14:textId="77777777" w:rsidR="00177B5A" w:rsidRPr="00502815" w:rsidRDefault="00177B5A" w:rsidP="00177B5A">
      <w:pPr>
        <w:rPr>
          <w:sz w:val="24"/>
        </w:rPr>
      </w:pPr>
    </w:p>
    <w:p w14:paraId="751657A4" w14:textId="77777777" w:rsidR="00177B5A" w:rsidRPr="00502815" w:rsidRDefault="00177B5A" w:rsidP="00177B5A">
      <w:pPr>
        <w:rPr>
          <w:b/>
          <w:sz w:val="24"/>
          <w:u w:val="single"/>
        </w:rPr>
      </w:pPr>
      <w:r w:rsidRPr="00502815">
        <w:rPr>
          <w:b/>
          <w:sz w:val="24"/>
          <w:u w:val="single"/>
        </w:rPr>
        <w:t>Emission Limits (lb/hr, gr/dscf, lb/MMBtu, % opacity, etc.)</w:t>
      </w:r>
    </w:p>
    <w:p w14:paraId="752D2796" w14:textId="77777777" w:rsidR="00177B5A" w:rsidRPr="00502815" w:rsidRDefault="00177B5A" w:rsidP="00177B5A">
      <w:pPr>
        <w:rPr>
          <w:i/>
          <w:sz w:val="24"/>
        </w:rPr>
      </w:pPr>
      <w:r w:rsidRPr="00502815">
        <w:rPr>
          <w:i/>
          <w:sz w:val="24"/>
        </w:rPr>
        <w:t>The emissions from this emission point shall not exceed the levels specified below.</w:t>
      </w:r>
    </w:p>
    <w:p w14:paraId="6054A3BF" w14:textId="77777777" w:rsidR="00177B5A" w:rsidRPr="00502815" w:rsidRDefault="00177B5A" w:rsidP="00177B5A">
      <w:pPr>
        <w:rPr>
          <w:sz w:val="24"/>
        </w:rPr>
      </w:pPr>
    </w:p>
    <w:p w14:paraId="2A1AB2C6" w14:textId="77777777" w:rsidR="00177B5A" w:rsidRPr="00502815" w:rsidRDefault="00177B5A" w:rsidP="00177B5A">
      <w:pPr>
        <w:pStyle w:val="Heading8"/>
        <w:jc w:val="left"/>
      </w:pPr>
      <w:r w:rsidRPr="00502815">
        <w:t>Pollutant:  Opacity</w:t>
      </w:r>
    </w:p>
    <w:p w14:paraId="5D492E58" w14:textId="77777777" w:rsidR="00177B5A" w:rsidRPr="00502815" w:rsidRDefault="00177B5A" w:rsidP="00177B5A">
      <w:pPr>
        <w:rPr>
          <w:sz w:val="24"/>
        </w:rPr>
      </w:pPr>
      <w:r w:rsidRPr="00502815">
        <w:rPr>
          <w:sz w:val="24"/>
        </w:rPr>
        <w:t>Emission Limit:  40%</w:t>
      </w:r>
      <w:r w:rsidRPr="00502815">
        <w:rPr>
          <w:sz w:val="24"/>
          <w:vertAlign w:val="superscript"/>
        </w:rPr>
        <w:t>(1)</w:t>
      </w:r>
    </w:p>
    <w:p w14:paraId="5B83CCB2"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6A50A3A0"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96-A-518-S1</w:t>
      </w:r>
    </w:p>
    <w:p w14:paraId="32A21E99" w14:textId="77777777" w:rsidR="00177B5A" w:rsidRPr="00502815" w:rsidRDefault="00177B5A" w:rsidP="00646AD3">
      <w:pPr>
        <w:suppressAutoHyphens/>
        <w:spacing w:before="120"/>
        <w:rPr>
          <w:b/>
          <w:sz w:val="24"/>
        </w:rPr>
      </w:pPr>
      <w:r w:rsidRPr="00502815">
        <w:rPr>
          <w:sz w:val="24"/>
          <w:vertAlign w:val="superscript"/>
        </w:rPr>
        <w:t>(1)</w:t>
      </w:r>
      <w:r w:rsidRPr="00502815">
        <w:rPr>
          <w:sz w:val="24"/>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107C9586" w14:textId="77777777" w:rsidR="00646AD3" w:rsidRPr="00502815" w:rsidRDefault="00646AD3" w:rsidP="00177B5A">
      <w:pPr>
        <w:rPr>
          <w:sz w:val="24"/>
        </w:rPr>
      </w:pPr>
    </w:p>
    <w:p w14:paraId="1680E32A" w14:textId="77777777" w:rsidR="00177B5A" w:rsidRPr="00502815" w:rsidRDefault="00177B5A" w:rsidP="00177B5A">
      <w:pPr>
        <w:rPr>
          <w:sz w:val="24"/>
        </w:rPr>
      </w:pPr>
      <w:r w:rsidRPr="00502815">
        <w:rPr>
          <w:sz w:val="24"/>
        </w:rPr>
        <w:t xml:space="preserve">Pollutant:  </w:t>
      </w:r>
      <w:r w:rsidR="00A06F78" w:rsidRPr="00502815">
        <w:rPr>
          <w:sz w:val="24"/>
        </w:rPr>
        <w:t>Particulate Matter (</w:t>
      </w:r>
      <w:r w:rsidRPr="00502815">
        <w:rPr>
          <w:sz w:val="24"/>
        </w:rPr>
        <w:t>PM</w:t>
      </w:r>
      <w:r w:rsidRPr="00502815">
        <w:rPr>
          <w:sz w:val="24"/>
          <w:vertAlign w:val="subscript"/>
        </w:rPr>
        <w:t>10</w:t>
      </w:r>
      <w:r w:rsidR="00A06F78" w:rsidRPr="00502815">
        <w:rPr>
          <w:sz w:val="24"/>
        </w:rPr>
        <w:t>)</w:t>
      </w:r>
    </w:p>
    <w:p w14:paraId="69977F8C" w14:textId="77777777" w:rsidR="00177B5A" w:rsidRPr="00502815" w:rsidRDefault="00177B5A" w:rsidP="00177B5A">
      <w:pPr>
        <w:rPr>
          <w:sz w:val="24"/>
        </w:rPr>
      </w:pPr>
      <w:r w:rsidRPr="00502815">
        <w:rPr>
          <w:sz w:val="24"/>
        </w:rPr>
        <w:t>Emission Limits:  0.074 lb/hr</w:t>
      </w:r>
    </w:p>
    <w:p w14:paraId="74050E06"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96-A-518-S1</w:t>
      </w:r>
    </w:p>
    <w:p w14:paraId="00F7F92A" w14:textId="77777777" w:rsidR="00177B5A" w:rsidRPr="00502815" w:rsidRDefault="00177B5A" w:rsidP="00177B5A">
      <w:pPr>
        <w:rPr>
          <w:sz w:val="24"/>
        </w:rPr>
      </w:pPr>
    </w:p>
    <w:p w14:paraId="441E72D6" w14:textId="77777777" w:rsidR="00177B5A" w:rsidRPr="00502815" w:rsidRDefault="00177B5A" w:rsidP="00177B5A">
      <w:pPr>
        <w:rPr>
          <w:sz w:val="24"/>
        </w:rPr>
      </w:pPr>
      <w:r w:rsidRPr="00502815">
        <w:rPr>
          <w:sz w:val="24"/>
        </w:rPr>
        <w:t>Pollutant:  Particulate Matter</w:t>
      </w:r>
      <w:r w:rsidR="00A06F78" w:rsidRPr="00502815">
        <w:rPr>
          <w:sz w:val="24"/>
        </w:rPr>
        <w:t xml:space="preserve"> (PM)</w:t>
      </w:r>
    </w:p>
    <w:p w14:paraId="5F284685" w14:textId="77777777" w:rsidR="00177B5A" w:rsidRPr="00502815" w:rsidRDefault="00177B5A" w:rsidP="00177B5A">
      <w:pPr>
        <w:rPr>
          <w:sz w:val="24"/>
        </w:rPr>
      </w:pPr>
      <w:r w:rsidRPr="00502815">
        <w:rPr>
          <w:sz w:val="24"/>
        </w:rPr>
        <w:t>Emission Limits:  0.1 gr/dscf, 0.074 lb/hr</w:t>
      </w:r>
    </w:p>
    <w:p w14:paraId="27264C43"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0348680E"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96-A-518-S1</w:t>
      </w:r>
    </w:p>
    <w:p w14:paraId="0BCCA007" w14:textId="77777777" w:rsidR="00177B5A" w:rsidRPr="00502815" w:rsidRDefault="00177B5A" w:rsidP="00177B5A">
      <w:pPr>
        <w:rPr>
          <w:b/>
          <w:sz w:val="24"/>
          <w:u w:val="single"/>
        </w:rPr>
      </w:pPr>
    </w:p>
    <w:p w14:paraId="4423F633" w14:textId="77777777" w:rsidR="00177B5A" w:rsidRPr="00502815" w:rsidRDefault="00177B5A" w:rsidP="00177B5A">
      <w:pPr>
        <w:rPr>
          <w:sz w:val="24"/>
        </w:rPr>
      </w:pPr>
      <w:r w:rsidRPr="00502815">
        <w:rPr>
          <w:sz w:val="24"/>
        </w:rPr>
        <w:t>Pollutant:  Sulfur Dioxide</w:t>
      </w:r>
      <w:r w:rsidR="00A06F78" w:rsidRPr="00502815">
        <w:rPr>
          <w:sz w:val="24"/>
        </w:rPr>
        <w:t xml:space="preserve"> (SO</w:t>
      </w:r>
      <w:r w:rsidR="00A06F78" w:rsidRPr="00502815">
        <w:rPr>
          <w:sz w:val="24"/>
          <w:vertAlign w:val="subscript"/>
        </w:rPr>
        <w:t>2</w:t>
      </w:r>
      <w:r w:rsidR="00A06F78" w:rsidRPr="00502815">
        <w:rPr>
          <w:sz w:val="24"/>
        </w:rPr>
        <w:t>)</w:t>
      </w:r>
    </w:p>
    <w:p w14:paraId="32A8E234" w14:textId="77777777" w:rsidR="00177B5A" w:rsidRPr="00502815" w:rsidRDefault="00177B5A" w:rsidP="00177B5A">
      <w:pPr>
        <w:rPr>
          <w:sz w:val="24"/>
        </w:rPr>
      </w:pPr>
      <w:r w:rsidRPr="00502815">
        <w:rPr>
          <w:sz w:val="24"/>
        </w:rPr>
        <w:t>Emission Limits:  2.5 lb/MMBtu</w:t>
      </w:r>
    </w:p>
    <w:p w14:paraId="13FAADB9" w14:textId="77777777" w:rsidR="00177B5A" w:rsidRPr="00502815" w:rsidRDefault="00177B5A" w:rsidP="00177B5A">
      <w:pPr>
        <w:rPr>
          <w:sz w:val="24"/>
        </w:rPr>
      </w:pPr>
      <w:r w:rsidRPr="00502815">
        <w:rPr>
          <w:sz w:val="24"/>
        </w:rPr>
        <w:t xml:space="preserve">Authority for Requirement: </w:t>
      </w:r>
      <w:r w:rsidRPr="00502815">
        <w:rPr>
          <w:sz w:val="24"/>
        </w:rPr>
        <w:tab/>
        <w:t>567 IAC 23.3(3)"b"(2)</w:t>
      </w:r>
    </w:p>
    <w:p w14:paraId="12E75AF7" w14:textId="77777777" w:rsidR="00177B5A" w:rsidRPr="00502815" w:rsidRDefault="0006369A" w:rsidP="00177B5A">
      <w:pPr>
        <w:ind w:left="2160" w:firstLine="720"/>
        <w:rPr>
          <w:sz w:val="24"/>
        </w:rPr>
      </w:pPr>
      <w:r w:rsidRPr="00502815">
        <w:rPr>
          <w:sz w:val="24"/>
        </w:rPr>
        <w:t xml:space="preserve">DNR Construction Permit </w:t>
      </w:r>
      <w:r w:rsidR="00177B5A" w:rsidRPr="00502815">
        <w:rPr>
          <w:sz w:val="24"/>
        </w:rPr>
        <w:t>96-A-518-S1</w:t>
      </w:r>
    </w:p>
    <w:p w14:paraId="50997784" w14:textId="77777777" w:rsidR="00177B5A" w:rsidRPr="00502815" w:rsidRDefault="00177B5A" w:rsidP="00177B5A">
      <w:pPr>
        <w:rPr>
          <w:sz w:val="24"/>
        </w:rPr>
      </w:pPr>
    </w:p>
    <w:p w14:paraId="2A8AEF3A" w14:textId="77777777" w:rsidR="00177B5A" w:rsidRPr="00502815" w:rsidRDefault="00177B5A" w:rsidP="00177B5A">
      <w:pPr>
        <w:rPr>
          <w:sz w:val="24"/>
        </w:rPr>
      </w:pPr>
      <w:r w:rsidRPr="00502815">
        <w:rPr>
          <w:sz w:val="24"/>
        </w:rPr>
        <w:t>Pollutant:  Nitrogen Oxide</w:t>
      </w:r>
      <w:r w:rsidR="00A06F78" w:rsidRPr="00502815">
        <w:rPr>
          <w:sz w:val="24"/>
        </w:rPr>
        <w:t xml:space="preserve"> (NO</w:t>
      </w:r>
      <w:r w:rsidR="00A06F78" w:rsidRPr="00502815">
        <w:rPr>
          <w:sz w:val="24"/>
          <w:vertAlign w:val="subscript"/>
        </w:rPr>
        <w:t>x</w:t>
      </w:r>
      <w:r w:rsidR="00A06F78" w:rsidRPr="00502815">
        <w:rPr>
          <w:sz w:val="24"/>
        </w:rPr>
        <w:t>)</w:t>
      </w:r>
    </w:p>
    <w:p w14:paraId="2F08499B" w14:textId="77777777" w:rsidR="00177B5A" w:rsidRPr="00502815" w:rsidRDefault="00177B5A" w:rsidP="00177B5A">
      <w:pPr>
        <w:rPr>
          <w:sz w:val="24"/>
        </w:rPr>
      </w:pPr>
      <w:r w:rsidRPr="00502815">
        <w:rPr>
          <w:sz w:val="24"/>
        </w:rPr>
        <w:t>Emission Limit:  0.2 tons per 12-month rolling total</w:t>
      </w:r>
    </w:p>
    <w:p w14:paraId="6BFC885C"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96-A-518-S1</w:t>
      </w:r>
    </w:p>
    <w:p w14:paraId="52083572" w14:textId="77777777" w:rsidR="00177B5A" w:rsidRPr="00502815" w:rsidRDefault="00177B5A" w:rsidP="00177B5A">
      <w:pPr>
        <w:rPr>
          <w:rFonts w:ascii="Univers" w:hAnsi="Univers"/>
          <w:b/>
        </w:rPr>
      </w:pPr>
    </w:p>
    <w:p w14:paraId="1FF7325A" w14:textId="77777777" w:rsidR="00177B5A" w:rsidRPr="00502815" w:rsidRDefault="00177B5A" w:rsidP="00177B5A">
      <w:pPr>
        <w:ind w:left="720" w:hanging="720"/>
        <w:rPr>
          <w:sz w:val="24"/>
        </w:rPr>
      </w:pPr>
    </w:p>
    <w:p w14:paraId="69537BA9" w14:textId="77777777" w:rsidR="008B38DE" w:rsidRPr="00502815" w:rsidRDefault="008B38DE" w:rsidP="00177B5A">
      <w:pPr>
        <w:ind w:left="720" w:hanging="720"/>
        <w:rPr>
          <w:sz w:val="24"/>
        </w:rPr>
      </w:pPr>
    </w:p>
    <w:p w14:paraId="42BC01D9" w14:textId="77777777" w:rsidR="00177B5A" w:rsidRPr="00502815" w:rsidRDefault="00177B5A" w:rsidP="00177B5A">
      <w:pPr>
        <w:rPr>
          <w:b/>
          <w:sz w:val="24"/>
        </w:rPr>
      </w:pPr>
      <w:r w:rsidRPr="00502815">
        <w:rPr>
          <w:b/>
          <w:sz w:val="24"/>
          <w:u w:val="single"/>
        </w:rPr>
        <w:lastRenderedPageBreak/>
        <w:t>Operational Limits &amp; Requirements</w:t>
      </w:r>
    </w:p>
    <w:p w14:paraId="419FBA8C"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27C46919" w14:textId="77777777" w:rsidR="00177B5A" w:rsidRPr="00502815" w:rsidRDefault="00177B5A" w:rsidP="00177B5A">
      <w:pPr>
        <w:pStyle w:val="BodyText"/>
      </w:pPr>
    </w:p>
    <w:p w14:paraId="3500AE90" w14:textId="77777777" w:rsidR="00A06F78" w:rsidRPr="00502815" w:rsidRDefault="00A06F78" w:rsidP="00177B5A">
      <w:pPr>
        <w:pStyle w:val="BodyText"/>
        <w:rPr>
          <w:b/>
        </w:rPr>
      </w:pPr>
      <w:r w:rsidRPr="00502815">
        <w:rPr>
          <w:b/>
        </w:rPr>
        <w:t>Operating Limits</w:t>
      </w:r>
    </w:p>
    <w:p w14:paraId="763592EA" w14:textId="77777777" w:rsidR="00A06F78" w:rsidRPr="00502815" w:rsidRDefault="00A06F78" w:rsidP="00177B5A">
      <w:pPr>
        <w:pStyle w:val="BodyText"/>
        <w:rPr>
          <w:u w:val="single"/>
        </w:rPr>
      </w:pPr>
    </w:p>
    <w:p w14:paraId="164C4836" w14:textId="77777777" w:rsidR="00B63422" w:rsidRPr="00502815" w:rsidRDefault="00B63422" w:rsidP="00B63422">
      <w:pPr>
        <w:rPr>
          <w:sz w:val="24"/>
        </w:rPr>
      </w:pPr>
      <w:r w:rsidRPr="00502815">
        <w:rPr>
          <w:sz w:val="24"/>
        </w:rPr>
        <w:t xml:space="preserve">No person shall allow, cause or permit the combustion of number 1 or number 2 fuel oil exceeding a sulfur content of 0.5 percent by weight. </w:t>
      </w:r>
    </w:p>
    <w:p w14:paraId="077AECE1" w14:textId="77777777" w:rsidR="00B63422" w:rsidRPr="00502815" w:rsidRDefault="00B63422" w:rsidP="00B63422">
      <w:pPr>
        <w:rPr>
          <w:sz w:val="24"/>
        </w:rPr>
      </w:pPr>
    </w:p>
    <w:p w14:paraId="11DE1C21" w14:textId="77777777" w:rsidR="00B63422" w:rsidRPr="00502815" w:rsidRDefault="00B63422" w:rsidP="00B63422">
      <w:pPr>
        <w:rPr>
          <w:sz w:val="24"/>
        </w:rPr>
      </w:pPr>
      <w:r w:rsidRPr="00502815">
        <w:rPr>
          <w:sz w:val="24"/>
        </w:rPr>
        <w:t>Authority for Requirement:  567 IAC 23.3(3)"b"(1)</w:t>
      </w:r>
    </w:p>
    <w:p w14:paraId="10E9CDCC" w14:textId="77777777" w:rsidR="00B63422" w:rsidRPr="00502815" w:rsidRDefault="00B63422" w:rsidP="00177B5A">
      <w:pPr>
        <w:pStyle w:val="BodyText"/>
        <w:rPr>
          <w:u w:val="single"/>
        </w:rPr>
      </w:pPr>
    </w:p>
    <w:p w14:paraId="00521B97" w14:textId="77777777" w:rsidR="00177B5A" w:rsidRPr="00502815" w:rsidRDefault="00177B5A" w:rsidP="00177B5A">
      <w:pPr>
        <w:pStyle w:val="BodyText"/>
        <w:rPr>
          <w:u w:val="single"/>
        </w:rPr>
      </w:pPr>
      <w:r w:rsidRPr="00502815">
        <w:rPr>
          <w:u w:val="single"/>
        </w:rPr>
        <w:t>Hours of operation:</w:t>
      </w:r>
    </w:p>
    <w:p w14:paraId="68F917A4" w14:textId="77777777" w:rsidR="00177B5A" w:rsidRPr="00502815" w:rsidRDefault="00177B5A" w:rsidP="00A06F78">
      <w:pPr>
        <w:pStyle w:val="BodyText"/>
      </w:pPr>
      <w:r w:rsidRPr="00502815">
        <w:t>1.</w:t>
      </w:r>
      <w:r w:rsidRPr="00502815">
        <w:tab/>
        <w:t>The maximum number of hours of operation of this unit shall not exceed 250 hours per twelve (12) month period, rolled monthly.</w:t>
      </w:r>
    </w:p>
    <w:p w14:paraId="370CD9BA" w14:textId="77777777" w:rsidR="00177B5A" w:rsidRPr="00502815" w:rsidRDefault="00177B5A" w:rsidP="00177B5A">
      <w:pPr>
        <w:pStyle w:val="BodyText"/>
        <w:ind w:firstLine="450"/>
      </w:pPr>
      <w:r w:rsidRPr="00502815">
        <w:t xml:space="preserve">  </w:t>
      </w:r>
    </w:p>
    <w:p w14:paraId="0309930F" w14:textId="77777777" w:rsidR="00177B5A" w:rsidRPr="00502815" w:rsidRDefault="00177B5A" w:rsidP="00177B5A">
      <w:pPr>
        <w:pStyle w:val="BodyText"/>
        <w:rPr>
          <w:u w:val="single"/>
        </w:rPr>
      </w:pPr>
      <w:r w:rsidRPr="00502815">
        <w:rPr>
          <w:u w:val="single"/>
        </w:rPr>
        <w:t>Work practice standards:</w:t>
      </w:r>
    </w:p>
    <w:p w14:paraId="215B5BCD" w14:textId="77777777" w:rsidR="00177B5A" w:rsidRPr="00502815" w:rsidRDefault="00177B5A" w:rsidP="00A06F78">
      <w:pPr>
        <w:widowControl w:val="0"/>
        <w:jc w:val="both"/>
        <w:rPr>
          <w:sz w:val="24"/>
          <w:szCs w:val="24"/>
        </w:rPr>
      </w:pPr>
      <w:r w:rsidRPr="00502815">
        <w:rPr>
          <w:sz w:val="24"/>
          <w:szCs w:val="24"/>
        </w:rPr>
        <w:t>1.</w:t>
      </w:r>
      <w:r w:rsidRPr="00502815">
        <w:rPr>
          <w:sz w:val="24"/>
          <w:szCs w:val="24"/>
        </w:rPr>
        <w:tab/>
        <w:t>This unit shall have a non-resettable hour meter installed as required by 40 CFR §63.6625(f).</w:t>
      </w:r>
    </w:p>
    <w:p w14:paraId="48DD878A" w14:textId="77777777" w:rsidR="00177B5A" w:rsidRPr="00502815" w:rsidRDefault="00177B5A" w:rsidP="00A06F78">
      <w:pPr>
        <w:widowControl w:val="0"/>
        <w:ind w:left="720" w:hanging="720"/>
        <w:jc w:val="both"/>
        <w:rPr>
          <w:sz w:val="24"/>
          <w:szCs w:val="24"/>
        </w:rPr>
      </w:pPr>
      <w:r w:rsidRPr="00502815">
        <w:rPr>
          <w:sz w:val="24"/>
          <w:szCs w:val="24"/>
        </w:rPr>
        <w:t>2.</w:t>
      </w:r>
      <w:r w:rsidRPr="00502815">
        <w:rPr>
          <w:sz w:val="24"/>
          <w:szCs w:val="24"/>
        </w:rPr>
        <w:tab/>
        <w:t>They owner/operator shall perform the following maintenance on this unit as required by 40 CFR §63.6602:</w:t>
      </w:r>
    </w:p>
    <w:p w14:paraId="75A58F39" w14:textId="77777777" w:rsidR="00177B5A" w:rsidRPr="00502815" w:rsidRDefault="00177B5A" w:rsidP="00E06F5F">
      <w:pPr>
        <w:widowControl w:val="0"/>
        <w:numPr>
          <w:ilvl w:val="1"/>
          <w:numId w:val="67"/>
        </w:numPr>
        <w:jc w:val="both"/>
        <w:rPr>
          <w:sz w:val="24"/>
          <w:szCs w:val="24"/>
        </w:rPr>
      </w:pPr>
      <w:r w:rsidRPr="00502815">
        <w:rPr>
          <w:sz w:val="24"/>
          <w:szCs w:val="24"/>
        </w:rPr>
        <w:t>Change the oil and filter every 500 hour of operation or annually whichever comes first;</w:t>
      </w:r>
    </w:p>
    <w:p w14:paraId="6B747298" w14:textId="77777777" w:rsidR="00177B5A" w:rsidRPr="00502815" w:rsidRDefault="00177B5A" w:rsidP="00E06F5F">
      <w:pPr>
        <w:widowControl w:val="0"/>
        <w:numPr>
          <w:ilvl w:val="1"/>
          <w:numId w:val="67"/>
        </w:numPr>
        <w:jc w:val="both"/>
        <w:rPr>
          <w:sz w:val="24"/>
          <w:szCs w:val="24"/>
        </w:rPr>
      </w:pPr>
      <w:r w:rsidRPr="00502815">
        <w:rPr>
          <w:sz w:val="24"/>
          <w:szCs w:val="24"/>
        </w:rPr>
        <w:t>Inspect all hoses and belts every 500 hours of operations or annually, whichever comes first and replace as necessary;</w:t>
      </w:r>
    </w:p>
    <w:p w14:paraId="6D5D18D8" w14:textId="77777777" w:rsidR="00177B5A" w:rsidRPr="00502815" w:rsidRDefault="00177B5A" w:rsidP="00E06F5F">
      <w:pPr>
        <w:widowControl w:val="0"/>
        <w:numPr>
          <w:ilvl w:val="1"/>
          <w:numId w:val="67"/>
        </w:numPr>
        <w:jc w:val="both"/>
        <w:rPr>
          <w:sz w:val="24"/>
          <w:szCs w:val="24"/>
        </w:rPr>
      </w:pPr>
      <w:r w:rsidRPr="00502815">
        <w:rPr>
          <w:sz w:val="24"/>
          <w:szCs w:val="24"/>
        </w:rPr>
        <w:t>Inspect the air cleaner every 1000 hours of operation or annually whichever comes first.</w:t>
      </w:r>
    </w:p>
    <w:p w14:paraId="278EF867" w14:textId="77777777" w:rsidR="00177B5A" w:rsidRPr="00502815" w:rsidRDefault="00177B5A" w:rsidP="00A06F78">
      <w:pPr>
        <w:widowControl w:val="0"/>
        <w:ind w:left="720" w:hanging="720"/>
        <w:jc w:val="both"/>
        <w:rPr>
          <w:sz w:val="24"/>
          <w:szCs w:val="24"/>
        </w:rPr>
      </w:pPr>
      <w:r w:rsidRPr="00502815">
        <w:rPr>
          <w:sz w:val="24"/>
          <w:szCs w:val="24"/>
        </w:rPr>
        <w:t>3.</w:t>
      </w:r>
      <w:r w:rsidRPr="00502815">
        <w:rPr>
          <w:sz w:val="24"/>
          <w:szCs w:val="24"/>
        </w:rPr>
        <w:tab/>
        <w:t>The owner/operator shall minimize the amount of time this unit is operated at idle as required by 40 CFR §63.6602.</w:t>
      </w:r>
    </w:p>
    <w:p w14:paraId="32DC4A7B" w14:textId="77777777" w:rsidR="00177B5A" w:rsidRPr="00502815" w:rsidRDefault="00177B5A" w:rsidP="00A06F78">
      <w:pPr>
        <w:widowControl w:val="0"/>
        <w:ind w:left="720" w:hanging="720"/>
        <w:jc w:val="both"/>
        <w:rPr>
          <w:sz w:val="24"/>
          <w:szCs w:val="24"/>
        </w:rPr>
      </w:pPr>
      <w:r w:rsidRPr="00502815">
        <w:rPr>
          <w:sz w:val="24"/>
          <w:szCs w:val="24"/>
        </w:rPr>
        <w:t>4.</w:t>
      </w:r>
      <w:r w:rsidRPr="00502815">
        <w:rPr>
          <w:sz w:val="24"/>
          <w:szCs w:val="24"/>
        </w:rPr>
        <w:tab/>
        <w:t>The owner/operator shall minimize the startup time at startup to a period needed for appropriate and safe loading of the engine as required by 40 CFR §63.6602.</w:t>
      </w:r>
    </w:p>
    <w:p w14:paraId="482219F7" w14:textId="77777777" w:rsidR="00177B5A" w:rsidRPr="00502815" w:rsidRDefault="00177B5A" w:rsidP="00177B5A">
      <w:pPr>
        <w:rPr>
          <w:sz w:val="24"/>
        </w:rPr>
      </w:pPr>
    </w:p>
    <w:p w14:paraId="69C1A301" w14:textId="77777777" w:rsidR="00B63422" w:rsidRPr="00502815" w:rsidRDefault="00B63422" w:rsidP="00B63422">
      <w:pPr>
        <w:pStyle w:val="Heading8"/>
        <w:jc w:val="left"/>
      </w:pPr>
      <w:r w:rsidRPr="00502815">
        <w:t xml:space="preserve">Authority for Requirement: </w:t>
      </w:r>
      <w:r w:rsidRPr="00502815">
        <w:tab/>
        <w:t>DNR Construction Permit 96-A-518-S1</w:t>
      </w:r>
    </w:p>
    <w:p w14:paraId="449746A3" w14:textId="77777777" w:rsidR="00B63422" w:rsidRPr="00502815" w:rsidRDefault="00B63422" w:rsidP="00177B5A">
      <w:pPr>
        <w:pStyle w:val="BodyText"/>
        <w:rPr>
          <w:b/>
        </w:rPr>
      </w:pPr>
    </w:p>
    <w:p w14:paraId="5F4AE4EE" w14:textId="77777777" w:rsidR="00177B5A" w:rsidRPr="00502815" w:rsidRDefault="00177B5A" w:rsidP="00177B5A">
      <w:pPr>
        <w:pStyle w:val="BodyText"/>
        <w:rPr>
          <w:b/>
        </w:rPr>
      </w:pPr>
      <w:r w:rsidRPr="00502815">
        <w:rPr>
          <w:b/>
        </w:rPr>
        <w:t>Reporting &amp; Record keeping</w:t>
      </w:r>
    </w:p>
    <w:p w14:paraId="573D743F"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6BA18367" w14:textId="77777777" w:rsidR="00177B5A" w:rsidRPr="00502815" w:rsidRDefault="00177B5A" w:rsidP="00177B5A">
      <w:pPr>
        <w:pStyle w:val="Heading8"/>
        <w:jc w:val="left"/>
        <w:rPr>
          <w:i/>
        </w:rPr>
      </w:pPr>
    </w:p>
    <w:p w14:paraId="5015F8C5" w14:textId="77777777" w:rsidR="00B63422" w:rsidRPr="00502815" w:rsidRDefault="00B63422" w:rsidP="00B63422">
      <w:pPr>
        <w:tabs>
          <w:tab w:val="left" w:pos="1440"/>
        </w:tabs>
        <w:rPr>
          <w:sz w:val="24"/>
        </w:rPr>
      </w:pPr>
      <w:r w:rsidRPr="00502815">
        <w:rPr>
          <w:sz w:val="24"/>
        </w:rPr>
        <w:t>1. The facility shall monitor the percent of sulfur by weight in the fuel oil as delivered.  The documentation may be vendor supplied or facility generated.</w:t>
      </w:r>
    </w:p>
    <w:p w14:paraId="75F575E7" w14:textId="77777777" w:rsidR="00B63422" w:rsidRPr="00502815" w:rsidRDefault="00B63422" w:rsidP="00B63422">
      <w:pPr>
        <w:rPr>
          <w:sz w:val="24"/>
        </w:rPr>
      </w:pPr>
    </w:p>
    <w:p w14:paraId="64B9250A" w14:textId="77777777" w:rsidR="00B63422" w:rsidRPr="00502815" w:rsidRDefault="00B63422" w:rsidP="00B63422">
      <w:pPr>
        <w:rPr>
          <w:sz w:val="24"/>
        </w:rPr>
      </w:pPr>
      <w:r w:rsidRPr="00502815">
        <w:rPr>
          <w:sz w:val="24"/>
        </w:rPr>
        <w:t>Authority for Requirement:  567 IAC 22.108(3)</w:t>
      </w:r>
    </w:p>
    <w:p w14:paraId="2DCECFDE" w14:textId="77777777" w:rsidR="00B63422" w:rsidRPr="00502815" w:rsidRDefault="00B63422" w:rsidP="00A06F78">
      <w:pPr>
        <w:widowControl w:val="0"/>
        <w:ind w:left="360" w:hanging="360"/>
        <w:jc w:val="both"/>
        <w:rPr>
          <w:sz w:val="24"/>
          <w:szCs w:val="24"/>
        </w:rPr>
      </w:pPr>
    </w:p>
    <w:p w14:paraId="2E3B038D" w14:textId="77777777" w:rsidR="00177B5A" w:rsidRPr="00502815" w:rsidRDefault="00177B5A" w:rsidP="00A06F78">
      <w:pPr>
        <w:widowControl w:val="0"/>
        <w:ind w:left="360" w:hanging="360"/>
        <w:jc w:val="both"/>
        <w:rPr>
          <w:sz w:val="24"/>
          <w:szCs w:val="24"/>
        </w:rPr>
      </w:pPr>
      <w:r w:rsidRPr="00502815">
        <w:rPr>
          <w:sz w:val="24"/>
          <w:szCs w:val="24"/>
        </w:rPr>
        <w:t>1.</w:t>
      </w:r>
      <w:r w:rsidRPr="00502815">
        <w:rPr>
          <w:sz w:val="24"/>
          <w:szCs w:val="24"/>
        </w:rPr>
        <w:tab/>
        <w:t>The owner/operator of this unit shall keep a record of each time the engine is used and the reason for the use as required by 63.6655(f).</w:t>
      </w:r>
    </w:p>
    <w:p w14:paraId="2903F8E3" w14:textId="77777777" w:rsidR="00177B5A" w:rsidRPr="00502815" w:rsidRDefault="00177B5A" w:rsidP="00B63422">
      <w:pPr>
        <w:widowControl w:val="0"/>
        <w:tabs>
          <w:tab w:val="left" w:pos="360"/>
        </w:tabs>
        <w:jc w:val="both"/>
        <w:rPr>
          <w:sz w:val="24"/>
          <w:szCs w:val="24"/>
        </w:rPr>
      </w:pPr>
      <w:r w:rsidRPr="00502815">
        <w:rPr>
          <w:sz w:val="24"/>
          <w:szCs w:val="24"/>
        </w:rPr>
        <w:t>2.</w:t>
      </w:r>
      <w:r w:rsidRPr="00502815">
        <w:rPr>
          <w:sz w:val="24"/>
          <w:szCs w:val="24"/>
        </w:rPr>
        <w:tab/>
        <w:t>The owner/operator shall record the number of hours this unit operates for each use of the unit.</w:t>
      </w:r>
    </w:p>
    <w:p w14:paraId="186FECF1" w14:textId="77777777" w:rsidR="00177B5A" w:rsidRPr="00502815" w:rsidRDefault="00177B5A" w:rsidP="00A06F78">
      <w:pPr>
        <w:widowControl w:val="0"/>
        <w:ind w:left="360" w:hanging="360"/>
        <w:jc w:val="both"/>
        <w:rPr>
          <w:sz w:val="24"/>
          <w:szCs w:val="24"/>
        </w:rPr>
      </w:pPr>
      <w:r w:rsidRPr="00502815">
        <w:rPr>
          <w:sz w:val="24"/>
          <w:szCs w:val="24"/>
        </w:rPr>
        <w:t>3.</w:t>
      </w:r>
      <w:r w:rsidRPr="00502815">
        <w:rPr>
          <w:sz w:val="24"/>
          <w:szCs w:val="24"/>
        </w:rPr>
        <w:tab/>
        <w:t>At the end of each month, calculate and record the number of hours that this unit operated over the previous month.</w:t>
      </w:r>
    </w:p>
    <w:p w14:paraId="18E1902D" w14:textId="77777777" w:rsidR="00177B5A" w:rsidRPr="00502815" w:rsidRDefault="00177B5A" w:rsidP="00A06F78">
      <w:pPr>
        <w:widowControl w:val="0"/>
        <w:ind w:left="360" w:hanging="360"/>
        <w:jc w:val="both"/>
        <w:rPr>
          <w:sz w:val="24"/>
          <w:szCs w:val="24"/>
        </w:rPr>
      </w:pPr>
      <w:r w:rsidRPr="00502815">
        <w:rPr>
          <w:sz w:val="24"/>
          <w:szCs w:val="24"/>
        </w:rPr>
        <w:t>4.</w:t>
      </w:r>
      <w:r w:rsidRPr="00502815">
        <w:rPr>
          <w:sz w:val="24"/>
          <w:szCs w:val="24"/>
        </w:rPr>
        <w:tab/>
        <w:t>At the end of each month, calculate and record the number of hours this unit operated over the previous twelve (12) months.</w:t>
      </w:r>
    </w:p>
    <w:p w14:paraId="2064D1C9" w14:textId="77777777" w:rsidR="00177B5A" w:rsidRPr="00502815" w:rsidRDefault="00177B5A" w:rsidP="00A06F78">
      <w:pPr>
        <w:widowControl w:val="0"/>
        <w:ind w:left="360" w:hanging="360"/>
        <w:jc w:val="both"/>
        <w:rPr>
          <w:sz w:val="24"/>
          <w:szCs w:val="24"/>
        </w:rPr>
      </w:pPr>
      <w:r w:rsidRPr="00502815">
        <w:rPr>
          <w:sz w:val="24"/>
          <w:szCs w:val="24"/>
        </w:rPr>
        <w:lastRenderedPageBreak/>
        <w:t>5.</w:t>
      </w:r>
      <w:r w:rsidRPr="00502815">
        <w:rPr>
          <w:sz w:val="24"/>
          <w:szCs w:val="24"/>
        </w:rPr>
        <w:tab/>
        <w:t>The owner/operator shall keep records of all maintenance activities that are undertaken on this unit as required by 40 CFR §63.6655(e).</w:t>
      </w:r>
    </w:p>
    <w:p w14:paraId="56D0D1C7" w14:textId="77777777" w:rsidR="00177B5A" w:rsidRPr="00502815" w:rsidRDefault="00177B5A" w:rsidP="00177B5A">
      <w:pPr>
        <w:widowControl w:val="0"/>
        <w:ind w:left="360"/>
        <w:jc w:val="both"/>
        <w:rPr>
          <w:sz w:val="24"/>
          <w:szCs w:val="24"/>
        </w:rPr>
      </w:pPr>
    </w:p>
    <w:p w14:paraId="240C9D41" w14:textId="77777777" w:rsidR="00177B5A" w:rsidRPr="00502815" w:rsidRDefault="00177B5A" w:rsidP="00177B5A">
      <w:pPr>
        <w:pStyle w:val="Heading8"/>
        <w:jc w:val="left"/>
      </w:pPr>
      <w:r w:rsidRPr="00502815">
        <w:t xml:space="preserve">Authority for Requirement: </w:t>
      </w:r>
      <w:r w:rsidRPr="00502815">
        <w:tab/>
      </w:r>
      <w:r w:rsidR="0006369A" w:rsidRPr="00502815">
        <w:t xml:space="preserve">DNR Construction Permit </w:t>
      </w:r>
      <w:r w:rsidRPr="00502815">
        <w:t>96-A-518-S1</w:t>
      </w:r>
    </w:p>
    <w:p w14:paraId="44C57E2E" w14:textId="77777777" w:rsidR="00B63422" w:rsidRPr="00502815" w:rsidRDefault="00B63422" w:rsidP="00177B5A">
      <w:pPr>
        <w:rPr>
          <w:b/>
          <w:sz w:val="24"/>
          <w:szCs w:val="24"/>
        </w:rPr>
      </w:pPr>
    </w:p>
    <w:p w14:paraId="12F997EA" w14:textId="7A7DBCEB" w:rsidR="00177B5A" w:rsidRPr="00502815" w:rsidRDefault="00177B5A" w:rsidP="00177B5A">
      <w:pPr>
        <w:rPr>
          <w:b/>
          <w:sz w:val="24"/>
          <w:szCs w:val="24"/>
        </w:rPr>
      </w:pPr>
      <w:r w:rsidRPr="00502815">
        <w:rPr>
          <w:b/>
          <w:sz w:val="24"/>
          <w:szCs w:val="24"/>
        </w:rPr>
        <w:t>NESHAP</w:t>
      </w:r>
    </w:p>
    <w:p w14:paraId="0C45A28F" w14:textId="77777777" w:rsidR="00646AD3" w:rsidRPr="00502815" w:rsidRDefault="00646AD3" w:rsidP="00646AD3">
      <w:pPr>
        <w:rPr>
          <w:sz w:val="24"/>
          <w:szCs w:val="24"/>
        </w:rPr>
      </w:pPr>
      <w:r w:rsidRPr="00502815">
        <w:rPr>
          <w:sz w:val="24"/>
          <w:szCs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an existing stationary RICE as it was constructed prior to June 12, 2006.</w:t>
      </w:r>
    </w:p>
    <w:p w14:paraId="667A046A" w14:textId="77777777" w:rsidR="00646AD3" w:rsidRPr="00502815" w:rsidRDefault="00646AD3" w:rsidP="00646AD3">
      <w:pPr>
        <w:rPr>
          <w:sz w:val="24"/>
          <w:szCs w:val="24"/>
        </w:rPr>
      </w:pPr>
    </w:p>
    <w:p w14:paraId="720846BF" w14:textId="77777777" w:rsidR="00646AD3" w:rsidRPr="00502815" w:rsidRDefault="00646AD3" w:rsidP="00646AD3">
      <w:pPr>
        <w:rPr>
          <w:sz w:val="24"/>
          <w:szCs w:val="24"/>
          <w:u w:val="single"/>
        </w:rPr>
      </w:pPr>
      <w:r w:rsidRPr="00502815">
        <w:rPr>
          <w:sz w:val="24"/>
          <w:szCs w:val="24"/>
          <w:u w:val="single"/>
        </w:rPr>
        <w:t>Compliance Date</w:t>
      </w:r>
    </w:p>
    <w:p w14:paraId="428F1156" w14:textId="77777777" w:rsidR="00646AD3" w:rsidRPr="00502815" w:rsidRDefault="00646AD3" w:rsidP="00646AD3">
      <w:pPr>
        <w:rPr>
          <w:sz w:val="24"/>
          <w:szCs w:val="24"/>
        </w:rPr>
      </w:pPr>
      <w:r w:rsidRPr="00502815">
        <w:rPr>
          <w:sz w:val="24"/>
          <w:szCs w:val="24"/>
        </w:rPr>
        <w:t>Per 63.6595(a)(1) you must comply with the provisions of Subpart ZZZZ that are applicable by May 3, 2013.</w:t>
      </w:r>
    </w:p>
    <w:p w14:paraId="0598E524" w14:textId="77777777" w:rsidR="00646AD3" w:rsidRPr="00502815" w:rsidRDefault="00646AD3" w:rsidP="00646AD3">
      <w:pPr>
        <w:rPr>
          <w:sz w:val="24"/>
          <w:szCs w:val="24"/>
        </w:rPr>
      </w:pPr>
    </w:p>
    <w:p w14:paraId="4802567D" w14:textId="77777777" w:rsidR="00646AD3" w:rsidRPr="00502815" w:rsidRDefault="00646AD3" w:rsidP="00646AD3">
      <w:pPr>
        <w:rPr>
          <w:sz w:val="24"/>
          <w:szCs w:val="24"/>
          <w:u w:val="single"/>
        </w:rPr>
      </w:pPr>
      <w:r w:rsidRPr="00502815">
        <w:rPr>
          <w:sz w:val="24"/>
          <w:szCs w:val="24"/>
          <w:u w:val="single"/>
        </w:rPr>
        <w:t>Operation and Maintenance Requirements 40 CFR 63.6602, 63.6625, 63.6640 and Tables 2c and 6 to Subpart ZZZZ</w:t>
      </w:r>
    </w:p>
    <w:p w14:paraId="1CBCD6B3" w14:textId="77777777" w:rsidR="00646AD3" w:rsidRPr="00502815" w:rsidRDefault="00646AD3" w:rsidP="00646AD3">
      <w:pPr>
        <w:ind w:left="720" w:hanging="360"/>
        <w:rPr>
          <w:sz w:val="24"/>
          <w:szCs w:val="24"/>
        </w:rPr>
      </w:pPr>
      <w:r w:rsidRPr="00502815">
        <w:rPr>
          <w:sz w:val="24"/>
          <w:szCs w:val="24"/>
        </w:rPr>
        <w:t>1.</w:t>
      </w:r>
      <w:r w:rsidRPr="00502815">
        <w:rPr>
          <w:sz w:val="24"/>
          <w:szCs w:val="24"/>
        </w:rPr>
        <w:tab/>
        <w:t>Change oil and filter every 500 hours of operation or annually, whichever comes first.  (See 63.6625(i) for the oil analysis option to extend time frame of requirements.)</w:t>
      </w:r>
    </w:p>
    <w:p w14:paraId="138549FA" w14:textId="77777777" w:rsidR="00646AD3" w:rsidRPr="00502815" w:rsidRDefault="00646AD3" w:rsidP="00646AD3">
      <w:pPr>
        <w:ind w:left="720" w:hanging="360"/>
        <w:rPr>
          <w:sz w:val="24"/>
          <w:szCs w:val="24"/>
        </w:rPr>
      </w:pPr>
      <w:r w:rsidRPr="00502815">
        <w:rPr>
          <w:sz w:val="24"/>
          <w:szCs w:val="24"/>
        </w:rPr>
        <w:t>2.</w:t>
      </w:r>
      <w:r w:rsidRPr="00502815">
        <w:rPr>
          <w:sz w:val="24"/>
          <w:szCs w:val="24"/>
        </w:rPr>
        <w:tab/>
        <w:t>Inspect air cleaner every 1000 hours of operation or annually, whichever comes first, and replace as necessary.</w:t>
      </w:r>
    </w:p>
    <w:p w14:paraId="7B73B117" w14:textId="77777777" w:rsidR="00646AD3" w:rsidRPr="00502815" w:rsidRDefault="00646AD3" w:rsidP="00646AD3">
      <w:pPr>
        <w:ind w:left="720" w:hanging="360"/>
        <w:rPr>
          <w:sz w:val="24"/>
          <w:szCs w:val="24"/>
        </w:rPr>
      </w:pPr>
      <w:r w:rsidRPr="00502815">
        <w:rPr>
          <w:sz w:val="24"/>
          <w:szCs w:val="24"/>
        </w:rPr>
        <w:t>3.</w:t>
      </w:r>
      <w:r w:rsidRPr="00502815">
        <w:rPr>
          <w:sz w:val="24"/>
          <w:szCs w:val="24"/>
        </w:rPr>
        <w:tab/>
        <w:t>Inspect all hoses and belts every 500 hours of operation or annually, whichever comes first, and replace as necessary.</w:t>
      </w:r>
    </w:p>
    <w:p w14:paraId="205DC52E" w14:textId="77777777" w:rsidR="00646AD3" w:rsidRPr="00502815" w:rsidRDefault="00646AD3" w:rsidP="00646AD3">
      <w:pPr>
        <w:ind w:left="720" w:hanging="360"/>
        <w:rPr>
          <w:sz w:val="24"/>
          <w:szCs w:val="24"/>
        </w:rPr>
      </w:pPr>
      <w:r w:rsidRPr="00502815">
        <w:rPr>
          <w:sz w:val="24"/>
          <w:szCs w:val="24"/>
        </w:rPr>
        <w:t>4.</w:t>
      </w:r>
      <w:r w:rsidRPr="00502815">
        <w:rPr>
          <w:sz w:val="24"/>
          <w:szCs w:val="24"/>
        </w:rPr>
        <w:tab/>
        <w:t>Operate and maintain the stationary RICE and after-treatment control device (if any) according to the manufacturer's emission related written instructions or develop your own maintenance plan which must provide to the extent practicable for the maintenance and operation of the engine in a manner consistent with good air pollution control practice for minimizing emissions.</w:t>
      </w:r>
    </w:p>
    <w:p w14:paraId="48623912" w14:textId="77777777" w:rsidR="00646AD3" w:rsidRPr="00502815" w:rsidRDefault="00646AD3" w:rsidP="00646AD3">
      <w:pPr>
        <w:ind w:left="720" w:hanging="360"/>
        <w:rPr>
          <w:sz w:val="24"/>
          <w:szCs w:val="24"/>
        </w:rPr>
      </w:pPr>
      <w:r w:rsidRPr="00502815">
        <w:rPr>
          <w:sz w:val="24"/>
          <w:szCs w:val="24"/>
        </w:rPr>
        <w:t>5.</w:t>
      </w:r>
      <w:r w:rsidRPr="00502815">
        <w:rPr>
          <w:sz w:val="24"/>
          <w:szCs w:val="24"/>
        </w:rPr>
        <w:tab/>
        <w:t>Install a non-resettable hour meter if one is not already installed.</w:t>
      </w:r>
    </w:p>
    <w:p w14:paraId="7B344CB0" w14:textId="77777777" w:rsidR="00646AD3" w:rsidRPr="00502815" w:rsidRDefault="00646AD3" w:rsidP="00646AD3">
      <w:pPr>
        <w:ind w:left="720" w:hanging="360"/>
        <w:rPr>
          <w:sz w:val="24"/>
          <w:szCs w:val="24"/>
          <w:u w:val="single"/>
        </w:rPr>
      </w:pPr>
      <w:r w:rsidRPr="00502815">
        <w:rPr>
          <w:sz w:val="24"/>
          <w:szCs w:val="24"/>
        </w:rPr>
        <w:t>6.</w:t>
      </w:r>
      <w:r w:rsidRPr="00502815">
        <w:rPr>
          <w:sz w:val="24"/>
          <w:szCs w:val="24"/>
        </w:rPr>
        <w:tab/>
        <w:t>Minimize the engine's time spent at idle during startup and minimize the engine's startup time to a period needed for appropriate and safe loading of the engine, not to exceed 30 minutes.</w:t>
      </w:r>
    </w:p>
    <w:p w14:paraId="206F0462" w14:textId="77777777" w:rsidR="00646AD3" w:rsidRPr="00502815" w:rsidRDefault="00646AD3" w:rsidP="00646AD3">
      <w:pPr>
        <w:rPr>
          <w:sz w:val="24"/>
          <w:szCs w:val="24"/>
          <w:u w:val="single"/>
        </w:rPr>
      </w:pPr>
    </w:p>
    <w:p w14:paraId="5E07F499" w14:textId="77777777" w:rsidR="00646AD3" w:rsidRPr="00502815" w:rsidRDefault="00646AD3" w:rsidP="00646AD3">
      <w:pPr>
        <w:rPr>
          <w:sz w:val="24"/>
          <w:szCs w:val="24"/>
          <w:u w:val="single"/>
        </w:rPr>
      </w:pPr>
      <w:r w:rsidRPr="00502815">
        <w:rPr>
          <w:sz w:val="24"/>
          <w:szCs w:val="24"/>
          <w:u w:val="single"/>
        </w:rPr>
        <w:t>Operating Limits 40 CFR 63.6640(f)</w:t>
      </w:r>
    </w:p>
    <w:p w14:paraId="723F78FB" w14:textId="638A7C0C" w:rsidR="00646AD3" w:rsidRPr="00502815" w:rsidRDefault="00646AD3" w:rsidP="00646AD3">
      <w:pPr>
        <w:ind w:left="720" w:hanging="360"/>
        <w:rPr>
          <w:sz w:val="24"/>
          <w:szCs w:val="24"/>
        </w:rPr>
      </w:pPr>
      <w:r w:rsidRPr="00502815">
        <w:rPr>
          <w:sz w:val="24"/>
          <w:szCs w:val="24"/>
        </w:rPr>
        <w:t>1.</w:t>
      </w:r>
      <w:r w:rsidRPr="00502815">
        <w:rPr>
          <w:sz w:val="24"/>
          <w:szCs w:val="24"/>
        </w:rPr>
        <w:tab/>
        <w:t>Any operation other than emergency operation, maintenance and testing, and operation in non-emergency situations (</w:t>
      </w:r>
      <w:r w:rsidRPr="00502815">
        <w:rPr>
          <w:i/>
          <w:sz w:val="24"/>
          <w:szCs w:val="24"/>
        </w:rPr>
        <w:t>up to</w:t>
      </w:r>
      <w:r w:rsidRPr="00502815">
        <w:rPr>
          <w:sz w:val="24"/>
          <w:szCs w:val="24"/>
        </w:rPr>
        <w:t>) 50 hours per year is prohibited.</w:t>
      </w:r>
    </w:p>
    <w:p w14:paraId="08112881" w14:textId="77777777" w:rsidR="00646AD3" w:rsidRPr="00502815" w:rsidRDefault="00646AD3" w:rsidP="00646AD3">
      <w:pPr>
        <w:ind w:left="720" w:hanging="360"/>
        <w:rPr>
          <w:sz w:val="24"/>
          <w:szCs w:val="24"/>
        </w:rPr>
      </w:pPr>
      <w:r w:rsidRPr="00502815">
        <w:rPr>
          <w:sz w:val="24"/>
          <w:szCs w:val="24"/>
        </w:rPr>
        <w:t>2.</w:t>
      </w:r>
      <w:r w:rsidRPr="00502815">
        <w:rPr>
          <w:sz w:val="24"/>
          <w:szCs w:val="24"/>
        </w:rPr>
        <w:tab/>
        <w:t>There is no time limit on the use of emergency stationary RICE in emergency situations.</w:t>
      </w:r>
    </w:p>
    <w:p w14:paraId="154B7EF5" w14:textId="51EDE781" w:rsidR="00646AD3" w:rsidRPr="00502815" w:rsidRDefault="00646AD3" w:rsidP="00646AD3">
      <w:pPr>
        <w:ind w:left="720" w:hanging="360"/>
        <w:rPr>
          <w:sz w:val="24"/>
          <w:szCs w:val="24"/>
        </w:rPr>
      </w:pPr>
      <w:r w:rsidRPr="00502815">
        <w:rPr>
          <w:sz w:val="24"/>
          <w:szCs w:val="24"/>
        </w:rPr>
        <w:t>3.</w:t>
      </w:r>
      <w:r w:rsidRPr="00502815">
        <w:rPr>
          <w:sz w:val="24"/>
          <w:szCs w:val="24"/>
        </w:rPr>
        <w:tab/>
        <w:t>You may operate your emergency stationary RICE up to 100 combined hours per calendar year for maintenance checks and readiness testing</w:t>
      </w:r>
      <w:r w:rsidR="005E450D" w:rsidRPr="00502815">
        <w:rPr>
          <w:sz w:val="24"/>
          <w:szCs w:val="24"/>
        </w:rPr>
        <w:t xml:space="preserve">. </w:t>
      </w:r>
    </w:p>
    <w:p w14:paraId="0C524949" w14:textId="43020360" w:rsidR="00646AD3" w:rsidRPr="00502815" w:rsidRDefault="00646AD3" w:rsidP="00646AD3">
      <w:pPr>
        <w:ind w:left="720" w:hanging="360"/>
        <w:rPr>
          <w:sz w:val="24"/>
          <w:szCs w:val="24"/>
        </w:rPr>
      </w:pPr>
      <w:r w:rsidRPr="00502815">
        <w:rPr>
          <w:sz w:val="24"/>
          <w:szCs w:val="24"/>
        </w:rPr>
        <w:t>4.</w:t>
      </w:r>
      <w:r w:rsidRPr="00502815">
        <w:rPr>
          <w:sz w:val="24"/>
          <w:szCs w:val="24"/>
        </w:rPr>
        <w:tab/>
        <w:t>You may operate your emergency stationary RICE up to 50 hours per calendar year for non-emergency situations, but those 50 hours are counted toward the 100 hours of maintenance and testing</w:t>
      </w:r>
      <w:r w:rsidR="005E450D" w:rsidRPr="00502815">
        <w:rPr>
          <w:sz w:val="24"/>
          <w:szCs w:val="24"/>
        </w:rPr>
        <w:t xml:space="preserve">.  </w:t>
      </w:r>
      <w:r w:rsidRPr="00502815">
        <w:rPr>
          <w:sz w:val="24"/>
          <w:szCs w:val="24"/>
        </w:rPr>
        <w:t>The 50 hours per year for non-emergency situations cannot be used for peak shaving</w:t>
      </w:r>
      <w:r w:rsidR="005E450D" w:rsidRPr="00502815">
        <w:rPr>
          <w:sz w:val="24"/>
          <w:szCs w:val="24"/>
        </w:rPr>
        <w:t xml:space="preserve">, or </w:t>
      </w:r>
      <w:r w:rsidRPr="00502815">
        <w:rPr>
          <w:sz w:val="24"/>
          <w:szCs w:val="24"/>
        </w:rPr>
        <w:t>to generate income for a facility to supply power to an electric grid or otherwise supply power as part of a financial arrangement with another entity.</w:t>
      </w:r>
    </w:p>
    <w:p w14:paraId="4BD2258C" w14:textId="77777777" w:rsidR="00646AD3" w:rsidRPr="00502815" w:rsidRDefault="00646AD3" w:rsidP="00646AD3">
      <w:pPr>
        <w:ind w:left="720"/>
        <w:rPr>
          <w:sz w:val="24"/>
          <w:szCs w:val="24"/>
        </w:rPr>
      </w:pPr>
    </w:p>
    <w:p w14:paraId="57F75642" w14:textId="77777777" w:rsidR="00646AD3" w:rsidRPr="00502815" w:rsidRDefault="00646AD3" w:rsidP="00646AD3">
      <w:pPr>
        <w:rPr>
          <w:sz w:val="24"/>
          <w:szCs w:val="24"/>
          <w:u w:val="single"/>
        </w:rPr>
      </w:pPr>
      <w:r w:rsidRPr="00502815">
        <w:rPr>
          <w:sz w:val="24"/>
          <w:szCs w:val="24"/>
          <w:u w:val="single"/>
        </w:rPr>
        <w:t>Recordkeeping Requirements 40 CFR 63.6655</w:t>
      </w:r>
    </w:p>
    <w:p w14:paraId="46B4F91E" w14:textId="77777777" w:rsidR="00646AD3" w:rsidRPr="00502815" w:rsidRDefault="00646AD3" w:rsidP="00E06F5F">
      <w:pPr>
        <w:pStyle w:val="ListParagraph"/>
        <w:numPr>
          <w:ilvl w:val="0"/>
          <w:numId w:val="154"/>
        </w:numPr>
        <w:contextualSpacing/>
        <w:rPr>
          <w:sz w:val="24"/>
          <w:szCs w:val="24"/>
        </w:rPr>
      </w:pPr>
      <w:r w:rsidRPr="00502815">
        <w:rPr>
          <w:sz w:val="24"/>
          <w:szCs w:val="24"/>
        </w:rPr>
        <w:t>Keep records of the maintenance conducted on the stationary RICE.</w:t>
      </w:r>
    </w:p>
    <w:p w14:paraId="27C5D741" w14:textId="77777777" w:rsidR="00646AD3" w:rsidRPr="00502815" w:rsidRDefault="00646AD3" w:rsidP="00E06F5F">
      <w:pPr>
        <w:pStyle w:val="ListParagraph"/>
        <w:numPr>
          <w:ilvl w:val="0"/>
          <w:numId w:val="154"/>
        </w:numPr>
        <w:contextualSpacing/>
        <w:rPr>
          <w:sz w:val="24"/>
          <w:szCs w:val="24"/>
        </w:rPr>
      </w:pPr>
      <w:r w:rsidRPr="00502815">
        <w:rPr>
          <w:sz w:val="24"/>
          <w:szCs w:val="24"/>
        </w:rPr>
        <w:lastRenderedPageBreak/>
        <w:t>Keep records of the hours of operation of the engine that is recorded through the non-resettable hour meter.  Document how many hours are spent for emergency operation, including what classified the operation as emergency and how many hours are spent for non-emergency operation.  See 40 CFR 63.6655(f) for additional information.</w:t>
      </w:r>
    </w:p>
    <w:p w14:paraId="6BDFACE8" w14:textId="77777777" w:rsidR="00646AD3" w:rsidRPr="00502815" w:rsidRDefault="00646AD3" w:rsidP="00646AD3">
      <w:pPr>
        <w:rPr>
          <w:sz w:val="24"/>
          <w:szCs w:val="24"/>
        </w:rPr>
      </w:pPr>
    </w:p>
    <w:p w14:paraId="7EF92761" w14:textId="77777777" w:rsidR="00646AD3" w:rsidRPr="00502815" w:rsidRDefault="00646AD3" w:rsidP="00646AD3">
      <w:pPr>
        <w:rPr>
          <w:sz w:val="24"/>
          <w:szCs w:val="24"/>
          <w:u w:val="single"/>
        </w:rPr>
      </w:pPr>
      <w:r w:rsidRPr="00502815">
        <w:rPr>
          <w:sz w:val="24"/>
          <w:szCs w:val="24"/>
          <w:u w:val="single"/>
        </w:rPr>
        <w:t>Notification and Reporting Requirements 40 CFR 63.6645, 63.6650 and Table 2c to Subpart ZZZZ</w:t>
      </w:r>
    </w:p>
    <w:p w14:paraId="3768B20B" w14:textId="77777777" w:rsidR="00646AD3" w:rsidRPr="00502815" w:rsidRDefault="00646AD3" w:rsidP="00E06F5F">
      <w:pPr>
        <w:pStyle w:val="ListParagraph"/>
        <w:numPr>
          <w:ilvl w:val="0"/>
          <w:numId w:val="155"/>
        </w:numPr>
        <w:contextualSpacing/>
        <w:rPr>
          <w:sz w:val="24"/>
          <w:szCs w:val="24"/>
        </w:rPr>
      </w:pPr>
      <w:r w:rsidRPr="00502815">
        <w:rPr>
          <w:sz w:val="24"/>
          <w:szCs w:val="24"/>
        </w:rPr>
        <w:t>An initial notification is not required per 40 CFR 63.6645(a)(5).</w:t>
      </w:r>
    </w:p>
    <w:p w14:paraId="468328F0" w14:textId="77777777" w:rsidR="00646AD3" w:rsidRPr="00502815" w:rsidRDefault="00646AD3" w:rsidP="00E06F5F">
      <w:pPr>
        <w:pStyle w:val="ListParagraph"/>
        <w:numPr>
          <w:ilvl w:val="0"/>
          <w:numId w:val="155"/>
        </w:numPr>
        <w:contextualSpacing/>
        <w:rPr>
          <w:sz w:val="24"/>
          <w:szCs w:val="24"/>
        </w:rPr>
      </w:pPr>
      <w:r w:rsidRPr="00502815">
        <w:rPr>
          <w:sz w:val="24"/>
          <w:szCs w:val="24"/>
        </w:rPr>
        <w:t>A report may be required for failure to perform the work practice requirements on the schedule required in Table 2c.  (See Footnote 1 of Table 2c for more information.)</w:t>
      </w:r>
    </w:p>
    <w:p w14:paraId="42106D36" w14:textId="77777777" w:rsidR="00646AD3" w:rsidRPr="00502815" w:rsidRDefault="00646AD3" w:rsidP="00646AD3">
      <w:pPr>
        <w:rPr>
          <w:sz w:val="24"/>
          <w:szCs w:val="24"/>
        </w:rPr>
      </w:pPr>
    </w:p>
    <w:p w14:paraId="0B3A7A5A" w14:textId="77777777" w:rsidR="00646AD3" w:rsidRPr="00502815" w:rsidRDefault="00646AD3" w:rsidP="00646AD3">
      <w:pPr>
        <w:rPr>
          <w:sz w:val="24"/>
          <w:szCs w:val="24"/>
        </w:rPr>
      </w:pPr>
      <w:r w:rsidRPr="00502815">
        <w:rPr>
          <w:sz w:val="24"/>
          <w:szCs w:val="24"/>
        </w:rPr>
        <w:t>Authority for Requirement:  40 CFR Part 63 Subpart ZZZZ</w:t>
      </w:r>
    </w:p>
    <w:p w14:paraId="5D7477FB" w14:textId="77777777" w:rsidR="00646AD3" w:rsidRPr="00502815" w:rsidRDefault="00646AD3" w:rsidP="00646AD3">
      <w:pPr>
        <w:ind w:left="2520" w:firstLine="270"/>
        <w:rPr>
          <w:sz w:val="24"/>
          <w:szCs w:val="24"/>
        </w:rPr>
      </w:pPr>
      <w:r w:rsidRPr="00502815">
        <w:rPr>
          <w:sz w:val="24"/>
          <w:szCs w:val="24"/>
        </w:rPr>
        <w:t>567 IAC 23.1(4)"cz"</w:t>
      </w:r>
    </w:p>
    <w:p w14:paraId="582BB53E" w14:textId="77777777" w:rsidR="00646AD3" w:rsidRPr="00502815" w:rsidRDefault="00646AD3" w:rsidP="00646AD3">
      <w:pPr>
        <w:pStyle w:val="Heading8"/>
        <w:ind w:left="2070" w:firstLine="720"/>
        <w:jc w:val="left"/>
        <w:rPr>
          <w:b/>
          <w:u w:val="single"/>
        </w:rPr>
      </w:pPr>
      <w:r w:rsidRPr="00502815">
        <w:t>DNR Construction Permit 96-A-518-S1</w:t>
      </w:r>
    </w:p>
    <w:p w14:paraId="1FD4FC4B" w14:textId="77777777" w:rsidR="00646AD3" w:rsidRPr="00502815" w:rsidRDefault="00646AD3" w:rsidP="00646AD3">
      <w:pPr>
        <w:ind w:left="2520" w:firstLine="270"/>
        <w:rPr>
          <w:sz w:val="24"/>
          <w:szCs w:val="24"/>
        </w:rPr>
      </w:pPr>
    </w:p>
    <w:p w14:paraId="48DF8AE2" w14:textId="77777777" w:rsidR="00177B5A" w:rsidRPr="00502815" w:rsidRDefault="00177B5A" w:rsidP="00177B5A">
      <w:pPr>
        <w:rPr>
          <w:b/>
          <w:sz w:val="24"/>
          <w:u w:val="single"/>
        </w:rPr>
      </w:pPr>
      <w:r w:rsidRPr="00502815">
        <w:rPr>
          <w:b/>
          <w:sz w:val="24"/>
          <w:u w:val="single"/>
        </w:rPr>
        <w:t>Emission Point Characteristics</w:t>
      </w:r>
    </w:p>
    <w:p w14:paraId="42DFDE70"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21653C77" w14:textId="77777777" w:rsidR="00177B5A" w:rsidRPr="00502815" w:rsidRDefault="00177B5A" w:rsidP="00177B5A"/>
    <w:p w14:paraId="43CD6989" w14:textId="77777777" w:rsidR="00177B5A" w:rsidRPr="00502815" w:rsidRDefault="00177B5A" w:rsidP="00177B5A">
      <w:pPr>
        <w:rPr>
          <w:sz w:val="24"/>
        </w:rPr>
      </w:pPr>
      <w:r w:rsidRPr="00502815">
        <w:rPr>
          <w:sz w:val="24"/>
        </w:rPr>
        <w:t>Stack Height (feet):  12</w:t>
      </w:r>
    </w:p>
    <w:p w14:paraId="3A569179" w14:textId="77777777" w:rsidR="00177B5A" w:rsidRPr="00502815" w:rsidRDefault="00177B5A" w:rsidP="00177B5A">
      <w:pPr>
        <w:rPr>
          <w:sz w:val="24"/>
        </w:rPr>
      </w:pPr>
      <w:r w:rsidRPr="00502815">
        <w:rPr>
          <w:sz w:val="24"/>
        </w:rPr>
        <w:t>Stack Diameter (inches):  2.38</w:t>
      </w:r>
    </w:p>
    <w:p w14:paraId="2617AD98" w14:textId="77777777" w:rsidR="00177B5A" w:rsidRPr="00502815" w:rsidRDefault="00177B5A" w:rsidP="00177B5A">
      <w:pPr>
        <w:rPr>
          <w:sz w:val="24"/>
        </w:rPr>
      </w:pPr>
      <w:r w:rsidRPr="00502815">
        <w:rPr>
          <w:sz w:val="24"/>
        </w:rPr>
        <w:t>Exhaust Flow Rate (scfm):  1,420</w:t>
      </w:r>
    </w:p>
    <w:p w14:paraId="756B6380" w14:textId="77777777" w:rsidR="00177B5A" w:rsidRPr="00502815" w:rsidRDefault="00177B5A" w:rsidP="00177B5A">
      <w:pPr>
        <w:rPr>
          <w:sz w:val="24"/>
        </w:rPr>
      </w:pPr>
      <w:r w:rsidRPr="00502815">
        <w:rPr>
          <w:sz w:val="24"/>
        </w:rPr>
        <w:t>Exhaust Temperature (</w:t>
      </w:r>
      <w:r w:rsidRPr="00502815">
        <w:rPr>
          <w:sz w:val="24"/>
          <w:vertAlign w:val="superscript"/>
        </w:rPr>
        <w:t>o</w:t>
      </w:r>
      <w:r w:rsidRPr="00502815">
        <w:rPr>
          <w:sz w:val="24"/>
        </w:rPr>
        <w:t>F):  850</w:t>
      </w:r>
    </w:p>
    <w:p w14:paraId="33D52A0D" w14:textId="77777777" w:rsidR="00177B5A" w:rsidRPr="00502815" w:rsidRDefault="00177B5A" w:rsidP="00177B5A">
      <w:pPr>
        <w:rPr>
          <w:sz w:val="24"/>
        </w:rPr>
      </w:pPr>
      <w:r w:rsidRPr="00502815">
        <w:rPr>
          <w:sz w:val="24"/>
        </w:rPr>
        <w:t>Discharge Style:  Vertical, Unobstructed</w:t>
      </w:r>
    </w:p>
    <w:p w14:paraId="13BAF4A4" w14:textId="77777777" w:rsidR="00177B5A" w:rsidRPr="00502815" w:rsidRDefault="00177B5A" w:rsidP="00177B5A">
      <w:pPr>
        <w:pStyle w:val="Heading8"/>
        <w:jc w:val="left"/>
        <w:rPr>
          <w:b/>
          <w:u w:val="single"/>
        </w:rPr>
      </w:pPr>
      <w:r w:rsidRPr="00502815">
        <w:t xml:space="preserve">Authority for Requirement: </w:t>
      </w:r>
      <w:r w:rsidRPr="00502815">
        <w:tab/>
      </w:r>
      <w:r w:rsidR="0006369A" w:rsidRPr="00502815">
        <w:t xml:space="preserve">DNR Construction Permit </w:t>
      </w:r>
      <w:r w:rsidRPr="00502815">
        <w:t>96-A-518-S1</w:t>
      </w:r>
    </w:p>
    <w:p w14:paraId="0647E8BC" w14:textId="77777777" w:rsidR="00177B5A" w:rsidRPr="00502815" w:rsidRDefault="00177B5A" w:rsidP="00177B5A">
      <w:pPr>
        <w:pBdr>
          <w:between w:val="single" w:sz="6" w:space="1" w:color="808080"/>
        </w:pBdr>
        <w:suppressAutoHyphens/>
        <w:rPr>
          <w:sz w:val="24"/>
        </w:rPr>
      </w:pPr>
    </w:p>
    <w:p w14:paraId="0FB82DC5"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7C09E42" w14:textId="77777777" w:rsidR="00B87E7A" w:rsidRPr="00502815" w:rsidRDefault="00B87E7A" w:rsidP="00B87E7A">
      <w:pPr>
        <w:pStyle w:val="BodyText"/>
      </w:pPr>
    </w:p>
    <w:p w14:paraId="06379480" w14:textId="77777777" w:rsidR="00177B5A" w:rsidRPr="00502815" w:rsidRDefault="00177B5A" w:rsidP="00177B5A">
      <w:pPr>
        <w:rPr>
          <w:b/>
          <w:sz w:val="24"/>
          <w:u w:val="single"/>
        </w:rPr>
      </w:pPr>
      <w:r w:rsidRPr="00502815">
        <w:rPr>
          <w:b/>
          <w:sz w:val="24"/>
          <w:u w:val="single"/>
        </w:rPr>
        <w:t xml:space="preserve">Monitoring Requirements  </w:t>
      </w:r>
    </w:p>
    <w:p w14:paraId="1D48A7C7"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07593664" w14:textId="77777777" w:rsidR="00177B5A" w:rsidRPr="00502815" w:rsidRDefault="00177B5A" w:rsidP="00177B5A">
      <w:pPr>
        <w:rPr>
          <w:b/>
          <w:sz w:val="24"/>
        </w:rPr>
      </w:pPr>
    </w:p>
    <w:p w14:paraId="04885D8B" w14:textId="77777777" w:rsidR="00177B5A" w:rsidRPr="00502815" w:rsidRDefault="00177B5A" w:rsidP="00177B5A">
      <w:pPr>
        <w:rPr>
          <w:b/>
          <w:sz w:val="24"/>
        </w:rPr>
      </w:pPr>
      <w:r w:rsidRPr="00502815">
        <w:rPr>
          <w:b/>
          <w:sz w:val="24"/>
        </w:rPr>
        <w:t xml:space="preserve">Agency Approved Operation &amp; Maintenance Plan Required?  </w:t>
      </w:r>
      <w:r w:rsidR="00A06F78" w:rsidRPr="00502815">
        <w:rPr>
          <w:b/>
          <w:sz w:val="24"/>
        </w:rPr>
        <w:tab/>
      </w:r>
      <w:r w:rsidR="00A06F78" w:rsidRPr="00502815">
        <w:rPr>
          <w:b/>
          <w:sz w:val="24"/>
        </w:rPr>
        <w:tab/>
      </w:r>
      <w:r w:rsidR="00A06F78"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E794E59" w14:textId="77777777" w:rsidR="00177B5A" w:rsidRPr="00502815" w:rsidRDefault="00177B5A" w:rsidP="00177B5A">
      <w:pPr>
        <w:rPr>
          <w:sz w:val="24"/>
        </w:rPr>
      </w:pPr>
    </w:p>
    <w:p w14:paraId="0EBF96A9" w14:textId="77777777" w:rsidR="00177B5A" w:rsidRPr="00502815" w:rsidRDefault="00177B5A" w:rsidP="00177B5A">
      <w:pPr>
        <w:rPr>
          <w:b/>
          <w:sz w:val="24"/>
        </w:rPr>
      </w:pPr>
      <w:r w:rsidRPr="00502815">
        <w:rPr>
          <w:b/>
          <w:sz w:val="24"/>
        </w:rPr>
        <w:t xml:space="preserve">Facility Maintained Operation &amp; Maintenance Plan Required?  </w:t>
      </w:r>
      <w:r w:rsidR="00A06F78" w:rsidRPr="00502815">
        <w:rPr>
          <w:b/>
          <w:sz w:val="24"/>
        </w:rPr>
        <w:tab/>
      </w:r>
      <w:r w:rsidR="00A06F78"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7037B47" w14:textId="77777777" w:rsidR="00177B5A" w:rsidRPr="00502815" w:rsidRDefault="00177B5A" w:rsidP="00177B5A">
      <w:pPr>
        <w:rPr>
          <w:b/>
          <w:sz w:val="24"/>
        </w:rPr>
      </w:pPr>
    </w:p>
    <w:p w14:paraId="0B9D413E"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A06F78" w:rsidRPr="00502815">
        <w:rPr>
          <w:b/>
          <w:sz w:val="24"/>
        </w:rPr>
        <w:tab/>
      </w:r>
      <w:r w:rsidR="00A06F78"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ADC90F6" w14:textId="77777777" w:rsidR="00177B5A" w:rsidRPr="00502815" w:rsidRDefault="00177B5A" w:rsidP="00177B5A">
      <w:pPr>
        <w:rPr>
          <w:b/>
          <w:sz w:val="24"/>
        </w:rPr>
      </w:pPr>
    </w:p>
    <w:p w14:paraId="6AB1F200"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479DD286" w14:textId="77777777" w:rsidR="003B7212" w:rsidRPr="00502815" w:rsidRDefault="00177B5A" w:rsidP="003B7212">
      <w:pPr>
        <w:rPr>
          <w:b/>
          <w:sz w:val="28"/>
        </w:rPr>
      </w:pPr>
      <w:r w:rsidRPr="00502815">
        <w:rPr>
          <w:sz w:val="24"/>
        </w:rPr>
        <w:br w:type="page"/>
      </w:r>
      <w:r w:rsidR="003B7212" w:rsidRPr="00502815">
        <w:rPr>
          <w:b/>
          <w:sz w:val="28"/>
        </w:rPr>
        <w:lastRenderedPageBreak/>
        <w:t>Emission Point ID Number:  200-101-2-1</w:t>
      </w:r>
    </w:p>
    <w:p w14:paraId="0CA2476F" w14:textId="77777777" w:rsidR="003B7212" w:rsidRPr="00502815" w:rsidRDefault="003B7212" w:rsidP="003B7212">
      <w:pPr>
        <w:rPr>
          <w:b/>
          <w:sz w:val="24"/>
        </w:rPr>
      </w:pPr>
    </w:p>
    <w:p w14:paraId="489B1E41" w14:textId="77777777" w:rsidR="003B7212" w:rsidRPr="00502815" w:rsidRDefault="003B7212" w:rsidP="003B7212">
      <w:pPr>
        <w:rPr>
          <w:sz w:val="24"/>
          <w:u w:val="single"/>
        </w:rPr>
      </w:pPr>
      <w:r w:rsidRPr="00502815">
        <w:rPr>
          <w:sz w:val="24"/>
          <w:u w:val="single"/>
        </w:rPr>
        <w:t>Associated Equipment</w:t>
      </w:r>
    </w:p>
    <w:p w14:paraId="01E46E8C" w14:textId="77777777" w:rsidR="003B7212" w:rsidRPr="00502815" w:rsidRDefault="003B7212" w:rsidP="003B7212">
      <w:pPr>
        <w:rPr>
          <w:b/>
          <w:sz w:val="24"/>
        </w:rPr>
      </w:pPr>
    </w:p>
    <w:p w14:paraId="3371968D" w14:textId="77777777" w:rsidR="003B7212" w:rsidRPr="00502815" w:rsidRDefault="003B7212" w:rsidP="003B7212">
      <w:pPr>
        <w:rPr>
          <w:sz w:val="24"/>
        </w:rPr>
      </w:pPr>
      <w:r w:rsidRPr="00502815">
        <w:rPr>
          <w:sz w:val="24"/>
        </w:rPr>
        <w:t>Associated Emission Unit ID Number:  200-</w:t>
      </w:r>
      <w:r w:rsidR="006955E6" w:rsidRPr="00502815">
        <w:rPr>
          <w:sz w:val="24"/>
        </w:rPr>
        <w:t>101-2-1</w:t>
      </w:r>
    </w:p>
    <w:p w14:paraId="27A960B7" w14:textId="77777777" w:rsidR="003B7212" w:rsidRPr="00502815" w:rsidRDefault="003B7212" w:rsidP="003B7212">
      <w:pPr>
        <w:rPr>
          <w:sz w:val="24"/>
        </w:rPr>
      </w:pPr>
      <w:r w:rsidRPr="00502815">
        <w:rPr>
          <w:b/>
          <w:sz w:val="24"/>
        </w:rPr>
        <w:t>______________________________________________________________________________</w:t>
      </w:r>
    </w:p>
    <w:p w14:paraId="27F00D85" w14:textId="77777777" w:rsidR="003B7212" w:rsidRPr="00502815" w:rsidRDefault="003B7212" w:rsidP="003B7212">
      <w:pPr>
        <w:rPr>
          <w:sz w:val="24"/>
        </w:rPr>
      </w:pPr>
    </w:p>
    <w:p w14:paraId="3F437445" w14:textId="77777777" w:rsidR="003B7212" w:rsidRPr="00502815" w:rsidRDefault="003B7212" w:rsidP="003B7212">
      <w:pPr>
        <w:rPr>
          <w:sz w:val="24"/>
        </w:rPr>
      </w:pPr>
      <w:r w:rsidRPr="00502815">
        <w:rPr>
          <w:sz w:val="24"/>
        </w:rPr>
        <w:t xml:space="preserve">Emission Unit vented through this Emission Point:  </w:t>
      </w:r>
      <w:r w:rsidR="006955E6" w:rsidRPr="00502815">
        <w:rPr>
          <w:sz w:val="24"/>
        </w:rPr>
        <w:t>200-101-2-1</w:t>
      </w:r>
    </w:p>
    <w:p w14:paraId="19D04373" w14:textId="77777777" w:rsidR="002329E9" w:rsidRPr="00502815" w:rsidRDefault="003B7212" w:rsidP="003B7212">
      <w:pPr>
        <w:rPr>
          <w:sz w:val="24"/>
        </w:rPr>
      </w:pPr>
      <w:r w:rsidRPr="00502815">
        <w:rPr>
          <w:sz w:val="24"/>
        </w:rPr>
        <w:t xml:space="preserve">Emission Unit Description:  </w:t>
      </w:r>
      <w:r w:rsidR="002329E9" w:rsidRPr="00502815">
        <w:rPr>
          <w:sz w:val="24"/>
        </w:rPr>
        <w:t xml:space="preserve">Fire/Security/Safety Building Emergency Generator </w:t>
      </w:r>
    </w:p>
    <w:p w14:paraId="65B85816" w14:textId="77777777" w:rsidR="003B7212" w:rsidRPr="00502815" w:rsidRDefault="003B7212" w:rsidP="003B7212">
      <w:pPr>
        <w:rPr>
          <w:sz w:val="24"/>
        </w:rPr>
      </w:pPr>
      <w:r w:rsidRPr="00502815">
        <w:rPr>
          <w:sz w:val="24"/>
        </w:rPr>
        <w:t xml:space="preserve">Raw Material/Fuel:  Diesel </w:t>
      </w:r>
    </w:p>
    <w:p w14:paraId="6C181E81" w14:textId="77777777" w:rsidR="003B7212" w:rsidRPr="00502815" w:rsidRDefault="003B7212" w:rsidP="003B7212">
      <w:pPr>
        <w:rPr>
          <w:sz w:val="24"/>
        </w:rPr>
      </w:pPr>
      <w:r w:rsidRPr="00502815">
        <w:rPr>
          <w:sz w:val="24"/>
        </w:rPr>
        <w:t xml:space="preserve">Rated Capacity:  </w:t>
      </w:r>
      <w:r w:rsidR="00983C48" w:rsidRPr="00502815">
        <w:rPr>
          <w:sz w:val="24"/>
        </w:rPr>
        <w:t xml:space="preserve">463 </w:t>
      </w:r>
      <w:r w:rsidR="00377827" w:rsidRPr="00502815">
        <w:rPr>
          <w:sz w:val="24"/>
        </w:rPr>
        <w:t xml:space="preserve">hp, </w:t>
      </w:r>
      <w:r w:rsidRPr="00502815">
        <w:rPr>
          <w:sz w:val="24"/>
        </w:rPr>
        <w:t>2</w:t>
      </w:r>
      <w:r w:rsidR="002329E9" w:rsidRPr="00502815">
        <w:rPr>
          <w:sz w:val="24"/>
        </w:rPr>
        <w:t>2 gal/hr</w:t>
      </w:r>
    </w:p>
    <w:p w14:paraId="745724E2" w14:textId="77777777" w:rsidR="003B7212" w:rsidRPr="00502815" w:rsidRDefault="003B7212" w:rsidP="003B7212">
      <w:pPr>
        <w:rPr>
          <w:sz w:val="24"/>
        </w:rPr>
      </w:pPr>
    </w:p>
    <w:p w14:paraId="4E2EF334" w14:textId="77777777" w:rsidR="003B7212" w:rsidRPr="00502815" w:rsidRDefault="003B7212" w:rsidP="003B7212">
      <w:pPr>
        <w:pStyle w:val="Heading1"/>
        <w:rPr>
          <w:szCs w:val="24"/>
        </w:rPr>
      </w:pPr>
      <w:r w:rsidRPr="00502815">
        <w:rPr>
          <w:sz w:val="28"/>
          <w:szCs w:val="24"/>
        </w:rPr>
        <w:t>Applicable Requirements</w:t>
      </w:r>
    </w:p>
    <w:p w14:paraId="7A34EA87" w14:textId="77777777" w:rsidR="003B7212" w:rsidRPr="00502815" w:rsidRDefault="003B7212" w:rsidP="003B7212">
      <w:pPr>
        <w:rPr>
          <w:sz w:val="24"/>
        </w:rPr>
      </w:pPr>
    </w:p>
    <w:p w14:paraId="5B1638AC" w14:textId="77777777" w:rsidR="003B7212" w:rsidRPr="00502815" w:rsidRDefault="003B7212" w:rsidP="003B7212">
      <w:pPr>
        <w:rPr>
          <w:b/>
          <w:sz w:val="24"/>
          <w:u w:val="single"/>
        </w:rPr>
      </w:pPr>
      <w:r w:rsidRPr="00502815">
        <w:rPr>
          <w:b/>
          <w:sz w:val="24"/>
          <w:u w:val="single"/>
        </w:rPr>
        <w:t>Emission Limits (lb/hr, gr/dscf, lb/MMBtu, % opacity, etc.)</w:t>
      </w:r>
    </w:p>
    <w:p w14:paraId="7E891398" w14:textId="77777777" w:rsidR="003B7212" w:rsidRPr="00502815" w:rsidRDefault="003B7212" w:rsidP="003B7212">
      <w:pPr>
        <w:rPr>
          <w:i/>
          <w:sz w:val="24"/>
        </w:rPr>
      </w:pPr>
      <w:r w:rsidRPr="00502815">
        <w:rPr>
          <w:i/>
          <w:sz w:val="24"/>
        </w:rPr>
        <w:t>The emissions from this emission point shall not exceed the levels specified below.</w:t>
      </w:r>
    </w:p>
    <w:p w14:paraId="6BC1AABF" w14:textId="77777777" w:rsidR="003B7212" w:rsidRPr="00502815" w:rsidRDefault="003B7212" w:rsidP="003B7212">
      <w:pPr>
        <w:rPr>
          <w:sz w:val="24"/>
        </w:rPr>
      </w:pPr>
    </w:p>
    <w:p w14:paraId="7FC05D64" w14:textId="77777777" w:rsidR="003B7212" w:rsidRPr="00502815" w:rsidRDefault="003B7212" w:rsidP="003B7212">
      <w:pPr>
        <w:pStyle w:val="Heading8"/>
        <w:jc w:val="left"/>
      </w:pPr>
      <w:r w:rsidRPr="00502815">
        <w:t>Pollutant:  Opacity</w:t>
      </w:r>
    </w:p>
    <w:p w14:paraId="11CBB6D9" w14:textId="77777777" w:rsidR="003B7212" w:rsidRPr="00502815" w:rsidRDefault="003B7212" w:rsidP="003B7212">
      <w:pPr>
        <w:rPr>
          <w:sz w:val="24"/>
        </w:rPr>
      </w:pPr>
      <w:r w:rsidRPr="00502815">
        <w:rPr>
          <w:sz w:val="24"/>
        </w:rPr>
        <w:t>Emission Limit:  40%</w:t>
      </w:r>
      <w:r w:rsidRPr="00502815">
        <w:rPr>
          <w:sz w:val="24"/>
          <w:vertAlign w:val="superscript"/>
        </w:rPr>
        <w:t>(1)</w:t>
      </w:r>
    </w:p>
    <w:p w14:paraId="4F325D80" w14:textId="77777777" w:rsidR="003B7212" w:rsidRPr="00502815" w:rsidRDefault="003B7212" w:rsidP="003B7212">
      <w:pPr>
        <w:rPr>
          <w:sz w:val="24"/>
        </w:rPr>
      </w:pPr>
      <w:r w:rsidRPr="00502815">
        <w:rPr>
          <w:sz w:val="24"/>
        </w:rPr>
        <w:t xml:space="preserve">Authority for Requirement: </w:t>
      </w:r>
      <w:r w:rsidRPr="00502815">
        <w:rPr>
          <w:sz w:val="24"/>
        </w:rPr>
        <w:tab/>
        <w:t>567 IAC 23.3(2)"d"</w:t>
      </w:r>
    </w:p>
    <w:p w14:paraId="5A39D9F4" w14:textId="77777777" w:rsidR="003B7212" w:rsidRPr="00502815" w:rsidRDefault="003B7212" w:rsidP="002329E9">
      <w:pPr>
        <w:rPr>
          <w:b/>
          <w:sz w:val="22"/>
        </w:rPr>
      </w:pPr>
      <w:r w:rsidRPr="00502815">
        <w:rPr>
          <w:sz w:val="24"/>
        </w:rPr>
        <w:tab/>
      </w:r>
      <w:r w:rsidRPr="00502815">
        <w:rPr>
          <w:sz w:val="24"/>
        </w:rPr>
        <w:tab/>
      </w:r>
      <w:r w:rsidRPr="00502815">
        <w:rPr>
          <w:sz w:val="24"/>
        </w:rPr>
        <w:tab/>
      </w:r>
      <w:r w:rsidRPr="00502815">
        <w:rPr>
          <w:sz w:val="24"/>
        </w:rPr>
        <w:tab/>
      </w:r>
    </w:p>
    <w:p w14:paraId="786B5967" w14:textId="77777777" w:rsidR="003B7212" w:rsidRPr="00502815" w:rsidRDefault="003B7212" w:rsidP="003B7212">
      <w:pPr>
        <w:rPr>
          <w:sz w:val="24"/>
        </w:rPr>
      </w:pPr>
      <w:r w:rsidRPr="00502815">
        <w:rPr>
          <w:sz w:val="24"/>
        </w:rPr>
        <w:t>Pollutant:  Particulate Matter (PM)</w:t>
      </w:r>
    </w:p>
    <w:p w14:paraId="4951B69C" w14:textId="77777777" w:rsidR="002329E9" w:rsidRPr="00502815" w:rsidRDefault="003B7212" w:rsidP="003B7212">
      <w:pPr>
        <w:rPr>
          <w:sz w:val="24"/>
        </w:rPr>
      </w:pPr>
      <w:r w:rsidRPr="00502815">
        <w:rPr>
          <w:sz w:val="24"/>
        </w:rPr>
        <w:t>Emission Limits:  0.1 gr/dscf</w:t>
      </w:r>
    </w:p>
    <w:p w14:paraId="5ED7519E" w14:textId="77777777" w:rsidR="003B7212" w:rsidRPr="00502815" w:rsidRDefault="003B7212" w:rsidP="003B7212">
      <w:pPr>
        <w:rPr>
          <w:sz w:val="24"/>
        </w:rPr>
      </w:pPr>
      <w:r w:rsidRPr="00502815">
        <w:rPr>
          <w:sz w:val="24"/>
        </w:rPr>
        <w:t xml:space="preserve">Authority for Requirement: </w:t>
      </w:r>
      <w:r w:rsidRPr="00502815">
        <w:rPr>
          <w:sz w:val="24"/>
        </w:rPr>
        <w:tab/>
        <w:t>567 IAC 23.3(2)"a"</w:t>
      </w:r>
    </w:p>
    <w:p w14:paraId="40B0B4CA" w14:textId="77777777" w:rsidR="003B7212" w:rsidRPr="00502815" w:rsidRDefault="003B7212" w:rsidP="003B7212">
      <w:pPr>
        <w:rPr>
          <w:b/>
          <w:sz w:val="24"/>
          <w:u w:val="single"/>
        </w:rPr>
      </w:pPr>
    </w:p>
    <w:p w14:paraId="56147B81" w14:textId="77777777" w:rsidR="003B7212" w:rsidRPr="00502815" w:rsidRDefault="003B7212" w:rsidP="003B7212">
      <w:pPr>
        <w:rPr>
          <w:sz w:val="24"/>
        </w:rPr>
      </w:pPr>
      <w:r w:rsidRPr="00502815">
        <w:rPr>
          <w:sz w:val="24"/>
        </w:rPr>
        <w:t>Pollutant:  Sulfur Dioxide (SO</w:t>
      </w:r>
      <w:r w:rsidRPr="00502815">
        <w:rPr>
          <w:sz w:val="24"/>
          <w:vertAlign w:val="subscript"/>
        </w:rPr>
        <w:t>2</w:t>
      </w:r>
      <w:r w:rsidRPr="00502815">
        <w:rPr>
          <w:sz w:val="24"/>
        </w:rPr>
        <w:t>)</w:t>
      </w:r>
    </w:p>
    <w:p w14:paraId="6AD2E0B2" w14:textId="77777777" w:rsidR="003B7212" w:rsidRPr="00502815" w:rsidRDefault="003B7212" w:rsidP="003B7212">
      <w:pPr>
        <w:rPr>
          <w:sz w:val="24"/>
        </w:rPr>
      </w:pPr>
      <w:r w:rsidRPr="00502815">
        <w:rPr>
          <w:sz w:val="24"/>
        </w:rPr>
        <w:t>Emission Limits:  2.5 lb/MMBtu</w:t>
      </w:r>
    </w:p>
    <w:p w14:paraId="37030EE4" w14:textId="77777777" w:rsidR="003B7212" w:rsidRPr="00502815" w:rsidRDefault="003B7212" w:rsidP="003B7212">
      <w:pPr>
        <w:rPr>
          <w:sz w:val="24"/>
        </w:rPr>
      </w:pPr>
      <w:r w:rsidRPr="00502815">
        <w:rPr>
          <w:sz w:val="24"/>
        </w:rPr>
        <w:t xml:space="preserve">Authority for Requirement: </w:t>
      </w:r>
      <w:r w:rsidRPr="00502815">
        <w:rPr>
          <w:sz w:val="24"/>
        </w:rPr>
        <w:tab/>
        <w:t>567 IAC 23.3(3)"b"(2)</w:t>
      </w:r>
    </w:p>
    <w:p w14:paraId="0B5F0EFB" w14:textId="77777777" w:rsidR="003B7212" w:rsidRPr="00502815" w:rsidRDefault="003B7212" w:rsidP="003B7212">
      <w:pPr>
        <w:rPr>
          <w:sz w:val="24"/>
        </w:rPr>
      </w:pPr>
    </w:p>
    <w:p w14:paraId="58CE77F7" w14:textId="77777777" w:rsidR="00707D01" w:rsidRPr="00502815" w:rsidRDefault="00707D01" w:rsidP="00707D01">
      <w:pPr>
        <w:rPr>
          <w:b/>
          <w:sz w:val="24"/>
        </w:rPr>
      </w:pPr>
      <w:r w:rsidRPr="00502815">
        <w:rPr>
          <w:b/>
          <w:sz w:val="24"/>
          <w:u w:val="single"/>
        </w:rPr>
        <w:t>Operational Limits &amp; Requirements</w:t>
      </w:r>
    </w:p>
    <w:p w14:paraId="03DD3532" w14:textId="77777777" w:rsidR="00707D01" w:rsidRPr="00502815" w:rsidRDefault="00707D01" w:rsidP="00707D01">
      <w:pPr>
        <w:rPr>
          <w:i/>
          <w:sz w:val="24"/>
        </w:rPr>
      </w:pPr>
      <w:r w:rsidRPr="00502815">
        <w:rPr>
          <w:i/>
          <w:sz w:val="24"/>
        </w:rPr>
        <w:t>The owner/operator of this equipment shall comply with the operational limits and requirements listed below.</w:t>
      </w:r>
    </w:p>
    <w:p w14:paraId="584E794F" w14:textId="77777777" w:rsidR="00707D01" w:rsidRPr="00502815" w:rsidRDefault="00707D01" w:rsidP="00707D01">
      <w:pPr>
        <w:rPr>
          <w:sz w:val="24"/>
        </w:rPr>
      </w:pPr>
    </w:p>
    <w:p w14:paraId="5590A3BD" w14:textId="77777777" w:rsidR="00707D01" w:rsidRPr="00502815" w:rsidRDefault="00707D01" w:rsidP="00707D01">
      <w:pPr>
        <w:rPr>
          <w:b/>
          <w:sz w:val="24"/>
        </w:rPr>
      </w:pPr>
      <w:r w:rsidRPr="00502815">
        <w:rPr>
          <w:b/>
          <w:sz w:val="24"/>
        </w:rPr>
        <w:t>Operating Limits</w:t>
      </w:r>
    </w:p>
    <w:p w14:paraId="28E673E9" w14:textId="77777777" w:rsidR="00707D01" w:rsidRPr="00502815" w:rsidRDefault="00707D01" w:rsidP="00707D01">
      <w:pPr>
        <w:rPr>
          <w:sz w:val="24"/>
          <w:u w:val="single"/>
        </w:rPr>
      </w:pPr>
    </w:p>
    <w:p w14:paraId="2BF97ADA" w14:textId="77777777" w:rsidR="00707D01" w:rsidRPr="00502815" w:rsidRDefault="00707D01" w:rsidP="00707D01">
      <w:pPr>
        <w:rPr>
          <w:sz w:val="24"/>
          <w:u w:val="single"/>
        </w:rPr>
      </w:pPr>
      <w:r w:rsidRPr="00502815">
        <w:rPr>
          <w:sz w:val="24"/>
          <w:u w:val="single"/>
        </w:rPr>
        <w:t>Process throughput:</w:t>
      </w:r>
    </w:p>
    <w:p w14:paraId="1CEAC26E" w14:textId="77777777" w:rsidR="00707D01" w:rsidRPr="00502815" w:rsidRDefault="00707D01" w:rsidP="00707D01">
      <w:pPr>
        <w:rPr>
          <w:sz w:val="24"/>
        </w:rPr>
      </w:pPr>
    </w:p>
    <w:p w14:paraId="7531C981" w14:textId="77777777" w:rsidR="00707D01" w:rsidRPr="00502815" w:rsidRDefault="00707D01" w:rsidP="00707D01">
      <w:pPr>
        <w:rPr>
          <w:sz w:val="24"/>
        </w:rPr>
      </w:pPr>
      <w:r w:rsidRPr="00502815">
        <w:rPr>
          <w:sz w:val="24"/>
        </w:rPr>
        <w:t xml:space="preserve">1. No person shall allow, cause or permit the combustion of number 1 or number 2 fuel oil exceeding a sulfur content of 0.5 percent by weight. </w:t>
      </w:r>
    </w:p>
    <w:p w14:paraId="120C4803" w14:textId="77777777" w:rsidR="00707D01" w:rsidRPr="00502815" w:rsidRDefault="00707D01" w:rsidP="00707D01">
      <w:pPr>
        <w:rPr>
          <w:sz w:val="24"/>
        </w:rPr>
      </w:pPr>
    </w:p>
    <w:p w14:paraId="7C334F29" w14:textId="77777777" w:rsidR="00707D01" w:rsidRPr="00502815" w:rsidRDefault="00707D01" w:rsidP="00707D01">
      <w:pPr>
        <w:rPr>
          <w:sz w:val="24"/>
        </w:rPr>
      </w:pPr>
      <w:r w:rsidRPr="00502815">
        <w:rPr>
          <w:sz w:val="24"/>
        </w:rPr>
        <w:t>Authority for Requirement:  567 IAC 23.3(3)"b"(1)</w:t>
      </w:r>
    </w:p>
    <w:p w14:paraId="5770E150" w14:textId="77777777" w:rsidR="00707D01" w:rsidRPr="00502815" w:rsidRDefault="00707D01" w:rsidP="00707D01">
      <w:pPr>
        <w:rPr>
          <w:b/>
          <w:sz w:val="24"/>
        </w:rPr>
      </w:pPr>
    </w:p>
    <w:p w14:paraId="07E6E4E8" w14:textId="449009FE" w:rsidR="00707D01" w:rsidRPr="00502815" w:rsidRDefault="00707D01" w:rsidP="00707D01">
      <w:pPr>
        <w:rPr>
          <w:sz w:val="24"/>
        </w:rPr>
      </w:pPr>
      <w:r w:rsidRPr="00502815">
        <w:rPr>
          <w:b/>
          <w:sz w:val="24"/>
        </w:rPr>
        <w:t>Reporting &amp; Record keeping:</w:t>
      </w:r>
    </w:p>
    <w:p w14:paraId="3FE83FEB" w14:textId="77777777" w:rsidR="00707D01" w:rsidRPr="00502815" w:rsidRDefault="00707D01" w:rsidP="00707D01">
      <w:pPr>
        <w:rPr>
          <w:i/>
          <w:sz w:val="24"/>
          <w:szCs w:val="24"/>
        </w:rPr>
      </w:pPr>
      <w:r w:rsidRPr="00502815">
        <w:rPr>
          <w:i/>
          <w:sz w:val="24"/>
          <w:szCs w:val="24"/>
        </w:rPr>
        <w:t>All records as required by this permit shall be kept on-site for a minimum of five (5) years and shall be available for inspection by the DNR. Records shall be legible and maintained in an orderly manner.</w:t>
      </w:r>
    </w:p>
    <w:p w14:paraId="4BE8F795" w14:textId="77777777" w:rsidR="00707D01" w:rsidRPr="00502815" w:rsidRDefault="00707D01" w:rsidP="00707D01">
      <w:pPr>
        <w:rPr>
          <w:i/>
          <w:sz w:val="24"/>
          <w:szCs w:val="24"/>
        </w:rPr>
      </w:pPr>
    </w:p>
    <w:p w14:paraId="436EE778" w14:textId="77777777" w:rsidR="00707D01" w:rsidRPr="00502815" w:rsidRDefault="00707D01" w:rsidP="00707D01">
      <w:pPr>
        <w:tabs>
          <w:tab w:val="left" w:pos="1440"/>
        </w:tabs>
        <w:rPr>
          <w:sz w:val="24"/>
        </w:rPr>
      </w:pPr>
      <w:r w:rsidRPr="00502815">
        <w:rPr>
          <w:sz w:val="24"/>
        </w:rPr>
        <w:lastRenderedPageBreak/>
        <w:t>1. The facility shall monitor the percent of sulfur by weight in the fuel oil as delivered.  The documentation may be vendor supplied or facility generated.</w:t>
      </w:r>
    </w:p>
    <w:p w14:paraId="10B2C65B" w14:textId="77777777" w:rsidR="00707D01" w:rsidRPr="00502815" w:rsidRDefault="00707D01" w:rsidP="00707D01">
      <w:pPr>
        <w:rPr>
          <w:sz w:val="24"/>
        </w:rPr>
      </w:pPr>
    </w:p>
    <w:p w14:paraId="357049C8" w14:textId="77777777" w:rsidR="00707D01" w:rsidRPr="00502815" w:rsidRDefault="00707D01" w:rsidP="00707D01">
      <w:pPr>
        <w:rPr>
          <w:sz w:val="24"/>
        </w:rPr>
      </w:pPr>
      <w:r w:rsidRPr="00502815">
        <w:rPr>
          <w:sz w:val="24"/>
        </w:rPr>
        <w:t>Authority for Requirement:  567 IAC 22.108(3)</w:t>
      </w:r>
    </w:p>
    <w:p w14:paraId="0B995E34" w14:textId="77777777" w:rsidR="00C617F9" w:rsidRPr="00502815" w:rsidRDefault="00C617F9" w:rsidP="00C617F9">
      <w:pPr>
        <w:tabs>
          <w:tab w:val="left" w:pos="1440"/>
        </w:tabs>
        <w:rPr>
          <w:sz w:val="24"/>
        </w:rPr>
      </w:pPr>
    </w:p>
    <w:p w14:paraId="4A829DD3" w14:textId="77777777" w:rsidR="00C617F9" w:rsidRPr="00502815" w:rsidRDefault="00C617F9" w:rsidP="00C617F9">
      <w:pPr>
        <w:tabs>
          <w:tab w:val="left" w:pos="1440"/>
        </w:tabs>
        <w:rPr>
          <w:sz w:val="24"/>
        </w:rPr>
      </w:pPr>
      <w:r w:rsidRPr="00502815">
        <w:rPr>
          <w:sz w:val="24"/>
        </w:rPr>
        <w:t>1. The facility claims small unit exemption for this unit under 567 IAC 22.1(2)"w".  Records should be kept in accordance with 567 IAC 22.1(2)"w"(3).</w:t>
      </w:r>
    </w:p>
    <w:p w14:paraId="0FED88C3" w14:textId="77777777" w:rsidR="00C617F9" w:rsidRPr="00502815" w:rsidRDefault="00C617F9" w:rsidP="00C617F9">
      <w:pPr>
        <w:rPr>
          <w:sz w:val="24"/>
        </w:rPr>
      </w:pPr>
    </w:p>
    <w:p w14:paraId="15BF96BB" w14:textId="77777777" w:rsidR="00C617F9" w:rsidRPr="00502815" w:rsidRDefault="00C617F9" w:rsidP="00C617F9">
      <w:pPr>
        <w:rPr>
          <w:sz w:val="24"/>
        </w:rPr>
      </w:pPr>
      <w:r w:rsidRPr="00502815">
        <w:rPr>
          <w:sz w:val="24"/>
        </w:rPr>
        <w:t>Authority for Requirement:  567 IAC 22.1(2)"w"</w:t>
      </w:r>
    </w:p>
    <w:p w14:paraId="26A463E7" w14:textId="048DDC9D" w:rsidR="00C617F9" w:rsidRPr="00502815" w:rsidRDefault="00C617F9" w:rsidP="00C617F9">
      <w:pPr>
        <w:ind w:left="2160" w:firstLine="630"/>
        <w:rPr>
          <w:sz w:val="24"/>
        </w:rPr>
      </w:pPr>
      <w:r w:rsidRPr="00502815">
        <w:rPr>
          <w:sz w:val="24"/>
        </w:rPr>
        <w:t>567 IAC 22.108(3)</w:t>
      </w:r>
    </w:p>
    <w:p w14:paraId="2FCB4464" w14:textId="77777777" w:rsidR="00707D01" w:rsidRPr="00502815" w:rsidRDefault="00707D01" w:rsidP="00707D01">
      <w:pPr>
        <w:rPr>
          <w:sz w:val="24"/>
        </w:rPr>
      </w:pPr>
    </w:p>
    <w:p w14:paraId="240B75CA" w14:textId="77777777" w:rsidR="003B7212" w:rsidRPr="00502815" w:rsidRDefault="003B7212" w:rsidP="00707D01">
      <w:pPr>
        <w:ind w:left="720" w:hanging="720"/>
        <w:rPr>
          <w:b/>
          <w:sz w:val="24"/>
        </w:rPr>
      </w:pPr>
      <w:r w:rsidRPr="00502815">
        <w:rPr>
          <w:b/>
          <w:sz w:val="24"/>
        </w:rPr>
        <w:t>NESHAP</w:t>
      </w:r>
    </w:p>
    <w:p w14:paraId="66B28878" w14:textId="77777777" w:rsidR="0049000B" w:rsidRPr="00502815" w:rsidRDefault="0049000B" w:rsidP="0049000B">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 new stationary RICE as it was constructed on or after June 12, 2006.</w:t>
      </w:r>
    </w:p>
    <w:p w14:paraId="6A2A455F" w14:textId="77777777" w:rsidR="0049000B" w:rsidRPr="00502815" w:rsidRDefault="0049000B" w:rsidP="0049000B">
      <w:pPr>
        <w:rPr>
          <w:sz w:val="24"/>
        </w:rPr>
      </w:pPr>
    </w:p>
    <w:p w14:paraId="72B44F49" w14:textId="77777777" w:rsidR="0049000B" w:rsidRPr="00502815" w:rsidRDefault="0049000B" w:rsidP="0049000B">
      <w:pPr>
        <w:rPr>
          <w:sz w:val="24"/>
        </w:rPr>
      </w:pPr>
      <w:r w:rsidRPr="00502815">
        <w:rPr>
          <w:sz w:val="24"/>
        </w:rPr>
        <w:t xml:space="preserve">According to 40 CFR 63.6590(c)(6), this emergency engine must meet the requirements of subpart ZZZZ by meeting the requirements of 40 CFR 60 Subpart IIII for compression ignition engines. No further requirements apply for this emergency engine under subpart ZZZZ. </w:t>
      </w:r>
    </w:p>
    <w:p w14:paraId="0A529471" w14:textId="77777777" w:rsidR="0049000B" w:rsidRPr="00502815" w:rsidRDefault="0049000B" w:rsidP="0049000B">
      <w:pPr>
        <w:pStyle w:val="Default"/>
        <w:rPr>
          <w:rFonts w:eastAsia="Times New Roman"/>
          <w:color w:val="auto"/>
          <w:sz w:val="28"/>
          <w:szCs w:val="22"/>
        </w:rPr>
      </w:pPr>
    </w:p>
    <w:p w14:paraId="1D155C57" w14:textId="77777777" w:rsidR="0049000B" w:rsidRPr="00502815" w:rsidRDefault="0049000B" w:rsidP="0049000B">
      <w:pPr>
        <w:rPr>
          <w:sz w:val="24"/>
        </w:rPr>
      </w:pPr>
      <w:r w:rsidRPr="00502815">
        <w:rPr>
          <w:sz w:val="24"/>
        </w:rPr>
        <w:t>Authority for Requirement:  40 CFR Part 63 Subpart ZZZZ</w:t>
      </w:r>
    </w:p>
    <w:p w14:paraId="57842C4D" w14:textId="77777777" w:rsidR="0049000B" w:rsidRPr="00502815" w:rsidRDefault="0049000B" w:rsidP="0049000B">
      <w:pPr>
        <w:ind w:left="2520" w:firstLine="270"/>
        <w:rPr>
          <w:sz w:val="24"/>
        </w:rPr>
      </w:pPr>
      <w:r w:rsidRPr="00502815">
        <w:rPr>
          <w:sz w:val="24"/>
        </w:rPr>
        <w:t>567 IAC 23.1(4)"cz"</w:t>
      </w:r>
    </w:p>
    <w:p w14:paraId="04A476BE" w14:textId="77777777" w:rsidR="00791C0B" w:rsidRPr="00502815" w:rsidRDefault="00791C0B" w:rsidP="00791C0B">
      <w:pPr>
        <w:ind w:left="2520" w:firstLine="270"/>
        <w:rPr>
          <w:sz w:val="24"/>
          <w:szCs w:val="24"/>
        </w:rPr>
      </w:pPr>
      <w:r w:rsidRPr="00502815">
        <w:rPr>
          <w:sz w:val="24"/>
          <w:szCs w:val="24"/>
        </w:rPr>
        <w:t>567 IAC 22.108(3)</w:t>
      </w:r>
    </w:p>
    <w:p w14:paraId="346C18A9" w14:textId="77777777" w:rsidR="00791C0B" w:rsidRPr="00502815" w:rsidRDefault="00791C0B" w:rsidP="00377827">
      <w:pPr>
        <w:ind w:left="2520" w:firstLine="270"/>
        <w:jc w:val="both"/>
        <w:rPr>
          <w:sz w:val="24"/>
          <w:szCs w:val="24"/>
        </w:rPr>
      </w:pPr>
    </w:p>
    <w:p w14:paraId="31FAE9BB" w14:textId="77777777" w:rsidR="0049000B" w:rsidRPr="00502815" w:rsidRDefault="0049000B" w:rsidP="0049000B">
      <w:pPr>
        <w:suppressAutoHyphens/>
        <w:rPr>
          <w:b/>
          <w:sz w:val="24"/>
        </w:rPr>
      </w:pPr>
      <w:r w:rsidRPr="00502815">
        <w:rPr>
          <w:b/>
          <w:sz w:val="24"/>
        </w:rPr>
        <w:t>NSPS</w:t>
      </w:r>
    </w:p>
    <w:p w14:paraId="01E578B7" w14:textId="77777777" w:rsidR="0049000B" w:rsidRPr="00502815" w:rsidRDefault="0049000B" w:rsidP="0049000B">
      <w:pPr>
        <w:pStyle w:val="Default"/>
        <w:rPr>
          <w:color w:val="auto"/>
          <w:u w:val="single"/>
        </w:rPr>
      </w:pPr>
      <w:r w:rsidRPr="00502815">
        <w:rPr>
          <w:color w:val="auto"/>
          <w:u w:val="single"/>
        </w:rPr>
        <w:t>Emission Standards (for engines with displacement (L/cyl) &lt; 10):</w:t>
      </w:r>
    </w:p>
    <w:p w14:paraId="5B54A66C" w14:textId="77777777" w:rsidR="0049000B" w:rsidRPr="00502815" w:rsidRDefault="0049000B" w:rsidP="0049000B">
      <w:pPr>
        <w:pStyle w:val="Default"/>
        <w:rPr>
          <w:color w:val="auto"/>
        </w:rPr>
      </w:pPr>
      <w:r w:rsidRPr="00502815">
        <w:rPr>
          <w:color w:val="auto"/>
        </w:rPr>
        <w:t>According to 40 CFR 60.4205(b) and 4202, you must comply with the following emission standards in grams/kW-hr (grams/HP-hr):</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047"/>
        <w:gridCol w:w="1013"/>
        <w:gridCol w:w="1417"/>
        <w:gridCol w:w="1102"/>
        <w:gridCol w:w="1328"/>
        <w:gridCol w:w="1103"/>
        <w:gridCol w:w="720"/>
      </w:tblGrid>
      <w:tr w:rsidR="0049000B" w:rsidRPr="00502815" w14:paraId="3CE01774" w14:textId="77777777" w:rsidTr="00201229">
        <w:trPr>
          <w:trHeight w:val="440"/>
        </w:trPr>
        <w:tc>
          <w:tcPr>
            <w:tcW w:w="1620" w:type="dxa"/>
            <w:shd w:val="clear" w:color="auto" w:fill="D9D9D9"/>
            <w:vAlign w:val="center"/>
          </w:tcPr>
          <w:p w14:paraId="598161F0" w14:textId="77777777" w:rsidR="0049000B" w:rsidRPr="00502815" w:rsidRDefault="0049000B" w:rsidP="008A107E">
            <w:pPr>
              <w:jc w:val="center"/>
              <w:rPr>
                <w:b/>
                <w:sz w:val="24"/>
                <w:szCs w:val="24"/>
              </w:rPr>
            </w:pPr>
            <w:r w:rsidRPr="00502815">
              <w:rPr>
                <w:b/>
                <w:sz w:val="24"/>
                <w:szCs w:val="24"/>
              </w:rPr>
              <w:t>Engine Displacement (l/cyl)</w:t>
            </w:r>
          </w:p>
        </w:tc>
        <w:tc>
          <w:tcPr>
            <w:tcW w:w="2047" w:type="dxa"/>
            <w:shd w:val="clear" w:color="auto" w:fill="D9D9D9"/>
            <w:vAlign w:val="center"/>
          </w:tcPr>
          <w:p w14:paraId="539729D3" w14:textId="77777777" w:rsidR="0049000B" w:rsidRPr="00502815" w:rsidRDefault="0049000B" w:rsidP="008A107E">
            <w:pPr>
              <w:jc w:val="center"/>
              <w:rPr>
                <w:b/>
                <w:sz w:val="24"/>
                <w:szCs w:val="24"/>
              </w:rPr>
            </w:pPr>
            <w:r w:rsidRPr="00502815">
              <w:rPr>
                <w:b/>
                <w:sz w:val="24"/>
                <w:szCs w:val="24"/>
              </w:rPr>
              <w:t>Maximum Engine Power</w:t>
            </w:r>
          </w:p>
        </w:tc>
        <w:tc>
          <w:tcPr>
            <w:tcW w:w="1013" w:type="dxa"/>
            <w:shd w:val="clear" w:color="auto" w:fill="D9D9D9"/>
            <w:vAlign w:val="center"/>
          </w:tcPr>
          <w:p w14:paraId="692C643C" w14:textId="77777777" w:rsidR="0049000B" w:rsidRPr="00502815" w:rsidRDefault="0049000B" w:rsidP="008A107E">
            <w:pPr>
              <w:jc w:val="center"/>
              <w:rPr>
                <w:b/>
                <w:sz w:val="24"/>
                <w:szCs w:val="24"/>
              </w:rPr>
            </w:pPr>
            <w:r w:rsidRPr="00502815">
              <w:rPr>
                <w:b/>
                <w:sz w:val="24"/>
                <w:szCs w:val="24"/>
              </w:rPr>
              <w:t>Model Year(s)</w:t>
            </w:r>
          </w:p>
        </w:tc>
        <w:tc>
          <w:tcPr>
            <w:tcW w:w="1417" w:type="dxa"/>
            <w:shd w:val="clear" w:color="auto" w:fill="D9D9D9"/>
            <w:vAlign w:val="center"/>
          </w:tcPr>
          <w:p w14:paraId="670E30CE" w14:textId="77777777" w:rsidR="0049000B" w:rsidRPr="00502815" w:rsidRDefault="0049000B" w:rsidP="008A107E">
            <w:pPr>
              <w:jc w:val="center"/>
              <w:rPr>
                <w:b/>
                <w:sz w:val="24"/>
                <w:szCs w:val="24"/>
              </w:rPr>
            </w:pPr>
            <w:r w:rsidRPr="00502815">
              <w:rPr>
                <w:b/>
                <w:sz w:val="24"/>
                <w:szCs w:val="24"/>
              </w:rPr>
              <w:t>NMHC + NOx</w:t>
            </w:r>
          </w:p>
        </w:tc>
        <w:tc>
          <w:tcPr>
            <w:tcW w:w="1102" w:type="dxa"/>
            <w:shd w:val="clear" w:color="auto" w:fill="D9D9D9"/>
            <w:vAlign w:val="center"/>
          </w:tcPr>
          <w:p w14:paraId="267334F7" w14:textId="77777777" w:rsidR="0049000B" w:rsidRPr="00502815" w:rsidRDefault="0049000B" w:rsidP="008A107E">
            <w:pPr>
              <w:jc w:val="center"/>
              <w:rPr>
                <w:b/>
                <w:sz w:val="24"/>
                <w:szCs w:val="24"/>
              </w:rPr>
            </w:pPr>
            <w:r w:rsidRPr="00502815">
              <w:rPr>
                <w:b/>
                <w:sz w:val="24"/>
                <w:szCs w:val="24"/>
              </w:rPr>
              <w:t>CO</w:t>
            </w:r>
          </w:p>
        </w:tc>
        <w:tc>
          <w:tcPr>
            <w:tcW w:w="1328" w:type="dxa"/>
            <w:shd w:val="clear" w:color="auto" w:fill="D9D9D9"/>
            <w:vAlign w:val="center"/>
          </w:tcPr>
          <w:p w14:paraId="2CC3B150" w14:textId="77777777" w:rsidR="0049000B" w:rsidRPr="00502815" w:rsidRDefault="0049000B" w:rsidP="008A107E">
            <w:pPr>
              <w:jc w:val="center"/>
              <w:rPr>
                <w:b/>
                <w:sz w:val="24"/>
                <w:szCs w:val="24"/>
              </w:rPr>
            </w:pPr>
            <w:r w:rsidRPr="00502815">
              <w:rPr>
                <w:b/>
                <w:sz w:val="24"/>
                <w:szCs w:val="24"/>
              </w:rPr>
              <w:t>PM</w:t>
            </w:r>
          </w:p>
        </w:tc>
        <w:tc>
          <w:tcPr>
            <w:tcW w:w="1103" w:type="dxa"/>
            <w:shd w:val="clear" w:color="auto" w:fill="D9D9D9"/>
            <w:vAlign w:val="center"/>
          </w:tcPr>
          <w:p w14:paraId="6A760BC6" w14:textId="77777777" w:rsidR="0049000B" w:rsidRPr="00502815" w:rsidRDefault="0049000B" w:rsidP="008A107E">
            <w:pPr>
              <w:jc w:val="center"/>
              <w:rPr>
                <w:b/>
                <w:sz w:val="24"/>
                <w:szCs w:val="24"/>
              </w:rPr>
            </w:pPr>
            <w:r w:rsidRPr="00502815">
              <w:rPr>
                <w:b/>
                <w:sz w:val="24"/>
                <w:szCs w:val="24"/>
              </w:rPr>
              <w:t>Opacity</w:t>
            </w:r>
          </w:p>
        </w:tc>
        <w:tc>
          <w:tcPr>
            <w:tcW w:w="720" w:type="dxa"/>
            <w:shd w:val="clear" w:color="auto" w:fill="D9D9D9"/>
            <w:vAlign w:val="center"/>
          </w:tcPr>
          <w:p w14:paraId="4DAE903B" w14:textId="77777777" w:rsidR="0049000B" w:rsidRPr="00502815" w:rsidRDefault="0049000B" w:rsidP="008A107E">
            <w:pPr>
              <w:jc w:val="center"/>
              <w:rPr>
                <w:b/>
                <w:sz w:val="24"/>
                <w:szCs w:val="24"/>
              </w:rPr>
            </w:pPr>
            <w:r w:rsidRPr="00502815">
              <w:rPr>
                <w:b/>
                <w:sz w:val="24"/>
                <w:szCs w:val="24"/>
              </w:rPr>
              <w:t>Rule Ref</w:t>
            </w:r>
          </w:p>
        </w:tc>
      </w:tr>
      <w:tr w:rsidR="00201229" w:rsidRPr="00502815" w14:paraId="24C9AD18" w14:textId="77777777" w:rsidTr="00201229">
        <w:tc>
          <w:tcPr>
            <w:tcW w:w="1620" w:type="dxa"/>
            <w:vAlign w:val="center"/>
          </w:tcPr>
          <w:p w14:paraId="7BF085D1" w14:textId="77777777" w:rsidR="00201229" w:rsidRPr="00502815" w:rsidRDefault="00201229" w:rsidP="00201229">
            <w:pPr>
              <w:rPr>
                <w:sz w:val="24"/>
                <w:szCs w:val="24"/>
              </w:rPr>
            </w:pPr>
            <w:r w:rsidRPr="00502815">
              <w:rPr>
                <w:sz w:val="24"/>
                <w:szCs w:val="24"/>
              </w:rPr>
              <w:t>Disp. &lt; 10</w:t>
            </w:r>
          </w:p>
        </w:tc>
        <w:tc>
          <w:tcPr>
            <w:tcW w:w="2047" w:type="dxa"/>
            <w:shd w:val="clear" w:color="auto" w:fill="auto"/>
            <w:vAlign w:val="center"/>
          </w:tcPr>
          <w:p w14:paraId="554AAA78" w14:textId="77777777" w:rsidR="00201229" w:rsidRPr="00502815" w:rsidRDefault="00201229" w:rsidP="00201229">
            <w:pPr>
              <w:rPr>
                <w:sz w:val="24"/>
                <w:szCs w:val="24"/>
              </w:rPr>
            </w:pPr>
            <w:r w:rsidRPr="00502815">
              <w:rPr>
                <w:sz w:val="24"/>
                <w:szCs w:val="24"/>
              </w:rPr>
              <w:t>225 ≤ kW &lt; 450</w:t>
            </w:r>
          </w:p>
          <w:p w14:paraId="2C7AAE10" w14:textId="77777777" w:rsidR="00201229" w:rsidRPr="00502815" w:rsidRDefault="00201229" w:rsidP="00201229">
            <w:pPr>
              <w:rPr>
                <w:sz w:val="24"/>
                <w:szCs w:val="24"/>
              </w:rPr>
            </w:pPr>
            <w:r w:rsidRPr="00502815">
              <w:rPr>
                <w:sz w:val="24"/>
                <w:szCs w:val="24"/>
              </w:rPr>
              <w:t>(302 ≤ HP &lt; 604)</w:t>
            </w:r>
          </w:p>
        </w:tc>
        <w:tc>
          <w:tcPr>
            <w:tcW w:w="1013" w:type="dxa"/>
            <w:vAlign w:val="center"/>
          </w:tcPr>
          <w:p w14:paraId="797467F0" w14:textId="77777777" w:rsidR="00201229" w:rsidRPr="00502815" w:rsidRDefault="00201229" w:rsidP="00201229">
            <w:pPr>
              <w:rPr>
                <w:sz w:val="24"/>
                <w:szCs w:val="24"/>
              </w:rPr>
            </w:pPr>
            <w:r w:rsidRPr="00502815">
              <w:rPr>
                <w:sz w:val="24"/>
                <w:szCs w:val="24"/>
              </w:rPr>
              <w:t>2007+</w:t>
            </w:r>
          </w:p>
        </w:tc>
        <w:tc>
          <w:tcPr>
            <w:tcW w:w="1417" w:type="dxa"/>
            <w:vAlign w:val="center"/>
          </w:tcPr>
          <w:p w14:paraId="01C45103" w14:textId="77777777" w:rsidR="00201229" w:rsidRPr="00502815" w:rsidRDefault="00201229" w:rsidP="00201229">
            <w:pPr>
              <w:ind w:right="342"/>
              <w:rPr>
                <w:sz w:val="24"/>
                <w:szCs w:val="24"/>
              </w:rPr>
            </w:pPr>
            <w:r w:rsidRPr="00502815">
              <w:rPr>
                <w:sz w:val="24"/>
                <w:szCs w:val="24"/>
              </w:rPr>
              <w:t>4.0 (3.0)</w:t>
            </w:r>
          </w:p>
        </w:tc>
        <w:tc>
          <w:tcPr>
            <w:tcW w:w="1102" w:type="dxa"/>
            <w:vAlign w:val="center"/>
          </w:tcPr>
          <w:p w14:paraId="63648614" w14:textId="77777777" w:rsidR="00201229" w:rsidRPr="00502815" w:rsidRDefault="00201229" w:rsidP="00201229">
            <w:pPr>
              <w:rPr>
                <w:sz w:val="24"/>
                <w:szCs w:val="24"/>
              </w:rPr>
            </w:pPr>
            <w:r w:rsidRPr="00502815">
              <w:rPr>
                <w:sz w:val="24"/>
                <w:szCs w:val="24"/>
              </w:rPr>
              <w:t>3.5 (2.6)</w:t>
            </w:r>
          </w:p>
        </w:tc>
        <w:tc>
          <w:tcPr>
            <w:tcW w:w="1328" w:type="dxa"/>
            <w:vAlign w:val="center"/>
          </w:tcPr>
          <w:p w14:paraId="22788AA1" w14:textId="77777777" w:rsidR="00201229" w:rsidRPr="00502815" w:rsidRDefault="00201229" w:rsidP="00201229">
            <w:pPr>
              <w:rPr>
                <w:sz w:val="24"/>
                <w:szCs w:val="24"/>
              </w:rPr>
            </w:pPr>
            <w:r w:rsidRPr="00502815">
              <w:rPr>
                <w:sz w:val="24"/>
                <w:szCs w:val="24"/>
              </w:rPr>
              <w:t>0.20 (0.15)</w:t>
            </w:r>
          </w:p>
        </w:tc>
        <w:tc>
          <w:tcPr>
            <w:tcW w:w="1103" w:type="dxa"/>
            <w:vAlign w:val="center"/>
          </w:tcPr>
          <w:p w14:paraId="056B1969" w14:textId="77777777" w:rsidR="00201229" w:rsidRPr="00502815" w:rsidRDefault="00201229" w:rsidP="00201229">
            <w:pPr>
              <w:rPr>
                <w:sz w:val="24"/>
                <w:szCs w:val="24"/>
              </w:rPr>
            </w:pPr>
            <w:r w:rsidRPr="00502815">
              <w:rPr>
                <w:sz w:val="24"/>
                <w:szCs w:val="24"/>
                <w:vertAlign w:val="superscript"/>
              </w:rPr>
              <w:t>(1)</w:t>
            </w:r>
          </w:p>
        </w:tc>
        <w:tc>
          <w:tcPr>
            <w:tcW w:w="720" w:type="dxa"/>
            <w:vAlign w:val="center"/>
          </w:tcPr>
          <w:p w14:paraId="78BA793A" w14:textId="77777777" w:rsidR="00201229" w:rsidRPr="00502815" w:rsidRDefault="00201229" w:rsidP="00201229">
            <w:pPr>
              <w:rPr>
                <w:sz w:val="24"/>
                <w:szCs w:val="24"/>
              </w:rPr>
            </w:pPr>
            <w:r w:rsidRPr="00502815">
              <w:rPr>
                <w:sz w:val="24"/>
                <w:szCs w:val="24"/>
                <w:vertAlign w:val="superscript"/>
              </w:rPr>
              <w:t>(2)</w:t>
            </w:r>
          </w:p>
        </w:tc>
      </w:tr>
    </w:tbl>
    <w:p w14:paraId="6802317B" w14:textId="77777777" w:rsidR="0049000B" w:rsidRPr="00502815" w:rsidRDefault="0049000B" w:rsidP="0049000B">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37312BA1" w14:textId="77777777" w:rsidR="0049000B" w:rsidRPr="00502815" w:rsidRDefault="0049000B" w:rsidP="0049000B">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74638133" w14:textId="77777777" w:rsidR="0049000B" w:rsidRPr="00502815" w:rsidRDefault="0049000B" w:rsidP="00201229">
      <w:pPr>
        <w:pStyle w:val="ListParagraph"/>
        <w:ind w:left="0" w:right="720"/>
        <w:rPr>
          <w:u w:val="single"/>
        </w:rPr>
      </w:pPr>
    </w:p>
    <w:p w14:paraId="79944B6D" w14:textId="77777777" w:rsidR="0049000B" w:rsidRPr="00502815" w:rsidRDefault="0049000B" w:rsidP="0049000B">
      <w:pPr>
        <w:ind w:right="720"/>
        <w:rPr>
          <w:sz w:val="24"/>
          <w:szCs w:val="24"/>
          <w:u w:val="single"/>
        </w:rPr>
      </w:pPr>
      <w:r w:rsidRPr="00502815">
        <w:rPr>
          <w:sz w:val="24"/>
          <w:szCs w:val="24"/>
          <w:u w:val="single"/>
        </w:rPr>
        <w:t>Fuel Requirements:</w:t>
      </w:r>
    </w:p>
    <w:p w14:paraId="491E9733" w14:textId="77777777" w:rsidR="0049000B" w:rsidRPr="00502815" w:rsidRDefault="0049000B" w:rsidP="0049000B">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359B4A15" w14:textId="77777777" w:rsidR="0049000B" w:rsidRPr="00502815" w:rsidRDefault="0049000B" w:rsidP="0049000B">
      <w:pPr>
        <w:ind w:right="720"/>
        <w:rPr>
          <w:sz w:val="24"/>
          <w:szCs w:val="24"/>
        </w:rPr>
      </w:pPr>
    </w:p>
    <w:p w14:paraId="2175D734" w14:textId="77777777" w:rsidR="0049000B" w:rsidRPr="00502815" w:rsidRDefault="0049000B" w:rsidP="0049000B">
      <w:pPr>
        <w:keepNext/>
        <w:keepLines/>
        <w:ind w:right="720"/>
        <w:rPr>
          <w:sz w:val="24"/>
          <w:szCs w:val="24"/>
          <w:u w:val="single"/>
        </w:rPr>
      </w:pPr>
      <w:r w:rsidRPr="00502815">
        <w:rPr>
          <w:sz w:val="24"/>
          <w:szCs w:val="24"/>
          <w:u w:val="single"/>
        </w:rPr>
        <w:lastRenderedPageBreak/>
        <w:t>Compliance Requirements:</w:t>
      </w:r>
    </w:p>
    <w:p w14:paraId="40CDBBFC" w14:textId="77777777" w:rsidR="0049000B" w:rsidRPr="00502815" w:rsidRDefault="0049000B" w:rsidP="00E06F5F">
      <w:pPr>
        <w:keepNext/>
        <w:keepLines/>
        <w:numPr>
          <w:ilvl w:val="0"/>
          <w:numId w:val="156"/>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2FB18113" w14:textId="77777777" w:rsidR="0049000B" w:rsidRPr="00502815" w:rsidRDefault="0049000B" w:rsidP="00E06F5F">
      <w:pPr>
        <w:numPr>
          <w:ilvl w:val="1"/>
          <w:numId w:val="156"/>
        </w:numPr>
        <w:rPr>
          <w:sz w:val="24"/>
          <w:szCs w:val="24"/>
        </w:rPr>
      </w:pPr>
      <w:r w:rsidRPr="00502815">
        <w:rPr>
          <w:sz w:val="24"/>
          <w:szCs w:val="24"/>
        </w:rPr>
        <w:t>Operating and maintaining the engine and control device according to the manufacturer's emission-related written instructions;</w:t>
      </w:r>
    </w:p>
    <w:p w14:paraId="47B1772A" w14:textId="77777777" w:rsidR="0049000B" w:rsidRPr="00502815" w:rsidRDefault="0049000B" w:rsidP="00E06F5F">
      <w:pPr>
        <w:numPr>
          <w:ilvl w:val="1"/>
          <w:numId w:val="156"/>
        </w:numPr>
        <w:rPr>
          <w:sz w:val="24"/>
          <w:szCs w:val="24"/>
        </w:rPr>
      </w:pPr>
      <w:r w:rsidRPr="00502815">
        <w:rPr>
          <w:sz w:val="24"/>
          <w:szCs w:val="24"/>
        </w:rPr>
        <w:t>Changing only those emission-related settings that are permitted by the manufacturer; and</w:t>
      </w:r>
    </w:p>
    <w:p w14:paraId="7E35681C" w14:textId="77777777" w:rsidR="0049000B" w:rsidRPr="00502815" w:rsidRDefault="0049000B" w:rsidP="00E06F5F">
      <w:pPr>
        <w:numPr>
          <w:ilvl w:val="1"/>
          <w:numId w:val="156"/>
        </w:numPr>
        <w:rPr>
          <w:sz w:val="24"/>
          <w:szCs w:val="24"/>
        </w:rPr>
      </w:pPr>
      <w:r w:rsidRPr="00502815">
        <w:rPr>
          <w:sz w:val="24"/>
          <w:szCs w:val="24"/>
        </w:rPr>
        <w:t>Meeting the requirements of 40 CFR 89, 94 and/or 1068, as they apply to you.</w:t>
      </w:r>
    </w:p>
    <w:p w14:paraId="61E802EA" w14:textId="77777777" w:rsidR="0049000B" w:rsidRPr="00502815" w:rsidRDefault="0049000B" w:rsidP="00E06F5F">
      <w:pPr>
        <w:numPr>
          <w:ilvl w:val="0"/>
          <w:numId w:val="156"/>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1CC4B7E2" w14:textId="77777777" w:rsidR="0049000B" w:rsidRPr="00502815" w:rsidRDefault="0049000B" w:rsidP="00E06F5F">
      <w:pPr>
        <w:numPr>
          <w:ilvl w:val="0"/>
          <w:numId w:val="156"/>
        </w:numPr>
        <w:rPr>
          <w:sz w:val="24"/>
          <w:szCs w:val="24"/>
        </w:rPr>
      </w:pPr>
      <w:r w:rsidRPr="00502815">
        <w:rPr>
          <w:sz w:val="24"/>
          <w:szCs w:val="24"/>
        </w:rPr>
        <w:t>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49000B" w:rsidRPr="00502815" w14:paraId="2E67E296" w14:textId="77777777" w:rsidTr="008A107E">
        <w:trPr>
          <w:trHeight w:val="288"/>
        </w:trPr>
        <w:tc>
          <w:tcPr>
            <w:tcW w:w="2610" w:type="dxa"/>
            <w:shd w:val="clear" w:color="auto" w:fill="D9D9D9"/>
          </w:tcPr>
          <w:p w14:paraId="41CF09A8" w14:textId="77777777" w:rsidR="0049000B" w:rsidRPr="00502815" w:rsidRDefault="0049000B" w:rsidP="008A107E">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3EB2407B" w14:textId="77777777" w:rsidR="0049000B" w:rsidRPr="00502815" w:rsidRDefault="0049000B" w:rsidP="008A107E">
            <w:pPr>
              <w:contextualSpacing/>
              <w:jc w:val="center"/>
              <w:rPr>
                <w:b/>
                <w:sz w:val="24"/>
                <w:szCs w:val="24"/>
              </w:rPr>
            </w:pPr>
            <w:r w:rsidRPr="00502815">
              <w:rPr>
                <w:b/>
                <w:sz w:val="24"/>
                <w:szCs w:val="24"/>
              </w:rPr>
              <w:t>Initial Test</w:t>
            </w:r>
          </w:p>
        </w:tc>
        <w:tc>
          <w:tcPr>
            <w:tcW w:w="3023" w:type="dxa"/>
            <w:shd w:val="clear" w:color="auto" w:fill="D9D9D9"/>
          </w:tcPr>
          <w:p w14:paraId="57608F57" w14:textId="77777777" w:rsidR="0049000B" w:rsidRPr="00502815" w:rsidRDefault="0049000B" w:rsidP="008A107E">
            <w:pPr>
              <w:contextualSpacing/>
              <w:jc w:val="center"/>
              <w:rPr>
                <w:b/>
                <w:sz w:val="24"/>
                <w:szCs w:val="24"/>
              </w:rPr>
            </w:pPr>
            <w:r w:rsidRPr="00502815">
              <w:rPr>
                <w:b/>
                <w:sz w:val="24"/>
                <w:szCs w:val="24"/>
              </w:rPr>
              <w:t>Subsequent Test</w:t>
            </w:r>
          </w:p>
        </w:tc>
      </w:tr>
      <w:tr w:rsidR="0049000B" w:rsidRPr="00502815" w14:paraId="19314B22" w14:textId="77777777" w:rsidTr="008A107E">
        <w:tc>
          <w:tcPr>
            <w:tcW w:w="2610" w:type="dxa"/>
          </w:tcPr>
          <w:p w14:paraId="626C5022" w14:textId="77777777" w:rsidR="0049000B" w:rsidRPr="00502815" w:rsidRDefault="0049000B" w:rsidP="008A107E">
            <w:pPr>
              <w:contextualSpacing/>
              <w:rPr>
                <w:sz w:val="24"/>
                <w:szCs w:val="24"/>
              </w:rPr>
            </w:pPr>
            <w:r w:rsidRPr="00502815">
              <w:rPr>
                <w:sz w:val="24"/>
                <w:szCs w:val="24"/>
              </w:rPr>
              <w:t>100 ≤ HP ≤ 500</w:t>
            </w:r>
          </w:p>
        </w:tc>
        <w:tc>
          <w:tcPr>
            <w:tcW w:w="3150" w:type="dxa"/>
          </w:tcPr>
          <w:p w14:paraId="704B18AB" w14:textId="77777777" w:rsidR="0049000B" w:rsidRPr="00502815" w:rsidRDefault="0049000B" w:rsidP="008A107E">
            <w:pPr>
              <w:contextualSpacing/>
              <w:rPr>
                <w:sz w:val="24"/>
                <w:szCs w:val="24"/>
              </w:rPr>
            </w:pPr>
            <w:r w:rsidRPr="00502815">
              <w:rPr>
                <w:sz w:val="24"/>
                <w:szCs w:val="24"/>
              </w:rPr>
              <w:t xml:space="preserve">Within 1 year of engine startup, </w:t>
            </w:r>
          </w:p>
          <w:p w14:paraId="0BFE3CAE" w14:textId="77777777" w:rsidR="0049000B" w:rsidRPr="00502815" w:rsidRDefault="0049000B" w:rsidP="008A107E">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336A89B2" w14:textId="77777777" w:rsidR="0049000B" w:rsidRPr="00502815" w:rsidRDefault="0049000B" w:rsidP="008A107E">
            <w:pPr>
              <w:contextualSpacing/>
              <w:rPr>
                <w:sz w:val="24"/>
                <w:szCs w:val="24"/>
              </w:rPr>
            </w:pPr>
            <w:r w:rsidRPr="00502815">
              <w:rPr>
                <w:sz w:val="24"/>
                <w:szCs w:val="24"/>
              </w:rPr>
              <w:t>Not required</w:t>
            </w:r>
          </w:p>
        </w:tc>
      </w:tr>
    </w:tbl>
    <w:p w14:paraId="131C062F" w14:textId="77777777" w:rsidR="0049000B" w:rsidRPr="00502815" w:rsidRDefault="0049000B" w:rsidP="0049000B">
      <w:pPr>
        <w:pStyle w:val="ListParagraph"/>
        <w:ind w:left="360" w:right="720"/>
        <w:rPr>
          <w:sz w:val="24"/>
          <w:szCs w:val="24"/>
        </w:rPr>
      </w:pPr>
      <w:r w:rsidRPr="00502815">
        <w:rPr>
          <w:sz w:val="24"/>
          <w:szCs w:val="24"/>
          <w:vertAlign w:val="superscript"/>
        </w:rPr>
        <w:t xml:space="preserve">(1) </w:t>
      </w:r>
      <w:r w:rsidRPr="00502815">
        <w:rPr>
          <w:sz w:val="24"/>
          <w:szCs w:val="24"/>
        </w:rPr>
        <w:t>Non-permitted action means that you do not install, configure, operate, and maintain the engine and control device according to the manufacturer's emission-related written instructions, or you change the emission-related settings in a way that is not permitted by the manufacturer.</w:t>
      </w:r>
    </w:p>
    <w:p w14:paraId="352600B5" w14:textId="77777777" w:rsidR="0049000B" w:rsidRPr="00502815" w:rsidRDefault="0049000B" w:rsidP="0049000B">
      <w:pPr>
        <w:ind w:right="720"/>
        <w:rPr>
          <w:sz w:val="24"/>
          <w:szCs w:val="24"/>
          <w:u w:val="single"/>
        </w:rPr>
      </w:pPr>
    </w:p>
    <w:p w14:paraId="0DF5EC1C" w14:textId="77777777" w:rsidR="0049000B" w:rsidRPr="00502815" w:rsidRDefault="0049000B" w:rsidP="0049000B">
      <w:pPr>
        <w:ind w:right="720"/>
        <w:rPr>
          <w:sz w:val="24"/>
          <w:szCs w:val="24"/>
          <w:u w:val="single"/>
        </w:rPr>
      </w:pPr>
      <w:r w:rsidRPr="00502815">
        <w:rPr>
          <w:sz w:val="24"/>
          <w:szCs w:val="24"/>
          <w:u w:val="single"/>
        </w:rPr>
        <w:t>Operating and Recordkeeping Requirements</w:t>
      </w:r>
    </w:p>
    <w:p w14:paraId="2E6FA52C" w14:textId="77777777" w:rsidR="0049000B" w:rsidRPr="00502815" w:rsidRDefault="0049000B" w:rsidP="00E06F5F">
      <w:pPr>
        <w:pStyle w:val="ListParagraph"/>
        <w:numPr>
          <w:ilvl w:val="0"/>
          <w:numId w:val="157"/>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 and, starting with the model years in the following table, you must keep records of the operation of the engine in emergency and non-emergency service that are recorded through the non-resettable hour meter. The owner must record the time of operation of the engine and the reason the engine was in operation during that time. 40 CFR 40.4214(b).</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49000B" w:rsidRPr="00502815" w14:paraId="1379CD60" w14:textId="77777777" w:rsidTr="008A107E">
        <w:tc>
          <w:tcPr>
            <w:tcW w:w="3420" w:type="dxa"/>
            <w:shd w:val="clear" w:color="auto" w:fill="auto"/>
            <w:vAlign w:val="center"/>
          </w:tcPr>
          <w:p w14:paraId="0C2048E7" w14:textId="77777777" w:rsidR="0049000B" w:rsidRPr="00502815" w:rsidRDefault="0049000B" w:rsidP="008A107E">
            <w:pPr>
              <w:jc w:val="center"/>
              <w:rPr>
                <w:b/>
                <w:bCs/>
                <w:sz w:val="24"/>
                <w:szCs w:val="24"/>
              </w:rPr>
            </w:pPr>
            <w:r w:rsidRPr="00502815">
              <w:rPr>
                <w:b/>
                <w:bCs/>
                <w:sz w:val="24"/>
                <w:szCs w:val="24"/>
              </w:rPr>
              <w:t>Engine power</w:t>
            </w:r>
          </w:p>
        </w:tc>
        <w:tc>
          <w:tcPr>
            <w:tcW w:w="2250" w:type="dxa"/>
            <w:shd w:val="clear" w:color="auto" w:fill="auto"/>
            <w:vAlign w:val="center"/>
          </w:tcPr>
          <w:p w14:paraId="4D997712" w14:textId="77777777" w:rsidR="0049000B" w:rsidRPr="00502815" w:rsidRDefault="0049000B" w:rsidP="008A107E">
            <w:pPr>
              <w:jc w:val="center"/>
              <w:rPr>
                <w:b/>
                <w:bCs/>
                <w:sz w:val="24"/>
                <w:szCs w:val="24"/>
              </w:rPr>
            </w:pPr>
            <w:r w:rsidRPr="00502815">
              <w:rPr>
                <w:b/>
                <w:bCs/>
                <w:sz w:val="24"/>
                <w:szCs w:val="24"/>
              </w:rPr>
              <w:t xml:space="preserve">Starting model year </w:t>
            </w:r>
          </w:p>
        </w:tc>
      </w:tr>
      <w:tr w:rsidR="0049000B" w:rsidRPr="00502815" w14:paraId="441DF8B7" w14:textId="77777777" w:rsidTr="008A107E">
        <w:tc>
          <w:tcPr>
            <w:tcW w:w="3420" w:type="dxa"/>
            <w:shd w:val="clear" w:color="auto" w:fill="auto"/>
            <w:vAlign w:val="center"/>
          </w:tcPr>
          <w:p w14:paraId="42C89B90" w14:textId="77777777" w:rsidR="0049000B" w:rsidRPr="00502815" w:rsidRDefault="0049000B" w:rsidP="008A107E">
            <w:pPr>
              <w:rPr>
                <w:sz w:val="24"/>
                <w:szCs w:val="24"/>
              </w:rPr>
            </w:pPr>
            <w:r w:rsidRPr="00502815">
              <w:rPr>
                <w:sz w:val="24"/>
                <w:szCs w:val="24"/>
              </w:rPr>
              <w:t>130 ≤ KW (175 ≤ HP)</w:t>
            </w:r>
          </w:p>
        </w:tc>
        <w:tc>
          <w:tcPr>
            <w:tcW w:w="2250" w:type="dxa"/>
            <w:shd w:val="clear" w:color="auto" w:fill="auto"/>
            <w:vAlign w:val="center"/>
          </w:tcPr>
          <w:p w14:paraId="2504CC4A" w14:textId="77777777" w:rsidR="0049000B" w:rsidRPr="00502815" w:rsidRDefault="0049000B" w:rsidP="008A107E">
            <w:pPr>
              <w:jc w:val="center"/>
              <w:rPr>
                <w:sz w:val="24"/>
                <w:szCs w:val="24"/>
              </w:rPr>
            </w:pPr>
            <w:r w:rsidRPr="00502815">
              <w:rPr>
                <w:sz w:val="24"/>
                <w:szCs w:val="24"/>
              </w:rPr>
              <w:t>2011</w:t>
            </w:r>
          </w:p>
        </w:tc>
      </w:tr>
    </w:tbl>
    <w:p w14:paraId="4CDB6969" w14:textId="77777777" w:rsidR="0049000B" w:rsidRPr="00502815" w:rsidRDefault="0049000B" w:rsidP="00E06F5F">
      <w:pPr>
        <w:numPr>
          <w:ilvl w:val="0"/>
          <w:numId w:val="157"/>
        </w:numPr>
        <w:rPr>
          <w:sz w:val="24"/>
          <w:szCs w:val="24"/>
        </w:rPr>
      </w:pPr>
      <w:r w:rsidRPr="00502815">
        <w:rPr>
          <w:sz w:val="24"/>
          <w:szCs w:val="24"/>
        </w:rPr>
        <w:t>There is no time limit on use for emergency situations. 40 CFR 60.4211(f)(1).</w:t>
      </w:r>
    </w:p>
    <w:p w14:paraId="1867AE53" w14:textId="77777777" w:rsidR="0049000B" w:rsidRPr="00502815" w:rsidRDefault="0049000B" w:rsidP="00E06F5F">
      <w:pPr>
        <w:numPr>
          <w:ilvl w:val="0"/>
          <w:numId w:val="157"/>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5C975D13" w14:textId="77777777" w:rsidR="0049000B" w:rsidRPr="00502815" w:rsidRDefault="0049000B" w:rsidP="00E06F5F">
      <w:pPr>
        <w:numPr>
          <w:ilvl w:val="0"/>
          <w:numId w:val="157"/>
        </w:numPr>
        <w:rPr>
          <w:sz w:val="24"/>
          <w:szCs w:val="24"/>
        </w:rPr>
      </w:pPr>
      <w:r w:rsidRPr="00502815">
        <w:rPr>
          <w:sz w:val="24"/>
          <w:szCs w:val="24"/>
        </w:rPr>
        <w:lastRenderedPageBreak/>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35DA8136" w14:textId="77777777" w:rsidR="0049000B" w:rsidRPr="00502815" w:rsidRDefault="0049000B" w:rsidP="00E06F5F">
      <w:pPr>
        <w:numPr>
          <w:ilvl w:val="0"/>
          <w:numId w:val="157"/>
        </w:numPr>
        <w:rPr>
          <w:sz w:val="24"/>
          <w:szCs w:val="24"/>
        </w:rPr>
      </w:pPr>
      <w:r w:rsidRPr="00502815">
        <w:rPr>
          <w:sz w:val="24"/>
          <w:szCs w:val="24"/>
        </w:rPr>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1A9BD042" w14:textId="77777777" w:rsidR="0049000B" w:rsidRPr="00502815" w:rsidRDefault="0049000B" w:rsidP="0049000B">
      <w:pPr>
        <w:suppressAutoHyphens/>
        <w:rPr>
          <w:b/>
          <w:sz w:val="24"/>
          <w:szCs w:val="24"/>
          <w:u w:val="single"/>
        </w:rPr>
      </w:pPr>
    </w:p>
    <w:p w14:paraId="66912D12" w14:textId="77777777" w:rsidR="006955E6" w:rsidRPr="00502815" w:rsidRDefault="006955E6" w:rsidP="006955E6">
      <w:pPr>
        <w:jc w:val="both"/>
        <w:rPr>
          <w:sz w:val="24"/>
        </w:rPr>
      </w:pPr>
      <w:r w:rsidRPr="00502815">
        <w:rPr>
          <w:sz w:val="24"/>
        </w:rPr>
        <w:t>Authority for Requirement:</w:t>
      </w:r>
      <w:r w:rsidRPr="00502815">
        <w:rPr>
          <w:sz w:val="24"/>
        </w:rPr>
        <w:tab/>
        <w:t>40 CFR Part 60 Subpart IIII</w:t>
      </w:r>
    </w:p>
    <w:p w14:paraId="6A7AF51C" w14:textId="77777777" w:rsidR="006955E6" w:rsidRPr="00502815" w:rsidRDefault="006955E6" w:rsidP="006955E6">
      <w:pPr>
        <w:ind w:left="1440" w:firstLine="720"/>
        <w:jc w:val="both"/>
        <w:rPr>
          <w:sz w:val="24"/>
        </w:rPr>
      </w:pPr>
      <w:r w:rsidRPr="00502815">
        <w:rPr>
          <w:sz w:val="24"/>
        </w:rPr>
        <w:t xml:space="preserve">        </w:t>
      </w:r>
      <w:r w:rsidRPr="00502815">
        <w:rPr>
          <w:sz w:val="24"/>
        </w:rPr>
        <w:tab/>
        <w:t>567 IAC 23.1(2)"yyy"</w:t>
      </w:r>
    </w:p>
    <w:p w14:paraId="0A1A30C1" w14:textId="77777777" w:rsidR="006955E6" w:rsidRPr="00502815" w:rsidRDefault="006955E6" w:rsidP="006955E6">
      <w:pPr>
        <w:ind w:left="1440" w:firstLine="720"/>
        <w:jc w:val="both"/>
        <w:rPr>
          <w:sz w:val="24"/>
        </w:rPr>
      </w:pPr>
      <w:r w:rsidRPr="00502815">
        <w:rPr>
          <w:sz w:val="24"/>
        </w:rPr>
        <w:tab/>
      </w:r>
      <w:r w:rsidRPr="00502815">
        <w:rPr>
          <w:sz w:val="24"/>
          <w:szCs w:val="24"/>
        </w:rPr>
        <w:t>567 IAC 22.108(3)</w:t>
      </w:r>
    </w:p>
    <w:p w14:paraId="29CD2013" w14:textId="77777777" w:rsidR="00086FD2" w:rsidRPr="00502815" w:rsidRDefault="00086FD2" w:rsidP="00086FD2">
      <w:pPr>
        <w:suppressAutoHyphens/>
        <w:rPr>
          <w:b/>
          <w:sz w:val="24"/>
          <w:szCs w:val="24"/>
          <w:u w:val="single"/>
        </w:rPr>
      </w:pPr>
    </w:p>
    <w:p w14:paraId="3D544913" w14:textId="77777777" w:rsidR="003B7212" w:rsidRPr="00502815" w:rsidRDefault="003B7212" w:rsidP="00086FD2">
      <w:pPr>
        <w:suppressAutoHyphens/>
        <w:rPr>
          <w:b/>
          <w:sz w:val="24"/>
          <w:szCs w:val="24"/>
          <w:u w:val="single"/>
        </w:rPr>
      </w:pPr>
      <w:r w:rsidRPr="00502815">
        <w:rPr>
          <w:b/>
          <w:sz w:val="24"/>
          <w:szCs w:val="24"/>
          <w:u w:val="single"/>
        </w:rPr>
        <w:t xml:space="preserve">Monitoring Requirements  </w:t>
      </w:r>
    </w:p>
    <w:p w14:paraId="65844560" w14:textId="77777777" w:rsidR="003B7212" w:rsidRPr="00502815" w:rsidRDefault="003B7212" w:rsidP="003B7212">
      <w:pPr>
        <w:rPr>
          <w:i/>
          <w:sz w:val="24"/>
          <w:szCs w:val="24"/>
        </w:rPr>
      </w:pPr>
      <w:r w:rsidRPr="00502815">
        <w:rPr>
          <w:i/>
          <w:sz w:val="24"/>
          <w:szCs w:val="24"/>
        </w:rPr>
        <w:t>The owner/operator of this equipment shall comply with the monitoring requirements listed below.</w:t>
      </w:r>
    </w:p>
    <w:p w14:paraId="1E666E29" w14:textId="77777777" w:rsidR="003B7212" w:rsidRPr="00502815" w:rsidRDefault="003B7212" w:rsidP="003B7212">
      <w:pPr>
        <w:rPr>
          <w:b/>
          <w:sz w:val="24"/>
          <w:szCs w:val="24"/>
        </w:rPr>
      </w:pPr>
    </w:p>
    <w:p w14:paraId="5A9CDF27" w14:textId="77777777" w:rsidR="003B7212" w:rsidRPr="00502815" w:rsidRDefault="003B7212" w:rsidP="003B7212">
      <w:pPr>
        <w:rPr>
          <w:b/>
          <w:sz w:val="24"/>
          <w:szCs w:val="24"/>
        </w:rPr>
      </w:pPr>
      <w:r w:rsidRPr="00502815">
        <w:rPr>
          <w:b/>
          <w:sz w:val="24"/>
          <w:szCs w:val="24"/>
        </w:rPr>
        <w:t xml:space="preserve">Agency Approved Operation &amp; Maintenance Plan Required?  </w:t>
      </w:r>
      <w:r w:rsidRPr="00502815">
        <w:rPr>
          <w:b/>
          <w:sz w:val="24"/>
          <w:szCs w:val="24"/>
        </w:rPr>
        <w:tab/>
      </w:r>
      <w:r w:rsidRPr="00502815">
        <w:rPr>
          <w:b/>
          <w:sz w:val="24"/>
          <w:szCs w:val="24"/>
        </w:rPr>
        <w:tab/>
      </w:r>
      <w:r w:rsidRPr="00502815">
        <w:rPr>
          <w:b/>
          <w:sz w:val="24"/>
          <w:szCs w:val="24"/>
        </w:rPr>
        <w:tab/>
        <w:t xml:space="preserve">Yes </w:t>
      </w:r>
      <w:r w:rsidRPr="00502815">
        <w:rPr>
          <w:b/>
          <w:sz w:val="24"/>
          <w:szCs w:val="24"/>
        </w:rPr>
        <w:fldChar w:fldCharType="begin">
          <w:ffData>
            <w:name w:val=""/>
            <w:enabled/>
            <w:calcOnExit w:val="0"/>
            <w:checkBox>
              <w:sizeAuto/>
              <w:default w:val="0"/>
            </w:checkBox>
          </w:ffData>
        </w:fldChar>
      </w:r>
      <w:r w:rsidRPr="00502815">
        <w:rPr>
          <w:b/>
          <w:sz w:val="24"/>
          <w:szCs w:val="24"/>
        </w:rPr>
        <w:instrText xml:space="preserve"> FORMCHECKBOX </w:instrText>
      </w:r>
      <w:r w:rsidR="0094165C">
        <w:rPr>
          <w:b/>
          <w:sz w:val="24"/>
          <w:szCs w:val="24"/>
        </w:rPr>
      </w:r>
      <w:r w:rsidR="0094165C">
        <w:rPr>
          <w:b/>
          <w:sz w:val="24"/>
          <w:szCs w:val="24"/>
        </w:rPr>
        <w:fldChar w:fldCharType="separate"/>
      </w:r>
      <w:r w:rsidRPr="00502815">
        <w:rPr>
          <w:b/>
          <w:sz w:val="24"/>
          <w:szCs w:val="24"/>
        </w:rPr>
        <w:fldChar w:fldCharType="end"/>
      </w:r>
      <w:r w:rsidRPr="00502815">
        <w:rPr>
          <w:b/>
          <w:sz w:val="24"/>
          <w:szCs w:val="24"/>
        </w:rPr>
        <w:t xml:space="preserve">  No </w:t>
      </w:r>
      <w:r w:rsidRPr="00502815">
        <w:rPr>
          <w:b/>
          <w:sz w:val="24"/>
          <w:szCs w:val="24"/>
        </w:rPr>
        <w:fldChar w:fldCharType="begin">
          <w:ffData>
            <w:name w:val=""/>
            <w:enabled/>
            <w:calcOnExit w:val="0"/>
            <w:checkBox>
              <w:sizeAuto/>
              <w:default w:val="1"/>
            </w:checkBox>
          </w:ffData>
        </w:fldChar>
      </w:r>
      <w:r w:rsidRPr="00502815">
        <w:rPr>
          <w:b/>
          <w:sz w:val="24"/>
          <w:szCs w:val="24"/>
        </w:rPr>
        <w:instrText xml:space="preserve"> FORMCHECKBOX </w:instrText>
      </w:r>
      <w:r w:rsidR="0094165C">
        <w:rPr>
          <w:b/>
          <w:sz w:val="24"/>
          <w:szCs w:val="24"/>
        </w:rPr>
      </w:r>
      <w:r w:rsidR="0094165C">
        <w:rPr>
          <w:b/>
          <w:sz w:val="24"/>
          <w:szCs w:val="24"/>
        </w:rPr>
        <w:fldChar w:fldCharType="separate"/>
      </w:r>
      <w:r w:rsidRPr="00502815">
        <w:rPr>
          <w:b/>
          <w:sz w:val="24"/>
          <w:szCs w:val="24"/>
        </w:rPr>
        <w:fldChar w:fldCharType="end"/>
      </w:r>
    </w:p>
    <w:p w14:paraId="4F29C737" w14:textId="77777777" w:rsidR="003B7212" w:rsidRPr="00502815" w:rsidRDefault="003B7212" w:rsidP="003B7212">
      <w:pPr>
        <w:rPr>
          <w:sz w:val="24"/>
          <w:szCs w:val="24"/>
        </w:rPr>
      </w:pPr>
    </w:p>
    <w:p w14:paraId="10CC5FFA" w14:textId="77777777" w:rsidR="003B7212" w:rsidRPr="00502815" w:rsidRDefault="003B7212" w:rsidP="003B7212">
      <w:pPr>
        <w:rPr>
          <w:b/>
          <w:sz w:val="24"/>
          <w:szCs w:val="24"/>
        </w:rPr>
      </w:pPr>
      <w:r w:rsidRPr="00502815">
        <w:rPr>
          <w:b/>
          <w:sz w:val="24"/>
          <w:szCs w:val="24"/>
        </w:rPr>
        <w:t xml:space="preserve">Facility Maintained Operation &amp; Maintenance Plan Required?  </w:t>
      </w:r>
      <w:r w:rsidRPr="00502815">
        <w:rPr>
          <w:b/>
          <w:sz w:val="24"/>
          <w:szCs w:val="24"/>
        </w:rPr>
        <w:tab/>
      </w:r>
      <w:r w:rsidRPr="00502815">
        <w:rPr>
          <w:b/>
          <w:sz w:val="24"/>
          <w:szCs w:val="24"/>
        </w:rPr>
        <w:tab/>
        <w:t xml:space="preserve">Yes </w:t>
      </w:r>
      <w:r w:rsidRPr="00502815">
        <w:rPr>
          <w:b/>
          <w:sz w:val="24"/>
          <w:szCs w:val="24"/>
        </w:rPr>
        <w:fldChar w:fldCharType="begin">
          <w:ffData>
            <w:name w:val="Check5"/>
            <w:enabled/>
            <w:calcOnExit w:val="0"/>
            <w:checkBox>
              <w:sizeAuto/>
              <w:default w:val="0"/>
            </w:checkBox>
          </w:ffData>
        </w:fldChar>
      </w:r>
      <w:r w:rsidRPr="00502815">
        <w:rPr>
          <w:b/>
          <w:sz w:val="24"/>
          <w:szCs w:val="24"/>
        </w:rPr>
        <w:instrText xml:space="preserve"> FORMCHECKBOX </w:instrText>
      </w:r>
      <w:r w:rsidR="0094165C">
        <w:rPr>
          <w:b/>
          <w:sz w:val="24"/>
          <w:szCs w:val="24"/>
        </w:rPr>
      </w:r>
      <w:r w:rsidR="0094165C">
        <w:rPr>
          <w:b/>
          <w:sz w:val="24"/>
          <w:szCs w:val="24"/>
        </w:rPr>
        <w:fldChar w:fldCharType="separate"/>
      </w:r>
      <w:r w:rsidRPr="00502815">
        <w:rPr>
          <w:b/>
          <w:sz w:val="24"/>
          <w:szCs w:val="24"/>
        </w:rPr>
        <w:fldChar w:fldCharType="end"/>
      </w:r>
      <w:r w:rsidRPr="00502815">
        <w:rPr>
          <w:b/>
          <w:sz w:val="24"/>
          <w:szCs w:val="24"/>
        </w:rPr>
        <w:t xml:space="preserve">  No </w:t>
      </w:r>
      <w:r w:rsidRPr="00502815">
        <w:rPr>
          <w:b/>
          <w:sz w:val="24"/>
          <w:szCs w:val="24"/>
        </w:rPr>
        <w:fldChar w:fldCharType="begin">
          <w:ffData>
            <w:name w:val=""/>
            <w:enabled/>
            <w:calcOnExit w:val="0"/>
            <w:checkBox>
              <w:sizeAuto/>
              <w:default w:val="1"/>
            </w:checkBox>
          </w:ffData>
        </w:fldChar>
      </w:r>
      <w:r w:rsidRPr="00502815">
        <w:rPr>
          <w:b/>
          <w:sz w:val="24"/>
          <w:szCs w:val="24"/>
        </w:rPr>
        <w:instrText xml:space="preserve"> FORMCHECKBOX </w:instrText>
      </w:r>
      <w:r w:rsidR="0094165C">
        <w:rPr>
          <w:b/>
          <w:sz w:val="24"/>
          <w:szCs w:val="24"/>
        </w:rPr>
      </w:r>
      <w:r w:rsidR="0094165C">
        <w:rPr>
          <w:b/>
          <w:sz w:val="24"/>
          <w:szCs w:val="24"/>
        </w:rPr>
        <w:fldChar w:fldCharType="separate"/>
      </w:r>
      <w:r w:rsidRPr="00502815">
        <w:rPr>
          <w:b/>
          <w:sz w:val="24"/>
          <w:szCs w:val="24"/>
        </w:rPr>
        <w:fldChar w:fldCharType="end"/>
      </w:r>
    </w:p>
    <w:p w14:paraId="0B8AA8E1" w14:textId="77777777" w:rsidR="003B7212" w:rsidRPr="00502815" w:rsidRDefault="003B7212" w:rsidP="003B7212">
      <w:pPr>
        <w:rPr>
          <w:b/>
          <w:sz w:val="24"/>
          <w:szCs w:val="24"/>
        </w:rPr>
      </w:pPr>
    </w:p>
    <w:p w14:paraId="617D75E9" w14:textId="77777777" w:rsidR="003B7212" w:rsidRPr="00502815" w:rsidRDefault="003B7212" w:rsidP="003B7212">
      <w:pPr>
        <w:jc w:val="both"/>
        <w:rPr>
          <w:b/>
          <w:sz w:val="24"/>
          <w:szCs w:val="24"/>
        </w:rPr>
      </w:pPr>
      <w:r w:rsidRPr="00502815">
        <w:rPr>
          <w:b/>
          <w:sz w:val="24"/>
          <w:szCs w:val="24"/>
        </w:rPr>
        <w:t>Compliance Assurance Monitoring (CAM) Plan Required?</w:t>
      </w:r>
      <w:r w:rsidRPr="00502815">
        <w:rPr>
          <w:b/>
          <w:sz w:val="24"/>
          <w:szCs w:val="24"/>
        </w:rPr>
        <w:tab/>
      </w:r>
      <w:r w:rsidRPr="00502815">
        <w:rPr>
          <w:b/>
          <w:sz w:val="24"/>
          <w:szCs w:val="24"/>
        </w:rPr>
        <w:tab/>
      </w:r>
      <w:r w:rsidRPr="00502815">
        <w:rPr>
          <w:b/>
          <w:sz w:val="24"/>
          <w:szCs w:val="24"/>
        </w:rPr>
        <w:tab/>
        <w:t xml:space="preserve">Yes </w:t>
      </w:r>
      <w:r w:rsidRPr="00502815">
        <w:rPr>
          <w:b/>
          <w:sz w:val="24"/>
          <w:szCs w:val="24"/>
        </w:rPr>
        <w:fldChar w:fldCharType="begin">
          <w:ffData>
            <w:name w:val="Check7"/>
            <w:enabled/>
            <w:calcOnExit w:val="0"/>
            <w:checkBox>
              <w:sizeAuto/>
              <w:default w:val="0"/>
            </w:checkBox>
          </w:ffData>
        </w:fldChar>
      </w:r>
      <w:r w:rsidRPr="00502815">
        <w:rPr>
          <w:b/>
          <w:sz w:val="24"/>
          <w:szCs w:val="24"/>
        </w:rPr>
        <w:instrText xml:space="preserve"> FORMCHECKBOX </w:instrText>
      </w:r>
      <w:r w:rsidR="0094165C">
        <w:rPr>
          <w:b/>
          <w:sz w:val="24"/>
          <w:szCs w:val="24"/>
        </w:rPr>
      </w:r>
      <w:r w:rsidR="0094165C">
        <w:rPr>
          <w:b/>
          <w:sz w:val="24"/>
          <w:szCs w:val="24"/>
        </w:rPr>
        <w:fldChar w:fldCharType="separate"/>
      </w:r>
      <w:r w:rsidRPr="00502815">
        <w:rPr>
          <w:b/>
          <w:sz w:val="24"/>
          <w:szCs w:val="24"/>
        </w:rPr>
        <w:fldChar w:fldCharType="end"/>
      </w:r>
      <w:r w:rsidRPr="00502815">
        <w:rPr>
          <w:b/>
          <w:sz w:val="24"/>
          <w:szCs w:val="24"/>
        </w:rPr>
        <w:tab/>
        <w:t xml:space="preserve">  No </w:t>
      </w:r>
      <w:r w:rsidRPr="00502815">
        <w:rPr>
          <w:b/>
          <w:sz w:val="24"/>
          <w:szCs w:val="24"/>
        </w:rPr>
        <w:fldChar w:fldCharType="begin">
          <w:ffData>
            <w:name w:val=""/>
            <w:enabled/>
            <w:calcOnExit w:val="0"/>
            <w:checkBox>
              <w:sizeAuto/>
              <w:default w:val="1"/>
            </w:checkBox>
          </w:ffData>
        </w:fldChar>
      </w:r>
      <w:r w:rsidRPr="00502815">
        <w:rPr>
          <w:b/>
          <w:sz w:val="24"/>
          <w:szCs w:val="24"/>
        </w:rPr>
        <w:instrText xml:space="preserve"> FORMCHECKBOX </w:instrText>
      </w:r>
      <w:r w:rsidR="0094165C">
        <w:rPr>
          <w:b/>
          <w:sz w:val="24"/>
          <w:szCs w:val="24"/>
        </w:rPr>
      </w:r>
      <w:r w:rsidR="0094165C">
        <w:rPr>
          <w:b/>
          <w:sz w:val="24"/>
          <w:szCs w:val="24"/>
        </w:rPr>
        <w:fldChar w:fldCharType="separate"/>
      </w:r>
      <w:r w:rsidRPr="00502815">
        <w:rPr>
          <w:b/>
          <w:sz w:val="24"/>
          <w:szCs w:val="24"/>
        </w:rPr>
        <w:fldChar w:fldCharType="end"/>
      </w:r>
    </w:p>
    <w:p w14:paraId="25215200" w14:textId="77777777" w:rsidR="003B7212" w:rsidRPr="00502815" w:rsidRDefault="003B7212" w:rsidP="003B7212">
      <w:pPr>
        <w:rPr>
          <w:b/>
          <w:sz w:val="24"/>
          <w:szCs w:val="24"/>
        </w:rPr>
      </w:pPr>
    </w:p>
    <w:p w14:paraId="0A538220" w14:textId="77777777" w:rsidR="003B7212" w:rsidRPr="00502815" w:rsidRDefault="003B7212" w:rsidP="003B7212">
      <w:pPr>
        <w:rPr>
          <w:sz w:val="24"/>
          <w:szCs w:val="24"/>
        </w:rPr>
      </w:pPr>
      <w:r w:rsidRPr="00502815">
        <w:rPr>
          <w:sz w:val="24"/>
          <w:szCs w:val="24"/>
        </w:rPr>
        <w:t xml:space="preserve">Authority for Requirement: </w:t>
      </w:r>
      <w:r w:rsidRPr="00502815">
        <w:rPr>
          <w:sz w:val="24"/>
          <w:szCs w:val="24"/>
        </w:rPr>
        <w:tab/>
        <w:t>567 IAC 22.108(3)</w:t>
      </w:r>
    </w:p>
    <w:p w14:paraId="40B3BAF9" w14:textId="77777777" w:rsidR="00177B5A" w:rsidRPr="00502815" w:rsidRDefault="003B7212" w:rsidP="003B7212">
      <w:pPr>
        <w:rPr>
          <w:b/>
          <w:sz w:val="28"/>
        </w:rPr>
      </w:pPr>
      <w:r w:rsidRPr="00502815">
        <w:rPr>
          <w:sz w:val="24"/>
          <w:szCs w:val="24"/>
        </w:rPr>
        <w:br w:type="page"/>
      </w:r>
      <w:r w:rsidR="00177B5A" w:rsidRPr="00502815">
        <w:rPr>
          <w:b/>
          <w:sz w:val="28"/>
        </w:rPr>
        <w:lastRenderedPageBreak/>
        <w:t>Emission Point ID Number:  200-211-2</w:t>
      </w:r>
    </w:p>
    <w:p w14:paraId="4A18C8E2" w14:textId="77777777" w:rsidR="00177B5A" w:rsidRPr="00502815" w:rsidRDefault="00177B5A" w:rsidP="00177B5A">
      <w:pPr>
        <w:rPr>
          <w:b/>
          <w:sz w:val="24"/>
        </w:rPr>
      </w:pPr>
    </w:p>
    <w:p w14:paraId="33DF6B8E" w14:textId="77777777" w:rsidR="00177B5A" w:rsidRPr="00502815" w:rsidRDefault="00177B5A" w:rsidP="00177B5A">
      <w:pPr>
        <w:rPr>
          <w:sz w:val="24"/>
          <w:u w:val="single"/>
        </w:rPr>
      </w:pPr>
      <w:r w:rsidRPr="00502815">
        <w:rPr>
          <w:sz w:val="24"/>
          <w:u w:val="single"/>
        </w:rPr>
        <w:t>Associated Equipment</w:t>
      </w:r>
    </w:p>
    <w:p w14:paraId="1D2DFE2E" w14:textId="77777777" w:rsidR="00177B5A" w:rsidRPr="00502815" w:rsidRDefault="00177B5A" w:rsidP="00177B5A">
      <w:pPr>
        <w:rPr>
          <w:b/>
          <w:sz w:val="24"/>
        </w:rPr>
      </w:pPr>
    </w:p>
    <w:p w14:paraId="087CEB27" w14:textId="77777777" w:rsidR="00177B5A" w:rsidRPr="00502815" w:rsidRDefault="00177B5A" w:rsidP="00177B5A">
      <w:pPr>
        <w:rPr>
          <w:sz w:val="24"/>
        </w:rPr>
      </w:pPr>
      <w:r w:rsidRPr="00502815">
        <w:rPr>
          <w:sz w:val="24"/>
        </w:rPr>
        <w:t>Associated Emission Unit ID Number:  200-211-2</w:t>
      </w:r>
    </w:p>
    <w:p w14:paraId="3B55F2BD" w14:textId="77777777" w:rsidR="00177B5A" w:rsidRPr="00502815" w:rsidRDefault="00177B5A" w:rsidP="00177B5A">
      <w:pPr>
        <w:rPr>
          <w:sz w:val="24"/>
        </w:rPr>
      </w:pPr>
      <w:r w:rsidRPr="00502815">
        <w:rPr>
          <w:b/>
          <w:sz w:val="24"/>
        </w:rPr>
        <w:t>______________________________________________________________________________</w:t>
      </w:r>
    </w:p>
    <w:p w14:paraId="6B4DFFA5" w14:textId="77777777" w:rsidR="00177B5A" w:rsidRPr="00502815" w:rsidRDefault="00177B5A" w:rsidP="00177B5A">
      <w:pPr>
        <w:rPr>
          <w:sz w:val="24"/>
        </w:rPr>
      </w:pPr>
    </w:p>
    <w:p w14:paraId="2A55459E" w14:textId="77777777" w:rsidR="00177B5A" w:rsidRPr="00502815" w:rsidRDefault="00177B5A" w:rsidP="00177B5A">
      <w:pPr>
        <w:rPr>
          <w:sz w:val="24"/>
        </w:rPr>
      </w:pPr>
      <w:r w:rsidRPr="00502815">
        <w:rPr>
          <w:sz w:val="24"/>
        </w:rPr>
        <w:t>Emission Unit vented through this Emission Point:  200-211-2</w:t>
      </w:r>
    </w:p>
    <w:p w14:paraId="245C8ECC" w14:textId="77777777" w:rsidR="00177B5A" w:rsidRPr="00502815" w:rsidRDefault="00177B5A" w:rsidP="00177B5A">
      <w:pPr>
        <w:rPr>
          <w:sz w:val="24"/>
        </w:rPr>
      </w:pPr>
      <w:r w:rsidRPr="00502815">
        <w:rPr>
          <w:sz w:val="24"/>
        </w:rPr>
        <w:t>Emission Unit Description:  Diesel Generator</w:t>
      </w:r>
    </w:p>
    <w:p w14:paraId="0DDEFE21" w14:textId="77777777" w:rsidR="00177B5A" w:rsidRPr="00502815" w:rsidRDefault="00177B5A" w:rsidP="00177B5A">
      <w:pPr>
        <w:rPr>
          <w:sz w:val="24"/>
        </w:rPr>
      </w:pPr>
      <w:r w:rsidRPr="00502815">
        <w:rPr>
          <w:sz w:val="24"/>
        </w:rPr>
        <w:t>Raw Material/Fuel:  Diesel fuel</w:t>
      </w:r>
    </w:p>
    <w:p w14:paraId="3EC7FF8C" w14:textId="77777777" w:rsidR="00177B5A" w:rsidRPr="00502815" w:rsidRDefault="00177B5A" w:rsidP="00177B5A">
      <w:pPr>
        <w:rPr>
          <w:sz w:val="24"/>
        </w:rPr>
      </w:pPr>
      <w:r w:rsidRPr="00502815">
        <w:rPr>
          <w:sz w:val="24"/>
        </w:rPr>
        <w:t>Rated Capacity:  2.0 gal/hr, 80 kW</w:t>
      </w:r>
      <w:r w:rsidR="000338A6" w:rsidRPr="00502815">
        <w:rPr>
          <w:sz w:val="24"/>
        </w:rPr>
        <w:t>, 107 hp</w:t>
      </w:r>
    </w:p>
    <w:p w14:paraId="19A3633F" w14:textId="77777777" w:rsidR="00177B5A" w:rsidRPr="00502815" w:rsidRDefault="00177B5A" w:rsidP="00177B5A">
      <w:pPr>
        <w:rPr>
          <w:sz w:val="24"/>
        </w:rPr>
      </w:pPr>
    </w:p>
    <w:p w14:paraId="2C232302" w14:textId="77777777" w:rsidR="00177B5A" w:rsidRPr="00502815" w:rsidRDefault="00177B5A" w:rsidP="00177B5A">
      <w:pPr>
        <w:pStyle w:val="Heading1"/>
        <w:rPr>
          <w:szCs w:val="24"/>
        </w:rPr>
      </w:pPr>
      <w:r w:rsidRPr="00502815">
        <w:rPr>
          <w:sz w:val="28"/>
          <w:szCs w:val="24"/>
        </w:rPr>
        <w:t>Applicable Requirements</w:t>
      </w:r>
    </w:p>
    <w:p w14:paraId="5B02C344" w14:textId="77777777" w:rsidR="00177B5A" w:rsidRPr="00502815" w:rsidRDefault="00177B5A" w:rsidP="00177B5A">
      <w:pPr>
        <w:rPr>
          <w:sz w:val="24"/>
        </w:rPr>
      </w:pPr>
    </w:p>
    <w:p w14:paraId="1409E2BE" w14:textId="77777777" w:rsidR="00177B5A" w:rsidRPr="00502815" w:rsidRDefault="00177B5A" w:rsidP="00177B5A">
      <w:pPr>
        <w:rPr>
          <w:b/>
          <w:sz w:val="24"/>
          <w:u w:val="single"/>
        </w:rPr>
      </w:pPr>
      <w:r w:rsidRPr="00502815">
        <w:rPr>
          <w:b/>
          <w:sz w:val="24"/>
          <w:u w:val="single"/>
        </w:rPr>
        <w:t>Emission Limits (lb/hr, gr/dscf, lb/MMBtu, % opacity, etc.)</w:t>
      </w:r>
    </w:p>
    <w:p w14:paraId="5A4C6119" w14:textId="77777777" w:rsidR="00177B5A" w:rsidRPr="00502815" w:rsidRDefault="00177B5A" w:rsidP="00177B5A">
      <w:pPr>
        <w:rPr>
          <w:i/>
          <w:sz w:val="24"/>
        </w:rPr>
      </w:pPr>
      <w:r w:rsidRPr="00502815">
        <w:rPr>
          <w:i/>
          <w:sz w:val="24"/>
        </w:rPr>
        <w:t>The emissions from this emission point shall not exceed the levels specified below.</w:t>
      </w:r>
    </w:p>
    <w:p w14:paraId="3F35E043" w14:textId="77777777" w:rsidR="00177B5A" w:rsidRPr="00502815" w:rsidRDefault="00177B5A" w:rsidP="00177B5A">
      <w:pPr>
        <w:rPr>
          <w:sz w:val="24"/>
        </w:rPr>
      </w:pPr>
    </w:p>
    <w:p w14:paraId="10E93E90" w14:textId="77777777" w:rsidR="00177B5A" w:rsidRPr="00502815" w:rsidRDefault="00177B5A" w:rsidP="00177B5A">
      <w:pPr>
        <w:pStyle w:val="Heading8"/>
        <w:jc w:val="left"/>
      </w:pPr>
      <w:r w:rsidRPr="00502815">
        <w:t>Pollutant:  Opacity</w:t>
      </w:r>
    </w:p>
    <w:p w14:paraId="5F11D415" w14:textId="77777777" w:rsidR="00177B5A" w:rsidRPr="00502815" w:rsidRDefault="00177B5A" w:rsidP="00177B5A">
      <w:pPr>
        <w:rPr>
          <w:sz w:val="24"/>
        </w:rPr>
      </w:pPr>
      <w:r w:rsidRPr="00502815">
        <w:rPr>
          <w:sz w:val="24"/>
        </w:rPr>
        <w:t>Emission Limit:  40%</w:t>
      </w:r>
      <w:r w:rsidRPr="00502815">
        <w:rPr>
          <w:sz w:val="24"/>
          <w:vertAlign w:val="superscript"/>
        </w:rPr>
        <w:t>(1)</w:t>
      </w:r>
    </w:p>
    <w:p w14:paraId="4A020531" w14:textId="77777777" w:rsidR="00177B5A" w:rsidRPr="00502815" w:rsidRDefault="00177B5A" w:rsidP="00177B5A">
      <w:pPr>
        <w:rPr>
          <w:sz w:val="24"/>
        </w:rPr>
      </w:pPr>
      <w:r w:rsidRPr="00502815">
        <w:rPr>
          <w:sz w:val="24"/>
        </w:rPr>
        <w:t xml:space="preserve">Authority for Requirement: </w:t>
      </w:r>
      <w:r w:rsidRPr="00502815">
        <w:rPr>
          <w:sz w:val="24"/>
        </w:rPr>
        <w:tab/>
        <w:t>567 IAC 23.3(2)"d"</w:t>
      </w:r>
    </w:p>
    <w:p w14:paraId="4A8E014A"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96-A-520-S3</w:t>
      </w:r>
    </w:p>
    <w:p w14:paraId="44D46194" w14:textId="77777777" w:rsidR="00177B5A" w:rsidRPr="00502815" w:rsidRDefault="00177B5A" w:rsidP="008636FA">
      <w:pPr>
        <w:suppressAutoHyphens/>
        <w:spacing w:before="120"/>
        <w:rPr>
          <w:b/>
          <w:sz w:val="22"/>
        </w:rPr>
      </w:pPr>
      <w:r w:rsidRPr="00502815">
        <w:rPr>
          <w:sz w:val="24"/>
          <w:vertAlign w:val="superscript"/>
        </w:rPr>
        <w:t>(1)</w:t>
      </w:r>
      <w:r w:rsidRPr="00502815">
        <w:rPr>
          <w:sz w:val="24"/>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22B0419C" w14:textId="77777777" w:rsidR="008636FA" w:rsidRPr="00502815" w:rsidRDefault="008636FA" w:rsidP="00177B5A">
      <w:pPr>
        <w:rPr>
          <w:sz w:val="24"/>
        </w:rPr>
      </w:pPr>
    </w:p>
    <w:p w14:paraId="5ED1C527" w14:textId="77777777" w:rsidR="00177B5A" w:rsidRPr="00502815" w:rsidRDefault="00177B5A" w:rsidP="00177B5A">
      <w:pPr>
        <w:rPr>
          <w:sz w:val="24"/>
        </w:rPr>
      </w:pPr>
      <w:r w:rsidRPr="00502815">
        <w:rPr>
          <w:sz w:val="24"/>
        </w:rPr>
        <w:t xml:space="preserve">Pollutant:  </w:t>
      </w:r>
      <w:r w:rsidR="0099283F" w:rsidRPr="00502815">
        <w:rPr>
          <w:sz w:val="24"/>
        </w:rPr>
        <w:t>Particulate Matter (</w:t>
      </w:r>
      <w:r w:rsidRPr="00502815">
        <w:rPr>
          <w:sz w:val="24"/>
        </w:rPr>
        <w:t>PM</w:t>
      </w:r>
      <w:r w:rsidRPr="00502815">
        <w:rPr>
          <w:sz w:val="24"/>
          <w:vertAlign w:val="subscript"/>
        </w:rPr>
        <w:t>10</w:t>
      </w:r>
      <w:r w:rsidR="0099283F" w:rsidRPr="00502815">
        <w:rPr>
          <w:sz w:val="24"/>
        </w:rPr>
        <w:t>)</w:t>
      </w:r>
    </w:p>
    <w:p w14:paraId="30854DF3" w14:textId="77777777" w:rsidR="00177B5A" w:rsidRPr="00502815" w:rsidRDefault="00177B5A" w:rsidP="00177B5A">
      <w:pPr>
        <w:rPr>
          <w:sz w:val="24"/>
        </w:rPr>
      </w:pPr>
      <w:r w:rsidRPr="00502815">
        <w:rPr>
          <w:sz w:val="24"/>
        </w:rPr>
        <w:t>Emission Limits:  0.236 lb/hr</w:t>
      </w:r>
    </w:p>
    <w:p w14:paraId="050C2285"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96-A-520-S3</w:t>
      </w:r>
    </w:p>
    <w:p w14:paraId="3D95077B" w14:textId="77777777" w:rsidR="00177B5A" w:rsidRPr="00502815" w:rsidRDefault="00177B5A" w:rsidP="00177B5A">
      <w:pPr>
        <w:rPr>
          <w:sz w:val="24"/>
        </w:rPr>
      </w:pPr>
    </w:p>
    <w:p w14:paraId="194CD83F" w14:textId="77777777" w:rsidR="00177B5A" w:rsidRPr="00502815" w:rsidRDefault="00177B5A" w:rsidP="00177B5A">
      <w:pPr>
        <w:rPr>
          <w:sz w:val="24"/>
        </w:rPr>
      </w:pPr>
      <w:r w:rsidRPr="00502815">
        <w:rPr>
          <w:sz w:val="24"/>
        </w:rPr>
        <w:t>Pollutant:  Particulate Matter</w:t>
      </w:r>
      <w:r w:rsidR="0099283F" w:rsidRPr="00502815">
        <w:rPr>
          <w:sz w:val="24"/>
        </w:rPr>
        <w:t xml:space="preserve"> (PM)</w:t>
      </w:r>
    </w:p>
    <w:p w14:paraId="3410A534" w14:textId="77777777" w:rsidR="00177B5A" w:rsidRPr="00502815" w:rsidRDefault="00177B5A" w:rsidP="00177B5A">
      <w:pPr>
        <w:rPr>
          <w:sz w:val="24"/>
        </w:rPr>
      </w:pPr>
      <w:r w:rsidRPr="00502815">
        <w:rPr>
          <w:sz w:val="24"/>
        </w:rPr>
        <w:t>Emission Limits:  0.1 gr/dscf, 0.236 lb/hr</w:t>
      </w:r>
    </w:p>
    <w:p w14:paraId="7D9E9E31" w14:textId="77777777" w:rsidR="00177B5A" w:rsidRPr="00502815" w:rsidRDefault="00177B5A" w:rsidP="00177B5A">
      <w:pPr>
        <w:rPr>
          <w:sz w:val="24"/>
        </w:rPr>
      </w:pPr>
      <w:r w:rsidRPr="00502815">
        <w:rPr>
          <w:sz w:val="24"/>
        </w:rPr>
        <w:t xml:space="preserve">Authority for Requirement: </w:t>
      </w:r>
      <w:r w:rsidRPr="00502815">
        <w:rPr>
          <w:sz w:val="24"/>
        </w:rPr>
        <w:tab/>
        <w:t>567 IAC 23.3(2)"a"</w:t>
      </w:r>
    </w:p>
    <w:p w14:paraId="4927C9FE"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96-A-520-S3</w:t>
      </w:r>
    </w:p>
    <w:p w14:paraId="167CE96C" w14:textId="77777777" w:rsidR="00177B5A" w:rsidRPr="00502815" w:rsidRDefault="00177B5A" w:rsidP="00177B5A">
      <w:pPr>
        <w:rPr>
          <w:b/>
          <w:sz w:val="24"/>
          <w:u w:val="single"/>
        </w:rPr>
      </w:pPr>
    </w:p>
    <w:p w14:paraId="51138709" w14:textId="77777777" w:rsidR="00177B5A" w:rsidRPr="00502815" w:rsidRDefault="00177B5A" w:rsidP="00177B5A">
      <w:pPr>
        <w:rPr>
          <w:sz w:val="24"/>
        </w:rPr>
      </w:pPr>
      <w:r w:rsidRPr="00502815">
        <w:rPr>
          <w:sz w:val="24"/>
        </w:rPr>
        <w:t>Pollutant:  Sulfur Dioxide</w:t>
      </w:r>
      <w:r w:rsidR="0099283F" w:rsidRPr="00502815">
        <w:rPr>
          <w:sz w:val="24"/>
        </w:rPr>
        <w:t xml:space="preserve"> (SO</w:t>
      </w:r>
      <w:r w:rsidR="0099283F" w:rsidRPr="00502815">
        <w:rPr>
          <w:sz w:val="24"/>
          <w:vertAlign w:val="subscript"/>
        </w:rPr>
        <w:t>2</w:t>
      </w:r>
      <w:r w:rsidR="0099283F" w:rsidRPr="00502815">
        <w:rPr>
          <w:sz w:val="24"/>
        </w:rPr>
        <w:t>)</w:t>
      </w:r>
    </w:p>
    <w:p w14:paraId="753043F3" w14:textId="77777777" w:rsidR="00177B5A" w:rsidRPr="00502815" w:rsidRDefault="00177B5A" w:rsidP="00177B5A">
      <w:pPr>
        <w:rPr>
          <w:sz w:val="24"/>
        </w:rPr>
      </w:pPr>
      <w:r w:rsidRPr="00502815">
        <w:rPr>
          <w:sz w:val="24"/>
        </w:rPr>
        <w:t>Emission Limits:  2.5 lb/MMBtu</w:t>
      </w:r>
    </w:p>
    <w:p w14:paraId="57ABBFC1" w14:textId="77777777" w:rsidR="00177B5A" w:rsidRPr="00502815" w:rsidRDefault="00177B5A" w:rsidP="00177B5A">
      <w:pPr>
        <w:rPr>
          <w:sz w:val="24"/>
        </w:rPr>
      </w:pPr>
      <w:r w:rsidRPr="00502815">
        <w:rPr>
          <w:sz w:val="24"/>
        </w:rPr>
        <w:t xml:space="preserve">Authority for Requirement: </w:t>
      </w:r>
      <w:r w:rsidRPr="00502815">
        <w:rPr>
          <w:sz w:val="24"/>
        </w:rPr>
        <w:tab/>
        <w:t>567 IAC 23.3(3)"b"(2)</w:t>
      </w:r>
    </w:p>
    <w:p w14:paraId="72E84054" w14:textId="77777777" w:rsidR="00177B5A" w:rsidRPr="00502815" w:rsidRDefault="00177B5A" w:rsidP="00177B5A">
      <w:pPr>
        <w:rPr>
          <w:sz w:val="24"/>
        </w:rPr>
      </w:pPr>
    </w:p>
    <w:p w14:paraId="52F8C1F6" w14:textId="77777777" w:rsidR="00177B5A" w:rsidRPr="00502815" w:rsidRDefault="00177B5A" w:rsidP="00177B5A">
      <w:pPr>
        <w:rPr>
          <w:sz w:val="24"/>
        </w:rPr>
      </w:pPr>
      <w:r w:rsidRPr="00502815">
        <w:rPr>
          <w:sz w:val="24"/>
        </w:rPr>
        <w:t>Pollutant:  Nitrogen Oxide</w:t>
      </w:r>
      <w:r w:rsidR="0099283F" w:rsidRPr="00502815">
        <w:rPr>
          <w:sz w:val="24"/>
        </w:rPr>
        <w:t xml:space="preserve"> (NO</w:t>
      </w:r>
      <w:r w:rsidR="0099283F" w:rsidRPr="00502815">
        <w:rPr>
          <w:sz w:val="24"/>
          <w:vertAlign w:val="subscript"/>
        </w:rPr>
        <w:t>x</w:t>
      </w:r>
      <w:r w:rsidR="0099283F" w:rsidRPr="00502815">
        <w:rPr>
          <w:sz w:val="24"/>
        </w:rPr>
        <w:t>)</w:t>
      </w:r>
    </w:p>
    <w:p w14:paraId="2C35E67E" w14:textId="77777777" w:rsidR="00177B5A" w:rsidRPr="00502815" w:rsidRDefault="00177B5A" w:rsidP="00177B5A">
      <w:pPr>
        <w:rPr>
          <w:sz w:val="24"/>
        </w:rPr>
      </w:pPr>
      <w:r w:rsidRPr="00502815">
        <w:rPr>
          <w:sz w:val="24"/>
        </w:rPr>
        <w:t>Emission Limit:  0.42 tons per 12-month rolling total</w:t>
      </w:r>
    </w:p>
    <w:p w14:paraId="2AD8275F" w14:textId="77777777" w:rsidR="00177B5A" w:rsidRPr="00502815" w:rsidRDefault="00177B5A" w:rsidP="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96-A-520-S3</w:t>
      </w:r>
    </w:p>
    <w:p w14:paraId="416B38CF" w14:textId="77777777" w:rsidR="00177B5A" w:rsidRPr="00502815" w:rsidRDefault="00177B5A" w:rsidP="00177B5A">
      <w:pPr>
        <w:ind w:left="720" w:hanging="720"/>
        <w:rPr>
          <w:b/>
          <w:sz w:val="24"/>
        </w:rPr>
      </w:pPr>
      <w:r w:rsidRPr="00502815">
        <w:rPr>
          <w:sz w:val="24"/>
        </w:rPr>
        <w:br w:type="page"/>
      </w:r>
      <w:r w:rsidRPr="00502815">
        <w:rPr>
          <w:b/>
          <w:sz w:val="24"/>
          <w:u w:val="single"/>
        </w:rPr>
        <w:lastRenderedPageBreak/>
        <w:t>Operational Limits &amp; Requirements</w:t>
      </w:r>
    </w:p>
    <w:p w14:paraId="496F3A1C"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4B152700" w14:textId="77777777" w:rsidR="00177B5A" w:rsidRPr="00502815" w:rsidRDefault="00177B5A" w:rsidP="00177B5A">
      <w:pPr>
        <w:pStyle w:val="BodyText"/>
      </w:pPr>
    </w:p>
    <w:p w14:paraId="05861B3F" w14:textId="77777777" w:rsidR="0099283F" w:rsidRPr="00502815" w:rsidRDefault="0099283F" w:rsidP="00177B5A">
      <w:pPr>
        <w:pStyle w:val="BodyText"/>
        <w:rPr>
          <w:b/>
        </w:rPr>
      </w:pPr>
      <w:r w:rsidRPr="00502815">
        <w:rPr>
          <w:b/>
        </w:rPr>
        <w:t>Operating Limits</w:t>
      </w:r>
    </w:p>
    <w:p w14:paraId="04CFF71D" w14:textId="77777777" w:rsidR="0099283F" w:rsidRPr="00502815" w:rsidRDefault="0099283F" w:rsidP="00177B5A">
      <w:pPr>
        <w:pStyle w:val="BodyText"/>
        <w:rPr>
          <w:u w:val="single"/>
        </w:rPr>
      </w:pPr>
    </w:p>
    <w:p w14:paraId="75577C70" w14:textId="77777777" w:rsidR="003307AD" w:rsidRPr="00502815" w:rsidRDefault="003307AD" w:rsidP="003307AD">
      <w:pPr>
        <w:rPr>
          <w:sz w:val="24"/>
        </w:rPr>
      </w:pPr>
      <w:r w:rsidRPr="00502815">
        <w:rPr>
          <w:sz w:val="24"/>
        </w:rPr>
        <w:t xml:space="preserve">No person shall allow, cause or permit the combustion of number 1 or number 2 fuel oil exceeding a sulfur content of 0.5 percent by weight. </w:t>
      </w:r>
    </w:p>
    <w:p w14:paraId="384DD916" w14:textId="77777777" w:rsidR="003307AD" w:rsidRPr="00502815" w:rsidRDefault="003307AD" w:rsidP="003307AD">
      <w:pPr>
        <w:rPr>
          <w:sz w:val="24"/>
        </w:rPr>
      </w:pPr>
    </w:p>
    <w:p w14:paraId="1D8DF956" w14:textId="77777777" w:rsidR="003307AD" w:rsidRPr="00502815" w:rsidRDefault="003307AD" w:rsidP="003307AD">
      <w:pPr>
        <w:rPr>
          <w:sz w:val="24"/>
        </w:rPr>
      </w:pPr>
      <w:r w:rsidRPr="00502815">
        <w:rPr>
          <w:sz w:val="24"/>
        </w:rPr>
        <w:t>Authority for Requirement:  567 IAC 23.3(3)"b"(1)</w:t>
      </w:r>
    </w:p>
    <w:p w14:paraId="592ED969" w14:textId="77777777" w:rsidR="003307AD" w:rsidRPr="00502815" w:rsidRDefault="003307AD" w:rsidP="00177B5A">
      <w:pPr>
        <w:pStyle w:val="BodyText"/>
        <w:rPr>
          <w:u w:val="single"/>
        </w:rPr>
      </w:pPr>
    </w:p>
    <w:p w14:paraId="3947C1FE" w14:textId="77777777" w:rsidR="00177B5A" w:rsidRPr="00502815" w:rsidRDefault="00177B5A" w:rsidP="00177B5A">
      <w:pPr>
        <w:pStyle w:val="BodyText"/>
        <w:rPr>
          <w:u w:val="single"/>
        </w:rPr>
      </w:pPr>
      <w:r w:rsidRPr="00502815">
        <w:rPr>
          <w:u w:val="single"/>
        </w:rPr>
        <w:t>Hours of operation:</w:t>
      </w:r>
    </w:p>
    <w:p w14:paraId="10E9F86E" w14:textId="77777777" w:rsidR="00177B5A" w:rsidRPr="00502815" w:rsidRDefault="00177B5A" w:rsidP="00177B5A">
      <w:pPr>
        <w:pStyle w:val="BodyText"/>
        <w:ind w:left="720" w:hanging="270"/>
      </w:pPr>
    </w:p>
    <w:p w14:paraId="7AEC4E8D" w14:textId="77777777" w:rsidR="00177B5A" w:rsidRPr="00502815" w:rsidRDefault="00177B5A" w:rsidP="00177B5A">
      <w:pPr>
        <w:pStyle w:val="BodyText"/>
        <w:ind w:left="360" w:hanging="360"/>
      </w:pPr>
      <w:r w:rsidRPr="00502815">
        <w:t>1.</w:t>
      </w:r>
      <w:r w:rsidRPr="00502815">
        <w:tab/>
        <w:t>This unit may only operate 250 hours per rolling twelve (12) month period.</w:t>
      </w:r>
    </w:p>
    <w:p w14:paraId="5D94A9C9" w14:textId="77777777" w:rsidR="003307AD" w:rsidRPr="00502815" w:rsidRDefault="003307AD" w:rsidP="003307AD">
      <w:pPr>
        <w:pStyle w:val="Heading8"/>
        <w:jc w:val="left"/>
      </w:pPr>
    </w:p>
    <w:p w14:paraId="2F07E97A" w14:textId="77777777" w:rsidR="003307AD" w:rsidRPr="00502815" w:rsidRDefault="003307AD" w:rsidP="003307AD">
      <w:pPr>
        <w:pStyle w:val="Heading8"/>
        <w:jc w:val="left"/>
      </w:pPr>
      <w:r w:rsidRPr="00502815">
        <w:t xml:space="preserve">Authority for Requirement: </w:t>
      </w:r>
      <w:r w:rsidRPr="00502815">
        <w:tab/>
        <w:t>DNR Construction Permit 96-A-520-S3</w:t>
      </w:r>
    </w:p>
    <w:p w14:paraId="6B9D57EA" w14:textId="77777777" w:rsidR="003307AD" w:rsidRPr="00502815" w:rsidRDefault="003307AD" w:rsidP="00177B5A">
      <w:pPr>
        <w:pStyle w:val="BodyText"/>
        <w:rPr>
          <w:b/>
        </w:rPr>
      </w:pPr>
    </w:p>
    <w:p w14:paraId="32C79F80" w14:textId="438C8068" w:rsidR="00177B5A" w:rsidRPr="00502815" w:rsidRDefault="00177B5A" w:rsidP="00177B5A">
      <w:pPr>
        <w:pStyle w:val="BodyText"/>
        <w:rPr>
          <w:b/>
        </w:rPr>
      </w:pPr>
      <w:r w:rsidRPr="00502815">
        <w:rPr>
          <w:b/>
        </w:rPr>
        <w:t xml:space="preserve">Reporting &amp; Record keeping </w:t>
      </w:r>
    </w:p>
    <w:p w14:paraId="2F3EC3EC"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spacing w:after="120"/>
        <w:rPr>
          <w:sz w:val="24"/>
        </w:rPr>
      </w:pPr>
      <w:r w:rsidRPr="00502815">
        <w:rPr>
          <w:i/>
          <w:sz w:val="24"/>
        </w:rPr>
        <w:t>All records  listed below shall be kept on-site for a minimum of five (5) years and shall be available for inspection by the DNR.  Records shall be legible and maintained in an orderly manner</w:t>
      </w:r>
      <w:r w:rsidRPr="00502815">
        <w:rPr>
          <w:sz w:val="24"/>
        </w:rPr>
        <w:t>.</w:t>
      </w:r>
    </w:p>
    <w:p w14:paraId="19B8F637" w14:textId="77777777" w:rsidR="003307AD" w:rsidRPr="00502815" w:rsidRDefault="003307AD" w:rsidP="003307AD">
      <w:pPr>
        <w:tabs>
          <w:tab w:val="left" w:pos="1440"/>
        </w:tabs>
        <w:rPr>
          <w:sz w:val="24"/>
        </w:rPr>
      </w:pPr>
      <w:r w:rsidRPr="00502815">
        <w:rPr>
          <w:sz w:val="24"/>
        </w:rPr>
        <w:t>1. The facility shall monitor the percent of sulfur by weight in the fuel oil as delivered.  The documentation may be vendor supplied or facility generated.</w:t>
      </w:r>
    </w:p>
    <w:p w14:paraId="67CA5E11" w14:textId="77777777" w:rsidR="003307AD" w:rsidRPr="00502815" w:rsidRDefault="003307AD" w:rsidP="003307AD">
      <w:pPr>
        <w:rPr>
          <w:sz w:val="24"/>
        </w:rPr>
      </w:pPr>
    </w:p>
    <w:p w14:paraId="598793F5" w14:textId="77777777" w:rsidR="003307AD" w:rsidRPr="00502815" w:rsidRDefault="003307AD" w:rsidP="003307AD">
      <w:pPr>
        <w:rPr>
          <w:sz w:val="24"/>
        </w:rPr>
      </w:pPr>
      <w:r w:rsidRPr="00502815">
        <w:rPr>
          <w:sz w:val="24"/>
        </w:rPr>
        <w:t>Authority for Requirement:  567 IAC 22.108(3)</w:t>
      </w:r>
    </w:p>
    <w:p w14:paraId="4143F96B" w14:textId="77777777" w:rsidR="003307AD" w:rsidRPr="00502815" w:rsidRDefault="003307AD" w:rsidP="00177B5A">
      <w:pPr>
        <w:widowControl w:val="0"/>
        <w:ind w:left="360" w:hanging="360"/>
        <w:jc w:val="both"/>
        <w:rPr>
          <w:sz w:val="24"/>
          <w:szCs w:val="24"/>
        </w:rPr>
      </w:pPr>
    </w:p>
    <w:p w14:paraId="15EF0715" w14:textId="77777777" w:rsidR="00177B5A" w:rsidRPr="00502815" w:rsidRDefault="00177B5A" w:rsidP="00177B5A">
      <w:pPr>
        <w:widowControl w:val="0"/>
        <w:ind w:left="360" w:hanging="360"/>
        <w:jc w:val="both"/>
        <w:rPr>
          <w:sz w:val="24"/>
          <w:szCs w:val="24"/>
        </w:rPr>
      </w:pPr>
      <w:r w:rsidRPr="00502815">
        <w:rPr>
          <w:sz w:val="24"/>
          <w:szCs w:val="24"/>
        </w:rPr>
        <w:t>1.</w:t>
      </w:r>
      <w:r w:rsidRPr="00502815">
        <w:rPr>
          <w:sz w:val="24"/>
          <w:szCs w:val="24"/>
        </w:rPr>
        <w:tab/>
        <w:t>The owner or operator shall record the monthly hours of operation for each month.</w:t>
      </w:r>
    </w:p>
    <w:p w14:paraId="0DEF7C03" w14:textId="77777777" w:rsidR="00177B5A" w:rsidRPr="00502815" w:rsidRDefault="00177B5A" w:rsidP="00177B5A">
      <w:pPr>
        <w:widowControl w:val="0"/>
        <w:ind w:left="360" w:hanging="360"/>
        <w:jc w:val="both"/>
        <w:rPr>
          <w:sz w:val="24"/>
          <w:szCs w:val="24"/>
        </w:rPr>
      </w:pPr>
      <w:r w:rsidRPr="00502815">
        <w:rPr>
          <w:sz w:val="24"/>
          <w:szCs w:val="24"/>
        </w:rPr>
        <w:t>2.</w:t>
      </w:r>
      <w:r w:rsidRPr="00502815">
        <w:rPr>
          <w:sz w:val="24"/>
          <w:szCs w:val="24"/>
        </w:rPr>
        <w:tab/>
        <w:t>During the first twelve months of operation, record the cumulative hours of operation in hours per year, for each month of operation.</w:t>
      </w:r>
    </w:p>
    <w:p w14:paraId="3775283A" w14:textId="77777777" w:rsidR="00177B5A" w:rsidRPr="00502815" w:rsidRDefault="00177B5A" w:rsidP="00177B5A">
      <w:pPr>
        <w:widowControl w:val="0"/>
        <w:ind w:left="360" w:hanging="360"/>
        <w:jc w:val="both"/>
        <w:rPr>
          <w:sz w:val="24"/>
          <w:szCs w:val="24"/>
        </w:rPr>
      </w:pPr>
      <w:r w:rsidRPr="00502815">
        <w:rPr>
          <w:sz w:val="24"/>
          <w:szCs w:val="24"/>
        </w:rPr>
        <w:t>3. After the first twelve months of operation, record a twelve month rolling total for the hours of operation in hours per year, for each month of operation.</w:t>
      </w:r>
    </w:p>
    <w:p w14:paraId="24950832" w14:textId="77777777" w:rsidR="00177B5A" w:rsidRPr="00502815" w:rsidRDefault="00177B5A" w:rsidP="00177B5A">
      <w:pPr>
        <w:widowControl w:val="0"/>
        <w:ind w:left="360"/>
        <w:jc w:val="both"/>
        <w:rPr>
          <w:sz w:val="24"/>
          <w:szCs w:val="24"/>
        </w:rPr>
      </w:pPr>
    </w:p>
    <w:p w14:paraId="046838D0" w14:textId="77777777" w:rsidR="00177B5A" w:rsidRPr="00502815" w:rsidRDefault="00177B5A" w:rsidP="00177B5A">
      <w:pPr>
        <w:pStyle w:val="Heading8"/>
        <w:jc w:val="left"/>
      </w:pPr>
      <w:r w:rsidRPr="00502815">
        <w:t xml:space="preserve">Authority for Requirement: </w:t>
      </w:r>
      <w:r w:rsidRPr="00502815">
        <w:tab/>
      </w:r>
      <w:r w:rsidR="0006369A" w:rsidRPr="00502815">
        <w:t xml:space="preserve">DNR Construction Permit </w:t>
      </w:r>
      <w:r w:rsidRPr="00502815">
        <w:t>96-A-520-S3</w:t>
      </w:r>
    </w:p>
    <w:p w14:paraId="2D584474" w14:textId="77777777" w:rsidR="00177B5A" w:rsidRPr="00502815" w:rsidRDefault="00177B5A" w:rsidP="00177B5A">
      <w:pPr>
        <w:rPr>
          <w:sz w:val="24"/>
          <w:u w:val="single"/>
        </w:rPr>
      </w:pPr>
    </w:p>
    <w:p w14:paraId="2E46D528" w14:textId="77777777" w:rsidR="00177B5A" w:rsidRPr="00502815" w:rsidRDefault="00177B5A" w:rsidP="00177B5A">
      <w:pPr>
        <w:rPr>
          <w:b/>
          <w:sz w:val="24"/>
        </w:rPr>
      </w:pPr>
      <w:r w:rsidRPr="00502815">
        <w:rPr>
          <w:b/>
          <w:sz w:val="24"/>
        </w:rPr>
        <w:t>NESHAP</w:t>
      </w:r>
    </w:p>
    <w:p w14:paraId="6E6C3027" w14:textId="77777777" w:rsidR="008B3486" w:rsidRPr="00502815" w:rsidRDefault="008B3486" w:rsidP="008B3486">
      <w:pPr>
        <w:rPr>
          <w:sz w:val="24"/>
          <w:szCs w:val="24"/>
        </w:rPr>
      </w:pPr>
      <w:r w:rsidRPr="00502815">
        <w:rPr>
          <w:sz w:val="24"/>
          <w:szCs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an existing stationary RICE as it was constructed prior to June 12, 2006.</w:t>
      </w:r>
    </w:p>
    <w:p w14:paraId="47803317" w14:textId="77777777" w:rsidR="008B3486" w:rsidRPr="00502815" w:rsidRDefault="008B3486" w:rsidP="008B3486">
      <w:pPr>
        <w:rPr>
          <w:sz w:val="24"/>
          <w:szCs w:val="24"/>
        </w:rPr>
      </w:pPr>
    </w:p>
    <w:p w14:paraId="1C34DAFD" w14:textId="77777777" w:rsidR="008B3486" w:rsidRPr="00502815" w:rsidRDefault="008B3486" w:rsidP="008B3486">
      <w:pPr>
        <w:rPr>
          <w:sz w:val="24"/>
          <w:szCs w:val="24"/>
          <w:u w:val="single"/>
        </w:rPr>
      </w:pPr>
      <w:r w:rsidRPr="00502815">
        <w:rPr>
          <w:sz w:val="24"/>
          <w:szCs w:val="24"/>
          <w:u w:val="single"/>
        </w:rPr>
        <w:t>Compliance Date</w:t>
      </w:r>
    </w:p>
    <w:p w14:paraId="32C1E963" w14:textId="77777777" w:rsidR="008B3486" w:rsidRPr="00502815" w:rsidRDefault="008B3486" w:rsidP="008B3486">
      <w:pPr>
        <w:rPr>
          <w:sz w:val="24"/>
          <w:szCs w:val="24"/>
        </w:rPr>
      </w:pPr>
      <w:r w:rsidRPr="00502815">
        <w:rPr>
          <w:sz w:val="24"/>
          <w:szCs w:val="24"/>
        </w:rPr>
        <w:t>Per 63.6595(a)(1) you must comply with the provisions of Subpart ZZZZ that are applicable by May 3, 2013.</w:t>
      </w:r>
    </w:p>
    <w:p w14:paraId="54234DC2" w14:textId="77777777" w:rsidR="008B3486" w:rsidRPr="00502815" w:rsidRDefault="008B3486" w:rsidP="008B3486">
      <w:pPr>
        <w:rPr>
          <w:sz w:val="24"/>
          <w:szCs w:val="24"/>
        </w:rPr>
      </w:pPr>
    </w:p>
    <w:p w14:paraId="696B00AA" w14:textId="77777777" w:rsidR="008B3486" w:rsidRPr="00502815" w:rsidRDefault="008B3486" w:rsidP="008B3486">
      <w:pPr>
        <w:rPr>
          <w:sz w:val="24"/>
          <w:szCs w:val="24"/>
          <w:u w:val="single"/>
        </w:rPr>
      </w:pPr>
      <w:r w:rsidRPr="00502815">
        <w:rPr>
          <w:sz w:val="24"/>
          <w:szCs w:val="24"/>
          <w:u w:val="single"/>
        </w:rPr>
        <w:t>Fuel Requirements (for diesel CI  &gt; 100 hp)</w:t>
      </w:r>
    </w:p>
    <w:p w14:paraId="490556E5" w14:textId="77777777" w:rsidR="008B3486" w:rsidRPr="00502815" w:rsidRDefault="008B3486" w:rsidP="008B3486">
      <w:pPr>
        <w:rPr>
          <w:sz w:val="24"/>
          <w:szCs w:val="24"/>
        </w:rPr>
      </w:pPr>
      <w:r w:rsidRPr="00502815">
        <w:rPr>
          <w:sz w:val="24"/>
          <w:szCs w:val="24"/>
        </w:rPr>
        <w:t xml:space="preserve">No requirements except (beginning January 1, 2015) if you own or operate an existing emergency compression ignition stationary engine with a site rating of more than 100 bhp and a displacement of </w:t>
      </w:r>
      <w:r w:rsidRPr="00502815">
        <w:rPr>
          <w:sz w:val="24"/>
          <w:szCs w:val="24"/>
        </w:rPr>
        <w:lastRenderedPageBreak/>
        <w:t>less than 30 liters per cylinder that uses diesel fuel and operates or is contractually obligated to be available for more than 15 hours per calendar year for the purposes specified in 40 CFR 63.6640(f)(2)(ii) and (iii), you must use diesel fuel that meets the requirements in 40 CFR 80.510(b) for nonroad diesel fuel.  Those requirements include a maximum sulfur content of 15 ppm (0.0015%) by weight and a minimum cetane index of 40 or a maximum aromatic content of 35 percent by volume. 40 CFR 63.6604(b)</w:t>
      </w:r>
    </w:p>
    <w:p w14:paraId="6CE36090" w14:textId="77777777" w:rsidR="008B3486" w:rsidRPr="00502815" w:rsidRDefault="008B3486" w:rsidP="008B3486">
      <w:pPr>
        <w:rPr>
          <w:sz w:val="24"/>
          <w:szCs w:val="24"/>
        </w:rPr>
      </w:pPr>
    </w:p>
    <w:p w14:paraId="69FC5831" w14:textId="77777777" w:rsidR="008B3486" w:rsidRPr="00502815" w:rsidRDefault="008B3486" w:rsidP="008B3486">
      <w:pPr>
        <w:rPr>
          <w:sz w:val="24"/>
          <w:szCs w:val="24"/>
          <w:u w:val="single"/>
        </w:rPr>
      </w:pPr>
      <w:r w:rsidRPr="00502815">
        <w:rPr>
          <w:sz w:val="24"/>
          <w:szCs w:val="24"/>
          <w:u w:val="single"/>
        </w:rPr>
        <w:t>Operation and Maintenance Requirements 40 CFR 63.6602, 63.6625, 63.6640 and Tables 2c and 6 to Subpart ZZZZ</w:t>
      </w:r>
    </w:p>
    <w:p w14:paraId="10D02E97" w14:textId="77777777" w:rsidR="008B3486" w:rsidRPr="00502815" w:rsidRDefault="008B3486" w:rsidP="008B3486">
      <w:pPr>
        <w:ind w:left="720" w:hanging="360"/>
        <w:rPr>
          <w:sz w:val="24"/>
          <w:szCs w:val="24"/>
        </w:rPr>
      </w:pPr>
      <w:r w:rsidRPr="00502815">
        <w:rPr>
          <w:sz w:val="24"/>
          <w:szCs w:val="24"/>
        </w:rPr>
        <w:t>1.</w:t>
      </w:r>
      <w:r w:rsidRPr="00502815">
        <w:rPr>
          <w:sz w:val="24"/>
          <w:szCs w:val="24"/>
        </w:rPr>
        <w:tab/>
        <w:t>Change oil and filter every 500 hours of operation or annually, whichever comes first.  (See 63.6625(i) for the oil analysis option to extend time frame of requirements.)</w:t>
      </w:r>
    </w:p>
    <w:p w14:paraId="1D9801B8" w14:textId="77777777" w:rsidR="008B3486" w:rsidRPr="00502815" w:rsidRDefault="008B3486" w:rsidP="008B3486">
      <w:pPr>
        <w:ind w:left="720" w:hanging="360"/>
        <w:rPr>
          <w:sz w:val="24"/>
          <w:szCs w:val="24"/>
        </w:rPr>
      </w:pPr>
      <w:r w:rsidRPr="00502815">
        <w:rPr>
          <w:sz w:val="24"/>
          <w:szCs w:val="24"/>
        </w:rPr>
        <w:t>2.</w:t>
      </w:r>
      <w:r w:rsidRPr="00502815">
        <w:rPr>
          <w:sz w:val="24"/>
          <w:szCs w:val="24"/>
        </w:rPr>
        <w:tab/>
        <w:t>Inspect air cleaner every 1000 hours of operation or annually, whichever comes first, and replace as necessary.</w:t>
      </w:r>
    </w:p>
    <w:p w14:paraId="6B869F6C" w14:textId="77777777" w:rsidR="008B3486" w:rsidRPr="00502815" w:rsidRDefault="008B3486" w:rsidP="008B3486">
      <w:pPr>
        <w:ind w:left="720" w:hanging="360"/>
        <w:rPr>
          <w:sz w:val="24"/>
          <w:szCs w:val="24"/>
        </w:rPr>
      </w:pPr>
      <w:r w:rsidRPr="00502815">
        <w:rPr>
          <w:sz w:val="24"/>
          <w:szCs w:val="24"/>
        </w:rPr>
        <w:t>3.</w:t>
      </w:r>
      <w:r w:rsidRPr="00502815">
        <w:rPr>
          <w:sz w:val="24"/>
          <w:szCs w:val="24"/>
        </w:rPr>
        <w:tab/>
        <w:t>Inspect all hoses and belts every 500 hours of operation or annually, whichever comes first, and replace as necessary.</w:t>
      </w:r>
    </w:p>
    <w:p w14:paraId="269ED930" w14:textId="77777777" w:rsidR="008B3486" w:rsidRPr="00502815" w:rsidRDefault="008B3486" w:rsidP="008B3486">
      <w:pPr>
        <w:ind w:left="720" w:hanging="360"/>
        <w:rPr>
          <w:sz w:val="24"/>
          <w:szCs w:val="24"/>
        </w:rPr>
      </w:pPr>
      <w:r w:rsidRPr="00502815">
        <w:rPr>
          <w:sz w:val="24"/>
          <w:szCs w:val="24"/>
        </w:rPr>
        <w:t>4.</w:t>
      </w:r>
      <w:r w:rsidRPr="00502815">
        <w:rPr>
          <w:sz w:val="24"/>
          <w:szCs w:val="24"/>
        </w:rPr>
        <w:tab/>
        <w:t>Operate and maintain the stationary RICE and after-treatment control device (if any) according to the manufacturer's emission related written instructions or develop your own maintenance plan which must provide to the extent practicable for the maintenance and operation of the engine in a manner consistent with good air pollution control practice for minimizing emissions.</w:t>
      </w:r>
    </w:p>
    <w:p w14:paraId="36FED018" w14:textId="77777777" w:rsidR="008B3486" w:rsidRPr="00502815" w:rsidRDefault="008B3486" w:rsidP="008B3486">
      <w:pPr>
        <w:ind w:left="720" w:hanging="360"/>
        <w:rPr>
          <w:sz w:val="24"/>
          <w:szCs w:val="24"/>
        </w:rPr>
      </w:pPr>
      <w:r w:rsidRPr="00502815">
        <w:rPr>
          <w:sz w:val="24"/>
          <w:szCs w:val="24"/>
        </w:rPr>
        <w:t>5.</w:t>
      </w:r>
      <w:r w:rsidRPr="00502815">
        <w:rPr>
          <w:sz w:val="24"/>
          <w:szCs w:val="24"/>
        </w:rPr>
        <w:tab/>
        <w:t>Install a non-resettable hour meter if one is not already installed.</w:t>
      </w:r>
    </w:p>
    <w:p w14:paraId="6881F166" w14:textId="77777777" w:rsidR="008B3486" w:rsidRPr="00502815" w:rsidRDefault="008B3486" w:rsidP="008B3486">
      <w:pPr>
        <w:ind w:left="720" w:hanging="360"/>
        <w:rPr>
          <w:sz w:val="24"/>
          <w:szCs w:val="24"/>
          <w:u w:val="single"/>
        </w:rPr>
      </w:pPr>
      <w:r w:rsidRPr="00502815">
        <w:rPr>
          <w:sz w:val="24"/>
          <w:szCs w:val="24"/>
        </w:rPr>
        <w:t>6.</w:t>
      </w:r>
      <w:r w:rsidRPr="00502815">
        <w:rPr>
          <w:sz w:val="24"/>
          <w:szCs w:val="24"/>
        </w:rPr>
        <w:tab/>
        <w:t>Minimize the engine's time spent at idle during startup and minimize the engine's startup time to a period needed for appropriate and safe loading of the engine, not to exceed 30 minutes.</w:t>
      </w:r>
    </w:p>
    <w:p w14:paraId="5C16B73C" w14:textId="77777777" w:rsidR="008B3486" w:rsidRPr="00502815" w:rsidRDefault="008B3486" w:rsidP="008B3486">
      <w:pPr>
        <w:rPr>
          <w:sz w:val="24"/>
          <w:szCs w:val="24"/>
          <w:u w:val="single"/>
        </w:rPr>
      </w:pPr>
    </w:p>
    <w:p w14:paraId="6E806930" w14:textId="77777777" w:rsidR="008B3486" w:rsidRPr="00502815" w:rsidRDefault="008B3486" w:rsidP="008B3486">
      <w:pPr>
        <w:rPr>
          <w:sz w:val="24"/>
          <w:szCs w:val="24"/>
          <w:u w:val="single"/>
        </w:rPr>
      </w:pPr>
      <w:r w:rsidRPr="00502815">
        <w:rPr>
          <w:sz w:val="24"/>
          <w:szCs w:val="24"/>
          <w:u w:val="single"/>
        </w:rPr>
        <w:t>Operating Limits 40 CFR 63.6640(f)</w:t>
      </w:r>
    </w:p>
    <w:p w14:paraId="4F5041F6" w14:textId="23BD9B9D" w:rsidR="008B3486" w:rsidRPr="00502815" w:rsidRDefault="008B3486" w:rsidP="008B3486">
      <w:pPr>
        <w:ind w:left="720" w:hanging="360"/>
        <w:rPr>
          <w:sz w:val="24"/>
          <w:szCs w:val="24"/>
        </w:rPr>
      </w:pPr>
      <w:r w:rsidRPr="00502815">
        <w:rPr>
          <w:sz w:val="24"/>
          <w:szCs w:val="24"/>
        </w:rPr>
        <w:t>1.</w:t>
      </w:r>
      <w:r w:rsidRPr="00502815">
        <w:rPr>
          <w:sz w:val="24"/>
          <w:szCs w:val="24"/>
        </w:rPr>
        <w:tab/>
        <w:t>Any operation other than emergency operation, maintenance and testing, and operation in non-emergency situations (</w:t>
      </w:r>
      <w:r w:rsidRPr="00502815">
        <w:rPr>
          <w:i/>
          <w:sz w:val="24"/>
          <w:szCs w:val="24"/>
        </w:rPr>
        <w:t>up to</w:t>
      </w:r>
      <w:r w:rsidRPr="00502815">
        <w:rPr>
          <w:sz w:val="24"/>
          <w:szCs w:val="24"/>
        </w:rPr>
        <w:t>) 50 hours per year is prohibited.</w:t>
      </w:r>
    </w:p>
    <w:p w14:paraId="54FF4705" w14:textId="77777777" w:rsidR="008B3486" w:rsidRPr="00502815" w:rsidRDefault="008B3486" w:rsidP="008B3486">
      <w:pPr>
        <w:ind w:left="720" w:hanging="360"/>
        <w:rPr>
          <w:sz w:val="24"/>
          <w:szCs w:val="24"/>
        </w:rPr>
      </w:pPr>
      <w:r w:rsidRPr="00502815">
        <w:rPr>
          <w:sz w:val="24"/>
          <w:szCs w:val="24"/>
        </w:rPr>
        <w:t>2.</w:t>
      </w:r>
      <w:r w:rsidRPr="00502815">
        <w:rPr>
          <w:sz w:val="24"/>
          <w:szCs w:val="24"/>
        </w:rPr>
        <w:tab/>
        <w:t>There is no time limit on the use of emergency stationary RICE in emergency situations.</w:t>
      </w:r>
    </w:p>
    <w:p w14:paraId="60545DAF" w14:textId="0D8E5A94" w:rsidR="008B3486" w:rsidRPr="00502815" w:rsidRDefault="008B3486" w:rsidP="008B3486">
      <w:pPr>
        <w:ind w:left="720" w:hanging="360"/>
        <w:rPr>
          <w:sz w:val="24"/>
          <w:szCs w:val="24"/>
        </w:rPr>
      </w:pPr>
      <w:r w:rsidRPr="00502815">
        <w:rPr>
          <w:sz w:val="24"/>
          <w:szCs w:val="24"/>
        </w:rPr>
        <w:t>3.</w:t>
      </w:r>
      <w:r w:rsidRPr="00502815">
        <w:rPr>
          <w:sz w:val="24"/>
          <w:szCs w:val="24"/>
        </w:rPr>
        <w:tab/>
        <w:t>You may operate your emergency stationary RICE up to 100 combined hours per calendar year for maintenance checks and readiness testing</w:t>
      </w:r>
      <w:r w:rsidR="005E450D" w:rsidRPr="00502815">
        <w:rPr>
          <w:sz w:val="24"/>
          <w:szCs w:val="24"/>
        </w:rPr>
        <w:t xml:space="preserve">.  </w:t>
      </w:r>
    </w:p>
    <w:p w14:paraId="1F9AFEBC" w14:textId="30AAA493" w:rsidR="008B3486" w:rsidRPr="00502815" w:rsidRDefault="008B3486" w:rsidP="008B3486">
      <w:pPr>
        <w:ind w:left="720" w:hanging="360"/>
        <w:rPr>
          <w:sz w:val="24"/>
          <w:szCs w:val="24"/>
        </w:rPr>
      </w:pPr>
      <w:r w:rsidRPr="00502815">
        <w:rPr>
          <w:sz w:val="24"/>
          <w:szCs w:val="24"/>
        </w:rPr>
        <w:t>4.</w:t>
      </w:r>
      <w:r w:rsidRPr="00502815">
        <w:rPr>
          <w:sz w:val="24"/>
          <w:szCs w:val="24"/>
        </w:rPr>
        <w:tab/>
        <w:t>You may operate your emergency stationary RICE up to 50 hours per calendar year for non-emergency situations, but those 50 hours are counted toward the 100 hours of maintenance and testing</w:t>
      </w:r>
      <w:r w:rsidR="005E450D" w:rsidRPr="00502815">
        <w:rPr>
          <w:sz w:val="24"/>
          <w:szCs w:val="24"/>
        </w:rPr>
        <w:t xml:space="preserve">. </w:t>
      </w:r>
      <w:r w:rsidRPr="00502815">
        <w:rPr>
          <w:sz w:val="24"/>
          <w:szCs w:val="24"/>
        </w:rPr>
        <w:t xml:space="preserve"> The 50 hours per year for non-emergency situations cannot be used for peak shaving</w:t>
      </w:r>
      <w:r w:rsidR="005E450D" w:rsidRPr="00502815">
        <w:rPr>
          <w:sz w:val="24"/>
          <w:szCs w:val="24"/>
        </w:rPr>
        <w:t xml:space="preserve">, </w:t>
      </w:r>
      <w:r w:rsidRPr="00502815">
        <w:rPr>
          <w:sz w:val="24"/>
          <w:szCs w:val="24"/>
        </w:rPr>
        <w:t>or to generate income for a facility to supply power to an electric grid or otherwise supply power as part of a financial arrangement with another entity.</w:t>
      </w:r>
    </w:p>
    <w:p w14:paraId="182B24F3" w14:textId="77777777" w:rsidR="008B3486" w:rsidRPr="00502815" w:rsidRDefault="008B3486" w:rsidP="008B3486">
      <w:pPr>
        <w:ind w:left="720"/>
        <w:rPr>
          <w:sz w:val="24"/>
          <w:szCs w:val="24"/>
        </w:rPr>
      </w:pPr>
    </w:p>
    <w:p w14:paraId="4A355006" w14:textId="77777777" w:rsidR="008B3486" w:rsidRPr="00502815" w:rsidRDefault="008B3486" w:rsidP="008B3486">
      <w:pPr>
        <w:rPr>
          <w:sz w:val="24"/>
          <w:szCs w:val="24"/>
          <w:u w:val="single"/>
        </w:rPr>
      </w:pPr>
      <w:r w:rsidRPr="00502815">
        <w:rPr>
          <w:sz w:val="24"/>
          <w:szCs w:val="24"/>
          <w:u w:val="single"/>
        </w:rPr>
        <w:t>Recordkeeping Requirements 40 CFR 63.6655</w:t>
      </w:r>
    </w:p>
    <w:p w14:paraId="7A4BD689" w14:textId="77777777" w:rsidR="008B3486" w:rsidRPr="00502815" w:rsidRDefault="008B3486" w:rsidP="00E06F5F">
      <w:pPr>
        <w:pStyle w:val="ListParagraph"/>
        <w:numPr>
          <w:ilvl w:val="0"/>
          <w:numId w:val="154"/>
        </w:numPr>
        <w:contextualSpacing/>
        <w:rPr>
          <w:sz w:val="24"/>
          <w:szCs w:val="24"/>
        </w:rPr>
      </w:pPr>
      <w:r w:rsidRPr="00502815">
        <w:rPr>
          <w:sz w:val="24"/>
          <w:szCs w:val="24"/>
        </w:rPr>
        <w:t>Keep records of the maintenance conducted on the stationary RICE.</w:t>
      </w:r>
    </w:p>
    <w:p w14:paraId="4A72363D" w14:textId="77777777" w:rsidR="008B3486" w:rsidRPr="00502815" w:rsidRDefault="008B3486" w:rsidP="00E06F5F">
      <w:pPr>
        <w:pStyle w:val="ListParagraph"/>
        <w:numPr>
          <w:ilvl w:val="0"/>
          <w:numId w:val="154"/>
        </w:numPr>
        <w:contextualSpacing/>
        <w:rPr>
          <w:sz w:val="24"/>
          <w:szCs w:val="24"/>
        </w:rPr>
      </w:pPr>
      <w:r w:rsidRPr="00502815">
        <w:rPr>
          <w:sz w:val="24"/>
          <w:szCs w:val="24"/>
        </w:rPr>
        <w:t>Keep records of the hours of operation of the engine that is recorded through the non-resettable hour meter.  Document how many hours are spent for emergency operation, including what classified the operation as emergency and how many hours are spent for non-emergency operation.  See 40 CFR 63.6655(f) for additional information.</w:t>
      </w:r>
    </w:p>
    <w:p w14:paraId="1A978E5D" w14:textId="77777777" w:rsidR="008B3486" w:rsidRPr="00502815" w:rsidRDefault="008B3486" w:rsidP="008B3486">
      <w:pPr>
        <w:rPr>
          <w:sz w:val="24"/>
          <w:szCs w:val="24"/>
        </w:rPr>
      </w:pPr>
    </w:p>
    <w:p w14:paraId="433D5536" w14:textId="77777777" w:rsidR="008B3486" w:rsidRPr="00502815" w:rsidRDefault="008B3486" w:rsidP="008B3486">
      <w:pPr>
        <w:rPr>
          <w:sz w:val="24"/>
          <w:szCs w:val="24"/>
          <w:u w:val="single"/>
        </w:rPr>
      </w:pPr>
      <w:r w:rsidRPr="00502815">
        <w:rPr>
          <w:sz w:val="24"/>
          <w:szCs w:val="24"/>
          <w:u w:val="single"/>
        </w:rPr>
        <w:t>Notification and Reporting Requirements 40 CFR 63.6645, 63.6650 and Table 2c to Subpart ZZZZ</w:t>
      </w:r>
    </w:p>
    <w:p w14:paraId="22FAC0C6" w14:textId="77777777" w:rsidR="008B3486" w:rsidRPr="00502815" w:rsidRDefault="008B3486" w:rsidP="00E06F5F">
      <w:pPr>
        <w:pStyle w:val="ListParagraph"/>
        <w:numPr>
          <w:ilvl w:val="0"/>
          <w:numId w:val="155"/>
        </w:numPr>
        <w:contextualSpacing/>
        <w:rPr>
          <w:sz w:val="24"/>
          <w:szCs w:val="24"/>
        </w:rPr>
      </w:pPr>
      <w:r w:rsidRPr="00502815">
        <w:rPr>
          <w:sz w:val="24"/>
          <w:szCs w:val="24"/>
        </w:rPr>
        <w:t>An initial notification is not required per 40 CFR 63.6645(a)(5).</w:t>
      </w:r>
    </w:p>
    <w:p w14:paraId="08C242B3" w14:textId="77777777" w:rsidR="008B3486" w:rsidRPr="00502815" w:rsidRDefault="008B3486" w:rsidP="00E06F5F">
      <w:pPr>
        <w:pStyle w:val="ListParagraph"/>
        <w:numPr>
          <w:ilvl w:val="0"/>
          <w:numId w:val="155"/>
        </w:numPr>
        <w:contextualSpacing/>
        <w:rPr>
          <w:sz w:val="24"/>
          <w:szCs w:val="24"/>
        </w:rPr>
      </w:pPr>
      <w:r w:rsidRPr="00502815">
        <w:rPr>
          <w:sz w:val="24"/>
          <w:szCs w:val="24"/>
        </w:rPr>
        <w:t>A report may be required for failure to perform the work practice requirements on the schedule required in Table 2c.  (See Footnote 1 of Table 2c for more information.)</w:t>
      </w:r>
    </w:p>
    <w:p w14:paraId="1F858D8B" w14:textId="77777777" w:rsidR="008B3486" w:rsidRPr="00502815" w:rsidRDefault="008B3486" w:rsidP="00E06F5F">
      <w:pPr>
        <w:pStyle w:val="ListParagraph"/>
        <w:numPr>
          <w:ilvl w:val="0"/>
          <w:numId w:val="155"/>
        </w:numPr>
        <w:contextualSpacing/>
        <w:rPr>
          <w:sz w:val="24"/>
          <w:szCs w:val="24"/>
        </w:rPr>
      </w:pPr>
      <w:r w:rsidRPr="00502815">
        <w:rPr>
          <w:sz w:val="24"/>
          <w:szCs w:val="24"/>
        </w:rPr>
        <w:lastRenderedPageBreak/>
        <w:t>If you own or operate an emergency stationary RICE with a site rating of more than 100 bhp that operates or is contractually obligated to be available for more than 15 hours per calendar year for the purposes specified in 40 CFR 63.6640(f)(2)(ii) and (iii), you must submit an annual report.  See 40 CFR 63.6650(h) for additional information.</w:t>
      </w:r>
    </w:p>
    <w:p w14:paraId="6193D008" w14:textId="77777777" w:rsidR="008B3486" w:rsidRPr="00502815" w:rsidRDefault="008B3486" w:rsidP="008B3486">
      <w:pPr>
        <w:rPr>
          <w:sz w:val="24"/>
          <w:szCs w:val="24"/>
        </w:rPr>
      </w:pPr>
    </w:p>
    <w:p w14:paraId="7EA0A822" w14:textId="77777777" w:rsidR="00177B5A" w:rsidRPr="00502815" w:rsidRDefault="00177B5A" w:rsidP="00177B5A">
      <w:pPr>
        <w:jc w:val="both"/>
        <w:rPr>
          <w:sz w:val="24"/>
          <w:szCs w:val="24"/>
        </w:rPr>
      </w:pPr>
      <w:r w:rsidRPr="00502815">
        <w:rPr>
          <w:sz w:val="24"/>
          <w:szCs w:val="24"/>
        </w:rPr>
        <w:t>Authority for Requirement:</w:t>
      </w:r>
      <w:r w:rsidR="004A55F2" w:rsidRPr="00502815">
        <w:rPr>
          <w:sz w:val="24"/>
          <w:szCs w:val="24"/>
        </w:rPr>
        <w:t xml:space="preserve">  </w:t>
      </w:r>
      <w:r w:rsidRPr="00502815">
        <w:rPr>
          <w:sz w:val="24"/>
          <w:szCs w:val="24"/>
        </w:rPr>
        <w:t>40 CFR Part 63 Subpart ZZZZ</w:t>
      </w:r>
    </w:p>
    <w:p w14:paraId="745F0966" w14:textId="77777777" w:rsidR="004A55F2" w:rsidRPr="00502815" w:rsidRDefault="004A55F2" w:rsidP="004A55F2">
      <w:pPr>
        <w:ind w:left="2520" w:firstLine="180"/>
        <w:rPr>
          <w:sz w:val="24"/>
        </w:rPr>
      </w:pPr>
      <w:r w:rsidRPr="00502815">
        <w:rPr>
          <w:sz w:val="24"/>
        </w:rPr>
        <w:t xml:space="preserve"> 567 IAC 23.1(4)"cz"</w:t>
      </w:r>
    </w:p>
    <w:p w14:paraId="7CF8815E" w14:textId="77777777" w:rsidR="004A55F2" w:rsidRPr="00502815" w:rsidRDefault="004A55F2" w:rsidP="004A55F2">
      <w:pPr>
        <w:ind w:left="2070" w:firstLine="720"/>
        <w:jc w:val="both"/>
        <w:rPr>
          <w:sz w:val="24"/>
          <w:szCs w:val="24"/>
        </w:rPr>
      </w:pPr>
      <w:r w:rsidRPr="00502815">
        <w:rPr>
          <w:sz w:val="24"/>
        </w:rPr>
        <w:t>567 IAC 22.108(3)</w:t>
      </w:r>
    </w:p>
    <w:p w14:paraId="3719E75C" w14:textId="77777777" w:rsidR="00F15F3F" w:rsidRDefault="00F15F3F" w:rsidP="00177B5A">
      <w:pPr>
        <w:rPr>
          <w:b/>
          <w:sz w:val="24"/>
          <w:u w:val="single"/>
        </w:rPr>
      </w:pPr>
    </w:p>
    <w:p w14:paraId="6487E1F7" w14:textId="77777777" w:rsidR="00177B5A" w:rsidRPr="00502815" w:rsidRDefault="00177B5A" w:rsidP="00177B5A">
      <w:pPr>
        <w:rPr>
          <w:b/>
          <w:sz w:val="24"/>
          <w:u w:val="single"/>
        </w:rPr>
      </w:pPr>
      <w:r w:rsidRPr="00502815">
        <w:rPr>
          <w:b/>
          <w:sz w:val="24"/>
          <w:u w:val="single"/>
        </w:rPr>
        <w:t>Emission Point Characteristics</w:t>
      </w:r>
    </w:p>
    <w:p w14:paraId="4BF4B372"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0594F9C7" w14:textId="77777777" w:rsidR="00177B5A" w:rsidRPr="00502815" w:rsidRDefault="00177B5A" w:rsidP="00177B5A"/>
    <w:p w14:paraId="3F3F0735" w14:textId="77777777" w:rsidR="00177B5A" w:rsidRPr="00502815" w:rsidRDefault="00177B5A" w:rsidP="00177B5A">
      <w:pPr>
        <w:rPr>
          <w:sz w:val="24"/>
        </w:rPr>
      </w:pPr>
      <w:r w:rsidRPr="00502815">
        <w:rPr>
          <w:sz w:val="24"/>
        </w:rPr>
        <w:t>Stack Height (feet):  9</w:t>
      </w:r>
    </w:p>
    <w:p w14:paraId="700453C4" w14:textId="77777777" w:rsidR="00177B5A" w:rsidRPr="00502815" w:rsidRDefault="00177B5A" w:rsidP="00177B5A">
      <w:pPr>
        <w:rPr>
          <w:sz w:val="24"/>
        </w:rPr>
      </w:pPr>
      <w:r w:rsidRPr="00502815">
        <w:rPr>
          <w:sz w:val="24"/>
        </w:rPr>
        <w:t>Stack Diameter (inches):  8</w:t>
      </w:r>
    </w:p>
    <w:p w14:paraId="710E8C66" w14:textId="77777777" w:rsidR="00177B5A" w:rsidRPr="00502815" w:rsidRDefault="00177B5A" w:rsidP="00177B5A">
      <w:pPr>
        <w:rPr>
          <w:sz w:val="24"/>
        </w:rPr>
      </w:pPr>
      <w:r w:rsidRPr="00502815">
        <w:rPr>
          <w:sz w:val="24"/>
        </w:rPr>
        <w:t>Exhaust Flow Rate (scfm):  930</w:t>
      </w:r>
    </w:p>
    <w:p w14:paraId="562D0B2E" w14:textId="77777777" w:rsidR="00177B5A" w:rsidRPr="00502815" w:rsidRDefault="00177B5A" w:rsidP="00177B5A">
      <w:pPr>
        <w:rPr>
          <w:sz w:val="24"/>
        </w:rPr>
      </w:pPr>
      <w:r w:rsidRPr="00502815">
        <w:rPr>
          <w:sz w:val="24"/>
        </w:rPr>
        <w:t>Exhaust Temperature (</w:t>
      </w:r>
      <w:r w:rsidRPr="00502815">
        <w:rPr>
          <w:sz w:val="24"/>
          <w:vertAlign w:val="superscript"/>
        </w:rPr>
        <w:t>o</w:t>
      </w:r>
      <w:r w:rsidRPr="00502815">
        <w:rPr>
          <w:sz w:val="24"/>
        </w:rPr>
        <w:t>F):  850</w:t>
      </w:r>
    </w:p>
    <w:p w14:paraId="1912D3BB" w14:textId="77777777" w:rsidR="00177B5A" w:rsidRPr="00502815" w:rsidRDefault="00177B5A" w:rsidP="00177B5A">
      <w:pPr>
        <w:rPr>
          <w:sz w:val="24"/>
        </w:rPr>
      </w:pPr>
      <w:r w:rsidRPr="00502815">
        <w:rPr>
          <w:sz w:val="24"/>
        </w:rPr>
        <w:t>Discharge Style:  Vertical</w:t>
      </w:r>
      <w:r w:rsidR="008636FA" w:rsidRPr="00502815">
        <w:rPr>
          <w:sz w:val="24"/>
        </w:rPr>
        <w:t xml:space="preserve"> u</w:t>
      </w:r>
      <w:r w:rsidRPr="00502815">
        <w:rPr>
          <w:sz w:val="24"/>
        </w:rPr>
        <w:t>nobstructed</w:t>
      </w:r>
    </w:p>
    <w:p w14:paraId="0251759E" w14:textId="77777777" w:rsidR="00177B5A" w:rsidRPr="00502815" w:rsidRDefault="00177B5A" w:rsidP="00177B5A">
      <w:pPr>
        <w:pStyle w:val="Heading8"/>
        <w:jc w:val="left"/>
        <w:rPr>
          <w:b/>
          <w:u w:val="single"/>
        </w:rPr>
      </w:pPr>
      <w:r w:rsidRPr="00502815">
        <w:t xml:space="preserve">Authority for Requirement: </w:t>
      </w:r>
      <w:r w:rsidRPr="00502815">
        <w:tab/>
      </w:r>
      <w:r w:rsidR="0006369A" w:rsidRPr="00502815">
        <w:t xml:space="preserve">DNR Construction Permit </w:t>
      </w:r>
      <w:r w:rsidRPr="00502815">
        <w:t>96-A-520-S3</w:t>
      </w:r>
    </w:p>
    <w:p w14:paraId="0A19E939" w14:textId="77777777" w:rsidR="00177B5A" w:rsidRPr="00502815" w:rsidRDefault="00177B5A" w:rsidP="00177B5A">
      <w:pPr>
        <w:pBdr>
          <w:between w:val="single" w:sz="6" w:space="1" w:color="808080"/>
        </w:pBdr>
        <w:suppressAutoHyphens/>
        <w:rPr>
          <w:sz w:val="24"/>
        </w:rPr>
      </w:pPr>
    </w:p>
    <w:p w14:paraId="1F14D361"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7CFDE606" w14:textId="77777777" w:rsidR="00B87E7A" w:rsidRPr="00502815" w:rsidRDefault="00B87E7A" w:rsidP="00B87E7A">
      <w:pPr>
        <w:pStyle w:val="BodyText"/>
      </w:pPr>
    </w:p>
    <w:p w14:paraId="336E752B" w14:textId="77777777" w:rsidR="00177B5A" w:rsidRPr="00502815" w:rsidRDefault="00177B5A" w:rsidP="00177B5A">
      <w:pPr>
        <w:pBdr>
          <w:between w:val="single" w:sz="6" w:space="1" w:color="808080"/>
        </w:pBdr>
        <w:suppressAutoHyphens/>
        <w:rPr>
          <w:b/>
          <w:sz w:val="24"/>
          <w:u w:val="single"/>
        </w:rPr>
      </w:pPr>
      <w:r w:rsidRPr="00502815">
        <w:rPr>
          <w:b/>
          <w:sz w:val="24"/>
          <w:u w:val="single"/>
        </w:rPr>
        <w:t xml:space="preserve">Monitoring Requirements  </w:t>
      </w:r>
    </w:p>
    <w:p w14:paraId="2F91D3F4"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087D0F9C" w14:textId="77777777" w:rsidR="00177B5A" w:rsidRPr="00502815" w:rsidRDefault="00177B5A" w:rsidP="00177B5A">
      <w:pPr>
        <w:rPr>
          <w:b/>
          <w:sz w:val="24"/>
        </w:rPr>
      </w:pPr>
    </w:p>
    <w:p w14:paraId="40CC9097" w14:textId="77777777" w:rsidR="00177B5A" w:rsidRPr="00502815" w:rsidRDefault="00177B5A" w:rsidP="00177B5A">
      <w:pPr>
        <w:rPr>
          <w:b/>
          <w:sz w:val="24"/>
        </w:rPr>
      </w:pPr>
      <w:r w:rsidRPr="00502815">
        <w:rPr>
          <w:b/>
          <w:sz w:val="24"/>
        </w:rPr>
        <w:t xml:space="preserve">Agency Approved Operation &amp; Maintenance Plan Required?  </w:t>
      </w:r>
      <w:r w:rsidR="0099283F" w:rsidRPr="00502815">
        <w:rPr>
          <w:b/>
          <w:sz w:val="24"/>
        </w:rPr>
        <w:tab/>
      </w:r>
      <w:r w:rsidR="0099283F" w:rsidRPr="00502815">
        <w:rPr>
          <w:b/>
          <w:sz w:val="24"/>
        </w:rPr>
        <w:tab/>
      </w:r>
      <w:r w:rsidR="0099283F"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2D3BE2F" w14:textId="139CA221" w:rsidR="00177B5A" w:rsidRPr="00502815" w:rsidRDefault="00177B5A" w:rsidP="00177B5A">
      <w:pPr>
        <w:rPr>
          <w:sz w:val="24"/>
        </w:rPr>
      </w:pPr>
    </w:p>
    <w:p w14:paraId="1033D5F0" w14:textId="77777777" w:rsidR="00177B5A" w:rsidRPr="00502815" w:rsidRDefault="00177B5A" w:rsidP="00177B5A">
      <w:pPr>
        <w:rPr>
          <w:b/>
          <w:sz w:val="24"/>
        </w:rPr>
      </w:pPr>
      <w:r w:rsidRPr="00502815">
        <w:rPr>
          <w:b/>
          <w:sz w:val="24"/>
        </w:rPr>
        <w:t xml:space="preserve">Facility Maintained Operation &amp; Maintenance Plan Required?  </w:t>
      </w:r>
      <w:r w:rsidR="0099283F" w:rsidRPr="00502815">
        <w:rPr>
          <w:b/>
          <w:sz w:val="24"/>
        </w:rPr>
        <w:tab/>
      </w:r>
      <w:r w:rsidR="0099283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FA308E5" w14:textId="77777777" w:rsidR="00177B5A" w:rsidRPr="00502815" w:rsidRDefault="00177B5A" w:rsidP="00177B5A">
      <w:pPr>
        <w:rPr>
          <w:b/>
          <w:sz w:val="24"/>
        </w:rPr>
      </w:pPr>
    </w:p>
    <w:p w14:paraId="1C990638"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99283F" w:rsidRPr="00502815">
        <w:rPr>
          <w:b/>
          <w:sz w:val="24"/>
        </w:rPr>
        <w:tab/>
      </w:r>
      <w:r w:rsidR="0099283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59061B2" w14:textId="77777777" w:rsidR="00177B5A" w:rsidRPr="00502815" w:rsidRDefault="00177B5A" w:rsidP="00177B5A">
      <w:pPr>
        <w:rPr>
          <w:b/>
          <w:sz w:val="24"/>
        </w:rPr>
      </w:pPr>
    </w:p>
    <w:p w14:paraId="7F00AAD9"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57A74815" w14:textId="77777777" w:rsidR="00177B5A" w:rsidRPr="00502815" w:rsidRDefault="00177B5A">
      <w:pPr>
        <w:rPr>
          <w:b/>
          <w:sz w:val="28"/>
        </w:rPr>
      </w:pPr>
      <w:r w:rsidRPr="00502815">
        <w:rPr>
          <w:sz w:val="24"/>
        </w:rPr>
        <w:br w:type="page"/>
      </w:r>
      <w:r w:rsidRPr="00502815">
        <w:rPr>
          <w:b/>
          <w:sz w:val="28"/>
        </w:rPr>
        <w:lastRenderedPageBreak/>
        <w:t xml:space="preserve">Emission Point ID Number: 300-148-20  </w:t>
      </w:r>
    </w:p>
    <w:p w14:paraId="47853435" w14:textId="77777777" w:rsidR="00177B5A" w:rsidRPr="00502815" w:rsidRDefault="00177B5A" w:rsidP="00177B5A">
      <w:pPr>
        <w:rPr>
          <w:sz w:val="24"/>
          <w:u w:val="single"/>
        </w:rPr>
      </w:pPr>
    </w:p>
    <w:p w14:paraId="5C30A247" w14:textId="77777777" w:rsidR="00177B5A" w:rsidRPr="00502815" w:rsidRDefault="00177B5A" w:rsidP="00177B5A">
      <w:pPr>
        <w:rPr>
          <w:sz w:val="24"/>
          <w:u w:val="single"/>
        </w:rPr>
      </w:pPr>
      <w:r w:rsidRPr="00502815">
        <w:rPr>
          <w:sz w:val="24"/>
          <w:u w:val="single"/>
        </w:rPr>
        <w:t>Associated Equipment</w:t>
      </w:r>
    </w:p>
    <w:p w14:paraId="50CE7381" w14:textId="77777777" w:rsidR="00177B5A" w:rsidRPr="00502815" w:rsidRDefault="00177B5A" w:rsidP="00177B5A">
      <w:pPr>
        <w:rPr>
          <w:b/>
          <w:sz w:val="24"/>
        </w:rPr>
      </w:pPr>
    </w:p>
    <w:p w14:paraId="1B32036B" w14:textId="77777777" w:rsidR="00177B5A" w:rsidRPr="00502815" w:rsidRDefault="00177B5A" w:rsidP="00177B5A">
      <w:pPr>
        <w:rPr>
          <w:sz w:val="24"/>
        </w:rPr>
      </w:pPr>
      <w:r w:rsidRPr="00502815">
        <w:rPr>
          <w:sz w:val="24"/>
        </w:rPr>
        <w:t>Associated Emission Unit ID Number:  300-148-20</w:t>
      </w:r>
    </w:p>
    <w:p w14:paraId="68B9D465" w14:textId="77777777" w:rsidR="00177B5A" w:rsidRPr="00502815" w:rsidRDefault="00177B5A">
      <w:pPr>
        <w:rPr>
          <w:sz w:val="24"/>
        </w:rPr>
      </w:pPr>
      <w:r w:rsidRPr="00502815">
        <w:rPr>
          <w:b/>
          <w:sz w:val="24"/>
        </w:rPr>
        <w:t>______________________________________________________________________</w:t>
      </w:r>
    </w:p>
    <w:p w14:paraId="3C160D32" w14:textId="77777777" w:rsidR="00177B5A" w:rsidRPr="00502815" w:rsidRDefault="00177B5A">
      <w:pPr>
        <w:rPr>
          <w:sz w:val="24"/>
        </w:rPr>
      </w:pPr>
    </w:p>
    <w:p w14:paraId="3504FD39" w14:textId="77777777" w:rsidR="00177B5A" w:rsidRPr="00502815" w:rsidRDefault="00177B5A">
      <w:pPr>
        <w:rPr>
          <w:sz w:val="24"/>
        </w:rPr>
      </w:pPr>
      <w:r w:rsidRPr="00502815">
        <w:rPr>
          <w:sz w:val="24"/>
        </w:rPr>
        <w:t>Emission Unit vented through this Emission Point: 300-148-20</w:t>
      </w:r>
    </w:p>
    <w:p w14:paraId="1B73472E" w14:textId="77777777" w:rsidR="00177B5A" w:rsidRPr="00502815" w:rsidRDefault="00177B5A">
      <w:pPr>
        <w:rPr>
          <w:sz w:val="24"/>
        </w:rPr>
      </w:pPr>
      <w:r w:rsidRPr="00502815">
        <w:rPr>
          <w:sz w:val="24"/>
        </w:rPr>
        <w:t>Emission Unit Description: Emergency Generator for Mechanical Department</w:t>
      </w:r>
    </w:p>
    <w:p w14:paraId="307E7086" w14:textId="77777777" w:rsidR="00177B5A" w:rsidRPr="00502815" w:rsidRDefault="00177B5A">
      <w:pPr>
        <w:rPr>
          <w:sz w:val="24"/>
        </w:rPr>
      </w:pPr>
      <w:r w:rsidRPr="00502815">
        <w:rPr>
          <w:sz w:val="24"/>
        </w:rPr>
        <w:t>Raw Material/Fuel:  Diesel Fuel</w:t>
      </w:r>
    </w:p>
    <w:p w14:paraId="7DAFA316" w14:textId="77777777" w:rsidR="00177B5A" w:rsidRPr="00502815" w:rsidRDefault="00177B5A">
      <w:pPr>
        <w:rPr>
          <w:sz w:val="24"/>
        </w:rPr>
      </w:pPr>
      <w:r w:rsidRPr="00502815">
        <w:rPr>
          <w:sz w:val="24"/>
        </w:rPr>
        <w:t>Rated Capacity:  35 gallons/hr, 500 kW</w:t>
      </w:r>
      <w:r w:rsidR="000A5D82" w:rsidRPr="00502815">
        <w:rPr>
          <w:sz w:val="24"/>
        </w:rPr>
        <w:t>, 757 hp</w:t>
      </w:r>
    </w:p>
    <w:p w14:paraId="56107E19" w14:textId="77777777" w:rsidR="00177B5A" w:rsidRPr="00502815" w:rsidRDefault="00177B5A">
      <w:pPr>
        <w:rPr>
          <w:sz w:val="24"/>
        </w:rPr>
      </w:pPr>
    </w:p>
    <w:p w14:paraId="51C26FB4" w14:textId="77777777" w:rsidR="00177B5A" w:rsidRPr="00502815" w:rsidRDefault="00177B5A" w:rsidP="00177B5A">
      <w:pPr>
        <w:pStyle w:val="Heading1"/>
        <w:rPr>
          <w:szCs w:val="24"/>
        </w:rPr>
      </w:pPr>
      <w:r w:rsidRPr="00502815">
        <w:rPr>
          <w:sz w:val="28"/>
          <w:szCs w:val="24"/>
        </w:rPr>
        <w:t>Applicable Requirements</w:t>
      </w:r>
    </w:p>
    <w:p w14:paraId="2B443870" w14:textId="77777777" w:rsidR="00177B5A" w:rsidRPr="00502815" w:rsidRDefault="00177B5A">
      <w:pPr>
        <w:rPr>
          <w:sz w:val="24"/>
        </w:rPr>
      </w:pPr>
    </w:p>
    <w:p w14:paraId="7335F7AD" w14:textId="77777777" w:rsidR="00177B5A" w:rsidRPr="00502815" w:rsidRDefault="00177B5A">
      <w:pPr>
        <w:rPr>
          <w:b/>
          <w:sz w:val="24"/>
          <w:u w:val="single"/>
        </w:rPr>
      </w:pPr>
      <w:r w:rsidRPr="00502815">
        <w:rPr>
          <w:b/>
          <w:sz w:val="24"/>
          <w:u w:val="single"/>
        </w:rPr>
        <w:t>Emission Limits (lb/hr, gr/dscf, lb/MMBtu, % opacity, etc.)</w:t>
      </w:r>
    </w:p>
    <w:p w14:paraId="786BA3A0" w14:textId="77777777" w:rsidR="00177B5A" w:rsidRPr="00502815" w:rsidRDefault="00177B5A">
      <w:pPr>
        <w:rPr>
          <w:i/>
          <w:sz w:val="24"/>
        </w:rPr>
      </w:pPr>
      <w:r w:rsidRPr="00502815">
        <w:rPr>
          <w:i/>
          <w:sz w:val="24"/>
        </w:rPr>
        <w:t>The emissions from this emission point shall not exceed the levels specified below.</w:t>
      </w:r>
    </w:p>
    <w:p w14:paraId="54713406" w14:textId="77777777" w:rsidR="00177B5A" w:rsidRPr="00502815" w:rsidRDefault="00177B5A">
      <w:pPr>
        <w:rPr>
          <w:sz w:val="24"/>
        </w:rPr>
      </w:pPr>
    </w:p>
    <w:p w14:paraId="15E5B09C" w14:textId="77777777" w:rsidR="00177B5A" w:rsidRPr="00502815" w:rsidRDefault="00177B5A">
      <w:pPr>
        <w:rPr>
          <w:sz w:val="24"/>
        </w:rPr>
      </w:pPr>
      <w:r w:rsidRPr="00502815">
        <w:rPr>
          <w:sz w:val="24"/>
        </w:rPr>
        <w:t>Pollutant:  Opacity</w:t>
      </w:r>
    </w:p>
    <w:p w14:paraId="27B50FC3" w14:textId="77777777" w:rsidR="00177B5A" w:rsidRPr="00502815" w:rsidRDefault="00177B5A">
      <w:pPr>
        <w:rPr>
          <w:sz w:val="24"/>
        </w:rPr>
      </w:pPr>
      <w:r w:rsidRPr="00502815">
        <w:rPr>
          <w:sz w:val="24"/>
        </w:rPr>
        <w:t xml:space="preserve">Emission Limit:  40% </w:t>
      </w:r>
      <w:r w:rsidRPr="00502815">
        <w:rPr>
          <w:sz w:val="24"/>
          <w:vertAlign w:val="superscript"/>
        </w:rPr>
        <w:t>(1)</w:t>
      </w:r>
    </w:p>
    <w:p w14:paraId="682A836E" w14:textId="77777777" w:rsidR="00177B5A" w:rsidRPr="00502815" w:rsidRDefault="00177B5A">
      <w:pPr>
        <w:rPr>
          <w:sz w:val="24"/>
        </w:rPr>
      </w:pPr>
      <w:r w:rsidRPr="00502815">
        <w:rPr>
          <w:sz w:val="24"/>
        </w:rPr>
        <w:t xml:space="preserve">Authority for Requirement:  </w:t>
      </w:r>
      <w:r w:rsidRPr="00502815">
        <w:rPr>
          <w:sz w:val="24"/>
        </w:rPr>
        <w:tab/>
        <w:t>567 IAC 23.3(2)"d"</w:t>
      </w:r>
    </w:p>
    <w:p w14:paraId="4200F9C3"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10-A-407</w:t>
      </w:r>
    </w:p>
    <w:p w14:paraId="3A7A8FC6" w14:textId="77777777" w:rsidR="00177B5A" w:rsidRPr="00502815" w:rsidRDefault="00177B5A" w:rsidP="000A5D82">
      <w:pPr>
        <w:suppressAutoHyphens/>
        <w:spacing w:before="120"/>
        <w:ind w:left="274"/>
        <w:rPr>
          <w:b/>
          <w:sz w:val="22"/>
        </w:rPr>
      </w:pPr>
      <w:r w:rsidRPr="00502815">
        <w:rPr>
          <w:sz w:val="24"/>
          <w:vertAlign w:val="superscript"/>
        </w:rPr>
        <w:t>(1</w:t>
      </w:r>
      <w:r w:rsidRPr="00502815">
        <w:rPr>
          <w:sz w:val="22"/>
          <w:vertAlign w:val="superscript"/>
        </w:rPr>
        <w:t>)</w:t>
      </w:r>
      <w:r w:rsidRPr="00502815">
        <w:rPr>
          <w:sz w:val="22"/>
        </w:rPr>
        <w:t xml:space="preserve"> 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0AEA61EB" w14:textId="77777777" w:rsidR="00177B5A" w:rsidRPr="00502815" w:rsidRDefault="00177B5A">
      <w:pPr>
        <w:rPr>
          <w:sz w:val="24"/>
        </w:rPr>
      </w:pPr>
    </w:p>
    <w:p w14:paraId="5CBB36AE" w14:textId="77777777" w:rsidR="00177B5A" w:rsidRPr="00502815" w:rsidRDefault="00177B5A">
      <w:pPr>
        <w:rPr>
          <w:sz w:val="24"/>
        </w:rPr>
      </w:pPr>
      <w:r w:rsidRPr="00502815">
        <w:rPr>
          <w:sz w:val="24"/>
        </w:rPr>
        <w:t>Pollutant:  Opacity</w:t>
      </w:r>
    </w:p>
    <w:p w14:paraId="152DA7E6" w14:textId="77777777" w:rsidR="00177B5A" w:rsidRPr="00502815" w:rsidRDefault="00177B5A">
      <w:pPr>
        <w:rPr>
          <w:sz w:val="24"/>
        </w:rPr>
      </w:pPr>
      <w:r w:rsidRPr="00502815">
        <w:rPr>
          <w:sz w:val="24"/>
        </w:rPr>
        <w:t>Emission Limit:  20%</w:t>
      </w:r>
    </w:p>
    <w:p w14:paraId="138EF19B" w14:textId="77777777" w:rsidR="00177B5A" w:rsidRPr="00502815" w:rsidRDefault="00177B5A">
      <w:pPr>
        <w:rPr>
          <w:sz w:val="24"/>
        </w:rPr>
      </w:pPr>
      <w:r w:rsidRPr="00502815">
        <w:rPr>
          <w:sz w:val="24"/>
        </w:rPr>
        <w:t>Authority for Requirement:</w:t>
      </w:r>
      <w:r w:rsidRPr="00502815">
        <w:rPr>
          <w:sz w:val="24"/>
        </w:rPr>
        <w:tab/>
        <w:t>40 CFR 89.113</w:t>
      </w:r>
    </w:p>
    <w:p w14:paraId="6DD792FC"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10-A-407</w:t>
      </w:r>
    </w:p>
    <w:p w14:paraId="022EB8EC" w14:textId="77777777" w:rsidR="00177B5A" w:rsidRPr="00502815" w:rsidRDefault="00177B5A">
      <w:pPr>
        <w:rPr>
          <w:sz w:val="24"/>
        </w:rPr>
      </w:pPr>
    </w:p>
    <w:p w14:paraId="5578F473" w14:textId="77777777" w:rsidR="00177B5A" w:rsidRPr="00502815" w:rsidRDefault="00177B5A">
      <w:pPr>
        <w:rPr>
          <w:sz w:val="24"/>
        </w:rPr>
      </w:pPr>
      <w:r w:rsidRPr="00502815">
        <w:rPr>
          <w:sz w:val="24"/>
        </w:rPr>
        <w:t xml:space="preserve">Pollutant:  </w:t>
      </w:r>
      <w:r w:rsidR="000A5D82" w:rsidRPr="00502815">
        <w:rPr>
          <w:sz w:val="24"/>
        </w:rPr>
        <w:t>Particulate Matter (</w:t>
      </w:r>
      <w:r w:rsidRPr="00502815">
        <w:rPr>
          <w:sz w:val="24"/>
        </w:rPr>
        <w:t>PM</w:t>
      </w:r>
      <w:r w:rsidRPr="00502815">
        <w:rPr>
          <w:sz w:val="24"/>
          <w:vertAlign w:val="subscript"/>
        </w:rPr>
        <w:t>10</w:t>
      </w:r>
      <w:r w:rsidR="000A5D82" w:rsidRPr="00502815">
        <w:rPr>
          <w:sz w:val="24"/>
        </w:rPr>
        <w:t>)</w:t>
      </w:r>
    </w:p>
    <w:p w14:paraId="1C46BAE5" w14:textId="77777777" w:rsidR="00177B5A" w:rsidRPr="00502815" w:rsidRDefault="00177B5A">
      <w:pPr>
        <w:rPr>
          <w:sz w:val="24"/>
        </w:rPr>
      </w:pPr>
      <w:r w:rsidRPr="00502815">
        <w:rPr>
          <w:sz w:val="24"/>
        </w:rPr>
        <w:t>Emission Limit:  0.73 lb/hr</w:t>
      </w:r>
    </w:p>
    <w:p w14:paraId="607CA8E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10-A-407</w:t>
      </w:r>
    </w:p>
    <w:p w14:paraId="2967705E" w14:textId="77777777" w:rsidR="00177B5A" w:rsidRPr="00502815" w:rsidRDefault="00177B5A">
      <w:pPr>
        <w:rPr>
          <w:sz w:val="24"/>
        </w:rPr>
      </w:pPr>
    </w:p>
    <w:p w14:paraId="004E9B92" w14:textId="77777777" w:rsidR="00177B5A" w:rsidRPr="00502815" w:rsidRDefault="00177B5A">
      <w:pPr>
        <w:rPr>
          <w:sz w:val="24"/>
        </w:rPr>
      </w:pPr>
      <w:r w:rsidRPr="00502815">
        <w:rPr>
          <w:sz w:val="24"/>
        </w:rPr>
        <w:t>Pollutant:  Particulate Matter</w:t>
      </w:r>
      <w:r w:rsidR="000A5D82" w:rsidRPr="00502815">
        <w:rPr>
          <w:sz w:val="24"/>
        </w:rPr>
        <w:t xml:space="preserve"> (PM)</w:t>
      </w:r>
    </w:p>
    <w:p w14:paraId="62B2E636" w14:textId="77777777" w:rsidR="00177B5A" w:rsidRPr="00502815" w:rsidRDefault="00177B5A">
      <w:pPr>
        <w:rPr>
          <w:sz w:val="24"/>
        </w:rPr>
      </w:pPr>
      <w:r w:rsidRPr="00502815">
        <w:rPr>
          <w:sz w:val="24"/>
        </w:rPr>
        <w:t>Emission Limit:  0.73 lb/hr, 0.1 gr/dscf</w:t>
      </w:r>
    </w:p>
    <w:p w14:paraId="04368BFA" w14:textId="77777777" w:rsidR="00177B5A" w:rsidRPr="00502815" w:rsidRDefault="00177B5A">
      <w:pPr>
        <w:rPr>
          <w:sz w:val="24"/>
        </w:rPr>
      </w:pPr>
      <w:r w:rsidRPr="00502815">
        <w:rPr>
          <w:sz w:val="24"/>
        </w:rPr>
        <w:t xml:space="preserve">Authority for Requirement: </w:t>
      </w:r>
      <w:r w:rsidRPr="00502815">
        <w:rPr>
          <w:sz w:val="24"/>
        </w:rPr>
        <w:tab/>
        <w:t>567 IAC 23.3(2)"a"</w:t>
      </w:r>
    </w:p>
    <w:p w14:paraId="3BA495F7" w14:textId="77777777" w:rsidR="00177B5A" w:rsidRPr="00502815" w:rsidRDefault="0006369A" w:rsidP="00177B5A">
      <w:pPr>
        <w:ind w:left="2160" w:firstLine="720"/>
        <w:rPr>
          <w:sz w:val="24"/>
        </w:rPr>
      </w:pPr>
      <w:r w:rsidRPr="00502815">
        <w:rPr>
          <w:sz w:val="24"/>
        </w:rPr>
        <w:t xml:space="preserve">DNR Construction Permit </w:t>
      </w:r>
      <w:r w:rsidR="00177B5A" w:rsidRPr="00502815">
        <w:rPr>
          <w:sz w:val="24"/>
        </w:rPr>
        <w:t>10-A-407</w:t>
      </w:r>
    </w:p>
    <w:p w14:paraId="3419FBA6" w14:textId="77777777" w:rsidR="00177B5A" w:rsidRPr="00502815" w:rsidRDefault="00177B5A" w:rsidP="00177B5A">
      <w:pPr>
        <w:ind w:left="2160" w:firstLine="720"/>
        <w:rPr>
          <w:sz w:val="24"/>
        </w:rPr>
      </w:pPr>
    </w:p>
    <w:p w14:paraId="63D7DDC1" w14:textId="77777777" w:rsidR="00177B5A" w:rsidRPr="00502815" w:rsidRDefault="00177B5A" w:rsidP="00177B5A">
      <w:pPr>
        <w:rPr>
          <w:sz w:val="24"/>
        </w:rPr>
      </w:pPr>
      <w:r w:rsidRPr="00502815">
        <w:rPr>
          <w:sz w:val="24"/>
        </w:rPr>
        <w:t>Pollutant:  Particulate Matter</w:t>
      </w:r>
      <w:r w:rsidR="000A5D82" w:rsidRPr="00502815">
        <w:rPr>
          <w:sz w:val="24"/>
        </w:rPr>
        <w:t xml:space="preserve"> (PM)</w:t>
      </w:r>
    </w:p>
    <w:p w14:paraId="6B6315C5" w14:textId="77777777" w:rsidR="00177B5A" w:rsidRPr="00502815" w:rsidRDefault="00177B5A" w:rsidP="00177B5A">
      <w:pPr>
        <w:rPr>
          <w:sz w:val="24"/>
        </w:rPr>
      </w:pPr>
      <w:r w:rsidRPr="00502815">
        <w:rPr>
          <w:sz w:val="24"/>
        </w:rPr>
        <w:t>Emission Limit:  0.20 g/kw-hr</w:t>
      </w:r>
    </w:p>
    <w:p w14:paraId="53470C8B" w14:textId="77777777" w:rsidR="00177B5A" w:rsidRPr="00502815" w:rsidRDefault="00177B5A" w:rsidP="00177B5A">
      <w:pPr>
        <w:rPr>
          <w:sz w:val="24"/>
        </w:rPr>
      </w:pPr>
      <w:r w:rsidRPr="00502815">
        <w:rPr>
          <w:sz w:val="24"/>
        </w:rPr>
        <w:t>Authority for Requirement:</w:t>
      </w:r>
      <w:r w:rsidRPr="00502815">
        <w:rPr>
          <w:sz w:val="24"/>
        </w:rPr>
        <w:tab/>
        <w:t>40 CFR 89.112 Table 1</w:t>
      </w:r>
    </w:p>
    <w:p w14:paraId="67B91293" w14:textId="77777777" w:rsidR="00177B5A" w:rsidRPr="00502815" w:rsidRDefault="00177B5A" w:rsidP="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10-A-407</w:t>
      </w:r>
    </w:p>
    <w:p w14:paraId="420A88B0" w14:textId="77777777" w:rsidR="00177B5A" w:rsidRPr="00502815" w:rsidRDefault="00177B5A">
      <w:pPr>
        <w:rPr>
          <w:sz w:val="24"/>
        </w:rPr>
      </w:pPr>
    </w:p>
    <w:p w14:paraId="292AA85F" w14:textId="77777777" w:rsidR="00177B5A" w:rsidRPr="00502815" w:rsidRDefault="00177B5A">
      <w:pPr>
        <w:rPr>
          <w:sz w:val="24"/>
        </w:rPr>
      </w:pPr>
    </w:p>
    <w:p w14:paraId="648A1595" w14:textId="77777777" w:rsidR="00177B5A" w:rsidRPr="00502815" w:rsidRDefault="00177B5A">
      <w:pPr>
        <w:rPr>
          <w:sz w:val="24"/>
        </w:rPr>
      </w:pPr>
      <w:r w:rsidRPr="00502815">
        <w:rPr>
          <w:sz w:val="24"/>
        </w:rPr>
        <w:lastRenderedPageBreak/>
        <w:t>Pollutant:  Nitrogen Oxides</w:t>
      </w:r>
      <w:r w:rsidR="000A5D82" w:rsidRPr="00502815">
        <w:rPr>
          <w:sz w:val="24"/>
        </w:rPr>
        <w:t xml:space="preserve"> (NO</w:t>
      </w:r>
      <w:r w:rsidR="000A5D82" w:rsidRPr="00502815">
        <w:rPr>
          <w:sz w:val="24"/>
          <w:vertAlign w:val="subscript"/>
        </w:rPr>
        <w:t>x</w:t>
      </w:r>
      <w:r w:rsidR="000A5D82" w:rsidRPr="00502815">
        <w:rPr>
          <w:sz w:val="24"/>
        </w:rPr>
        <w:t>)</w:t>
      </w:r>
    </w:p>
    <w:p w14:paraId="206AE380" w14:textId="77777777" w:rsidR="00177B5A" w:rsidRPr="00502815" w:rsidRDefault="00177B5A">
      <w:pPr>
        <w:rPr>
          <w:sz w:val="24"/>
        </w:rPr>
      </w:pPr>
      <w:r w:rsidRPr="00502815">
        <w:rPr>
          <w:sz w:val="24"/>
        </w:rPr>
        <w:t>Emission Limit:  6.4 g/kw-hr</w:t>
      </w:r>
    </w:p>
    <w:p w14:paraId="3FA66E55" w14:textId="77777777" w:rsidR="00177B5A" w:rsidRPr="00502815" w:rsidRDefault="00177B5A">
      <w:pPr>
        <w:rPr>
          <w:sz w:val="24"/>
        </w:rPr>
      </w:pPr>
      <w:r w:rsidRPr="00502815">
        <w:rPr>
          <w:sz w:val="24"/>
        </w:rPr>
        <w:t xml:space="preserve">Authority for Requirement:  </w:t>
      </w:r>
      <w:r w:rsidRPr="00502815">
        <w:rPr>
          <w:sz w:val="24"/>
        </w:rPr>
        <w:tab/>
        <w:t>40 CFR 89.112 Table 1</w:t>
      </w:r>
    </w:p>
    <w:p w14:paraId="6EE37BA2"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10-A-407</w:t>
      </w:r>
    </w:p>
    <w:p w14:paraId="280ADE01" w14:textId="77777777" w:rsidR="00177B5A" w:rsidRPr="00502815" w:rsidRDefault="00177B5A">
      <w:pPr>
        <w:rPr>
          <w:sz w:val="24"/>
        </w:rPr>
      </w:pPr>
    </w:p>
    <w:p w14:paraId="43F3926C" w14:textId="77777777" w:rsidR="00177B5A" w:rsidRPr="00502815" w:rsidRDefault="00177B5A">
      <w:pPr>
        <w:rPr>
          <w:sz w:val="24"/>
        </w:rPr>
      </w:pPr>
      <w:r w:rsidRPr="00502815">
        <w:rPr>
          <w:sz w:val="24"/>
        </w:rPr>
        <w:t xml:space="preserve">Pollutant:  </w:t>
      </w:r>
      <w:r w:rsidR="000A5D82" w:rsidRPr="00502815">
        <w:rPr>
          <w:sz w:val="24"/>
        </w:rPr>
        <w:t>Volatile Organic Compounds (V</w:t>
      </w:r>
      <w:r w:rsidRPr="00502815">
        <w:rPr>
          <w:sz w:val="24"/>
        </w:rPr>
        <w:t>OC</w:t>
      </w:r>
      <w:r w:rsidR="000A5D82" w:rsidRPr="00502815">
        <w:rPr>
          <w:sz w:val="24"/>
        </w:rPr>
        <w:t>)</w:t>
      </w:r>
    </w:p>
    <w:p w14:paraId="72450CB4" w14:textId="77777777" w:rsidR="00177B5A" w:rsidRPr="00502815" w:rsidRDefault="00177B5A">
      <w:pPr>
        <w:rPr>
          <w:sz w:val="24"/>
        </w:rPr>
      </w:pPr>
      <w:r w:rsidRPr="00502815">
        <w:rPr>
          <w:sz w:val="24"/>
        </w:rPr>
        <w:t>Emission Limit:  0.12 tons/yr</w:t>
      </w:r>
    </w:p>
    <w:p w14:paraId="5E053C91"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10-A-407</w:t>
      </w:r>
    </w:p>
    <w:p w14:paraId="09F1652A" w14:textId="77777777" w:rsidR="00177B5A" w:rsidRPr="00502815" w:rsidRDefault="00177B5A">
      <w:pPr>
        <w:rPr>
          <w:sz w:val="24"/>
        </w:rPr>
      </w:pPr>
    </w:p>
    <w:p w14:paraId="0CC2B19C" w14:textId="77777777" w:rsidR="00177B5A" w:rsidRPr="00502815" w:rsidRDefault="00177B5A">
      <w:pPr>
        <w:rPr>
          <w:sz w:val="24"/>
        </w:rPr>
      </w:pPr>
      <w:r w:rsidRPr="00502815">
        <w:rPr>
          <w:sz w:val="24"/>
        </w:rPr>
        <w:t xml:space="preserve">Pollutant:  </w:t>
      </w:r>
      <w:r w:rsidR="000A5D82" w:rsidRPr="00502815">
        <w:rPr>
          <w:sz w:val="24"/>
        </w:rPr>
        <w:t>Carbon Monoxide (</w:t>
      </w:r>
      <w:r w:rsidRPr="00502815">
        <w:rPr>
          <w:sz w:val="24"/>
        </w:rPr>
        <w:t>CO</w:t>
      </w:r>
      <w:r w:rsidR="000A5D82" w:rsidRPr="00502815">
        <w:rPr>
          <w:sz w:val="24"/>
        </w:rPr>
        <w:t>)</w:t>
      </w:r>
    </w:p>
    <w:p w14:paraId="24246DBD" w14:textId="77777777" w:rsidR="00177B5A" w:rsidRPr="00502815" w:rsidRDefault="00177B5A">
      <w:pPr>
        <w:rPr>
          <w:sz w:val="24"/>
        </w:rPr>
      </w:pPr>
      <w:r w:rsidRPr="00502815">
        <w:rPr>
          <w:sz w:val="24"/>
        </w:rPr>
        <w:t>Emission Limit:  3.5 g/kw-hr</w:t>
      </w:r>
    </w:p>
    <w:p w14:paraId="2492AAC0" w14:textId="77777777" w:rsidR="00177B5A" w:rsidRPr="00502815" w:rsidRDefault="00177B5A">
      <w:pPr>
        <w:rPr>
          <w:sz w:val="24"/>
        </w:rPr>
      </w:pPr>
      <w:r w:rsidRPr="00502815">
        <w:rPr>
          <w:sz w:val="24"/>
        </w:rPr>
        <w:t>Authority for Requirement:</w:t>
      </w:r>
      <w:r w:rsidRPr="00502815">
        <w:rPr>
          <w:sz w:val="24"/>
        </w:rPr>
        <w:tab/>
        <w:t>40 CFR 89.112 Table 1</w:t>
      </w:r>
    </w:p>
    <w:p w14:paraId="29AD5F58"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10-A-407</w:t>
      </w:r>
    </w:p>
    <w:p w14:paraId="7B2F7367" w14:textId="77777777" w:rsidR="00177B5A" w:rsidRPr="00502815" w:rsidRDefault="00177B5A">
      <w:pPr>
        <w:rPr>
          <w:sz w:val="24"/>
        </w:rPr>
      </w:pPr>
    </w:p>
    <w:p w14:paraId="666B3EB6" w14:textId="77777777" w:rsidR="00177B5A" w:rsidRPr="00502815" w:rsidRDefault="00177B5A">
      <w:pPr>
        <w:rPr>
          <w:b/>
          <w:sz w:val="24"/>
        </w:rPr>
      </w:pPr>
      <w:r w:rsidRPr="00502815">
        <w:rPr>
          <w:b/>
          <w:sz w:val="24"/>
          <w:u w:val="single"/>
        </w:rPr>
        <w:t>Operational Limits &amp; Requirements</w:t>
      </w:r>
    </w:p>
    <w:p w14:paraId="3B51B58B" w14:textId="77777777" w:rsidR="00177B5A" w:rsidRPr="00502815" w:rsidRDefault="00177B5A">
      <w:pPr>
        <w:rPr>
          <w:i/>
          <w:sz w:val="24"/>
        </w:rPr>
      </w:pPr>
      <w:r w:rsidRPr="00502815">
        <w:rPr>
          <w:i/>
          <w:sz w:val="24"/>
        </w:rPr>
        <w:t>The owner/operator of this equipment shall comply with the operational limits and requirements listed below.</w:t>
      </w:r>
    </w:p>
    <w:p w14:paraId="48AE5EC7" w14:textId="77777777" w:rsidR="00177B5A" w:rsidRPr="00502815" w:rsidRDefault="00177B5A">
      <w:pPr>
        <w:rPr>
          <w:i/>
          <w:sz w:val="24"/>
        </w:rPr>
      </w:pPr>
    </w:p>
    <w:p w14:paraId="6476C47E" w14:textId="77777777" w:rsidR="00177B5A" w:rsidRPr="00502815" w:rsidRDefault="000A5D82">
      <w:pPr>
        <w:pStyle w:val="BodyText"/>
        <w:rPr>
          <w:b/>
        </w:rPr>
      </w:pPr>
      <w:r w:rsidRPr="00502815">
        <w:rPr>
          <w:b/>
        </w:rPr>
        <w:t>Operating Limits</w:t>
      </w:r>
    </w:p>
    <w:p w14:paraId="3B5D0B90" w14:textId="77777777" w:rsidR="000A5D82" w:rsidRPr="00502815" w:rsidRDefault="000A5D82">
      <w:pPr>
        <w:pStyle w:val="BodyText"/>
      </w:pPr>
    </w:p>
    <w:p w14:paraId="7B915B77" w14:textId="77777777" w:rsidR="00177B5A" w:rsidRPr="00502815" w:rsidRDefault="00177B5A">
      <w:pPr>
        <w:pStyle w:val="BodyText"/>
        <w:rPr>
          <w:u w:val="single"/>
        </w:rPr>
      </w:pPr>
      <w:r w:rsidRPr="00502815">
        <w:rPr>
          <w:u w:val="single"/>
        </w:rPr>
        <w:t xml:space="preserve">Process throughput: </w:t>
      </w:r>
    </w:p>
    <w:p w14:paraId="126EE15D" w14:textId="77777777" w:rsidR="00177B5A" w:rsidRPr="00502815" w:rsidRDefault="00177B5A" w:rsidP="00E06F5F">
      <w:pPr>
        <w:widowControl w:val="0"/>
        <w:numPr>
          <w:ilvl w:val="0"/>
          <w:numId w:val="131"/>
        </w:numPr>
        <w:suppressAutoHyphens/>
        <w:jc w:val="both"/>
        <w:rPr>
          <w:sz w:val="24"/>
          <w:szCs w:val="24"/>
        </w:rPr>
      </w:pPr>
      <w:r w:rsidRPr="00502815">
        <w:rPr>
          <w:sz w:val="24"/>
          <w:szCs w:val="24"/>
        </w:rPr>
        <w:t xml:space="preserve">The fuel of use shall be limited to #1 or #2 fuel oil. </w:t>
      </w:r>
    </w:p>
    <w:p w14:paraId="42C86D73" w14:textId="77777777" w:rsidR="00177B5A" w:rsidRPr="00502815" w:rsidRDefault="00177B5A" w:rsidP="00E06F5F">
      <w:pPr>
        <w:widowControl w:val="0"/>
        <w:numPr>
          <w:ilvl w:val="0"/>
          <w:numId w:val="131"/>
        </w:numPr>
        <w:suppressAutoHyphens/>
        <w:jc w:val="both"/>
        <w:rPr>
          <w:sz w:val="24"/>
          <w:szCs w:val="24"/>
        </w:rPr>
      </w:pPr>
      <w:r w:rsidRPr="00502815">
        <w:rPr>
          <w:sz w:val="24"/>
          <w:szCs w:val="24"/>
        </w:rPr>
        <w:t>The sulfur content of the fuel oil shall not exceed 0.5% by weight.</w:t>
      </w:r>
    </w:p>
    <w:p w14:paraId="1E1BA541" w14:textId="77777777" w:rsidR="00177B5A" w:rsidRPr="00502815" w:rsidRDefault="00177B5A" w:rsidP="00E06F5F">
      <w:pPr>
        <w:widowControl w:val="0"/>
        <w:numPr>
          <w:ilvl w:val="0"/>
          <w:numId w:val="131"/>
        </w:numPr>
        <w:suppressAutoHyphens/>
        <w:jc w:val="both"/>
        <w:rPr>
          <w:sz w:val="24"/>
          <w:szCs w:val="24"/>
        </w:rPr>
      </w:pPr>
      <w:r w:rsidRPr="00502815">
        <w:rPr>
          <w:sz w:val="24"/>
          <w:szCs w:val="24"/>
        </w:rPr>
        <w:t>The owner or operator shall install a non-resettable hour meter on the engine</w:t>
      </w:r>
    </w:p>
    <w:p w14:paraId="259F653D" w14:textId="77777777" w:rsidR="00177B5A" w:rsidRPr="00502815" w:rsidRDefault="00177B5A" w:rsidP="00E06F5F">
      <w:pPr>
        <w:widowControl w:val="0"/>
        <w:numPr>
          <w:ilvl w:val="0"/>
          <w:numId w:val="131"/>
        </w:numPr>
        <w:jc w:val="both"/>
        <w:rPr>
          <w:sz w:val="24"/>
          <w:szCs w:val="24"/>
        </w:rPr>
      </w:pPr>
      <w:r w:rsidRPr="00502815">
        <w:rPr>
          <w:sz w:val="24"/>
          <w:szCs w:val="24"/>
        </w:rPr>
        <w:t>Per 40 CFR 80.510(b) the non-road diesel fuel utilized in this generator will have a maximum Sulfur content of 15 ppm.</w:t>
      </w:r>
    </w:p>
    <w:p w14:paraId="6EFB9898" w14:textId="77777777" w:rsidR="00177B5A" w:rsidRPr="00502815" w:rsidRDefault="00177B5A" w:rsidP="00E06F5F">
      <w:pPr>
        <w:widowControl w:val="0"/>
        <w:numPr>
          <w:ilvl w:val="0"/>
          <w:numId w:val="131"/>
        </w:numPr>
        <w:suppressAutoHyphens/>
        <w:jc w:val="both"/>
        <w:rPr>
          <w:sz w:val="24"/>
          <w:szCs w:val="24"/>
        </w:rPr>
      </w:pPr>
      <w:r w:rsidRPr="00502815">
        <w:rPr>
          <w:sz w:val="24"/>
          <w:szCs w:val="24"/>
        </w:rPr>
        <w:t>This emissions unit may only operate 500 hours per rolling twelve month period.</w:t>
      </w:r>
    </w:p>
    <w:p w14:paraId="4519EB57" w14:textId="77777777" w:rsidR="00177B5A" w:rsidRPr="00502815" w:rsidRDefault="00177B5A" w:rsidP="00E06F5F">
      <w:pPr>
        <w:widowControl w:val="0"/>
        <w:numPr>
          <w:ilvl w:val="0"/>
          <w:numId w:val="131"/>
        </w:numPr>
        <w:suppressAutoHyphens/>
        <w:jc w:val="both"/>
        <w:rPr>
          <w:sz w:val="24"/>
          <w:szCs w:val="24"/>
        </w:rPr>
      </w:pPr>
      <w:r w:rsidRPr="00502815">
        <w:rPr>
          <w:sz w:val="24"/>
          <w:szCs w:val="24"/>
        </w:rPr>
        <w:t>This emission unit may only utilize 18,500 gallons of diesel fuel per rolling 12-month period.</w:t>
      </w:r>
    </w:p>
    <w:p w14:paraId="0E6646A5" w14:textId="77777777" w:rsidR="00177B5A" w:rsidRPr="00502815" w:rsidRDefault="00177B5A" w:rsidP="00E06F5F">
      <w:pPr>
        <w:widowControl w:val="0"/>
        <w:numPr>
          <w:ilvl w:val="0"/>
          <w:numId w:val="131"/>
        </w:numPr>
        <w:rPr>
          <w:sz w:val="24"/>
          <w:szCs w:val="24"/>
        </w:rPr>
      </w:pPr>
      <w:r w:rsidRPr="00502815">
        <w:rPr>
          <w:sz w:val="24"/>
          <w:szCs w:val="24"/>
        </w:rPr>
        <w:t>If the engine is equipped with a diesel particulate filter to comply with the emission standards in §60.4204, the diesel particulate filter must be installed with a backpressure monitor that notifies the owner or operator when the high backpressure limit of the engine is approached.</w:t>
      </w:r>
    </w:p>
    <w:p w14:paraId="04B0D9D9" w14:textId="77777777" w:rsidR="00177B5A" w:rsidRPr="00502815" w:rsidRDefault="00177B5A">
      <w:pPr>
        <w:rPr>
          <w:sz w:val="24"/>
        </w:rPr>
      </w:pPr>
    </w:p>
    <w:p w14:paraId="0FA20C43"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10-A-407</w:t>
      </w:r>
    </w:p>
    <w:p w14:paraId="56BD232E" w14:textId="77777777" w:rsidR="00177B5A" w:rsidRPr="00502815" w:rsidRDefault="00177B5A">
      <w:pPr>
        <w:tabs>
          <w:tab w:val="left" w:pos="2880"/>
        </w:tabs>
        <w:rPr>
          <w:sz w:val="24"/>
        </w:rPr>
      </w:pPr>
    </w:p>
    <w:p w14:paraId="30FB886F" w14:textId="77777777" w:rsidR="00177B5A" w:rsidRPr="00502815" w:rsidRDefault="00177B5A">
      <w:pPr>
        <w:tabs>
          <w:tab w:val="left" w:pos="2880"/>
        </w:tabs>
        <w:rPr>
          <w:b/>
          <w:sz w:val="24"/>
        </w:rPr>
      </w:pPr>
      <w:r w:rsidRPr="00502815">
        <w:rPr>
          <w:b/>
          <w:sz w:val="24"/>
        </w:rPr>
        <w:t>Reporting &amp; Record keeping</w:t>
      </w:r>
    </w:p>
    <w:p w14:paraId="3CADD34E"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3902E06"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7D42A273" w14:textId="77777777" w:rsidR="00177B5A" w:rsidRPr="00502815" w:rsidRDefault="00177B5A" w:rsidP="00E06F5F">
      <w:pPr>
        <w:widowControl w:val="0"/>
        <w:numPr>
          <w:ilvl w:val="0"/>
          <w:numId w:val="132"/>
        </w:numPr>
        <w:jc w:val="both"/>
        <w:rPr>
          <w:sz w:val="24"/>
        </w:rPr>
      </w:pPr>
      <w:r w:rsidRPr="00502815">
        <w:rPr>
          <w:sz w:val="24"/>
        </w:rPr>
        <w:t>Change oil and filter every 500 hours of operation or annually, whichever comes first;</w:t>
      </w:r>
      <w:r w:rsidRPr="00502815">
        <w:rPr>
          <w:sz w:val="24"/>
          <w:vertAlign w:val="superscript"/>
        </w:rPr>
        <w:t>1</w:t>
      </w:r>
    </w:p>
    <w:p w14:paraId="005F02CD" w14:textId="77777777" w:rsidR="00177B5A" w:rsidRPr="00502815" w:rsidRDefault="00177B5A" w:rsidP="00E06F5F">
      <w:pPr>
        <w:widowControl w:val="0"/>
        <w:numPr>
          <w:ilvl w:val="0"/>
          <w:numId w:val="132"/>
        </w:numPr>
        <w:jc w:val="both"/>
        <w:rPr>
          <w:sz w:val="24"/>
        </w:rPr>
      </w:pPr>
      <w:r w:rsidRPr="00502815">
        <w:rPr>
          <w:sz w:val="24"/>
        </w:rPr>
        <w:t xml:space="preserve">Inspect air cleaner every 1,000 hours of operation or annually, whichever comes first </w:t>
      </w:r>
    </w:p>
    <w:p w14:paraId="57FB3109" w14:textId="77777777" w:rsidR="00177B5A" w:rsidRPr="00502815" w:rsidRDefault="00177B5A" w:rsidP="00E06F5F">
      <w:pPr>
        <w:widowControl w:val="0"/>
        <w:numPr>
          <w:ilvl w:val="0"/>
          <w:numId w:val="132"/>
        </w:numPr>
        <w:jc w:val="both"/>
        <w:rPr>
          <w:sz w:val="24"/>
        </w:rPr>
      </w:pPr>
      <w:r w:rsidRPr="00502815">
        <w:rPr>
          <w:sz w:val="24"/>
        </w:rPr>
        <w:t xml:space="preserve">The owner or operator shall record the monthly hours of operation for each month. </w:t>
      </w:r>
    </w:p>
    <w:p w14:paraId="5A9519CF" w14:textId="77777777" w:rsidR="00177B5A" w:rsidRPr="00502815" w:rsidRDefault="00177B5A" w:rsidP="00E06F5F">
      <w:pPr>
        <w:widowControl w:val="0"/>
        <w:numPr>
          <w:ilvl w:val="0"/>
          <w:numId w:val="132"/>
        </w:numPr>
        <w:jc w:val="both"/>
        <w:rPr>
          <w:sz w:val="24"/>
        </w:rPr>
      </w:pPr>
      <w:r w:rsidRPr="00502815">
        <w:rPr>
          <w:sz w:val="24"/>
        </w:rPr>
        <w:t>Inspect all hoses and belts every 500 hours of operation or annually, whichever comes first, and replace as necessary</w:t>
      </w:r>
    </w:p>
    <w:p w14:paraId="250C05E0" w14:textId="77777777" w:rsidR="00177B5A" w:rsidRPr="00502815" w:rsidRDefault="00177B5A" w:rsidP="00E06F5F">
      <w:pPr>
        <w:widowControl w:val="0"/>
        <w:numPr>
          <w:ilvl w:val="0"/>
          <w:numId w:val="132"/>
        </w:numPr>
        <w:jc w:val="both"/>
        <w:rPr>
          <w:sz w:val="24"/>
        </w:rPr>
      </w:pPr>
      <w:r w:rsidRPr="00502815">
        <w:rPr>
          <w:sz w:val="24"/>
        </w:rPr>
        <w:t>During the first twelve months of operation, record the hours of operation in hours per year, for each month of operation.</w:t>
      </w:r>
    </w:p>
    <w:p w14:paraId="594A1686" w14:textId="77777777" w:rsidR="005A0DC1" w:rsidRPr="00502815" w:rsidRDefault="005A0DC1" w:rsidP="005A0DC1">
      <w:pPr>
        <w:widowControl w:val="0"/>
        <w:jc w:val="both"/>
        <w:rPr>
          <w:sz w:val="24"/>
        </w:rPr>
      </w:pPr>
    </w:p>
    <w:p w14:paraId="0A4EFCB5" w14:textId="77777777" w:rsidR="00177B5A" w:rsidRPr="00502815" w:rsidRDefault="00177B5A" w:rsidP="00E06F5F">
      <w:pPr>
        <w:widowControl w:val="0"/>
        <w:numPr>
          <w:ilvl w:val="0"/>
          <w:numId w:val="132"/>
        </w:numPr>
        <w:jc w:val="both"/>
        <w:rPr>
          <w:sz w:val="24"/>
        </w:rPr>
      </w:pPr>
      <w:r w:rsidRPr="00502815">
        <w:rPr>
          <w:sz w:val="24"/>
        </w:rPr>
        <w:lastRenderedPageBreak/>
        <w:t>After the first twelve months of operation, record a twelve month rolling total for the hours of operation in hours per year, for each month of operation.</w:t>
      </w:r>
    </w:p>
    <w:p w14:paraId="1341600F" w14:textId="77777777" w:rsidR="00177B5A" w:rsidRPr="00502815" w:rsidRDefault="00177B5A" w:rsidP="00177B5A">
      <w:pPr>
        <w:pStyle w:val="ListParagraph"/>
      </w:pPr>
    </w:p>
    <w:p w14:paraId="4E0ECAAF" w14:textId="77777777" w:rsidR="00177B5A" w:rsidRPr="00502815" w:rsidRDefault="00177B5A" w:rsidP="00177B5A">
      <w:pPr>
        <w:jc w:val="both"/>
      </w:pPr>
      <w:r w:rsidRPr="00502815">
        <w:rPr>
          <w:vertAlign w:val="superscript"/>
        </w:rPr>
        <w:t>1</w:t>
      </w:r>
      <w:r w:rsidRPr="00502815">
        <w:t>Sources have the option to utilize an oil analysis program as described in §63.6625(i) in order to extend the specified oil change requirement in Table 2d of this subpart.</w:t>
      </w:r>
    </w:p>
    <w:p w14:paraId="28826DFF"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2EC2A1FC" w14:textId="77777777" w:rsidR="00177B5A" w:rsidRPr="00502815" w:rsidRDefault="00177B5A">
      <w:pPr>
        <w:pStyle w:val="BodyText"/>
      </w:pPr>
      <w:r w:rsidRPr="00502815">
        <w:t xml:space="preserve">Authority for Requirement:  </w:t>
      </w:r>
      <w:r w:rsidRPr="00502815">
        <w:tab/>
      </w:r>
      <w:r w:rsidR="0006369A" w:rsidRPr="00502815">
        <w:t xml:space="preserve">DNR Construction Permit </w:t>
      </w:r>
      <w:r w:rsidRPr="00502815">
        <w:t>10-A-407</w:t>
      </w:r>
    </w:p>
    <w:p w14:paraId="7BCD0BEC" w14:textId="77777777" w:rsidR="00177B5A" w:rsidRPr="00502815" w:rsidRDefault="00177B5A">
      <w:pPr>
        <w:rPr>
          <w:b/>
          <w:sz w:val="24"/>
          <w:u w:val="single"/>
        </w:rPr>
      </w:pPr>
    </w:p>
    <w:p w14:paraId="044F529A" w14:textId="77777777" w:rsidR="00177B5A" w:rsidRPr="00502815" w:rsidRDefault="00177B5A" w:rsidP="00532077">
      <w:pPr>
        <w:tabs>
          <w:tab w:val="left" w:pos="270"/>
        </w:tabs>
        <w:rPr>
          <w:sz w:val="24"/>
        </w:rPr>
      </w:pPr>
      <w:r w:rsidRPr="00502815">
        <w:rPr>
          <w:sz w:val="24"/>
        </w:rPr>
        <w:t>1.</w:t>
      </w:r>
      <w:r w:rsidRPr="00502815">
        <w:rPr>
          <w:sz w:val="24"/>
        </w:rPr>
        <w:tab/>
        <w:t>Record diesel fuel usage, in gallons, on a 12-month rolling basis rolled monthly.</w:t>
      </w:r>
    </w:p>
    <w:p w14:paraId="722086C7" w14:textId="77777777" w:rsidR="00177B5A" w:rsidRPr="00502815" w:rsidRDefault="00177B5A" w:rsidP="00177B5A">
      <w:pPr>
        <w:ind w:left="360"/>
        <w:rPr>
          <w:sz w:val="24"/>
        </w:rPr>
      </w:pPr>
    </w:p>
    <w:p w14:paraId="64DF8045" w14:textId="77777777" w:rsidR="00177B5A" w:rsidRPr="00502815" w:rsidRDefault="00177B5A" w:rsidP="00177B5A">
      <w:pPr>
        <w:rPr>
          <w:sz w:val="24"/>
        </w:rPr>
      </w:pPr>
      <w:r w:rsidRPr="00502815">
        <w:rPr>
          <w:sz w:val="24"/>
        </w:rPr>
        <w:t>Authority for Requirement:</w:t>
      </w:r>
      <w:r w:rsidRPr="00502815">
        <w:rPr>
          <w:sz w:val="24"/>
        </w:rPr>
        <w:tab/>
        <w:t>567 IAC 22.108(3)</w:t>
      </w:r>
    </w:p>
    <w:p w14:paraId="6D48BA32" w14:textId="77777777" w:rsidR="000A5D82" w:rsidRPr="00502815" w:rsidRDefault="000A5D82" w:rsidP="000A5D82">
      <w:pPr>
        <w:rPr>
          <w:sz w:val="24"/>
          <w:u w:val="single"/>
        </w:rPr>
      </w:pPr>
    </w:p>
    <w:p w14:paraId="1A1BF5EB" w14:textId="77777777" w:rsidR="000A5D82" w:rsidRPr="00502815" w:rsidRDefault="000A5D82" w:rsidP="000A5D82">
      <w:pPr>
        <w:rPr>
          <w:b/>
          <w:sz w:val="24"/>
        </w:rPr>
      </w:pPr>
      <w:r w:rsidRPr="00502815">
        <w:rPr>
          <w:b/>
          <w:sz w:val="24"/>
        </w:rPr>
        <w:t xml:space="preserve">NESHAP </w:t>
      </w:r>
    </w:p>
    <w:p w14:paraId="3DB6059F" w14:textId="77777777" w:rsidR="00532077" w:rsidRPr="00502815" w:rsidRDefault="00532077" w:rsidP="00532077">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63.6590(a)(2)(i) this emergency engine, located at a major source, is a new stationary RICE as it was constructed on or after December 19, 2002.</w:t>
      </w:r>
    </w:p>
    <w:p w14:paraId="0B028905" w14:textId="77777777" w:rsidR="00532077" w:rsidRPr="00502815" w:rsidRDefault="00532077" w:rsidP="00532077">
      <w:pPr>
        <w:rPr>
          <w:sz w:val="24"/>
        </w:rPr>
      </w:pPr>
    </w:p>
    <w:p w14:paraId="7B4F39A3" w14:textId="6F9885E2" w:rsidR="00532077" w:rsidRPr="00502815" w:rsidRDefault="00532077" w:rsidP="00532077">
      <w:pPr>
        <w:rPr>
          <w:sz w:val="24"/>
        </w:rPr>
      </w:pPr>
      <w:r w:rsidRPr="00502815">
        <w:rPr>
          <w:sz w:val="24"/>
        </w:rPr>
        <w:t>According to 40 CFR 63.6590(b)(1)(i), a new emergency stationary RICE with a site rating of more than 500 brake HP located at a major source of HAP emissions is not subject to the requirements of 40 CFR 63 Subpart ZZZZ and Subpart A except for initial notification requirements of 40 CFR 63.6645(f)</w:t>
      </w:r>
      <w:r w:rsidR="006777E4" w:rsidRPr="00502815">
        <w:rPr>
          <w:sz w:val="24"/>
        </w:rPr>
        <w:t>.</w:t>
      </w:r>
      <w:r w:rsidRPr="00502815">
        <w:rPr>
          <w:sz w:val="24"/>
        </w:rPr>
        <w:t xml:space="preserve"> </w:t>
      </w:r>
    </w:p>
    <w:p w14:paraId="29632497" w14:textId="77777777" w:rsidR="00532077" w:rsidRPr="00502815" w:rsidRDefault="00532077" w:rsidP="00532077">
      <w:pPr>
        <w:rPr>
          <w:sz w:val="24"/>
        </w:rPr>
      </w:pPr>
    </w:p>
    <w:p w14:paraId="5B7F90CB" w14:textId="77777777" w:rsidR="00532077" w:rsidRPr="00502815" w:rsidRDefault="00532077" w:rsidP="00532077">
      <w:pPr>
        <w:rPr>
          <w:sz w:val="24"/>
        </w:rPr>
      </w:pPr>
      <w:r w:rsidRPr="00502815">
        <w:rPr>
          <w:sz w:val="24"/>
        </w:rPr>
        <w:t>Authority for Requirement:  40 CFR Part 63 Subpart ZZZZ</w:t>
      </w:r>
    </w:p>
    <w:p w14:paraId="47E290B7" w14:textId="77777777" w:rsidR="00532077" w:rsidRPr="00502815" w:rsidRDefault="00532077" w:rsidP="00532077">
      <w:pPr>
        <w:ind w:left="2520" w:firstLine="270"/>
        <w:rPr>
          <w:sz w:val="24"/>
        </w:rPr>
      </w:pPr>
      <w:r w:rsidRPr="00502815">
        <w:rPr>
          <w:sz w:val="24"/>
        </w:rPr>
        <w:t>567 IAC 23.1(4)"cz"</w:t>
      </w:r>
    </w:p>
    <w:p w14:paraId="59D69592" w14:textId="77777777" w:rsidR="00532077" w:rsidRPr="00502815" w:rsidRDefault="00532077" w:rsidP="00532077">
      <w:pPr>
        <w:ind w:left="2520" w:firstLine="270"/>
      </w:pPr>
      <w:r w:rsidRPr="00502815">
        <w:rPr>
          <w:sz w:val="24"/>
        </w:rPr>
        <w:t>DNR Construction Permit 10-A-407</w:t>
      </w:r>
    </w:p>
    <w:p w14:paraId="1834DAC2" w14:textId="77777777" w:rsidR="000A5D82" w:rsidRPr="00502815" w:rsidRDefault="000A5D82" w:rsidP="000A5D82">
      <w:pPr>
        <w:jc w:val="both"/>
        <w:rPr>
          <w:sz w:val="24"/>
          <w:u w:val="single"/>
        </w:rPr>
      </w:pPr>
    </w:p>
    <w:p w14:paraId="3EB8FA5A" w14:textId="77777777" w:rsidR="000A5D82" w:rsidRPr="00502815" w:rsidRDefault="000A5D82" w:rsidP="000A5D82">
      <w:pPr>
        <w:jc w:val="both"/>
        <w:rPr>
          <w:b/>
          <w:sz w:val="24"/>
        </w:rPr>
      </w:pPr>
      <w:r w:rsidRPr="00502815">
        <w:rPr>
          <w:b/>
          <w:sz w:val="24"/>
        </w:rPr>
        <w:t>NSPS</w:t>
      </w:r>
    </w:p>
    <w:p w14:paraId="5969192C" w14:textId="77777777" w:rsidR="00532077" w:rsidRPr="00502815" w:rsidRDefault="00532077" w:rsidP="00532077">
      <w:pPr>
        <w:pStyle w:val="Default"/>
        <w:rPr>
          <w:color w:val="auto"/>
          <w:u w:val="single"/>
        </w:rPr>
      </w:pPr>
      <w:r w:rsidRPr="00502815">
        <w:rPr>
          <w:color w:val="auto"/>
          <w:u w:val="single"/>
        </w:rPr>
        <w:t>Emission Standards (for engines with displacement (L/cyl) &lt; 10):</w:t>
      </w:r>
    </w:p>
    <w:p w14:paraId="2FF79BF4" w14:textId="77777777" w:rsidR="00532077" w:rsidRPr="00502815" w:rsidRDefault="00532077" w:rsidP="00532077">
      <w:pPr>
        <w:pStyle w:val="Default"/>
        <w:rPr>
          <w:color w:val="auto"/>
        </w:rPr>
      </w:pPr>
      <w:r w:rsidRPr="00502815">
        <w:rPr>
          <w:color w:val="auto"/>
        </w:rPr>
        <w:t>According to 40 CFR 60.4205(b) and 4202, you must comply with the following emission standards in grams/kW-hr (grams/HP-hr):</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047"/>
        <w:gridCol w:w="1013"/>
        <w:gridCol w:w="1417"/>
        <w:gridCol w:w="1102"/>
        <w:gridCol w:w="1328"/>
        <w:gridCol w:w="1103"/>
        <w:gridCol w:w="810"/>
      </w:tblGrid>
      <w:tr w:rsidR="009C4BCF" w:rsidRPr="00502815" w14:paraId="07453596" w14:textId="77777777" w:rsidTr="000762AF">
        <w:trPr>
          <w:trHeight w:val="440"/>
        </w:trPr>
        <w:tc>
          <w:tcPr>
            <w:tcW w:w="1620" w:type="dxa"/>
            <w:shd w:val="clear" w:color="auto" w:fill="D9D9D9"/>
            <w:vAlign w:val="center"/>
          </w:tcPr>
          <w:p w14:paraId="4926B9DB" w14:textId="77777777" w:rsidR="00532077" w:rsidRPr="00502815" w:rsidRDefault="00532077" w:rsidP="00941B51">
            <w:pPr>
              <w:jc w:val="center"/>
              <w:rPr>
                <w:b/>
                <w:sz w:val="24"/>
                <w:szCs w:val="24"/>
              </w:rPr>
            </w:pPr>
            <w:r w:rsidRPr="00502815">
              <w:rPr>
                <w:b/>
                <w:sz w:val="24"/>
                <w:szCs w:val="24"/>
              </w:rPr>
              <w:t>Engine Displacement (l/cyl)</w:t>
            </w:r>
          </w:p>
        </w:tc>
        <w:tc>
          <w:tcPr>
            <w:tcW w:w="2047" w:type="dxa"/>
            <w:shd w:val="clear" w:color="auto" w:fill="D9D9D9"/>
            <w:vAlign w:val="center"/>
          </w:tcPr>
          <w:p w14:paraId="6DB4D4B5" w14:textId="77777777" w:rsidR="00532077" w:rsidRPr="00502815" w:rsidRDefault="00532077" w:rsidP="00941B51">
            <w:pPr>
              <w:jc w:val="center"/>
              <w:rPr>
                <w:b/>
                <w:sz w:val="24"/>
                <w:szCs w:val="24"/>
              </w:rPr>
            </w:pPr>
            <w:r w:rsidRPr="00502815">
              <w:rPr>
                <w:b/>
                <w:sz w:val="24"/>
                <w:szCs w:val="24"/>
              </w:rPr>
              <w:t>Maximum Engine Power</w:t>
            </w:r>
          </w:p>
        </w:tc>
        <w:tc>
          <w:tcPr>
            <w:tcW w:w="1013" w:type="dxa"/>
            <w:shd w:val="clear" w:color="auto" w:fill="D9D9D9"/>
            <w:vAlign w:val="center"/>
          </w:tcPr>
          <w:p w14:paraId="4D510EE7" w14:textId="77777777" w:rsidR="00532077" w:rsidRPr="00502815" w:rsidRDefault="00532077" w:rsidP="00941B51">
            <w:pPr>
              <w:jc w:val="center"/>
              <w:rPr>
                <w:b/>
                <w:sz w:val="24"/>
                <w:szCs w:val="24"/>
              </w:rPr>
            </w:pPr>
            <w:r w:rsidRPr="00502815">
              <w:rPr>
                <w:b/>
                <w:sz w:val="24"/>
                <w:szCs w:val="24"/>
              </w:rPr>
              <w:t>Model Year(s)</w:t>
            </w:r>
          </w:p>
        </w:tc>
        <w:tc>
          <w:tcPr>
            <w:tcW w:w="1417" w:type="dxa"/>
            <w:shd w:val="clear" w:color="auto" w:fill="D9D9D9"/>
            <w:vAlign w:val="center"/>
          </w:tcPr>
          <w:p w14:paraId="39B5842B" w14:textId="77777777" w:rsidR="00532077" w:rsidRPr="00502815" w:rsidRDefault="00532077" w:rsidP="00941B51">
            <w:pPr>
              <w:jc w:val="center"/>
              <w:rPr>
                <w:b/>
                <w:sz w:val="24"/>
                <w:szCs w:val="24"/>
              </w:rPr>
            </w:pPr>
            <w:r w:rsidRPr="00502815">
              <w:rPr>
                <w:b/>
                <w:sz w:val="24"/>
                <w:szCs w:val="24"/>
              </w:rPr>
              <w:t>NMHC + NOx</w:t>
            </w:r>
          </w:p>
        </w:tc>
        <w:tc>
          <w:tcPr>
            <w:tcW w:w="1102" w:type="dxa"/>
            <w:shd w:val="clear" w:color="auto" w:fill="D9D9D9"/>
            <w:vAlign w:val="center"/>
          </w:tcPr>
          <w:p w14:paraId="039C2DB5" w14:textId="77777777" w:rsidR="00532077" w:rsidRPr="00502815" w:rsidRDefault="00532077" w:rsidP="00941B51">
            <w:pPr>
              <w:jc w:val="center"/>
              <w:rPr>
                <w:b/>
                <w:sz w:val="24"/>
                <w:szCs w:val="24"/>
              </w:rPr>
            </w:pPr>
            <w:r w:rsidRPr="00502815">
              <w:rPr>
                <w:b/>
                <w:sz w:val="24"/>
                <w:szCs w:val="24"/>
              </w:rPr>
              <w:t>CO</w:t>
            </w:r>
          </w:p>
        </w:tc>
        <w:tc>
          <w:tcPr>
            <w:tcW w:w="1328" w:type="dxa"/>
            <w:shd w:val="clear" w:color="auto" w:fill="D9D9D9"/>
            <w:vAlign w:val="center"/>
          </w:tcPr>
          <w:p w14:paraId="19922231" w14:textId="77777777" w:rsidR="00532077" w:rsidRPr="00502815" w:rsidRDefault="00532077" w:rsidP="00941B51">
            <w:pPr>
              <w:jc w:val="center"/>
              <w:rPr>
                <w:b/>
                <w:sz w:val="24"/>
                <w:szCs w:val="24"/>
              </w:rPr>
            </w:pPr>
            <w:r w:rsidRPr="00502815">
              <w:rPr>
                <w:b/>
                <w:sz w:val="24"/>
                <w:szCs w:val="24"/>
              </w:rPr>
              <w:t>PM</w:t>
            </w:r>
          </w:p>
        </w:tc>
        <w:tc>
          <w:tcPr>
            <w:tcW w:w="1103" w:type="dxa"/>
            <w:shd w:val="clear" w:color="auto" w:fill="D9D9D9"/>
            <w:vAlign w:val="center"/>
          </w:tcPr>
          <w:p w14:paraId="16367670" w14:textId="77777777" w:rsidR="00532077" w:rsidRPr="00502815" w:rsidRDefault="00532077" w:rsidP="00941B51">
            <w:pPr>
              <w:jc w:val="center"/>
              <w:rPr>
                <w:b/>
                <w:sz w:val="24"/>
                <w:szCs w:val="24"/>
              </w:rPr>
            </w:pPr>
            <w:r w:rsidRPr="00502815">
              <w:rPr>
                <w:b/>
                <w:sz w:val="24"/>
                <w:szCs w:val="24"/>
              </w:rPr>
              <w:t>Opacity</w:t>
            </w:r>
          </w:p>
        </w:tc>
        <w:tc>
          <w:tcPr>
            <w:tcW w:w="810" w:type="dxa"/>
            <w:shd w:val="clear" w:color="auto" w:fill="D9D9D9"/>
            <w:vAlign w:val="center"/>
          </w:tcPr>
          <w:p w14:paraId="426A68D9" w14:textId="77777777" w:rsidR="00532077" w:rsidRPr="00502815" w:rsidRDefault="00532077" w:rsidP="00941B51">
            <w:pPr>
              <w:jc w:val="center"/>
              <w:rPr>
                <w:b/>
                <w:sz w:val="24"/>
                <w:szCs w:val="24"/>
              </w:rPr>
            </w:pPr>
            <w:r w:rsidRPr="00502815">
              <w:rPr>
                <w:b/>
                <w:sz w:val="24"/>
                <w:szCs w:val="24"/>
              </w:rPr>
              <w:t>Rule Ref</w:t>
            </w:r>
          </w:p>
        </w:tc>
      </w:tr>
      <w:tr w:rsidR="009C4BCF" w:rsidRPr="00502815" w14:paraId="54E05336" w14:textId="77777777" w:rsidTr="000762AF">
        <w:tc>
          <w:tcPr>
            <w:tcW w:w="1620" w:type="dxa"/>
            <w:vAlign w:val="center"/>
          </w:tcPr>
          <w:p w14:paraId="05256C6D" w14:textId="77777777" w:rsidR="000762AF" w:rsidRPr="00502815" w:rsidRDefault="000762AF" w:rsidP="000762AF">
            <w:pPr>
              <w:rPr>
                <w:sz w:val="24"/>
                <w:szCs w:val="24"/>
              </w:rPr>
            </w:pPr>
            <w:r w:rsidRPr="00502815">
              <w:rPr>
                <w:sz w:val="24"/>
                <w:szCs w:val="24"/>
              </w:rPr>
              <w:t>Disp. &lt; 10</w:t>
            </w:r>
          </w:p>
        </w:tc>
        <w:tc>
          <w:tcPr>
            <w:tcW w:w="2047" w:type="dxa"/>
            <w:shd w:val="clear" w:color="auto" w:fill="auto"/>
            <w:vAlign w:val="center"/>
          </w:tcPr>
          <w:p w14:paraId="07BD362B" w14:textId="77777777" w:rsidR="000762AF" w:rsidRPr="00502815" w:rsidRDefault="000762AF" w:rsidP="000762AF">
            <w:pPr>
              <w:rPr>
                <w:sz w:val="24"/>
                <w:szCs w:val="24"/>
              </w:rPr>
            </w:pPr>
            <w:r w:rsidRPr="00502815">
              <w:rPr>
                <w:sz w:val="24"/>
                <w:szCs w:val="24"/>
              </w:rPr>
              <w:t>560 &lt; kW ≤ 2237</w:t>
            </w:r>
          </w:p>
          <w:p w14:paraId="00D3B550" w14:textId="77777777" w:rsidR="000762AF" w:rsidRPr="00502815" w:rsidRDefault="000762AF" w:rsidP="000762AF">
            <w:pPr>
              <w:rPr>
                <w:sz w:val="24"/>
                <w:szCs w:val="24"/>
              </w:rPr>
            </w:pPr>
            <w:r w:rsidRPr="00502815">
              <w:rPr>
                <w:sz w:val="24"/>
                <w:szCs w:val="24"/>
              </w:rPr>
              <w:t>(751 &lt; HP ≤ 3000)</w:t>
            </w:r>
          </w:p>
        </w:tc>
        <w:tc>
          <w:tcPr>
            <w:tcW w:w="1013" w:type="dxa"/>
            <w:vAlign w:val="center"/>
          </w:tcPr>
          <w:p w14:paraId="54DF7F8D" w14:textId="77777777" w:rsidR="000762AF" w:rsidRPr="00502815" w:rsidRDefault="000762AF" w:rsidP="000762AF">
            <w:pPr>
              <w:rPr>
                <w:sz w:val="24"/>
                <w:szCs w:val="24"/>
              </w:rPr>
            </w:pPr>
            <w:r w:rsidRPr="00502815">
              <w:rPr>
                <w:sz w:val="24"/>
                <w:szCs w:val="24"/>
              </w:rPr>
              <w:t>2007+</w:t>
            </w:r>
          </w:p>
        </w:tc>
        <w:tc>
          <w:tcPr>
            <w:tcW w:w="1417" w:type="dxa"/>
            <w:vAlign w:val="center"/>
          </w:tcPr>
          <w:p w14:paraId="1D2D14A0" w14:textId="77777777" w:rsidR="000762AF" w:rsidRPr="00502815" w:rsidRDefault="000762AF" w:rsidP="000762AF">
            <w:pPr>
              <w:ind w:right="342"/>
              <w:rPr>
                <w:sz w:val="24"/>
                <w:szCs w:val="24"/>
              </w:rPr>
            </w:pPr>
            <w:r w:rsidRPr="00502815">
              <w:rPr>
                <w:sz w:val="24"/>
                <w:szCs w:val="24"/>
              </w:rPr>
              <w:t>6.4 (4.8)</w:t>
            </w:r>
          </w:p>
        </w:tc>
        <w:tc>
          <w:tcPr>
            <w:tcW w:w="1102" w:type="dxa"/>
            <w:vAlign w:val="center"/>
          </w:tcPr>
          <w:p w14:paraId="657CF93E" w14:textId="77777777" w:rsidR="000762AF" w:rsidRPr="00502815" w:rsidRDefault="000762AF" w:rsidP="000762AF">
            <w:pPr>
              <w:rPr>
                <w:sz w:val="24"/>
                <w:szCs w:val="24"/>
              </w:rPr>
            </w:pPr>
            <w:r w:rsidRPr="00502815">
              <w:rPr>
                <w:sz w:val="24"/>
                <w:szCs w:val="24"/>
              </w:rPr>
              <w:t xml:space="preserve">3.5 (2.6) </w:t>
            </w:r>
          </w:p>
        </w:tc>
        <w:tc>
          <w:tcPr>
            <w:tcW w:w="1328" w:type="dxa"/>
            <w:vAlign w:val="center"/>
          </w:tcPr>
          <w:p w14:paraId="0672A56E" w14:textId="77777777" w:rsidR="000762AF" w:rsidRPr="00502815" w:rsidRDefault="000762AF" w:rsidP="000762AF">
            <w:pPr>
              <w:rPr>
                <w:sz w:val="24"/>
                <w:szCs w:val="24"/>
              </w:rPr>
            </w:pPr>
            <w:r w:rsidRPr="00502815">
              <w:rPr>
                <w:sz w:val="24"/>
                <w:szCs w:val="24"/>
              </w:rPr>
              <w:t xml:space="preserve">0.20 (0.15) </w:t>
            </w:r>
          </w:p>
        </w:tc>
        <w:tc>
          <w:tcPr>
            <w:tcW w:w="1103" w:type="dxa"/>
            <w:vAlign w:val="center"/>
          </w:tcPr>
          <w:p w14:paraId="774121A2" w14:textId="77777777" w:rsidR="000762AF" w:rsidRPr="00502815" w:rsidRDefault="000762AF" w:rsidP="000762AF">
            <w:pPr>
              <w:rPr>
                <w:sz w:val="24"/>
                <w:szCs w:val="24"/>
              </w:rPr>
            </w:pPr>
            <w:r w:rsidRPr="00502815">
              <w:rPr>
                <w:sz w:val="24"/>
                <w:szCs w:val="24"/>
                <w:vertAlign w:val="superscript"/>
              </w:rPr>
              <w:t>(1)</w:t>
            </w:r>
          </w:p>
        </w:tc>
        <w:tc>
          <w:tcPr>
            <w:tcW w:w="810" w:type="dxa"/>
            <w:vAlign w:val="center"/>
          </w:tcPr>
          <w:p w14:paraId="18B4384B" w14:textId="77777777" w:rsidR="000762AF" w:rsidRPr="00502815" w:rsidRDefault="000762AF" w:rsidP="000762AF">
            <w:pPr>
              <w:rPr>
                <w:sz w:val="24"/>
                <w:szCs w:val="24"/>
              </w:rPr>
            </w:pPr>
            <w:r w:rsidRPr="00502815">
              <w:rPr>
                <w:sz w:val="24"/>
                <w:szCs w:val="24"/>
                <w:vertAlign w:val="superscript"/>
              </w:rPr>
              <w:t>(2)</w:t>
            </w:r>
          </w:p>
        </w:tc>
      </w:tr>
    </w:tbl>
    <w:p w14:paraId="3CE520C6" w14:textId="77777777" w:rsidR="00532077" w:rsidRPr="00502815" w:rsidRDefault="00532077" w:rsidP="00532077">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3D2723D2" w14:textId="77777777" w:rsidR="00532077" w:rsidRPr="00502815" w:rsidRDefault="00532077" w:rsidP="00532077">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21960B9A" w14:textId="77777777" w:rsidR="00532077" w:rsidRPr="00502815" w:rsidRDefault="00532077" w:rsidP="00532077">
      <w:pPr>
        <w:pStyle w:val="ListParagraph"/>
        <w:ind w:left="0" w:right="720"/>
        <w:rPr>
          <w:sz w:val="24"/>
          <w:szCs w:val="24"/>
        </w:rPr>
      </w:pPr>
    </w:p>
    <w:p w14:paraId="1447E465" w14:textId="77777777" w:rsidR="00532077" w:rsidRPr="00502815" w:rsidRDefault="00532077" w:rsidP="00532077">
      <w:pPr>
        <w:ind w:right="720"/>
        <w:rPr>
          <w:sz w:val="24"/>
          <w:szCs w:val="24"/>
          <w:u w:val="single"/>
        </w:rPr>
      </w:pPr>
      <w:r w:rsidRPr="00502815">
        <w:rPr>
          <w:sz w:val="24"/>
          <w:szCs w:val="24"/>
          <w:u w:val="single"/>
        </w:rPr>
        <w:t xml:space="preserve">Fuel Requirements </w:t>
      </w:r>
    </w:p>
    <w:p w14:paraId="2511BB2E" w14:textId="77777777" w:rsidR="00532077" w:rsidRPr="00502815" w:rsidRDefault="00532077" w:rsidP="00532077">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344687F0" w14:textId="77777777" w:rsidR="00532077" w:rsidRPr="00502815" w:rsidRDefault="00532077" w:rsidP="00532077">
      <w:pPr>
        <w:ind w:right="720"/>
        <w:rPr>
          <w:sz w:val="24"/>
          <w:szCs w:val="24"/>
        </w:rPr>
      </w:pPr>
    </w:p>
    <w:p w14:paraId="10D9CCD2" w14:textId="77777777" w:rsidR="00532077" w:rsidRPr="00502815" w:rsidRDefault="00532077" w:rsidP="00532077">
      <w:pPr>
        <w:keepNext/>
        <w:keepLines/>
        <w:ind w:right="720"/>
        <w:rPr>
          <w:sz w:val="24"/>
          <w:szCs w:val="24"/>
          <w:u w:val="single"/>
        </w:rPr>
      </w:pPr>
      <w:r w:rsidRPr="00502815">
        <w:rPr>
          <w:sz w:val="24"/>
          <w:szCs w:val="24"/>
          <w:u w:val="single"/>
        </w:rPr>
        <w:lastRenderedPageBreak/>
        <w:t>Compliance Requirements:</w:t>
      </w:r>
    </w:p>
    <w:p w14:paraId="0E934479" w14:textId="77777777" w:rsidR="00532077" w:rsidRPr="00502815" w:rsidRDefault="00532077" w:rsidP="00E06F5F">
      <w:pPr>
        <w:keepNext/>
        <w:keepLines/>
        <w:numPr>
          <w:ilvl w:val="0"/>
          <w:numId w:val="157"/>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42B68191" w14:textId="77777777" w:rsidR="00532077" w:rsidRPr="00502815" w:rsidRDefault="00532077" w:rsidP="00E06F5F">
      <w:pPr>
        <w:numPr>
          <w:ilvl w:val="1"/>
          <w:numId w:val="157"/>
        </w:numPr>
        <w:rPr>
          <w:sz w:val="24"/>
          <w:szCs w:val="24"/>
        </w:rPr>
      </w:pPr>
      <w:r w:rsidRPr="00502815">
        <w:rPr>
          <w:sz w:val="24"/>
          <w:szCs w:val="24"/>
        </w:rPr>
        <w:t>Operating and maintaining the engine and control device according to the manufacturer's emission-related written instructions;</w:t>
      </w:r>
    </w:p>
    <w:p w14:paraId="6E956693" w14:textId="77777777" w:rsidR="00532077" w:rsidRPr="00502815" w:rsidRDefault="00532077" w:rsidP="00E06F5F">
      <w:pPr>
        <w:numPr>
          <w:ilvl w:val="1"/>
          <w:numId w:val="157"/>
        </w:numPr>
        <w:rPr>
          <w:sz w:val="24"/>
          <w:szCs w:val="24"/>
        </w:rPr>
      </w:pPr>
      <w:r w:rsidRPr="00502815">
        <w:rPr>
          <w:sz w:val="24"/>
          <w:szCs w:val="24"/>
        </w:rPr>
        <w:t>Changing only those emission-related settings that are permitted by the manufacturer; and</w:t>
      </w:r>
    </w:p>
    <w:p w14:paraId="748CF981" w14:textId="77777777" w:rsidR="00532077" w:rsidRPr="00502815" w:rsidRDefault="00532077" w:rsidP="00E06F5F">
      <w:pPr>
        <w:numPr>
          <w:ilvl w:val="1"/>
          <w:numId w:val="157"/>
        </w:numPr>
        <w:rPr>
          <w:sz w:val="24"/>
          <w:szCs w:val="24"/>
        </w:rPr>
      </w:pPr>
      <w:r w:rsidRPr="00502815">
        <w:rPr>
          <w:sz w:val="24"/>
          <w:szCs w:val="24"/>
        </w:rPr>
        <w:t>Meeting the requirements of 40 CFR 89, 94 and/or 1068, as they apply to you.</w:t>
      </w:r>
    </w:p>
    <w:p w14:paraId="5F4CBD7A" w14:textId="77777777" w:rsidR="00532077" w:rsidRPr="00502815" w:rsidRDefault="00532077" w:rsidP="00E06F5F">
      <w:pPr>
        <w:numPr>
          <w:ilvl w:val="0"/>
          <w:numId w:val="157"/>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1E0DD5A7" w14:textId="77777777" w:rsidR="00532077" w:rsidRPr="00502815" w:rsidRDefault="00532077" w:rsidP="00E06F5F">
      <w:pPr>
        <w:numPr>
          <w:ilvl w:val="0"/>
          <w:numId w:val="157"/>
        </w:numPr>
        <w:rPr>
          <w:sz w:val="24"/>
          <w:szCs w:val="24"/>
        </w:rPr>
      </w:pPr>
      <w:r w:rsidRPr="00502815">
        <w:rPr>
          <w:sz w:val="24"/>
          <w:szCs w:val="24"/>
        </w:rPr>
        <w:t>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9C4BCF" w:rsidRPr="00502815" w14:paraId="27EA71D5" w14:textId="77777777" w:rsidTr="00941B51">
        <w:trPr>
          <w:trHeight w:val="288"/>
        </w:trPr>
        <w:tc>
          <w:tcPr>
            <w:tcW w:w="2610" w:type="dxa"/>
            <w:shd w:val="clear" w:color="auto" w:fill="D9D9D9"/>
          </w:tcPr>
          <w:p w14:paraId="13CA2377" w14:textId="77777777" w:rsidR="00532077" w:rsidRPr="00502815" w:rsidRDefault="00532077" w:rsidP="00941B51">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4CBF3DC2" w14:textId="77777777" w:rsidR="00532077" w:rsidRPr="00502815" w:rsidRDefault="00532077" w:rsidP="00941B51">
            <w:pPr>
              <w:contextualSpacing/>
              <w:jc w:val="center"/>
              <w:rPr>
                <w:b/>
                <w:sz w:val="24"/>
                <w:szCs w:val="24"/>
              </w:rPr>
            </w:pPr>
            <w:r w:rsidRPr="00502815">
              <w:rPr>
                <w:b/>
                <w:sz w:val="24"/>
                <w:szCs w:val="24"/>
              </w:rPr>
              <w:t>Initial Test</w:t>
            </w:r>
          </w:p>
        </w:tc>
        <w:tc>
          <w:tcPr>
            <w:tcW w:w="3023" w:type="dxa"/>
            <w:shd w:val="clear" w:color="auto" w:fill="D9D9D9"/>
          </w:tcPr>
          <w:p w14:paraId="5FB117C9" w14:textId="77777777" w:rsidR="00532077" w:rsidRPr="00502815" w:rsidRDefault="00532077" w:rsidP="00941B51">
            <w:pPr>
              <w:contextualSpacing/>
              <w:jc w:val="center"/>
              <w:rPr>
                <w:b/>
                <w:sz w:val="24"/>
                <w:szCs w:val="24"/>
              </w:rPr>
            </w:pPr>
            <w:r w:rsidRPr="00502815">
              <w:rPr>
                <w:b/>
                <w:sz w:val="24"/>
                <w:szCs w:val="24"/>
              </w:rPr>
              <w:t>Subsequent Test</w:t>
            </w:r>
          </w:p>
        </w:tc>
      </w:tr>
      <w:tr w:rsidR="009C4BCF" w:rsidRPr="00502815" w14:paraId="6231B240" w14:textId="77777777" w:rsidTr="00941B51">
        <w:tc>
          <w:tcPr>
            <w:tcW w:w="2610" w:type="dxa"/>
          </w:tcPr>
          <w:p w14:paraId="681DBCDC" w14:textId="77777777" w:rsidR="00532077" w:rsidRPr="00502815" w:rsidRDefault="00532077" w:rsidP="00941B51">
            <w:pPr>
              <w:contextualSpacing/>
              <w:rPr>
                <w:sz w:val="24"/>
                <w:szCs w:val="24"/>
              </w:rPr>
            </w:pPr>
            <w:r w:rsidRPr="00502815">
              <w:rPr>
                <w:sz w:val="24"/>
                <w:szCs w:val="24"/>
              </w:rPr>
              <w:t>500 &lt; HP</w:t>
            </w:r>
          </w:p>
        </w:tc>
        <w:tc>
          <w:tcPr>
            <w:tcW w:w="3150" w:type="dxa"/>
          </w:tcPr>
          <w:p w14:paraId="57E344DF" w14:textId="77777777" w:rsidR="00532077" w:rsidRPr="00502815" w:rsidRDefault="00532077" w:rsidP="00941B51">
            <w:pPr>
              <w:contextualSpacing/>
              <w:rPr>
                <w:sz w:val="24"/>
                <w:szCs w:val="24"/>
              </w:rPr>
            </w:pPr>
            <w:r w:rsidRPr="00502815">
              <w:rPr>
                <w:sz w:val="24"/>
                <w:szCs w:val="24"/>
              </w:rPr>
              <w:t xml:space="preserve">Within 1 year of engine startup, </w:t>
            </w:r>
          </w:p>
          <w:p w14:paraId="44D61001" w14:textId="77777777" w:rsidR="00532077" w:rsidRPr="00502815" w:rsidRDefault="00532077" w:rsidP="00941B51">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6330CCE7" w14:textId="77777777" w:rsidR="00532077" w:rsidRPr="00502815" w:rsidRDefault="00532077" w:rsidP="00941B51">
            <w:pPr>
              <w:contextualSpacing/>
              <w:rPr>
                <w:sz w:val="24"/>
                <w:szCs w:val="24"/>
              </w:rPr>
            </w:pPr>
            <w:r w:rsidRPr="00502815">
              <w:rPr>
                <w:sz w:val="24"/>
                <w:szCs w:val="24"/>
              </w:rPr>
              <w:t>Every 8,760 hours or 3 years, whichever comes first</w:t>
            </w:r>
          </w:p>
        </w:tc>
      </w:tr>
    </w:tbl>
    <w:p w14:paraId="27903684" w14:textId="77777777" w:rsidR="00532077" w:rsidRPr="00502815" w:rsidRDefault="00532077" w:rsidP="00532077">
      <w:pPr>
        <w:pStyle w:val="ListParagraph"/>
        <w:ind w:left="360" w:right="720"/>
        <w:rPr>
          <w:sz w:val="24"/>
          <w:szCs w:val="24"/>
        </w:rPr>
      </w:pPr>
      <w:r w:rsidRPr="00502815">
        <w:rPr>
          <w:sz w:val="24"/>
          <w:szCs w:val="24"/>
          <w:vertAlign w:val="superscript"/>
        </w:rPr>
        <w:t xml:space="preserve">(1) </w:t>
      </w:r>
      <w:r w:rsidRPr="00502815">
        <w:rPr>
          <w:sz w:val="24"/>
          <w:szCs w:val="24"/>
        </w:rPr>
        <w:t>Non-permitted action means that you do not install, configure, operate, and maintain the engine and control device according to the manufacturer's emission-related written instructions, or you change the emission-related settings in a way that is not permitted by the manufacturer.</w:t>
      </w:r>
    </w:p>
    <w:p w14:paraId="628823B1" w14:textId="77777777" w:rsidR="00532077" w:rsidRPr="00502815" w:rsidRDefault="00532077" w:rsidP="00532077">
      <w:pPr>
        <w:ind w:right="720"/>
        <w:rPr>
          <w:sz w:val="24"/>
          <w:szCs w:val="24"/>
          <w:u w:val="single"/>
        </w:rPr>
      </w:pPr>
    </w:p>
    <w:p w14:paraId="1BCE30EB" w14:textId="77777777" w:rsidR="00532077" w:rsidRPr="00502815" w:rsidRDefault="00532077" w:rsidP="00532077">
      <w:pPr>
        <w:ind w:right="720"/>
        <w:rPr>
          <w:sz w:val="24"/>
          <w:szCs w:val="24"/>
          <w:u w:val="single"/>
        </w:rPr>
      </w:pPr>
      <w:r w:rsidRPr="00502815">
        <w:rPr>
          <w:sz w:val="24"/>
          <w:szCs w:val="24"/>
          <w:u w:val="single"/>
        </w:rPr>
        <w:t>Operating and Recordkeeping Requirements</w:t>
      </w:r>
    </w:p>
    <w:p w14:paraId="7B46A51F" w14:textId="77777777" w:rsidR="00084AAE" w:rsidRPr="00502815" w:rsidRDefault="00532077" w:rsidP="00E06F5F">
      <w:pPr>
        <w:pStyle w:val="ListParagraph"/>
        <w:numPr>
          <w:ilvl w:val="0"/>
          <w:numId w:val="158"/>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w:t>
      </w:r>
      <w:r w:rsidR="00084AAE" w:rsidRPr="00502815">
        <w:rPr>
          <w:sz w:val="24"/>
          <w:szCs w:val="24"/>
        </w:rPr>
        <w:t>.</w:t>
      </w:r>
      <w:r w:rsidRPr="00502815">
        <w:rPr>
          <w:sz w:val="24"/>
          <w:szCs w:val="24"/>
        </w:rPr>
        <w:t xml:space="preserve"> </w:t>
      </w:r>
    </w:p>
    <w:p w14:paraId="4F135073" w14:textId="60398288" w:rsidR="00532077" w:rsidRPr="00502815" w:rsidRDefault="00532077" w:rsidP="00E06F5F">
      <w:pPr>
        <w:pStyle w:val="ListParagraph"/>
        <w:numPr>
          <w:ilvl w:val="0"/>
          <w:numId w:val="158"/>
        </w:numPr>
        <w:contextualSpacing/>
        <w:rPr>
          <w:sz w:val="24"/>
          <w:szCs w:val="24"/>
        </w:rPr>
      </w:pPr>
      <w:r w:rsidRPr="00502815">
        <w:rPr>
          <w:sz w:val="24"/>
          <w:szCs w:val="24"/>
        </w:rPr>
        <w:t>There is no time limit on use for emergency situations. 40 CFR 60.4211(f)(1).</w:t>
      </w:r>
    </w:p>
    <w:p w14:paraId="33022505" w14:textId="77777777" w:rsidR="00532077" w:rsidRPr="00502815" w:rsidRDefault="00532077" w:rsidP="00E06F5F">
      <w:pPr>
        <w:numPr>
          <w:ilvl w:val="0"/>
          <w:numId w:val="158"/>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7452F11A" w14:textId="77777777" w:rsidR="00532077" w:rsidRPr="00502815" w:rsidRDefault="00532077" w:rsidP="00E06F5F">
      <w:pPr>
        <w:numPr>
          <w:ilvl w:val="0"/>
          <w:numId w:val="158"/>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2CF86CCE" w14:textId="77777777" w:rsidR="00532077" w:rsidRPr="00502815" w:rsidRDefault="00532077" w:rsidP="00E06F5F">
      <w:pPr>
        <w:numPr>
          <w:ilvl w:val="0"/>
          <w:numId w:val="158"/>
        </w:numPr>
        <w:rPr>
          <w:sz w:val="24"/>
          <w:szCs w:val="24"/>
        </w:rPr>
      </w:pPr>
      <w:r w:rsidRPr="00502815">
        <w:rPr>
          <w:sz w:val="24"/>
          <w:szCs w:val="24"/>
        </w:rPr>
        <w:t xml:space="preserve">If your emergency engine has a maximum engine power of more than 100 HP and operates or is contractually obligated to be available for more than 15 hours per calendar year for the purposes specified in 40 CFR 60.4211(f)(2)(ii) and (iii) or operates for the purposes specified in 40 CFR </w:t>
      </w:r>
      <w:r w:rsidRPr="00502815">
        <w:rPr>
          <w:sz w:val="24"/>
          <w:szCs w:val="24"/>
        </w:rPr>
        <w:lastRenderedPageBreak/>
        <w:t>60.4211(f)(3)(i), you must submit an annual report according to the requirements in 40 CFR 60.4214(d)(1) through (3). See 40 CFR 60.4214(d) for more information.</w:t>
      </w:r>
    </w:p>
    <w:p w14:paraId="5172E623" w14:textId="77777777" w:rsidR="00532077" w:rsidRPr="00502815" w:rsidRDefault="00532077" w:rsidP="00532077">
      <w:pPr>
        <w:rPr>
          <w:b/>
          <w:sz w:val="24"/>
          <w:szCs w:val="24"/>
        </w:rPr>
      </w:pPr>
    </w:p>
    <w:p w14:paraId="3FF3BB9C" w14:textId="77777777" w:rsidR="000A5D82" w:rsidRPr="00502815" w:rsidRDefault="000A5D82" w:rsidP="000A5D82">
      <w:pPr>
        <w:jc w:val="both"/>
        <w:rPr>
          <w:sz w:val="24"/>
          <w:szCs w:val="24"/>
        </w:rPr>
      </w:pPr>
      <w:r w:rsidRPr="00502815">
        <w:rPr>
          <w:sz w:val="24"/>
          <w:szCs w:val="24"/>
        </w:rPr>
        <w:t>Authority for Requirement:</w:t>
      </w:r>
      <w:r w:rsidRPr="00502815">
        <w:rPr>
          <w:sz w:val="24"/>
          <w:szCs w:val="24"/>
        </w:rPr>
        <w:tab/>
        <w:t>40 CFR Part 60, Subpart IIII</w:t>
      </w:r>
    </w:p>
    <w:p w14:paraId="047122EC" w14:textId="77777777" w:rsidR="00532077" w:rsidRPr="00502815" w:rsidRDefault="000A5D82" w:rsidP="00532077">
      <w:pPr>
        <w:ind w:left="2160" w:firstLine="720"/>
        <w:rPr>
          <w:sz w:val="24"/>
          <w:szCs w:val="24"/>
        </w:rPr>
      </w:pPr>
      <w:r w:rsidRPr="00502815">
        <w:rPr>
          <w:sz w:val="24"/>
          <w:szCs w:val="24"/>
        </w:rPr>
        <w:t>567 IAC 23.1(2)"yyy</w:t>
      </w:r>
    </w:p>
    <w:p w14:paraId="035563A5" w14:textId="77777777" w:rsidR="00532077" w:rsidRPr="00502815" w:rsidRDefault="00532077" w:rsidP="00532077">
      <w:pPr>
        <w:ind w:left="2520" w:firstLine="360"/>
        <w:rPr>
          <w:sz w:val="24"/>
          <w:szCs w:val="24"/>
        </w:rPr>
      </w:pPr>
      <w:r w:rsidRPr="00502815">
        <w:rPr>
          <w:sz w:val="24"/>
          <w:szCs w:val="24"/>
        </w:rPr>
        <w:t>DNR Construction Permit 10-A-407</w:t>
      </w:r>
    </w:p>
    <w:p w14:paraId="7DDC7559" w14:textId="77777777" w:rsidR="00532077" w:rsidRPr="00502815" w:rsidRDefault="00532077" w:rsidP="000A5D82">
      <w:pPr>
        <w:rPr>
          <w:sz w:val="24"/>
          <w:szCs w:val="24"/>
        </w:rPr>
      </w:pPr>
    </w:p>
    <w:p w14:paraId="0D8ED152" w14:textId="77777777" w:rsidR="00177B5A" w:rsidRPr="00502815" w:rsidRDefault="00177B5A" w:rsidP="000A5D82">
      <w:pPr>
        <w:rPr>
          <w:b/>
          <w:sz w:val="24"/>
          <w:u w:val="single"/>
        </w:rPr>
      </w:pPr>
      <w:r w:rsidRPr="00502815">
        <w:rPr>
          <w:b/>
          <w:sz w:val="24"/>
          <w:u w:val="single"/>
        </w:rPr>
        <w:t>Emission Point Characteristics</w:t>
      </w:r>
    </w:p>
    <w:p w14:paraId="3B00F641" w14:textId="77777777" w:rsidR="00177B5A" w:rsidRPr="00502815" w:rsidRDefault="00177B5A">
      <w:pPr>
        <w:rPr>
          <w:i/>
          <w:sz w:val="24"/>
        </w:rPr>
      </w:pPr>
      <w:r w:rsidRPr="00502815">
        <w:rPr>
          <w:i/>
          <w:sz w:val="24"/>
        </w:rPr>
        <w:t>The emission point shall conform to the specifications listed below.</w:t>
      </w:r>
    </w:p>
    <w:p w14:paraId="2EF3EFAF" w14:textId="77777777" w:rsidR="00177B5A" w:rsidRPr="00502815" w:rsidRDefault="00177B5A">
      <w:pPr>
        <w:rPr>
          <w:sz w:val="24"/>
        </w:rPr>
      </w:pPr>
    </w:p>
    <w:p w14:paraId="5F3EDEC5" w14:textId="77777777" w:rsidR="00177B5A" w:rsidRPr="00502815" w:rsidRDefault="00177B5A">
      <w:pPr>
        <w:rPr>
          <w:sz w:val="24"/>
        </w:rPr>
      </w:pPr>
      <w:r w:rsidRPr="00502815">
        <w:rPr>
          <w:sz w:val="24"/>
        </w:rPr>
        <w:t>Stack Height (feet):  10.5</w:t>
      </w:r>
    </w:p>
    <w:p w14:paraId="09F50F60" w14:textId="77777777" w:rsidR="00177B5A" w:rsidRPr="00502815" w:rsidRDefault="00177B5A">
      <w:pPr>
        <w:rPr>
          <w:sz w:val="24"/>
        </w:rPr>
      </w:pPr>
      <w:r w:rsidRPr="00502815">
        <w:rPr>
          <w:sz w:val="24"/>
        </w:rPr>
        <w:t>Stack Diameter (inches):  10</w:t>
      </w:r>
    </w:p>
    <w:p w14:paraId="195B8741" w14:textId="77777777" w:rsidR="00177B5A" w:rsidRPr="00502815" w:rsidRDefault="00177B5A">
      <w:pPr>
        <w:rPr>
          <w:sz w:val="24"/>
        </w:rPr>
      </w:pPr>
      <w:r w:rsidRPr="00502815">
        <w:rPr>
          <w:sz w:val="24"/>
        </w:rPr>
        <w:t>Exhaust Flow Rate (scfm):  3899</w:t>
      </w:r>
    </w:p>
    <w:p w14:paraId="676096FC"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851</w:t>
      </w:r>
    </w:p>
    <w:p w14:paraId="7F8D4199" w14:textId="77777777" w:rsidR="00177B5A" w:rsidRPr="00502815" w:rsidRDefault="00177B5A">
      <w:pPr>
        <w:rPr>
          <w:sz w:val="24"/>
        </w:rPr>
      </w:pPr>
      <w:r w:rsidRPr="00502815">
        <w:rPr>
          <w:sz w:val="24"/>
        </w:rPr>
        <w:t>Discharge Style:  Horizontal</w:t>
      </w:r>
    </w:p>
    <w:p w14:paraId="691A74AE"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10-A-407</w:t>
      </w:r>
    </w:p>
    <w:p w14:paraId="36FB18D8" w14:textId="77777777" w:rsidR="00177B5A" w:rsidRPr="00502815" w:rsidRDefault="00177B5A">
      <w:pPr>
        <w:suppressAutoHyphens/>
        <w:rPr>
          <w:sz w:val="24"/>
        </w:rPr>
      </w:pPr>
    </w:p>
    <w:p w14:paraId="59F4E3F1"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2D98DB6" w14:textId="77777777" w:rsidR="00B87E7A" w:rsidRPr="00502815" w:rsidRDefault="00B87E7A" w:rsidP="00B87E7A">
      <w:pPr>
        <w:pStyle w:val="BodyText"/>
      </w:pPr>
    </w:p>
    <w:p w14:paraId="0F1E4DF2" w14:textId="77777777" w:rsidR="00177B5A" w:rsidRPr="00502815" w:rsidRDefault="00177B5A">
      <w:pPr>
        <w:rPr>
          <w:b/>
          <w:sz w:val="24"/>
          <w:u w:val="single"/>
        </w:rPr>
      </w:pPr>
      <w:r w:rsidRPr="00502815">
        <w:rPr>
          <w:b/>
          <w:sz w:val="24"/>
          <w:u w:val="single"/>
        </w:rPr>
        <w:t xml:space="preserve">Monitoring Requirements  </w:t>
      </w:r>
    </w:p>
    <w:p w14:paraId="18A0F3B0" w14:textId="77777777" w:rsidR="00177B5A" w:rsidRPr="00502815" w:rsidRDefault="00177B5A">
      <w:pPr>
        <w:rPr>
          <w:i/>
          <w:sz w:val="24"/>
        </w:rPr>
      </w:pPr>
      <w:r w:rsidRPr="00502815">
        <w:rPr>
          <w:i/>
          <w:sz w:val="24"/>
        </w:rPr>
        <w:t>The owner/operator of this equipment shall comply with the monitoring requirements listed below.</w:t>
      </w:r>
    </w:p>
    <w:p w14:paraId="71B1784F" w14:textId="77777777" w:rsidR="00177B5A" w:rsidRPr="00502815" w:rsidRDefault="00177B5A">
      <w:pPr>
        <w:rPr>
          <w:b/>
          <w:sz w:val="24"/>
        </w:rPr>
      </w:pPr>
    </w:p>
    <w:p w14:paraId="40615294" w14:textId="77777777" w:rsidR="00177B5A" w:rsidRPr="00502815" w:rsidRDefault="00177B5A">
      <w:pPr>
        <w:rPr>
          <w:b/>
          <w:sz w:val="24"/>
        </w:rPr>
      </w:pPr>
      <w:r w:rsidRPr="00502815">
        <w:rPr>
          <w:b/>
          <w:sz w:val="24"/>
        </w:rPr>
        <w:t xml:space="preserve">Agency Approved Operation &amp; Maintenance Plan Required?  </w:t>
      </w:r>
      <w:r w:rsidR="000762AF" w:rsidRPr="00502815">
        <w:rPr>
          <w:b/>
          <w:sz w:val="24"/>
        </w:rPr>
        <w:tab/>
      </w:r>
      <w:r w:rsidR="000762AF" w:rsidRPr="00502815">
        <w:rPr>
          <w:b/>
          <w:sz w:val="24"/>
        </w:rPr>
        <w:tab/>
      </w:r>
      <w:r w:rsidR="000762AF"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0A9D68C" w14:textId="77777777" w:rsidR="00177B5A" w:rsidRPr="00502815" w:rsidRDefault="00177B5A">
      <w:pPr>
        <w:rPr>
          <w:sz w:val="24"/>
        </w:rPr>
      </w:pPr>
      <w:r w:rsidRPr="00502815">
        <w:rPr>
          <w:sz w:val="24"/>
        </w:rPr>
        <w:tab/>
      </w:r>
    </w:p>
    <w:p w14:paraId="3E98B072" w14:textId="77777777" w:rsidR="00177B5A" w:rsidRPr="00502815" w:rsidRDefault="00177B5A">
      <w:pPr>
        <w:rPr>
          <w:b/>
          <w:sz w:val="24"/>
        </w:rPr>
      </w:pPr>
      <w:r w:rsidRPr="00502815">
        <w:rPr>
          <w:b/>
          <w:sz w:val="24"/>
        </w:rPr>
        <w:t xml:space="preserve">Facility Maintained Operation &amp; Maintenance Plan Required?  </w:t>
      </w:r>
      <w:r w:rsidR="000762AF" w:rsidRPr="00502815">
        <w:rPr>
          <w:b/>
          <w:sz w:val="24"/>
        </w:rPr>
        <w:tab/>
      </w:r>
      <w:r w:rsidR="000762A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2B5DB5C" w14:textId="77777777" w:rsidR="00177B5A" w:rsidRPr="00502815" w:rsidRDefault="00177B5A">
      <w:pPr>
        <w:rPr>
          <w:b/>
          <w:sz w:val="24"/>
        </w:rPr>
      </w:pPr>
    </w:p>
    <w:p w14:paraId="15AD1903"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0762AF" w:rsidRPr="00502815">
        <w:rPr>
          <w:b/>
          <w:sz w:val="24"/>
        </w:rPr>
        <w:tab/>
      </w:r>
      <w:r w:rsidR="000762A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CA55199" w14:textId="77777777" w:rsidR="00177B5A" w:rsidRPr="00502815" w:rsidRDefault="00177B5A">
      <w:pPr>
        <w:rPr>
          <w:sz w:val="24"/>
        </w:rPr>
      </w:pPr>
    </w:p>
    <w:p w14:paraId="5D382C54" w14:textId="77777777" w:rsidR="00177B5A" w:rsidRPr="00502815" w:rsidRDefault="00177B5A">
      <w:pPr>
        <w:rPr>
          <w:sz w:val="24"/>
        </w:rPr>
      </w:pPr>
      <w:r w:rsidRPr="00502815">
        <w:rPr>
          <w:sz w:val="24"/>
        </w:rPr>
        <w:t xml:space="preserve">Authority for Requirement:  </w:t>
      </w:r>
      <w:r w:rsidRPr="00502815">
        <w:rPr>
          <w:sz w:val="24"/>
        </w:rPr>
        <w:tab/>
        <w:t>567 IAC 22.108(3)</w:t>
      </w:r>
    </w:p>
    <w:p w14:paraId="4F0972DF" w14:textId="77777777" w:rsidR="00177B5A" w:rsidRPr="00502815" w:rsidRDefault="00177B5A" w:rsidP="00177B5A">
      <w:pPr>
        <w:pStyle w:val="CommentText"/>
        <w:rPr>
          <w:b/>
          <w:sz w:val="28"/>
        </w:rPr>
      </w:pPr>
      <w:r w:rsidRPr="00502815">
        <w:br w:type="page"/>
      </w:r>
      <w:r w:rsidRPr="00502815">
        <w:rPr>
          <w:b/>
          <w:sz w:val="28"/>
        </w:rPr>
        <w:lastRenderedPageBreak/>
        <w:t>Emission Point ID Number: 500-139-5</w:t>
      </w:r>
    </w:p>
    <w:p w14:paraId="3888C57B" w14:textId="77777777" w:rsidR="00177B5A" w:rsidRPr="00502815" w:rsidRDefault="00177B5A" w:rsidP="00177B5A">
      <w:pPr>
        <w:rPr>
          <w:sz w:val="24"/>
          <w:u w:val="single"/>
        </w:rPr>
      </w:pPr>
    </w:p>
    <w:p w14:paraId="720CCBCF" w14:textId="77777777" w:rsidR="00177B5A" w:rsidRPr="00502815" w:rsidRDefault="00177B5A" w:rsidP="00177B5A">
      <w:pPr>
        <w:rPr>
          <w:sz w:val="24"/>
          <w:u w:val="single"/>
        </w:rPr>
      </w:pPr>
      <w:r w:rsidRPr="00502815">
        <w:rPr>
          <w:sz w:val="24"/>
          <w:u w:val="single"/>
        </w:rPr>
        <w:t>Associated Equipment</w:t>
      </w:r>
    </w:p>
    <w:p w14:paraId="6FF3B304" w14:textId="77777777" w:rsidR="00177B5A" w:rsidRPr="00502815" w:rsidRDefault="00177B5A" w:rsidP="00177B5A">
      <w:pPr>
        <w:rPr>
          <w:b/>
          <w:sz w:val="24"/>
        </w:rPr>
      </w:pPr>
    </w:p>
    <w:p w14:paraId="7327932A" w14:textId="77777777" w:rsidR="00177B5A" w:rsidRPr="00502815" w:rsidRDefault="00177B5A" w:rsidP="00177B5A">
      <w:pPr>
        <w:rPr>
          <w:sz w:val="24"/>
        </w:rPr>
      </w:pPr>
      <w:r w:rsidRPr="00502815">
        <w:rPr>
          <w:sz w:val="24"/>
        </w:rPr>
        <w:t>Associated Emission Unit ID Number:  500-139-5</w:t>
      </w:r>
    </w:p>
    <w:p w14:paraId="5045B60E" w14:textId="77777777" w:rsidR="00C50F9D" w:rsidRPr="00502815" w:rsidRDefault="00C50F9D" w:rsidP="00C50F9D">
      <w:pPr>
        <w:rPr>
          <w:sz w:val="24"/>
        </w:rPr>
      </w:pPr>
      <w:r w:rsidRPr="00502815">
        <w:rPr>
          <w:b/>
          <w:sz w:val="24"/>
        </w:rPr>
        <w:t>______________________________________________________________________________</w:t>
      </w:r>
    </w:p>
    <w:p w14:paraId="1D662469" w14:textId="77777777" w:rsidR="00C50F9D" w:rsidRPr="00502815" w:rsidRDefault="00C50F9D" w:rsidP="00AF2DB3">
      <w:pPr>
        <w:rPr>
          <w:sz w:val="24"/>
        </w:rPr>
      </w:pPr>
    </w:p>
    <w:p w14:paraId="728F8424" w14:textId="77777777" w:rsidR="00AF2DB3" w:rsidRPr="00502815" w:rsidRDefault="00AF2DB3" w:rsidP="00AF2DB3">
      <w:pPr>
        <w:rPr>
          <w:sz w:val="24"/>
        </w:rPr>
      </w:pPr>
      <w:r w:rsidRPr="00502815">
        <w:rPr>
          <w:sz w:val="24"/>
        </w:rPr>
        <w:t>Emission Unit vented through this Emission Point: 500-139-5</w:t>
      </w:r>
    </w:p>
    <w:p w14:paraId="06CD5B88" w14:textId="77777777" w:rsidR="00AF2DB3" w:rsidRPr="00502815" w:rsidRDefault="00AF2DB3" w:rsidP="00AF2DB3">
      <w:pPr>
        <w:rPr>
          <w:sz w:val="24"/>
        </w:rPr>
      </w:pPr>
      <w:r w:rsidRPr="00502815">
        <w:rPr>
          <w:sz w:val="24"/>
        </w:rPr>
        <w:t>Emission Unit Description: Internal Combustion Engine</w:t>
      </w:r>
    </w:p>
    <w:p w14:paraId="0F3D2D07" w14:textId="77777777" w:rsidR="00AF2DB3" w:rsidRPr="00502815" w:rsidRDefault="00AF2DB3" w:rsidP="00AF2DB3">
      <w:pPr>
        <w:rPr>
          <w:sz w:val="24"/>
        </w:rPr>
      </w:pPr>
      <w:r w:rsidRPr="00502815">
        <w:rPr>
          <w:sz w:val="24"/>
        </w:rPr>
        <w:t>Raw Material/Fuel:  Diesel Fuel</w:t>
      </w:r>
    </w:p>
    <w:p w14:paraId="38F516FF" w14:textId="77777777" w:rsidR="00AF2DB3" w:rsidRPr="00502815" w:rsidRDefault="00AF2DB3" w:rsidP="00AF2DB3">
      <w:pPr>
        <w:rPr>
          <w:sz w:val="24"/>
        </w:rPr>
      </w:pPr>
      <w:r w:rsidRPr="00502815">
        <w:rPr>
          <w:sz w:val="24"/>
        </w:rPr>
        <w:t>Rated Capacity:  24.6 gallons/hr, 1341 bhp</w:t>
      </w:r>
    </w:p>
    <w:p w14:paraId="2D8009FB" w14:textId="77777777" w:rsidR="00AF2DB3" w:rsidRPr="00502815" w:rsidRDefault="00AF2DB3" w:rsidP="009E25EF">
      <w:pPr>
        <w:pStyle w:val="Heading1"/>
        <w:rPr>
          <w:sz w:val="28"/>
        </w:rPr>
      </w:pPr>
    </w:p>
    <w:p w14:paraId="240BB7C1" w14:textId="77777777" w:rsidR="00177B5A" w:rsidRPr="00502815" w:rsidRDefault="00177B5A" w:rsidP="009E25EF">
      <w:pPr>
        <w:pStyle w:val="Heading1"/>
      </w:pPr>
      <w:r w:rsidRPr="00502815">
        <w:rPr>
          <w:sz w:val="28"/>
        </w:rPr>
        <w:t>Applicable Requirements</w:t>
      </w:r>
    </w:p>
    <w:p w14:paraId="70952B38" w14:textId="77777777" w:rsidR="00177B5A" w:rsidRPr="00502815" w:rsidRDefault="00177B5A">
      <w:pPr>
        <w:rPr>
          <w:sz w:val="24"/>
        </w:rPr>
      </w:pPr>
    </w:p>
    <w:p w14:paraId="25A807D2" w14:textId="77777777" w:rsidR="00177B5A" w:rsidRPr="00502815" w:rsidRDefault="00177B5A">
      <w:pPr>
        <w:rPr>
          <w:b/>
          <w:sz w:val="24"/>
          <w:u w:val="single"/>
        </w:rPr>
      </w:pPr>
      <w:r w:rsidRPr="00502815">
        <w:rPr>
          <w:b/>
          <w:sz w:val="24"/>
          <w:u w:val="single"/>
        </w:rPr>
        <w:t>Emission Limits (lb/hr, gr/dscf, lb/MMBtu, % opacity, etc.)</w:t>
      </w:r>
    </w:p>
    <w:p w14:paraId="3A40BC29" w14:textId="77777777" w:rsidR="00177B5A" w:rsidRPr="00502815" w:rsidRDefault="00177B5A">
      <w:pPr>
        <w:rPr>
          <w:i/>
          <w:sz w:val="24"/>
        </w:rPr>
      </w:pPr>
      <w:r w:rsidRPr="00502815">
        <w:rPr>
          <w:i/>
          <w:sz w:val="24"/>
        </w:rPr>
        <w:t>The emissions from this emission point shall not exceed the levels specified below.</w:t>
      </w:r>
    </w:p>
    <w:p w14:paraId="607F4590" w14:textId="77777777" w:rsidR="00177B5A" w:rsidRPr="00502815" w:rsidRDefault="00177B5A">
      <w:pPr>
        <w:rPr>
          <w:sz w:val="24"/>
        </w:rPr>
      </w:pPr>
    </w:p>
    <w:p w14:paraId="0D9C88E5" w14:textId="77777777" w:rsidR="00177B5A" w:rsidRPr="00502815" w:rsidRDefault="00177B5A">
      <w:pPr>
        <w:rPr>
          <w:sz w:val="24"/>
        </w:rPr>
      </w:pPr>
      <w:r w:rsidRPr="00502815">
        <w:rPr>
          <w:sz w:val="24"/>
        </w:rPr>
        <w:t>Pollutant:  Opacity</w:t>
      </w:r>
    </w:p>
    <w:p w14:paraId="493C7C07" w14:textId="77777777" w:rsidR="00177B5A" w:rsidRPr="00502815" w:rsidRDefault="00177B5A">
      <w:pPr>
        <w:rPr>
          <w:sz w:val="24"/>
        </w:rPr>
      </w:pPr>
      <w:r w:rsidRPr="00502815">
        <w:rPr>
          <w:sz w:val="24"/>
        </w:rPr>
        <w:t xml:space="preserve">Emission Limit:  40% </w:t>
      </w:r>
      <w:r w:rsidRPr="00502815">
        <w:rPr>
          <w:sz w:val="24"/>
          <w:vertAlign w:val="superscript"/>
        </w:rPr>
        <w:t>(1)</w:t>
      </w:r>
    </w:p>
    <w:p w14:paraId="306EF348" w14:textId="77777777" w:rsidR="00177B5A" w:rsidRPr="00502815" w:rsidRDefault="00177B5A">
      <w:pPr>
        <w:rPr>
          <w:sz w:val="24"/>
        </w:rPr>
      </w:pPr>
      <w:r w:rsidRPr="00502815">
        <w:rPr>
          <w:sz w:val="24"/>
        </w:rPr>
        <w:t xml:space="preserve">Authority for Requirement:  </w:t>
      </w:r>
      <w:r w:rsidRPr="00502815">
        <w:rPr>
          <w:sz w:val="24"/>
        </w:rPr>
        <w:tab/>
        <w:t>567 IAC 23.3(2)"d"</w:t>
      </w:r>
    </w:p>
    <w:p w14:paraId="2B77E9B9"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96-A-521-S2</w:t>
      </w:r>
    </w:p>
    <w:p w14:paraId="324E2C82" w14:textId="77777777" w:rsidR="00177B5A" w:rsidRPr="00502815" w:rsidRDefault="00177B5A" w:rsidP="00AF2DB3">
      <w:pPr>
        <w:suppressAutoHyphens/>
        <w:spacing w:before="120"/>
        <w:rPr>
          <w:b/>
          <w:sz w:val="24"/>
        </w:rPr>
      </w:pPr>
      <w:r w:rsidRPr="00502815">
        <w:rPr>
          <w:sz w:val="24"/>
          <w:vertAlign w:val="superscript"/>
        </w:rPr>
        <w:t>(1</w:t>
      </w:r>
      <w:r w:rsidRPr="00502815">
        <w:rPr>
          <w:sz w:val="22"/>
          <w:vertAlign w:val="superscript"/>
        </w:rPr>
        <w:t>)</w:t>
      </w:r>
      <w:r w:rsidRPr="00502815">
        <w:rPr>
          <w:sz w:val="22"/>
        </w:rPr>
        <w:t xml:space="preserve"> 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7C0E49F2" w14:textId="77777777" w:rsidR="00177B5A" w:rsidRPr="00502815" w:rsidRDefault="00177B5A">
      <w:pPr>
        <w:rPr>
          <w:sz w:val="24"/>
        </w:rPr>
      </w:pPr>
    </w:p>
    <w:p w14:paraId="4B37B722" w14:textId="77777777" w:rsidR="00177B5A" w:rsidRPr="00502815" w:rsidRDefault="00177B5A">
      <w:pPr>
        <w:rPr>
          <w:sz w:val="24"/>
        </w:rPr>
      </w:pPr>
      <w:r w:rsidRPr="00502815">
        <w:rPr>
          <w:sz w:val="24"/>
        </w:rPr>
        <w:t xml:space="preserve">Pollutant:  </w:t>
      </w:r>
      <w:r w:rsidR="00AF2DB3" w:rsidRPr="00502815">
        <w:rPr>
          <w:sz w:val="24"/>
        </w:rPr>
        <w:t>Particulate Matter (</w:t>
      </w:r>
      <w:r w:rsidRPr="00502815">
        <w:rPr>
          <w:sz w:val="24"/>
        </w:rPr>
        <w:t>PM</w:t>
      </w:r>
      <w:r w:rsidRPr="00502815">
        <w:rPr>
          <w:sz w:val="24"/>
          <w:vertAlign w:val="subscript"/>
        </w:rPr>
        <w:t>10</w:t>
      </w:r>
      <w:r w:rsidR="00AF2DB3" w:rsidRPr="00502815">
        <w:rPr>
          <w:sz w:val="24"/>
        </w:rPr>
        <w:t>)</w:t>
      </w:r>
    </w:p>
    <w:p w14:paraId="337974AF" w14:textId="77777777" w:rsidR="00177B5A" w:rsidRPr="00502815" w:rsidRDefault="00177B5A">
      <w:pPr>
        <w:rPr>
          <w:sz w:val="24"/>
        </w:rPr>
      </w:pPr>
      <w:r w:rsidRPr="00502815">
        <w:rPr>
          <w:sz w:val="24"/>
        </w:rPr>
        <w:t>Emission Limit:  0.63 lb/hr</w:t>
      </w:r>
    </w:p>
    <w:p w14:paraId="557E358A"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96-A-521-S2</w:t>
      </w:r>
    </w:p>
    <w:p w14:paraId="65D8D269" w14:textId="77777777" w:rsidR="00177B5A" w:rsidRPr="00502815" w:rsidRDefault="00177B5A">
      <w:pPr>
        <w:rPr>
          <w:sz w:val="24"/>
        </w:rPr>
      </w:pPr>
    </w:p>
    <w:p w14:paraId="4A0CF9D5" w14:textId="77777777" w:rsidR="00177B5A" w:rsidRPr="00502815" w:rsidRDefault="00177B5A">
      <w:pPr>
        <w:rPr>
          <w:sz w:val="24"/>
        </w:rPr>
      </w:pPr>
      <w:r w:rsidRPr="00502815">
        <w:rPr>
          <w:sz w:val="24"/>
        </w:rPr>
        <w:t>Pollutant:  Particulate Matter</w:t>
      </w:r>
      <w:r w:rsidR="00AF2DB3" w:rsidRPr="00502815">
        <w:rPr>
          <w:sz w:val="24"/>
        </w:rPr>
        <w:t xml:space="preserve"> (PM)</w:t>
      </w:r>
    </w:p>
    <w:p w14:paraId="6ED94B99" w14:textId="77777777" w:rsidR="00177B5A" w:rsidRPr="00502815" w:rsidRDefault="00177B5A">
      <w:pPr>
        <w:rPr>
          <w:sz w:val="24"/>
        </w:rPr>
      </w:pPr>
      <w:r w:rsidRPr="00502815">
        <w:rPr>
          <w:sz w:val="24"/>
        </w:rPr>
        <w:t>Emission Limit:  0.63 lb/hr, 0.1 gr/dscf</w:t>
      </w:r>
    </w:p>
    <w:p w14:paraId="21362A04" w14:textId="77777777" w:rsidR="00177B5A" w:rsidRPr="00502815" w:rsidRDefault="00177B5A">
      <w:pPr>
        <w:rPr>
          <w:sz w:val="24"/>
        </w:rPr>
      </w:pPr>
      <w:r w:rsidRPr="00502815">
        <w:rPr>
          <w:sz w:val="24"/>
        </w:rPr>
        <w:t xml:space="preserve">Authority for Requirement: </w:t>
      </w:r>
      <w:r w:rsidRPr="00502815">
        <w:rPr>
          <w:sz w:val="24"/>
        </w:rPr>
        <w:tab/>
        <w:t>567 IAC 23.3(2)"a"</w:t>
      </w:r>
    </w:p>
    <w:p w14:paraId="35F691A1" w14:textId="77777777" w:rsidR="00177B5A" w:rsidRPr="00502815" w:rsidRDefault="0006369A" w:rsidP="00177B5A">
      <w:pPr>
        <w:ind w:left="2160" w:firstLine="720"/>
        <w:rPr>
          <w:sz w:val="24"/>
        </w:rPr>
      </w:pPr>
      <w:r w:rsidRPr="00502815">
        <w:rPr>
          <w:sz w:val="24"/>
        </w:rPr>
        <w:t xml:space="preserve">DNR Construction Permit </w:t>
      </w:r>
      <w:r w:rsidR="00177B5A" w:rsidRPr="00502815">
        <w:rPr>
          <w:sz w:val="24"/>
        </w:rPr>
        <w:t>96-A-521-S2</w:t>
      </w:r>
    </w:p>
    <w:p w14:paraId="4F3D8D7A" w14:textId="77777777" w:rsidR="00177B5A" w:rsidRPr="00502815" w:rsidRDefault="00177B5A">
      <w:pPr>
        <w:rPr>
          <w:sz w:val="24"/>
        </w:rPr>
      </w:pPr>
    </w:p>
    <w:p w14:paraId="07695FCF" w14:textId="77777777" w:rsidR="00177B5A" w:rsidRPr="00502815" w:rsidRDefault="00177B5A">
      <w:pPr>
        <w:rPr>
          <w:sz w:val="24"/>
        </w:rPr>
      </w:pPr>
      <w:r w:rsidRPr="00502815">
        <w:rPr>
          <w:sz w:val="24"/>
        </w:rPr>
        <w:t>Pollutant:  Sulfur Dioxide (SO</w:t>
      </w:r>
      <w:r w:rsidRPr="00502815">
        <w:rPr>
          <w:sz w:val="24"/>
          <w:vertAlign w:val="subscript"/>
        </w:rPr>
        <w:t>2</w:t>
      </w:r>
      <w:r w:rsidRPr="00502815">
        <w:rPr>
          <w:sz w:val="24"/>
        </w:rPr>
        <w:t>)</w:t>
      </w:r>
    </w:p>
    <w:p w14:paraId="708D3D8C" w14:textId="77777777" w:rsidR="00177B5A" w:rsidRPr="00502815" w:rsidRDefault="00177B5A">
      <w:pPr>
        <w:rPr>
          <w:sz w:val="24"/>
        </w:rPr>
      </w:pPr>
      <w:r w:rsidRPr="00502815">
        <w:rPr>
          <w:sz w:val="24"/>
        </w:rPr>
        <w:t>Emission Limit:  2.5 lb/MMBtu</w:t>
      </w:r>
    </w:p>
    <w:p w14:paraId="757F0A49" w14:textId="77777777" w:rsidR="00177B5A" w:rsidRPr="00502815" w:rsidRDefault="00177B5A">
      <w:pPr>
        <w:rPr>
          <w:sz w:val="24"/>
        </w:rPr>
      </w:pPr>
      <w:r w:rsidRPr="00502815">
        <w:rPr>
          <w:sz w:val="24"/>
        </w:rPr>
        <w:t xml:space="preserve">Authority for Requirement:  </w:t>
      </w:r>
      <w:r w:rsidRPr="00502815">
        <w:rPr>
          <w:sz w:val="24"/>
        </w:rPr>
        <w:tab/>
        <w:t>567 IAC 23.3(3)"b"(2)</w:t>
      </w:r>
    </w:p>
    <w:p w14:paraId="25BA780D" w14:textId="77777777" w:rsidR="00177B5A" w:rsidRPr="00502815" w:rsidRDefault="00177B5A">
      <w:pPr>
        <w:rPr>
          <w:sz w:val="24"/>
        </w:rPr>
      </w:pPr>
    </w:p>
    <w:p w14:paraId="7D9C42FE" w14:textId="77777777" w:rsidR="00177B5A" w:rsidRPr="00502815" w:rsidRDefault="00177B5A">
      <w:pPr>
        <w:rPr>
          <w:sz w:val="24"/>
        </w:rPr>
      </w:pPr>
      <w:r w:rsidRPr="00502815">
        <w:rPr>
          <w:sz w:val="24"/>
        </w:rPr>
        <w:t>Pollutant:  Nitrogen Oxides</w:t>
      </w:r>
      <w:r w:rsidR="00AF2DB3" w:rsidRPr="00502815">
        <w:rPr>
          <w:sz w:val="24"/>
        </w:rPr>
        <w:t xml:space="preserve"> (NO</w:t>
      </w:r>
      <w:r w:rsidR="00AF2DB3" w:rsidRPr="00502815">
        <w:rPr>
          <w:sz w:val="24"/>
          <w:vertAlign w:val="subscript"/>
        </w:rPr>
        <w:t>x</w:t>
      </w:r>
      <w:r w:rsidR="00AF2DB3" w:rsidRPr="00502815">
        <w:rPr>
          <w:sz w:val="24"/>
        </w:rPr>
        <w:t>)</w:t>
      </w:r>
    </w:p>
    <w:p w14:paraId="6EC2F3EB" w14:textId="77777777" w:rsidR="00177B5A" w:rsidRPr="00502815" w:rsidRDefault="00177B5A">
      <w:pPr>
        <w:rPr>
          <w:sz w:val="24"/>
        </w:rPr>
      </w:pPr>
      <w:r w:rsidRPr="00502815">
        <w:rPr>
          <w:sz w:val="24"/>
        </w:rPr>
        <w:t>Emission Limit:  17.4 tons/yr</w:t>
      </w:r>
    </w:p>
    <w:p w14:paraId="48148312"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96-A-521-S2</w:t>
      </w:r>
    </w:p>
    <w:p w14:paraId="55F51763" w14:textId="77777777" w:rsidR="00177B5A" w:rsidRPr="00502815" w:rsidRDefault="00177B5A">
      <w:pPr>
        <w:rPr>
          <w:sz w:val="24"/>
        </w:rPr>
      </w:pPr>
    </w:p>
    <w:p w14:paraId="368F269A" w14:textId="77777777" w:rsidR="00177B5A" w:rsidRPr="00502815" w:rsidRDefault="00177B5A">
      <w:pPr>
        <w:rPr>
          <w:b/>
          <w:sz w:val="24"/>
        </w:rPr>
      </w:pPr>
      <w:r w:rsidRPr="00502815">
        <w:rPr>
          <w:sz w:val="24"/>
        </w:rPr>
        <w:br w:type="page"/>
      </w:r>
      <w:r w:rsidRPr="00502815">
        <w:rPr>
          <w:b/>
          <w:sz w:val="24"/>
          <w:u w:val="single"/>
        </w:rPr>
        <w:lastRenderedPageBreak/>
        <w:t>Operational Limits &amp; Requirements</w:t>
      </w:r>
    </w:p>
    <w:p w14:paraId="2CC8C288" w14:textId="77777777" w:rsidR="00177B5A" w:rsidRPr="00502815" w:rsidRDefault="00177B5A">
      <w:pPr>
        <w:rPr>
          <w:i/>
          <w:sz w:val="24"/>
        </w:rPr>
      </w:pPr>
      <w:r w:rsidRPr="00502815">
        <w:rPr>
          <w:i/>
          <w:sz w:val="24"/>
        </w:rPr>
        <w:t>The owner/operator of this equipment shall comply with the operational limits and requirements listed below.</w:t>
      </w:r>
    </w:p>
    <w:p w14:paraId="2CDB940E" w14:textId="77777777" w:rsidR="00177B5A" w:rsidRPr="00502815" w:rsidRDefault="00177B5A">
      <w:pPr>
        <w:rPr>
          <w:i/>
          <w:sz w:val="24"/>
        </w:rPr>
      </w:pPr>
    </w:p>
    <w:p w14:paraId="7ECB9CD9" w14:textId="77777777" w:rsidR="00AF2DB3" w:rsidRPr="00502815" w:rsidRDefault="00AF2DB3">
      <w:pPr>
        <w:rPr>
          <w:b/>
          <w:sz w:val="24"/>
        </w:rPr>
      </w:pPr>
      <w:r w:rsidRPr="00502815">
        <w:rPr>
          <w:b/>
          <w:sz w:val="24"/>
        </w:rPr>
        <w:t>Operating Limits</w:t>
      </w:r>
    </w:p>
    <w:p w14:paraId="644D20C6" w14:textId="77777777" w:rsidR="00AF2DB3" w:rsidRPr="00502815" w:rsidRDefault="00AF2DB3">
      <w:pPr>
        <w:rPr>
          <w:sz w:val="24"/>
          <w:u w:val="single"/>
        </w:rPr>
      </w:pPr>
    </w:p>
    <w:p w14:paraId="7DEF3427" w14:textId="77777777" w:rsidR="00177B5A" w:rsidRPr="00502815" w:rsidRDefault="00177B5A">
      <w:pPr>
        <w:rPr>
          <w:sz w:val="24"/>
          <w:u w:val="single"/>
        </w:rPr>
      </w:pPr>
      <w:r w:rsidRPr="00502815">
        <w:rPr>
          <w:sz w:val="24"/>
          <w:u w:val="single"/>
        </w:rPr>
        <w:t xml:space="preserve">Hours of operation:  </w:t>
      </w:r>
    </w:p>
    <w:p w14:paraId="5CB0AF68" w14:textId="77777777" w:rsidR="00177B5A" w:rsidRPr="00502815" w:rsidRDefault="00177B5A" w:rsidP="00E06F5F">
      <w:pPr>
        <w:numPr>
          <w:ilvl w:val="0"/>
          <w:numId w:val="40"/>
        </w:numPr>
        <w:tabs>
          <w:tab w:val="left" w:pos="-1440"/>
          <w:tab w:val="left" w:pos="-720"/>
          <w:tab w:val="left" w:pos="0"/>
          <w:tab w:val="left" w:pos="498"/>
          <w:tab w:val="left" w:pos="903"/>
          <w:tab w:val="left" w:pos="1195"/>
          <w:tab w:val="left" w:pos="1494"/>
          <w:tab w:val="left" w:pos="1792"/>
          <w:tab w:val="left" w:pos="2091"/>
          <w:tab w:val="left" w:pos="2160"/>
          <w:tab w:val="left" w:pos="239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815">
        <w:rPr>
          <w:sz w:val="24"/>
        </w:rPr>
        <w:t>Operation of this unit shall not exceed 1000 hours per year.</w:t>
      </w:r>
    </w:p>
    <w:p w14:paraId="014610B6" w14:textId="77777777" w:rsidR="00177B5A" w:rsidRPr="00502815" w:rsidRDefault="00177B5A" w:rsidP="00177B5A">
      <w:pPr>
        <w:tabs>
          <w:tab w:val="left" w:pos="-1440"/>
          <w:tab w:val="left" w:pos="-720"/>
          <w:tab w:val="left" w:pos="0"/>
          <w:tab w:val="left" w:pos="498"/>
          <w:tab w:val="left" w:pos="903"/>
          <w:tab w:val="left" w:pos="1195"/>
          <w:tab w:val="left" w:pos="1494"/>
          <w:tab w:val="left" w:pos="1792"/>
          <w:tab w:val="left" w:pos="2091"/>
          <w:tab w:val="left" w:pos="2160"/>
          <w:tab w:val="left" w:pos="239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77FBC71E"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96-A-521-S2</w:t>
      </w:r>
    </w:p>
    <w:p w14:paraId="1112C22A" w14:textId="77777777" w:rsidR="00177B5A" w:rsidRPr="00502815" w:rsidRDefault="00177B5A">
      <w:pPr>
        <w:pStyle w:val="BodyText"/>
      </w:pPr>
    </w:p>
    <w:p w14:paraId="17AF7271" w14:textId="77777777" w:rsidR="00177B5A" w:rsidRPr="00502815" w:rsidRDefault="00177B5A">
      <w:pPr>
        <w:pStyle w:val="BodyText"/>
        <w:rPr>
          <w:u w:val="single"/>
        </w:rPr>
      </w:pPr>
      <w:r w:rsidRPr="00502815">
        <w:rPr>
          <w:u w:val="single"/>
        </w:rPr>
        <w:t xml:space="preserve">Process throughput: </w:t>
      </w:r>
    </w:p>
    <w:p w14:paraId="40C620D5" w14:textId="77777777" w:rsidR="00177B5A" w:rsidRPr="00502815" w:rsidRDefault="00177B5A" w:rsidP="00177B5A">
      <w:pPr>
        <w:ind w:left="360" w:hanging="360"/>
        <w:rPr>
          <w:sz w:val="24"/>
        </w:rPr>
      </w:pPr>
      <w:r w:rsidRPr="00502815">
        <w:rPr>
          <w:sz w:val="24"/>
        </w:rPr>
        <w:t>1.</w:t>
      </w:r>
      <w:r w:rsidRPr="00502815">
        <w:rPr>
          <w:sz w:val="24"/>
        </w:rPr>
        <w:tab/>
        <w:t>The sulfur content of the diesel fuel combusted in this emission unit shall not exceed 0.5 percent by weight.</w:t>
      </w:r>
    </w:p>
    <w:p w14:paraId="0BE665AC" w14:textId="77777777" w:rsidR="003420E4" w:rsidRPr="00502815" w:rsidRDefault="003420E4">
      <w:pPr>
        <w:rPr>
          <w:sz w:val="24"/>
        </w:rPr>
      </w:pPr>
    </w:p>
    <w:p w14:paraId="20D7263E" w14:textId="77777777" w:rsidR="00177B5A" w:rsidRPr="00502815" w:rsidRDefault="00177B5A">
      <w:pPr>
        <w:rPr>
          <w:sz w:val="24"/>
        </w:rPr>
      </w:pPr>
      <w:r w:rsidRPr="00502815">
        <w:rPr>
          <w:sz w:val="24"/>
        </w:rPr>
        <w:t xml:space="preserve">Authority for Requirement:  </w:t>
      </w:r>
      <w:r w:rsidRPr="00502815">
        <w:rPr>
          <w:sz w:val="24"/>
        </w:rPr>
        <w:tab/>
        <w:t>567 IAC 23.3(3)"b"(1)</w:t>
      </w:r>
    </w:p>
    <w:p w14:paraId="78E2D92F" w14:textId="77777777" w:rsidR="00177B5A" w:rsidRPr="00502815" w:rsidRDefault="00177B5A">
      <w:pPr>
        <w:tabs>
          <w:tab w:val="left" w:pos="2880"/>
        </w:tabs>
        <w:rPr>
          <w:sz w:val="24"/>
        </w:rPr>
      </w:pPr>
    </w:p>
    <w:p w14:paraId="31B2D6E9" w14:textId="77777777" w:rsidR="00177B5A" w:rsidRPr="00502815" w:rsidRDefault="00177B5A">
      <w:pPr>
        <w:tabs>
          <w:tab w:val="left" w:pos="2880"/>
        </w:tabs>
        <w:rPr>
          <w:b/>
          <w:sz w:val="24"/>
        </w:rPr>
      </w:pPr>
      <w:r w:rsidRPr="00502815">
        <w:rPr>
          <w:b/>
          <w:sz w:val="24"/>
        </w:rPr>
        <w:t>Reporting &amp; Record keeping</w:t>
      </w:r>
      <w:r w:rsidRPr="00502815">
        <w:rPr>
          <w:b/>
          <w:sz w:val="24"/>
        </w:rPr>
        <w:tab/>
      </w:r>
    </w:p>
    <w:p w14:paraId="34EB85C8"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4A781B07"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7CB1BF6B" w14:textId="77777777" w:rsidR="00177B5A" w:rsidRPr="00502815" w:rsidRDefault="00177B5A" w:rsidP="00E06F5F">
      <w:pPr>
        <w:numPr>
          <w:ilvl w:val="0"/>
          <w:numId w:val="41"/>
        </w:numPr>
        <w:tabs>
          <w:tab w:val="left" w:pos="-1440"/>
          <w:tab w:val="left" w:pos="-720"/>
          <w:tab w:val="left" w:pos="0"/>
          <w:tab w:val="left" w:pos="498"/>
          <w:tab w:val="left" w:pos="903"/>
          <w:tab w:val="left" w:pos="1195"/>
          <w:tab w:val="left" w:pos="1494"/>
          <w:tab w:val="left" w:pos="1792"/>
          <w:tab w:val="left" w:pos="2091"/>
          <w:tab w:val="left" w:pos="239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815">
        <w:rPr>
          <w:sz w:val="24"/>
        </w:rPr>
        <w:t>The owner or operator shall record the monthly hours of operation for each month.</w:t>
      </w:r>
    </w:p>
    <w:p w14:paraId="4A0970F2" w14:textId="77777777" w:rsidR="00177B5A" w:rsidRPr="00502815" w:rsidRDefault="00177B5A" w:rsidP="00E06F5F">
      <w:pPr>
        <w:numPr>
          <w:ilvl w:val="0"/>
          <w:numId w:val="41"/>
        </w:numPr>
        <w:tabs>
          <w:tab w:val="left" w:pos="-1440"/>
          <w:tab w:val="left" w:pos="-720"/>
          <w:tab w:val="left" w:pos="0"/>
          <w:tab w:val="left" w:pos="498"/>
          <w:tab w:val="left" w:pos="903"/>
          <w:tab w:val="left" w:pos="1195"/>
          <w:tab w:val="left" w:pos="1494"/>
          <w:tab w:val="left" w:pos="1792"/>
          <w:tab w:val="left" w:pos="2091"/>
          <w:tab w:val="left" w:pos="239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815">
        <w:rPr>
          <w:sz w:val="24"/>
        </w:rPr>
        <w:t>During the first 12 months of operation, record the cumulative hours of operation in hours per year, for each month of operation.</w:t>
      </w:r>
    </w:p>
    <w:p w14:paraId="673EBE2A" w14:textId="77777777" w:rsidR="00177B5A" w:rsidRPr="00502815" w:rsidRDefault="00177B5A" w:rsidP="00AF2DB3">
      <w:pPr>
        <w:tabs>
          <w:tab w:val="left" w:pos="-1440"/>
          <w:tab w:val="left" w:pos="-720"/>
          <w:tab w:val="left" w:pos="0"/>
          <w:tab w:val="left" w:pos="498"/>
          <w:tab w:val="left" w:pos="896"/>
          <w:tab w:val="left" w:pos="1195"/>
          <w:tab w:val="left" w:pos="1494"/>
          <w:tab w:val="left" w:pos="1792"/>
          <w:tab w:val="left" w:pos="2091"/>
          <w:tab w:val="left" w:pos="239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sidRPr="00502815">
        <w:rPr>
          <w:sz w:val="24"/>
        </w:rPr>
        <w:t>3.</w:t>
      </w:r>
      <w:r w:rsidRPr="00502815">
        <w:rPr>
          <w:sz w:val="24"/>
        </w:rPr>
        <w:tab/>
        <w:t>After the first 12 months of operation, record a twelve month rolling total for the hours of operation in hours per year, for each month of operation.</w:t>
      </w:r>
    </w:p>
    <w:p w14:paraId="6D1251AF"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p>
    <w:p w14:paraId="72D48D26" w14:textId="77777777" w:rsidR="00177B5A" w:rsidRPr="00502815" w:rsidRDefault="00177B5A">
      <w:pPr>
        <w:pStyle w:val="BodyText"/>
      </w:pPr>
      <w:r w:rsidRPr="00502815">
        <w:t xml:space="preserve">Authority for Requirement:  </w:t>
      </w:r>
      <w:r w:rsidRPr="00502815">
        <w:tab/>
      </w:r>
      <w:r w:rsidR="0006369A" w:rsidRPr="00502815">
        <w:t xml:space="preserve">DNR Construction Permit </w:t>
      </w:r>
      <w:r w:rsidRPr="00502815">
        <w:t>96-A-521-S2</w:t>
      </w:r>
    </w:p>
    <w:p w14:paraId="5F37DE45" w14:textId="77777777" w:rsidR="00177B5A" w:rsidRPr="00502815" w:rsidRDefault="00177B5A">
      <w:pPr>
        <w:rPr>
          <w:b/>
          <w:sz w:val="24"/>
          <w:u w:val="single"/>
        </w:rPr>
      </w:pPr>
    </w:p>
    <w:p w14:paraId="7D56D375" w14:textId="77777777" w:rsidR="00177B5A" w:rsidRPr="00502815" w:rsidRDefault="00177B5A" w:rsidP="00177B5A">
      <w:pPr>
        <w:ind w:left="360" w:hanging="360"/>
        <w:rPr>
          <w:sz w:val="24"/>
        </w:rPr>
      </w:pPr>
      <w:r w:rsidRPr="00502815">
        <w:rPr>
          <w:sz w:val="24"/>
        </w:rPr>
        <w:t>1.  The permit holder shall maintain records to show the supplier certification of the sulfur content of    the diesel fuel used.</w:t>
      </w:r>
    </w:p>
    <w:p w14:paraId="06FB19E8" w14:textId="77777777" w:rsidR="00AF2DB3" w:rsidRPr="00502815" w:rsidRDefault="00AF2DB3" w:rsidP="00177B5A">
      <w:pPr>
        <w:rPr>
          <w:sz w:val="24"/>
        </w:rPr>
      </w:pPr>
    </w:p>
    <w:p w14:paraId="6A1D8A0F"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0A4644CF" w14:textId="77777777" w:rsidR="00177B5A" w:rsidRPr="00502815" w:rsidRDefault="00177B5A">
      <w:pPr>
        <w:rPr>
          <w:b/>
          <w:sz w:val="24"/>
          <w:u w:val="single"/>
        </w:rPr>
      </w:pPr>
    </w:p>
    <w:p w14:paraId="44CA6721" w14:textId="77777777" w:rsidR="00177B5A" w:rsidRPr="00502815" w:rsidRDefault="00177B5A" w:rsidP="00177B5A">
      <w:pPr>
        <w:rPr>
          <w:b/>
          <w:sz w:val="24"/>
        </w:rPr>
      </w:pPr>
      <w:r w:rsidRPr="00502815">
        <w:rPr>
          <w:b/>
          <w:sz w:val="24"/>
        </w:rPr>
        <w:t>NESHAP</w:t>
      </w:r>
    </w:p>
    <w:p w14:paraId="23E34417" w14:textId="77777777" w:rsidR="00C03962" w:rsidRPr="00502815" w:rsidRDefault="00C03962" w:rsidP="00C03962">
      <w:pPr>
        <w:rPr>
          <w:sz w:val="24"/>
          <w:szCs w:val="24"/>
        </w:rPr>
      </w:pPr>
      <w:r w:rsidRPr="00502815">
        <w:rPr>
          <w:sz w:val="24"/>
          <w:szCs w:val="24"/>
        </w:rPr>
        <w:t>The emergency engine is subject to 40 CFR 63 Subpart ZZZZ - National Emission Standards for Hazardous Air Pollutants for Stationary Reciprocating Internal Combustion Engines (RICE).  According to 40 CFR 63.6590(a)(1)(i) this emergency engine, located a major source, is an existing stationary RICE as it was constructed prior to December 19, 2002.</w:t>
      </w:r>
    </w:p>
    <w:p w14:paraId="60B7FDCC" w14:textId="77777777" w:rsidR="00C03962" w:rsidRPr="00502815" w:rsidRDefault="00C03962" w:rsidP="00C03962">
      <w:pPr>
        <w:rPr>
          <w:sz w:val="24"/>
          <w:szCs w:val="24"/>
        </w:rPr>
      </w:pPr>
    </w:p>
    <w:p w14:paraId="0D9053FA" w14:textId="1F57B565" w:rsidR="00C03962" w:rsidRPr="00502815" w:rsidRDefault="00C03962" w:rsidP="00C03962">
      <w:pPr>
        <w:rPr>
          <w:sz w:val="24"/>
          <w:szCs w:val="24"/>
        </w:rPr>
      </w:pPr>
      <w:r w:rsidRPr="00502815">
        <w:rPr>
          <w:sz w:val="24"/>
          <w:szCs w:val="24"/>
        </w:rPr>
        <w:t>According to 63.6590(b)(3)(iii), an existing emergency stationary RICE with a site rating of more than 500 brake HP located at a major source of HAP emissions is not subject to the requirements of 40 CFR 63 Subpart ZZZZ and Subpart A, including initial notification requirements</w:t>
      </w:r>
      <w:r w:rsidR="00B90FFD" w:rsidRPr="00502815">
        <w:rPr>
          <w:sz w:val="24"/>
          <w:szCs w:val="24"/>
        </w:rPr>
        <w:t xml:space="preserve">. </w:t>
      </w:r>
    </w:p>
    <w:p w14:paraId="74F261A1" w14:textId="77777777" w:rsidR="00C03962" w:rsidRPr="00502815" w:rsidRDefault="00C03962" w:rsidP="00C03962">
      <w:pPr>
        <w:rPr>
          <w:sz w:val="24"/>
        </w:rPr>
      </w:pPr>
      <w:r w:rsidRPr="00502815">
        <w:rPr>
          <w:sz w:val="24"/>
        </w:rPr>
        <w:t>Authority for Requirement:  40 CFR Part 63 Subpart ZZZZ</w:t>
      </w:r>
    </w:p>
    <w:p w14:paraId="11984617" w14:textId="77777777" w:rsidR="00C03962" w:rsidRPr="00502815" w:rsidRDefault="00C03962" w:rsidP="00C03962">
      <w:pPr>
        <w:ind w:left="2520" w:firstLine="270"/>
        <w:rPr>
          <w:sz w:val="24"/>
        </w:rPr>
      </w:pPr>
      <w:r w:rsidRPr="00502815">
        <w:rPr>
          <w:sz w:val="24"/>
        </w:rPr>
        <w:t>567 IAC 23.1(4)"cz"</w:t>
      </w:r>
    </w:p>
    <w:p w14:paraId="19C5A9B7" w14:textId="77777777" w:rsidR="00C03962" w:rsidRPr="00502815" w:rsidRDefault="00C03962" w:rsidP="00C03962">
      <w:pPr>
        <w:ind w:left="2520" w:firstLine="270"/>
        <w:rPr>
          <w:sz w:val="32"/>
        </w:rPr>
      </w:pPr>
      <w:r w:rsidRPr="00502815">
        <w:rPr>
          <w:sz w:val="24"/>
        </w:rPr>
        <w:t>DNR Construction Permit 96-A-521-S2</w:t>
      </w:r>
    </w:p>
    <w:p w14:paraId="2D55A830" w14:textId="77777777" w:rsidR="00177B5A" w:rsidRPr="00502815" w:rsidRDefault="00177B5A">
      <w:pPr>
        <w:rPr>
          <w:b/>
          <w:sz w:val="24"/>
          <w:u w:val="single"/>
        </w:rPr>
      </w:pPr>
      <w:r w:rsidRPr="00502815">
        <w:rPr>
          <w:b/>
          <w:sz w:val="24"/>
          <w:u w:val="single"/>
        </w:rPr>
        <w:lastRenderedPageBreak/>
        <w:t>Emission Point Characteristics</w:t>
      </w:r>
    </w:p>
    <w:p w14:paraId="4A2201F8" w14:textId="77777777" w:rsidR="00177B5A" w:rsidRPr="00502815" w:rsidRDefault="00177B5A">
      <w:pPr>
        <w:rPr>
          <w:i/>
          <w:sz w:val="24"/>
        </w:rPr>
      </w:pPr>
      <w:r w:rsidRPr="00502815">
        <w:rPr>
          <w:i/>
          <w:sz w:val="24"/>
        </w:rPr>
        <w:t>The emission point shall conform to the specifications listed below.</w:t>
      </w:r>
    </w:p>
    <w:p w14:paraId="15B25A58" w14:textId="77777777" w:rsidR="00177B5A" w:rsidRPr="00502815" w:rsidRDefault="00177B5A">
      <w:pPr>
        <w:rPr>
          <w:sz w:val="24"/>
        </w:rPr>
      </w:pPr>
    </w:p>
    <w:p w14:paraId="76408DE0" w14:textId="77777777" w:rsidR="00177B5A" w:rsidRPr="00502815" w:rsidRDefault="00177B5A">
      <w:pPr>
        <w:rPr>
          <w:sz w:val="24"/>
        </w:rPr>
      </w:pPr>
      <w:r w:rsidRPr="00502815">
        <w:rPr>
          <w:sz w:val="24"/>
        </w:rPr>
        <w:t>Stack Height (feet):  38</w:t>
      </w:r>
    </w:p>
    <w:p w14:paraId="258FB526" w14:textId="77777777" w:rsidR="00177B5A" w:rsidRPr="00502815" w:rsidRDefault="00177B5A">
      <w:pPr>
        <w:rPr>
          <w:sz w:val="24"/>
        </w:rPr>
      </w:pPr>
      <w:r w:rsidRPr="00502815">
        <w:rPr>
          <w:sz w:val="24"/>
        </w:rPr>
        <w:t>Stack Diameter (inches):  12</w:t>
      </w:r>
    </w:p>
    <w:p w14:paraId="15254681" w14:textId="77777777" w:rsidR="00177B5A" w:rsidRPr="00502815" w:rsidRDefault="00177B5A">
      <w:pPr>
        <w:rPr>
          <w:sz w:val="24"/>
        </w:rPr>
      </w:pPr>
      <w:r w:rsidRPr="00502815">
        <w:rPr>
          <w:sz w:val="24"/>
        </w:rPr>
        <w:t>Exhaust Flow Rate (scfm):  3395</w:t>
      </w:r>
    </w:p>
    <w:p w14:paraId="520E7238" w14:textId="77777777" w:rsidR="00177B5A" w:rsidRPr="00502815" w:rsidRDefault="00177B5A">
      <w:pPr>
        <w:rPr>
          <w:sz w:val="24"/>
        </w:rPr>
      </w:pPr>
      <w:r w:rsidRPr="00502815">
        <w:rPr>
          <w:sz w:val="24"/>
        </w:rPr>
        <w:t>Exhaust Temperature (</w:t>
      </w:r>
      <w:r w:rsidRPr="00502815">
        <w:rPr>
          <w:sz w:val="24"/>
          <w:vertAlign w:val="superscript"/>
        </w:rPr>
        <w:t>o</w:t>
      </w:r>
      <w:r w:rsidRPr="00502815">
        <w:rPr>
          <w:sz w:val="24"/>
        </w:rPr>
        <w:t>F):  885</w:t>
      </w:r>
    </w:p>
    <w:p w14:paraId="0F40A065" w14:textId="77777777" w:rsidR="00177B5A" w:rsidRPr="00502815" w:rsidRDefault="00177B5A">
      <w:pPr>
        <w:rPr>
          <w:sz w:val="24"/>
        </w:rPr>
      </w:pPr>
      <w:r w:rsidRPr="00502815">
        <w:rPr>
          <w:sz w:val="24"/>
        </w:rPr>
        <w:t>Discharge Style:  Vertical, unobstructed</w:t>
      </w:r>
    </w:p>
    <w:p w14:paraId="3D55F232"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96-A-521-S2</w:t>
      </w:r>
    </w:p>
    <w:p w14:paraId="25394826" w14:textId="77777777" w:rsidR="00C03962" w:rsidRPr="00502815" w:rsidRDefault="00C03962" w:rsidP="00B87E7A">
      <w:pPr>
        <w:pStyle w:val="BodyText"/>
      </w:pPr>
    </w:p>
    <w:p w14:paraId="2191A76F"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6BD107B1" w14:textId="77777777" w:rsidR="00B87E7A" w:rsidRPr="00502815" w:rsidRDefault="00B87E7A" w:rsidP="00B87E7A">
      <w:pPr>
        <w:pStyle w:val="BodyText"/>
      </w:pPr>
    </w:p>
    <w:p w14:paraId="4D20FE3F" w14:textId="77777777" w:rsidR="00177B5A" w:rsidRPr="00502815" w:rsidRDefault="00177B5A" w:rsidP="00B87E7A">
      <w:pPr>
        <w:suppressAutoHyphens/>
        <w:rPr>
          <w:b/>
          <w:sz w:val="24"/>
          <w:u w:val="single"/>
        </w:rPr>
      </w:pPr>
      <w:r w:rsidRPr="00502815">
        <w:rPr>
          <w:b/>
          <w:sz w:val="24"/>
          <w:u w:val="single"/>
        </w:rPr>
        <w:t xml:space="preserve">Monitoring Requirements  </w:t>
      </w:r>
    </w:p>
    <w:p w14:paraId="05C694ED" w14:textId="77777777" w:rsidR="00177B5A" w:rsidRPr="00502815" w:rsidRDefault="00177B5A">
      <w:pPr>
        <w:rPr>
          <w:i/>
          <w:sz w:val="24"/>
        </w:rPr>
      </w:pPr>
      <w:r w:rsidRPr="00502815">
        <w:rPr>
          <w:i/>
          <w:sz w:val="24"/>
        </w:rPr>
        <w:t>The owner/operator of this equipment shall comply with the monitoring requirements listed below.</w:t>
      </w:r>
    </w:p>
    <w:p w14:paraId="2E4BFA00" w14:textId="77777777" w:rsidR="00177B5A" w:rsidRPr="00502815" w:rsidRDefault="00177B5A">
      <w:pPr>
        <w:rPr>
          <w:b/>
          <w:sz w:val="24"/>
        </w:rPr>
      </w:pPr>
      <w:r w:rsidRPr="00502815">
        <w:rPr>
          <w:b/>
          <w:sz w:val="24"/>
        </w:rPr>
        <w:br/>
        <w:t xml:space="preserve">Agency Approved Operation &amp; Maintenance Plan Required?  </w:t>
      </w:r>
      <w:r w:rsidR="00C03962" w:rsidRPr="00502815">
        <w:rPr>
          <w:b/>
          <w:sz w:val="24"/>
        </w:rPr>
        <w:tab/>
      </w:r>
      <w:r w:rsidR="00C03962" w:rsidRPr="00502815">
        <w:rPr>
          <w:b/>
          <w:sz w:val="24"/>
        </w:rPr>
        <w:tab/>
      </w:r>
      <w:r w:rsidR="00C03962"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3C2AACB" w14:textId="77777777" w:rsidR="00177B5A" w:rsidRPr="00502815" w:rsidRDefault="00177B5A">
      <w:pPr>
        <w:rPr>
          <w:sz w:val="24"/>
        </w:rPr>
      </w:pPr>
      <w:r w:rsidRPr="00502815">
        <w:rPr>
          <w:sz w:val="24"/>
        </w:rPr>
        <w:tab/>
      </w:r>
    </w:p>
    <w:p w14:paraId="4E1EEA96" w14:textId="77777777" w:rsidR="00177B5A" w:rsidRPr="00502815" w:rsidRDefault="00177B5A">
      <w:pPr>
        <w:rPr>
          <w:b/>
          <w:sz w:val="24"/>
        </w:rPr>
      </w:pPr>
      <w:r w:rsidRPr="00502815">
        <w:rPr>
          <w:b/>
          <w:sz w:val="24"/>
        </w:rPr>
        <w:t xml:space="preserve">Facility Maintained Operation &amp; Maintenance Plan Required?  </w:t>
      </w:r>
      <w:r w:rsidR="00C03962" w:rsidRPr="00502815">
        <w:rPr>
          <w:b/>
          <w:sz w:val="24"/>
        </w:rPr>
        <w:tab/>
      </w:r>
      <w:r w:rsidR="00C03962"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31A6937" w14:textId="77777777" w:rsidR="00177B5A" w:rsidRPr="00502815" w:rsidRDefault="00177B5A">
      <w:pPr>
        <w:rPr>
          <w:b/>
          <w:sz w:val="24"/>
        </w:rPr>
      </w:pPr>
    </w:p>
    <w:p w14:paraId="77432BF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C03962" w:rsidRPr="00502815">
        <w:rPr>
          <w:b/>
          <w:sz w:val="24"/>
        </w:rPr>
        <w:tab/>
      </w:r>
      <w:r w:rsidR="00C03962"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6FA530F" w14:textId="77777777" w:rsidR="00177B5A" w:rsidRPr="00502815" w:rsidRDefault="00177B5A">
      <w:pPr>
        <w:rPr>
          <w:sz w:val="24"/>
        </w:rPr>
      </w:pPr>
    </w:p>
    <w:p w14:paraId="2C51466F" w14:textId="77777777" w:rsidR="00177B5A" w:rsidRPr="00502815" w:rsidRDefault="00177B5A">
      <w:pPr>
        <w:rPr>
          <w:sz w:val="24"/>
        </w:rPr>
      </w:pPr>
      <w:r w:rsidRPr="00502815">
        <w:rPr>
          <w:sz w:val="24"/>
        </w:rPr>
        <w:t xml:space="preserve">Authority for Requirement:  </w:t>
      </w:r>
      <w:r w:rsidRPr="00502815">
        <w:rPr>
          <w:sz w:val="24"/>
        </w:rPr>
        <w:tab/>
        <w:t>567 IAC 22.108(3)</w:t>
      </w:r>
    </w:p>
    <w:p w14:paraId="4507DDF3" w14:textId="77777777" w:rsidR="00A762BA" w:rsidRPr="00502815" w:rsidRDefault="00177B5A" w:rsidP="00A762BA">
      <w:pPr>
        <w:rPr>
          <w:b/>
          <w:sz w:val="28"/>
        </w:rPr>
      </w:pPr>
      <w:r w:rsidRPr="00502815">
        <w:rPr>
          <w:sz w:val="24"/>
        </w:rPr>
        <w:br w:type="page"/>
      </w:r>
      <w:r w:rsidR="00A762BA" w:rsidRPr="00502815">
        <w:rPr>
          <w:b/>
          <w:sz w:val="28"/>
        </w:rPr>
        <w:lastRenderedPageBreak/>
        <w:t>Emission Point ID Number:  1-211-4</w:t>
      </w:r>
    </w:p>
    <w:p w14:paraId="59DA9402" w14:textId="77777777" w:rsidR="00A762BA" w:rsidRPr="00502815" w:rsidRDefault="00A762BA" w:rsidP="00A762BA">
      <w:pPr>
        <w:rPr>
          <w:b/>
          <w:sz w:val="28"/>
        </w:rPr>
      </w:pPr>
    </w:p>
    <w:p w14:paraId="316CFDAC" w14:textId="77777777" w:rsidR="00A762BA" w:rsidRPr="00502815" w:rsidRDefault="00A762BA" w:rsidP="00A762BA">
      <w:pPr>
        <w:rPr>
          <w:sz w:val="24"/>
          <w:u w:val="single"/>
        </w:rPr>
      </w:pPr>
      <w:r w:rsidRPr="00502815">
        <w:rPr>
          <w:sz w:val="24"/>
          <w:u w:val="single"/>
        </w:rPr>
        <w:t>Associated Equipment</w:t>
      </w:r>
    </w:p>
    <w:p w14:paraId="3D4C8D5F" w14:textId="77777777" w:rsidR="00A762BA" w:rsidRPr="00502815" w:rsidRDefault="00A762BA" w:rsidP="00A762BA">
      <w:pPr>
        <w:rPr>
          <w:b/>
          <w:sz w:val="24"/>
        </w:rPr>
      </w:pPr>
    </w:p>
    <w:p w14:paraId="3CD83FD7" w14:textId="77777777" w:rsidR="00A762BA" w:rsidRPr="00502815" w:rsidRDefault="00A762BA" w:rsidP="00A762BA">
      <w:pPr>
        <w:rPr>
          <w:sz w:val="24"/>
        </w:rPr>
      </w:pPr>
      <w:r w:rsidRPr="00502815">
        <w:rPr>
          <w:sz w:val="24"/>
        </w:rPr>
        <w:t>Associated Emission Unit ID Number:  1-211-4</w:t>
      </w:r>
    </w:p>
    <w:p w14:paraId="4F15FC23" w14:textId="77777777" w:rsidR="00A762BA" w:rsidRPr="00502815" w:rsidRDefault="00A762BA" w:rsidP="00A762BA">
      <w:pPr>
        <w:rPr>
          <w:sz w:val="24"/>
        </w:rPr>
      </w:pPr>
      <w:r w:rsidRPr="00502815">
        <w:rPr>
          <w:b/>
          <w:sz w:val="24"/>
        </w:rPr>
        <w:t>______________________________________________________________________________</w:t>
      </w:r>
    </w:p>
    <w:p w14:paraId="1976AD2C" w14:textId="77777777" w:rsidR="00A762BA" w:rsidRPr="00502815" w:rsidRDefault="00A762BA" w:rsidP="00A762BA">
      <w:pPr>
        <w:rPr>
          <w:sz w:val="24"/>
        </w:rPr>
      </w:pPr>
    </w:p>
    <w:p w14:paraId="78DE3E62" w14:textId="77777777" w:rsidR="00A762BA" w:rsidRPr="00502815" w:rsidRDefault="00A762BA" w:rsidP="00A762BA">
      <w:pPr>
        <w:rPr>
          <w:sz w:val="24"/>
        </w:rPr>
      </w:pPr>
      <w:r w:rsidRPr="00502815">
        <w:rPr>
          <w:sz w:val="24"/>
        </w:rPr>
        <w:t>Emission Unit vented through this Emission Point: 1-211-4</w:t>
      </w:r>
    </w:p>
    <w:p w14:paraId="010C27CC" w14:textId="77777777" w:rsidR="00A762BA" w:rsidRPr="00502815" w:rsidRDefault="00A762BA" w:rsidP="00A762BA">
      <w:pPr>
        <w:rPr>
          <w:sz w:val="24"/>
        </w:rPr>
      </w:pPr>
      <w:r w:rsidRPr="00502815">
        <w:rPr>
          <w:sz w:val="24"/>
        </w:rPr>
        <w:t>Emission Unit Description: Yard L Generator (315 kW)</w:t>
      </w:r>
    </w:p>
    <w:p w14:paraId="4A5F69B1" w14:textId="77777777" w:rsidR="00A762BA" w:rsidRPr="00502815" w:rsidRDefault="00A762BA" w:rsidP="00A762BA">
      <w:pPr>
        <w:rPr>
          <w:sz w:val="24"/>
        </w:rPr>
      </w:pPr>
      <w:r w:rsidRPr="00502815">
        <w:rPr>
          <w:sz w:val="24"/>
        </w:rPr>
        <w:t>Raw Material/Fuel:  Diesel Fuel</w:t>
      </w:r>
    </w:p>
    <w:p w14:paraId="49668810" w14:textId="77777777" w:rsidR="00A762BA" w:rsidRPr="00502815" w:rsidRDefault="00A762BA" w:rsidP="00A762BA">
      <w:pPr>
        <w:rPr>
          <w:sz w:val="24"/>
        </w:rPr>
      </w:pPr>
      <w:r w:rsidRPr="00502815">
        <w:rPr>
          <w:sz w:val="24"/>
        </w:rPr>
        <w:t>Rated Capacity:  25.0 gallons/hr</w:t>
      </w:r>
    </w:p>
    <w:p w14:paraId="7D7EAE2B" w14:textId="77777777" w:rsidR="00A762BA" w:rsidRPr="00502815" w:rsidRDefault="00A762BA" w:rsidP="00A762BA">
      <w:pPr>
        <w:rPr>
          <w:sz w:val="24"/>
        </w:rPr>
      </w:pPr>
    </w:p>
    <w:p w14:paraId="7FEC9816" w14:textId="77777777" w:rsidR="00A762BA" w:rsidRPr="00502815" w:rsidRDefault="00A762BA" w:rsidP="00A762BA">
      <w:pPr>
        <w:pStyle w:val="Heading1"/>
        <w:rPr>
          <w:szCs w:val="24"/>
        </w:rPr>
      </w:pPr>
      <w:r w:rsidRPr="00502815">
        <w:rPr>
          <w:sz w:val="28"/>
          <w:szCs w:val="24"/>
        </w:rPr>
        <w:t>Applicable Requirements</w:t>
      </w:r>
    </w:p>
    <w:p w14:paraId="3293768F" w14:textId="77777777" w:rsidR="00A762BA" w:rsidRPr="00502815" w:rsidRDefault="00A762BA" w:rsidP="00A762BA">
      <w:pPr>
        <w:rPr>
          <w:sz w:val="24"/>
        </w:rPr>
      </w:pPr>
    </w:p>
    <w:p w14:paraId="5E381B72" w14:textId="77777777" w:rsidR="00A762BA" w:rsidRPr="00502815" w:rsidRDefault="00A762BA" w:rsidP="00A762BA">
      <w:pPr>
        <w:rPr>
          <w:b/>
          <w:sz w:val="24"/>
          <w:u w:val="single"/>
        </w:rPr>
      </w:pPr>
      <w:r w:rsidRPr="00502815">
        <w:rPr>
          <w:b/>
          <w:sz w:val="24"/>
          <w:u w:val="single"/>
        </w:rPr>
        <w:t>Emission Limits (lb/hr, gr/dscf, lb/MMBtu, % opacity, etc.)</w:t>
      </w:r>
    </w:p>
    <w:p w14:paraId="2981D9E7" w14:textId="77777777" w:rsidR="00A762BA" w:rsidRPr="00502815" w:rsidRDefault="00A762BA" w:rsidP="00A762BA">
      <w:pPr>
        <w:rPr>
          <w:i/>
          <w:sz w:val="24"/>
        </w:rPr>
      </w:pPr>
      <w:r w:rsidRPr="00502815">
        <w:rPr>
          <w:i/>
          <w:sz w:val="24"/>
        </w:rPr>
        <w:t>The emissions from this emission point shall not exceed the levels specified below.</w:t>
      </w:r>
    </w:p>
    <w:p w14:paraId="75914590" w14:textId="77777777" w:rsidR="00A762BA" w:rsidRPr="00502815" w:rsidRDefault="00A762BA" w:rsidP="00A762BA">
      <w:pPr>
        <w:rPr>
          <w:sz w:val="24"/>
        </w:rPr>
      </w:pPr>
    </w:p>
    <w:p w14:paraId="61268C90" w14:textId="77777777" w:rsidR="00A762BA" w:rsidRPr="00502815" w:rsidRDefault="00A762BA" w:rsidP="00A762BA">
      <w:pPr>
        <w:rPr>
          <w:sz w:val="24"/>
        </w:rPr>
      </w:pPr>
      <w:r w:rsidRPr="00502815">
        <w:rPr>
          <w:sz w:val="24"/>
        </w:rPr>
        <w:t>Pollutant:  Opacity</w:t>
      </w:r>
    </w:p>
    <w:p w14:paraId="1EEB55D8" w14:textId="77777777" w:rsidR="00A762BA" w:rsidRPr="00502815" w:rsidRDefault="00A762BA" w:rsidP="00A762BA">
      <w:pPr>
        <w:rPr>
          <w:sz w:val="24"/>
        </w:rPr>
      </w:pPr>
      <w:r w:rsidRPr="00502815">
        <w:rPr>
          <w:sz w:val="24"/>
        </w:rPr>
        <w:t>Emission Limit:  40 %</w:t>
      </w:r>
    </w:p>
    <w:p w14:paraId="4548F7AA" w14:textId="77777777" w:rsidR="00A762BA" w:rsidRPr="00502815" w:rsidRDefault="00A762BA" w:rsidP="00A762BA">
      <w:pPr>
        <w:rPr>
          <w:sz w:val="24"/>
        </w:rPr>
      </w:pPr>
      <w:r w:rsidRPr="00502815">
        <w:rPr>
          <w:sz w:val="24"/>
        </w:rPr>
        <w:t xml:space="preserve">Authority for Requirement:  </w:t>
      </w:r>
      <w:r w:rsidRPr="00502815">
        <w:rPr>
          <w:sz w:val="24"/>
        </w:rPr>
        <w:tab/>
        <w:t>567 IAC 23.3(2)"d"</w:t>
      </w:r>
    </w:p>
    <w:p w14:paraId="1B521771" w14:textId="77777777" w:rsidR="00A762BA" w:rsidRPr="00502815" w:rsidRDefault="00A762BA" w:rsidP="00A762BA">
      <w:pPr>
        <w:rPr>
          <w:sz w:val="24"/>
        </w:rPr>
      </w:pPr>
    </w:p>
    <w:p w14:paraId="375A05FF" w14:textId="77777777" w:rsidR="00A762BA" w:rsidRPr="00502815" w:rsidRDefault="00A762BA" w:rsidP="00A762BA">
      <w:pPr>
        <w:rPr>
          <w:sz w:val="24"/>
        </w:rPr>
      </w:pPr>
      <w:r w:rsidRPr="00502815">
        <w:rPr>
          <w:sz w:val="24"/>
        </w:rPr>
        <w:t>Pollutant:  Particulate Matter</w:t>
      </w:r>
      <w:r w:rsidR="00B564BE" w:rsidRPr="00502815">
        <w:rPr>
          <w:sz w:val="24"/>
        </w:rPr>
        <w:t xml:space="preserve"> (PM)</w:t>
      </w:r>
    </w:p>
    <w:p w14:paraId="13A4C71B" w14:textId="77777777" w:rsidR="00A762BA" w:rsidRPr="00502815" w:rsidRDefault="00A762BA" w:rsidP="00A762BA">
      <w:pPr>
        <w:rPr>
          <w:sz w:val="24"/>
        </w:rPr>
      </w:pPr>
      <w:r w:rsidRPr="00502815">
        <w:rPr>
          <w:sz w:val="24"/>
        </w:rPr>
        <w:t>Emission Limit:  0.1 gr/dscf</w:t>
      </w:r>
    </w:p>
    <w:p w14:paraId="33770484" w14:textId="77777777" w:rsidR="00A762BA" w:rsidRPr="00502815" w:rsidRDefault="00A762BA" w:rsidP="00A762BA">
      <w:pPr>
        <w:rPr>
          <w:sz w:val="24"/>
        </w:rPr>
      </w:pPr>
      <w:r w:rsidRPr="00502815">
        <w:rPr>
          <w:sz w:val="24"/>
        </w:rPr>
        <w:t xml:space="preserve">Authority for Requirement: </w:t>
      </w:r>
      <w:r w:rsidRPr="00502815">
        <w:rPr>
          <w:sz w:val="24"/>
        </w:rPr>
        <w:tab/>
        <w:t>567 IAC 23.3(2)"a"</w:t>
      </w:r>
    </w:p>
    <w:p w14:paraId="77F50E25" w14:textId="77777777" w:rsidR="00A762BA" w:rsidRPr="00502815" w:rsidRDefault="00A762BA" w:rsidP="00A762BA">
      <w:pPr>
        <w:rPr>
          <w:sz w:val="24"/>
        </w:rPr>
      </w:pPr>
    </w:p>
    <w:p w14:paraId="0F2CAB9D" w14:textId="77777777" w:rsidR="00A762BA" w:rsidRPr="00502815" w:rsidRDefault="00A762BA" w:rsidP="00A762BA">
      <w:pPr>
        <w:rPr>
          <w:sz w:val="24"/>
        </w:rPr>
      </w:pPr>
      <w:r w:rsidRPr="00502815">
        <w:rPr>
          <w:sz w:val="24"/>
        </w:rPr>
        <w:t>Pollutant:  Sulfur Dioxide (SO</w:t>
      </w:r>
      <w:r w:rsidRPr="00502815">
        <w:rPr>
          <w:sz w:val="24"/>
          <w:vertAlign w:val="subscript"/>
        </w:rPr>
        <w:t>2</w:t>
      </w:r>
      <w:r w:rsidRPr="00502815">
        <w:rPr>
          <w:sz w:val="24"/>
        </w:rPr>
        <w:t>)</w:t>
      </w:r>
    </w:p>
    <w:p w14:paraId="3FC0576A" w14:textId="77777777" w:rsidR="00A762BA" w:rsidRPr="00502815" w:rsidRDefault="00A762BA" w:rsidP="00A762BA">
      <w:pPr>
        <w:rPr>
          <w:sz w:val="24"/>
        </w:rPr>
      </w:pPr>
      <w:r w:rsidRPr="00502815">
        <w:rPr>
          <w:sz w:val="24"/>
        </w:rPr>
        <w:t>Emission Limit:  2.5 lb/MMBtu</w:t>
      </w:r>
    </w:p>
    <w:p w14:paraId="50E64BE2" w14:textId="77777777" w:rsidR="00A762BA" w:rsidRPr="00502815" w:rsidRDefault="00A762BA" w:rsidP="00A762BA">
      <w:pPr>
        <w:rPr>
          <w:sz w:val="24"/>
        </w:rPr>
      </w:pPr>
      <w:r w:rsidRPr="00502815">
        <w:rPr>
          <w:sz w:val="24"/>
        </w:rPr>
        <w:t xml:space="preserve">Authority for Requirement:  </w:t>
      </w:r>
      <w:r w:rsidRPr="00502815">
        <w:rPr>
          <w:sz w:val="24"/>
        </w:rPr>
        <w:tab/>
        <w:t>567 IAC 23.3(3)"b"(2)</w:t>
      </w:r>
    </w:p>
    <w:p w14:paraId="2DF9F6CB" w14:textId="77777777" w:rsidR="00A762BA" w:rsidRPr="00502815" w:rsidRDefault="00A762BA" w:rsidP="00A762BA">
      <w:pPr>
        <w:rPr>
          <w:sz w:val="24"/>
        </w:rPr>
      </w:pPr>
    </w:p>
    <w:p w14:paraId="697D8D7B" w14:textId="77777777" w:rsidR="00A762BA" w:rsidRPr="00502815" w:rsidRDefault="00A762BA" w:rsidP="00A762BA">
      <w:pPr>
        <w:rPr>
          <w:b/>
          <w:sz w:val="24"/>
        </w:rPr>
      </w:pPr>
      <w:r w:rsidRPr="00502815">
        <w:rPr>
          <w:b/>
          <w:sz w:val="24"/>
          <w:u w:val="single"/>
        </w:rPr>
        <w:t>Operational Limits &amp; Requirements</w:t>
      </w:r>
    </w:p>
    <w:p w14:paraId="10A98952" w14:textId="77777777" w:rsidR="00A762BA" w:rsidRPr="00502815" w:rsidRDefault="00A762BA" w:rsidP="00A762BA">
      <w:pPr>
        <w:rPr>
          <w:sz w:val="24"/>
        </w:rPr>
      </w:pPr>
      <w:r w:rsidRPr="00502815">
        <w:rPr>
          <w:i/>
          <w:sz w:val="24"/>
        </w:rPr>
        <w:t>The owner/operator of this equipment shall comply with the operational limits and requirements listed below.</w:t>
      </w:r>
    </w:p>
    <w:p w14:paraId="5305B5E7" w14:textId="77777777" w:rsidR="00A762BA" w:rsidRPr="00502815" w:rsidRDefault="00A762BA" w:rsidP="00A762BA">
      <w:pPr>
        <w:pStyle w:val="BodyText"/>
      </w:pPr>
    </w:p>
    <w:p w14:paraId="1D2031B7" w14:textId="77777777" w:rsidR="00B564BE" w:rsidRPr="00502815" w:rsidRDefault="00B564BE" w:rsidP="00A762BA">
      <w:pPr>
        <w:pStyle w:val="BodyText"/>
        <w:rPr>
          <w:b/>
        </w:rPr>
      </w:pPr>
      <w:r w:rsidRPr="00502815">
        <w:rPr>
          <w:b/>
        </w:rPr>
        <w:t>Operating Limits</w:t>
      </w:r>
    </w:p>
    <w:p w14:paraId="7720084D" w14:textId="77777777" w:rsidR="00B564BE" w:rsidRPr="00502815" w:rsidRDefault="00B564BE" w:rsidP="00A762BA">
      <w:pPr>
        <w:pStyle w:val="BodyText"/>
        <w:rPr>
          <w:u w:val="single"/>
        </w:rPr>
      </w:pPr>
    </w:p>
    <w:p w14:paraId="22EB7579" w14:textId="77777777" w:rsidR="00A762BA" w:rsidRPr="00502815" w:rsidRDefault="00A762BA" w:rsidP="00A762BA">
      <w:pPr>
        <w:pStyle w:val="BodyText"/>
        <w:rPr>
          <w:u w:val="single"/>
        </w:rPr>
      </w:pPr>
      <w:r w:rsidRPr="00502815">
        <w:rPr>
          <w:u w:val="single"/>
        </w:rPr>
        <w:t xml:space="preserve">Process throughput: </w:t>
      </w:r>
    </w:p>
    <w:p w14:paraId="3E067468" w14:textId="77777777" w:rsidR="00A762BA" w:rsidRPr="00502815" w:rsidRDefault="00A762BA" w:rsidP="00E06F5F">
      <w:pPr>
        <w:numPr>
          <w:ilvl w:val="0"/>
          <w:numId w:val="133"/>
        </w:numPr>
        <w:rPr>
          <w:sz w:val="24"/>
        </w:rPr>
      </w:pPr>
      <w:r w:rsidRPr="00502815">
        <w:rPr>
          <w:sz w:val="24"/>
        </w:rPr>
        <w:t>The sulfur content of the diesel fuel combusted in this emission unit shall not exceed 0.5 percent by weight.</w:t>
      </w:r>
    </w:p>
    <w:p w14:paraId="18AC7E45" w14:textId="77777777" w:rsidR="00B564BE" w:rsidRPr="00502815" w:rsidRDefault="00B564BE" w:rsidP="00A762BA">
      <w:pPr>
        <w:rPr>
          <w:sz w:val="24"/>
        </w:rPr>
      </w:pPr>
    </w:p>
    <w:p w14:paraId="2C74D14B" w14:textId="77777777" w:rsidR="00A762BA" w:rsidRPr="00502815" w:rsidRDefault="00A762BA" w:rsidP="00A762BA">
      <w:pPr>
        <w:rPr>
          <w:sz w:val="24"/>
        </w:rPr>
      </w:pPr>
      <w:r w:rsidRPr="00502815">
        <w:rPr>
          <w:sz w:val="24"/>
        </w:rPr>
        <w:t xml:space="preserve">Authority for Requirement:  </w:t>
      </w:r>
      <w:r w:rsidRPr="00502815">
        <w:rPr>
          <w:sz w:val="24"/>
        </w:rPr>
        <w:tab/>
        <w:t>567 IAC 23.3(3)"b"(1)</w:t>
      </w:r>
    </w:p>
    <w:p w14:paraId="188DF4E1" w14:textId="77777777" w:rsidR="00A762BA" w:rsidRPr="00502815" w:rsidRDefault="00A762BA" w:rsidP="00A762BA">
      <w:pPr>
        <w:tabs>
          <w:tab w:val="left" w:pos="2880"/>
        </w:tabs>
        <w:rPr>
          <w:sz w:val="24"/>
        </w:rPr>
      </w:pPr>
    </w:p>
    <w:p w14:paraId="18F80BEB" w14:textId="77777777" w:rsidR="00B564BE" w:rsidRPr="00502815" w:rsidRDefault="00B564BE" w:rsidP="00A762BA">
      <w:pPr>
        <w:tabs>
          <w:tab w:val="left" w:pos="2880"/>
        </w:tabs>
        <w:rPr>
          <w:b/>
          <w:sz w:val="24"/>
        </w:rPr>
      </w:pPr>
    </w:p>
    <w:p w14:paraId="7EEE0857" w14:textId="77777777" w:rsidR="00B564BE" w:rsidRPr="00502815" w:rsidRDefault="00B564BE" w:rsidP="00A762BA">
      <w:pPr>
        <w:tabs>
          <w:tab w:val="left" w:pos="2880"/>
        </w:tabs>
        <w:rPr>
          <w:b/>
          <w:sz w:val="24"/>
        </w:rPr>
      </w:pPr>
    </w:p>
    <w:p w14:paraId="0CC2E6DF" w14:textId="77777777" w:rsidR="00B564BE" w:rsidRPr="00502815" w:rsidRDefault="00B564BE" w:rsidP="00A762BA">
      <w:pPr>
        <w:tabs>
          <w:tab w:val="left" w:pos="2880"/>
        </w:tabs>
        <w:rPr>
          <w:b/>
          <w:sz w:val="24"/>
        </w:rPr>
      </w:pPr>
    </w:p>
    <w:p w14:paraId="2C1FB6D4" w14:textId="77777777" w:rsidR="00B564BE" w:rsidRPr="00502815" w:rsidRDefault="00B564BE" w:rsidP="00A762BA">
      <w:pPr>
        <w:tabs>
          <w:tab w:val="left" w:pos="2880"/>
        </w:tabs>
        <w:rPr>
          <w:b/>
          <w:sz w:val="24"/>
        </w:rPr>
      </w:pPr>
    </w:p>
    <w:p w14:paraId="57B5B73C" w14:textId="77777777" w:rsidR="00B564BE" w:rsidRPr="00502815" w:rsidRDefault="00B564BE" w:rsidP="00A762BA">
      <w:pPr>
        <w:tabs>
          <w:tab w:val="left" w:pos="2880"/>
        </w:tabs>
        <w:rPr>
          <w:b/>
          <w:sz w:val="24"/>
        </w:rPr>
      </w:pPr>
    </w:p>
    <w:p w14:paraId="714358ED" w14:textId="77777777" w:rsidR="00A762BA" w:rsidRPr="00502815" w:rsidRDefault="00A762BA" w:rsidP="00A762BA">
      <w:pPr>
        <w:tabs>
          <w:tab w:val="left" w:pos="2880"/>
        </w:tabs>
        <w:rPr>
          <w:b/>
          <w:sz w:val="24"/>
        </w:rPr>
      </w:pPr>
      <w:r w:rsidRPr="00502815">
        <w:rPr>
          <w:b/>
          <w:sz w:val="24"/>
        </w:rPr>
        <w:lastRenderedPageBreak/>
        <w:t>Reporting &amp; Record keeping</w:t>
      </w:r>
    </w:p>
    <w:p w14:paraId="3FB77E06" w14:textId="77777777" w:rsidR="00A762BA" w:rsidRPr="00502815" w:rsidRDefault="00A762BA" w:rsidP="00A762B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7D6A84D1" w14:textId="77777777" w:rsidR="00B564BE" w:rsidRPr="00502815" w:rsidRDefault="00B564BE" w:rsidP="00A762B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7A76418E" w14:textId="77777777" w:rsidR="00A762BA" w:rsidRPr="00502815" w:rsidRDefault="00A762BA" w:rsidP="00A8658F">
      <w:pPr>
        <w:rPr>
          <w:sz w:val="24"/>
        </w:rPr>
      </w:pPr>
      <w:r w:rsidRPr="00502815">
        <w:rPr>
          <w:sz w:val="24"/>
        </w:rPr>
        <w:t>1. The permit holder shall maintain records to show the supplier certification of the sulfur content of the diesel fuel used.</w:t>
      </w:r>
    </w:p>
    <w:p w14:paraId="25BDD9B3" w14:textId="77777777" w:rsidR="00B564BE" w:rsidRPr="00502815" w:rsidRDefault="00B564BE" w:rsidP="00A762BA">
      <w:pPr>
        <w:pStyle w:val="BodyText"/>
      </w:pPr>
    </w:p>
    <w:p w14:paraId="7F557E44" w14:textId="77777777" w:rsidR="00A762BA" w:rsidRPr="00502815" w:rsidRDefault="00A762BA" w:rsidP="00A762BA">
      <w:pPr>
        <w:pStyle w:val="BodyText"/>
      </w:pPr>
      <w:r w:rsidRPr="00502815">
        <w:t xml:space="preserve">Authority for Requirement:  </w:t>
      </w:r>
      <w:r w:rsidRPr="00502815">
        <w:tab/>
        <w:t>567 IAC 22.108(3)</w:t>
      </w:r>
    </w:p>
    <w:p w14:paraId="0DD9F988" w14:textId="77777777" w:rsidR="00B564BE" w:rsidRPr="00502815" w:rsidRDefault="00B564BE" w:rsidP="00A762BA">
      <w:pPr>
        <w:pStyle w:val="BodyText"/>
        <w:rPr>
          <w:u w:val="single"/>
        </w:rPr>
      </w:pPr>
    </w:p>
    <w:p w14:paraId="7E468F93" w14:textId="77777777" w:rsidR="00A762BA" w:rsidRPr="00502815" w:rsidRDefault="00A762BA" w:rsidP="00A762BA">
      <w:pPr>
        <w:pStyle w:val="BodyText"/>
        <w:rPr>
          <w:b/>
        </w:rPr>
      </w:pPr>
      <w:r w:rsidRPr="00502815">
        <w:rPr>
          <w:b/>
        </w:rPr>
        <w:t>NESHAP</w:t>
      </w:r>
    </w:p>
    <w:p w14:paraId="73FEEAF1" w14:textId="77777777" w:rsidR="00A762BA" w:rsidRPr="00502815" w:rsidRDefault="00A762BA" w:rsidP="00A762BA">
      <w:pPr>
        <w:pStyle w:val="BodyText"/>
      </w:pPr>
    </w:p>
    <w:p w14:paraId="1588192A" w14:textId="77777777" w:rsidR="00656408" w:rsidRPr="00502815" w:rsidRDefault="00656408" w:rsidP="00656408">
      <w:pPr>
        <w:rPr>
          <w:sz w:val="24"/>
          <w:szCs w:val="24"/>
        </w:rPr>
      </w:pPr>
      <w:r w:rsidRPr="00502815">
        <w:rPr>
          <w:sz w:val="24"/>
          <w:szCs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an existing stationary RICE as it was constructed prior to June 12, 2006.</w:t>
      </w:r>
    </w:p>
    <w:p w14:paraId="213A0C3E" w14:textId="77777777" w:rsidR="00656408" w:rsidRPr="00502815" w:rsidRDefault="00656408" w:rsidP="00656408">
      <w:pPr>
        <w:rPr>
          <w:sz w:val="24"/>
          <w:szCs w:val="24"/>
        </w:rPr>
      </w:pPr>
    </w:p>
    <w:p w14:paraId="4AF471E7" w14:textId="77777777" w:rsidR="00656408" w:rsidRPr="00502815" w:rsidRDefault="00656408" w:rsidP="00656408">
      <w:pPr>
        <w:rPr>
          <w:sz w:val="24"/>
          <w:szCs w:val="24"/>
          <w:u w:val="single"/>
        </w:rPr>
      </w:pPr>
      <w:r w:rsidRPr="00502815">
        <w:rPr>
          <w:sz w:val="24"/>
          <w:szCs w:val="24"/>
          <w:u w:val="single"/>
        </w:rPr>
        <w:t>Compliance Date</w:t>
      </w:r>
    </w:p>
    <w:p w14:paraId="1EC27A6B" w14:textId="77777777" w:rsidR="00656408" w:rsidRPr="00502815" w:rsidRDefault="00656408" w:rsidP="00656408">
      <w:pPr>
        <w:rPr>
          <w:sz w:val="24"/>
          <w:szCs w:val="24"/>
        </w:rPr>
      </w:pPr>
      <w:r w:rsidRPr="00502815">
        <w:rPr>
          <w:sz w:val="24"/>
          <w:szCs w:val="24"/>
        </w:rPr>
        <w:t>Per 63.6595(a)(1) you must comply with the provisions of Subpart ZZZZ that are applicable by May 3, 2013.</w:t>
      </w:r>
    </w:p>
    <w:p w14:paraId="25DF29FF" w14:textId="77777777" w:rsidR="00656408" w:rsidRPr="00502815" w:rsidRDefault="00656408" w:rsidP="00656408">
      <w:pPr>
        <w:rPr>
          <w:sz w:val="24"/>
          <w:szCs w:val="24"/>
        </w:rPr>
      </w:pPr>
    </w:p>
    <w:p w14:paraId="7D5AEE47" w14:textId="77777777" w:rsidR="00656408" w:rsidRPr="00502815" w:rsidRDefault="00656408" w:rsidP="00656408">
      <w:pPr>
        <w:rPr>
          <w:sz w:val="24"/>
          <w:szCs w:val="24"/>
          <w:u w:val="single"/>
        </w:rPr>
      </w:pPr>
      <w:r w:rsidRPr="00502815">
        <w:rPr>
          <w:sz w:val="24"/>
          <w:szCs w:val="24"/>
          <w:u w:val="single"/>
        </w:rPr>
        <w:t>Fuel Requirements (for diesel CI  &gt; 100 hp)</w:t>
      </w:r>
    </w:p>
    <w:p w14:paraId="24742769" w14:textId="77777777" w:rsidR="00656408" w:rsidRPr="00502815" w:rsidRDefault="00656408" w:rsidP="00656408">
      <w:pPr>
        <w:rPr>
          <w:sz w:val="24"/>
          <w:szCs w:val="24"/>
        </w:rPr>
      </w:pPr>
      <w:r w:rsidRPr="00502815">
        <w:rPr>
          <w:sz w:val="24"/>
          <w:szCs w:val="24"/>
        </w:rPr>
        <w:t>No requirements except (beginning January 1, 2015) if you own or operate an existing emergency compression ignition stationary engine with a site rating of more than 100 bhp and a displacement of less than 30 liters per cylinder that uses diesel fuel and operates or is contractually obligated to be available for more than 15 hours per calendar year for the purposes specified in 40 CFR 63.6640(f)(2)(ii) and (iii), you must use diesel fuel that meets the requirements in 40 CFR 80.510(b) for nonroad diesel fuel.  Those requirements include a maximum sulfur content of 15 ppm (0.0015%) by weight and a minimum cetane index of 40 or a maximum aromatic content of 35 percent by volume. 40 CFR 63.6604(b)</w:t>
      </w:r>
    </w:p>
    <w:p w14:paraId="1718A650" w14:textId="77777777" w:rsidR="00656408" w:rsidRPr="00502815" w:rsidRDefault="00656408" w:rsidP="00656408">
      <w:pPr>
        <w:rPr>
          <w:sz w:val="24"/>
          <w:szCs w:val="24"/>
        </w:rPr>
      </w:pPr>
    </w:p>
    <w:p w14:paraId="27B10343" w14:textId="77777777" w:rsidR="00656408" w:rsidRPr="00502815" w:rsidRDefault="00656408" w:rsidP="00656408">
      <w:pPr>
        <w:rPr>
          <w:sz w:val="24"/>
          <w:szCs w:val="24"/>
          <w:u w:val="single"/>
        </w:rPr>
      </w:pPr>
      <w:r w:rsidRPr="00502815">
        <w:rPr>
          <w:sz w:val="24"/>
          <w:szCs w:val="24"/>
          <w:u w:val="single"/>
        </w:rPr>
        <w:t>Operation and Maintenance Requirements 40 CFR 63.6602, 63.6625, 63.6640 and Tables 2c and 6 to Subpart ZZZZ</w:t>
      </w:r>
    </w:p>
    <w:p w14:paraId="4CD6DDA8" w14:textId="77777777" w:rsidR="00656408" w:rsidRPr="00502815" w:rsidRDefault="00656408" w:rsidP="00656408">
      <w:pPr>
        <w:ind w:left="720" w:hanging="360"/>
        <w:rPr>
          <w:sz w:val="24"/>
          <w:szCs w:val="24"/>
        </w:rPr>
      </w:pPr>
      <w:r w:rsidRPr="00502815">
        <w:rPr>
          <w:sz w:val="24"/>
          <w:szCs w:val="24"/>
        </w:rPr>
        <w:t>1.</w:t>
      </w:r>
      <w:r w:rsidRPr="00502815">
        <w:rPr>
          <w:sz w:val="24"/>
          <w:szCs w:val="24"/>
        </w:rPr>
        <w:tab/>
        <w:t>Change oil and filter every 500 hours of operation or annually, whichever comes first.  (See 63.6625(i) for the oil analysis option to extend time frame of requirements.)</w:t>
      </w:r>
    </w:p>
    <w:p w14:paraId="6A025856" w14:textId="77777777" w:rsidR="00656408" w:rsidRPr="00502815" w:rsidRDefault="00656408" w:rsidP="00656408">
      <w:pPr>
        <w:ind w:left="720" w:hanging="360"/>
        <w:rPr>
          <w:sz w:val="24"/>
          <w:szCs w:val="24"/>
        </w:rPr>
      </w:pPr>
      <w:r w:rsidRPr="00502815">
        <w:rPr>
          <w:sz w:val="24"/>
          <w:szCs w:val="24"/>
        </w:rPr>
        <w:t>2.</w:t>
      </w:r>
      <w:r w:rsidRPr="00502815">
        <w:rPr>
          <w:sz w:val="24"/>
          <w:szCs w:val="24"/>
        </w:rPr>
        <w:tab/>
        <w:t>Inspect air cleaner every 1000 hours of operation or annually, whichever comes first, and replace as necessary.</w:t>
      </w:r>
    </w:p>
    <w:p w14:paraId="7703C111" w14:textId="77777777" w:rsidR="00656408" w:rsidRPr="00502815" w:rsidRDefault="00656408" w:rsidP="00656408">
      <w:pPr>
        <w:ind w:left="720" w:hanging="360"/>
        <w:rPr>
          <w:sz w:val="24"/>
          <w:szCs w:val="24"/>
        </w:rPr>
      </w:pPr>
      <w:r w:rsidRPr="00502815">
        <w:rPr>
          <w:sz w:val="24"/>
          <w:szCs w:val="24"/>
        </w:rPr>
        <w:t>3.</w:t>
      </w:r>
      <w:r w:rsidRPr="00502815">
        <w:rPr>
          <w:sz w:val="24"/>
          <w:szCs w:val="24"/>
        </w:rPr>
        <w:tab/>
        <w:t>Inspect all hoses and belts every 500 hours of operation or annually, whichever comes first, and replace as necessary.</w:t>
      </w:r>
    </w:p>
    <w:p w14:paraId="6612A39B" w14:textId="77777777" w:rsidR="00656408" w:rsidRPr="00502815" w:rsidRDefault="00656408" w:rsidP="00656408">
      <w:pPr>
        <w:ind w:left="720" w:hanging="360"/>
        <w:rPr>
          <w:sz w:val="24"/>
          <w:szCs w:val="24"/>
        </w:rPr>
      </w:pPr>
      <w:r w:rsidRPr="00502815">
        <w:rPr>
          <w:sz w:val="24"/>
          <w:szCs w:val="24"/>
        </w:rPr>
        <w:t>4.</w:t>
      </w:r>
      <w:r w:rsidRPr="00502815">
        <w:rPr>
          <w:sz w:val="24"/>
          <w:szCs w:val="24"/>
        </w:rPr>
        <w:tab/>
        <w:t>Operate and maintain the stationary RICE and after-treatment control device (if any) according to the manufacturer's emission related written instructions or develop your own maintenance plan which must provide to the extent practicable for the maintenance and operation of the engine in a manner consistent with good air pollution control practice for minimizing emissions.</w:t>
      </w:r>
    </w:p>
    <w:p w14:paraId="741B6A04" w14:textId="77777777" w:rsidR="00656408" w:rsidRPr="00502815" w:rsidRDefault="00656408" w:rsidP="00656408">
      <w:pPr>
        <w:ind w:left="720" w:hanging="360"/>
        <w:rPr>
          <w:sz w:val="24"/>
          <w:szCs w:val="24"/>
        </w:rPr>
      </w:pPr>
      <w:r w:rsidRPr="00502815">
        <w:rPr>
          <w:sz w:val="24"/>
          <w:szCs w:val="24"/>
        </w:rPr>
        <w:t>5.</w:t>
      </w:r>
      <w:r w:rsidRPr="00502815">
        <w:rPr>
          <w:sz w:val="24"/>
          <w:szCs w:val="24"/>
        </w:rPr>
        <w:tab/>
        <w:t>Install a non-resettable hour meter if one is not already installed.</w:t>
      </w:r>
    </w:p>
    <w:p w14:paraId="5ABF0D31" w14:textId="77777777" w:rsidR="00656408" w:rsidRPr="00502815" w:rsidRDefault="00656408" w:rsidP="00656408">
      <w:pPr>
        <w:ind w:left="720" w:hanging="360"/>
        <w:rPr>
          <w:sz w:val="24"/>
          <w:szCs w:val="24"/>
          <w:u w:val="single"/>
        </w:rPr>
      </w:pPr>
      <w:r w:rsidRPr="00502815">
        <w:rPr>
          <w:sz w:val="24"/>
          <w:szCs w:val="24"/>
        </w:rPr>
        <w:t>6.</w:t>
      </w:r>
      <w:r w:rsidRPr="00502815">
        <w:rPr>
          <w:sz w:val="24"/>
          <w:szCs w:val="24"/>
        </w:rPr>
        <w:tab/>
        <w:t>Minimize the engine's time spent at idle during startup and minimize the engine's startup time to a period needed for appropriate and safe loading of the engine, not to exceed 30 minutes.</w:t>
      </w:r>
    </w:p>
    <w:p w14:paraId="6E6A06CF" w14:textId="77777777" w:rsidR="00656408" w:rsidRPr="00502815" w:rsidRDefault="00656408" w:rsidP="00656408">
      <w:pPr>
        <w:rPr>
          <w:sz w:val="24"/>
          <w:szCs w:val="24"/>
          <w:u w:val="single"/>
        </w:rPr>
      </w:pPr>
    </w:p>
    <w:p w14:paraId="7494369F" w14:textId="77777777" w:rsidR="00656408" w:rsidRPr="00502815" w:rsidRDefault="00656408" w:rsidP="00656408">
      <w:pPr>
        <w:rPr>
          <w:sz w:val="24"/>
          <w:szCs w:val="24"/>
          <w:u w:val="single"/>
        </w:rPr>
      </w:pPr>
      <w:r w:rsidRPr="00502815">
        <w:rPr>
          <w:sz w:val="24"/>
          <w:szCs w:val="24"/>
          <w:u w:val="single"/>
        </w:rPr>
        <w:lastRenderedPageBreak/>
        <w:t>Operating Limits 40 CFR 63.6640(f)</w:t>
      </w:r>
    </w:p>
    <w:p w14:paraId="750062AD" w14:textId="5ECD461B" w:rsidR="00656408" w:rsidRPr="00502815" w:rsidRDefault="00656408" w:rsidP="00656408">
      <w:pPr>
        <w:ind w:left="720" w:hanging="360"/>
        <w:rPr>
          <w:sz w:val="24"/>
          <w:szCs w:val="24"/>
        </w:rPr>
      </w:pPr>
      <w:r w:rsidRPr="00502815">
        <w:rPr>
          <w:sz w:val="24"/>
          <w:szCs w:val="24"/>
        </w:rPr>
        <w:t>1.</w:t>
      </w:r>
      <w:r w:rsidRPr="00502815">
        <w:rPr>
          <w:sz w:val="24"/>
          <w:szCs w:val="24"/>
        </w:rPr>
        <w:tab/>
        <w:t>Any operation other than emergency operation, maintenance and testing, and operation in non-emergency situations (</w:t>
      </w:r>
      <w:r w:rsidRPr="00502815">
        <w:rPr>
          <w:i/>
          <w:sz w:val="24"/>
          <w:szCs w:val="24"/>
        </w:rPr>
        <w:t>up to</w:t>
      </w:r>
      <w:r w:rsidRPr="00502815">
        <w:rPr>
          <w:sz w:val="24"/>
          <w:szCs w:val="24"/>
        </w:rPr>
        <w:t>) 50 hours per year is prohibited.</w:t>
      </w:r>
    </w:p>
    <w:p w14:paraId="2AD67CDD" w14:textId="77777777" w:rsidR="00656408" w:rsidRPr="00502815" w:rsidRDefault="00656408" w:rsidP="00656408">
      <w:pPr>
        <w:ind w:left="720" w:hanging="360"/>
        <w:rPr>
          <w:sz w:val="24"/>
          <w:szCs w:val="24"/>
        </w:rPr>
      </w:pPr>
      <w:r w:rsidRPr="00502815">
        <w:rPr>
          <w:sz w:val="24"/>
          <w:szCs w:val="24"/>
        </w:rPr>
        <w:t>2.</w:t>
      </w:r>
      <w:r w:rsidRPr="00502815">
        <w:rPr>
          <w:sz w:val="24"/>
          <w:szCs w:val="24"/>
        </w:rPr>
        <w:tab/>
        <w:t>There is no time limit on the use of emergency stationary RICE in emergency situations.</w:t>
      </w:r>
    </w:p>
    <w:p w14:paraId="0180E110" w14:textId="2B56F3FE" w:rsidR="00656408" w:rsidRPr="00502815" w:rsidRDefault="00656408" w:rsidP="00656408">
      <w:pPr>
        <w:ind w:left="720" w:hanging="360"/>
        <w:rPr>
          <w:sz w:val="24"/>
          <w:szCs w:val="24"/>
        </w:rPr>
      </w:pPr>
      <w:r w:rsidRPr="00502815">
        <w:rPr>
          <w:sz w:val="24"/>
          <w:szCs w:val="24"/>
        </w:rPr>
        <w:t>3.</w:t>
      </w:r>
      <w:r w:rsidRPr="00502815">
        <w:rPr>
          <w:sz w:val="24"/>
          <w:szCs w:val="24"/>
        </w:rPr>
        <w:tab/>
        <w:t>You may operate your emergency stationary RICE up to 100 combined hours per calendar year for maintenance checks and readiness testing</w:t>
      </w:r>
      <w:r w:rsidR="00B84956" w:rsidRPr="00502815">
        <w:rPr>
          <w:sz w:val="24"/>
          <w:szCs w:val="24"/>
        </w:rPr>
        <w:t xml:space="preserve">.  </w:t>
      </w:r>
    </w:p>
    <w:p w14:paraId="4846CDD2" w14:textId="7F6E0B0A" w:rsidR="00656408" w:rsidRPr="00502815" w:rsidRDefault="00656408" w:rsidP="00656408">
      <w:pPr>
        <w:ind w:left="720" w:hanging="360"/>
        <w:rPr>
          <w:sz w:val="24"/>
          <w:szCs w:val="24"/>
        </w:rPr>
      </w:pPr>
      <w:r w:rsidRPr="00502815">
        <w:rPr>
          <w:sz w:val="24"/>
          <w:szCs w:val="24"/>
        </w:rPr>
        <w:t>4.</w:t>
      </w:r>
      <w:r w:rsidRPr="00502815">
        <w:rPr>
          <w:sz w:val="24"/>
          <w:szCs w:val="24"/>
        </w:rPr>
        <w:tab/>
        <w:t>You may operate your emergency stationary RICE up to 50 hours per calendar year for non-emergency situations, but those 50 hours are counted toward the 100 hours of maintenance and testing</w:t>
      </w:r>
      <w:r w:rsidR="00B84956" w:rsidRPr="00502815">
        <w:rPr>
          <w:sz w:val="24"/>
          <w:szCs w:val="24"/>
        </w:rPr>
        <w:t>.</w:t>
      </w:r>
      <w:r w:rsidRPr="00502815">
        <w:rPr>
          <w:sz w:val="24"/>
          <w:szCs w:val="24"/>
        </w:rPr>
        <w:t xml:space="preserve">  The 50 hours per year for non-emergency situations cannot be used for peak shaving</w:t>
      </w:r>
      <w:r w:rsidR="00B84956" w:rsidRPr="00502815">
        <w:rPr>
          <w:sz w:val="24"/>
          <w:szCs w:val="24"/>
        </w:rPr>
        <w:t xml:space="preserve">, </w:t>
      </w:r>
      <w:r w:rsidRPr="00502815">
        <w:rPr>
          <w:sz w:val="24"/>
          <w:szCs w:val="24"/>
        </w:rPr>
        <w:t>or to generate income for a facility to supply power to an electric grid or otherwise supply power as part of a financial arrangement with another entity.</w:t>
      </w:r>
    </w:p>
    <w:p w14:paraId="5F52D52B" w14:textId="77777777" w:rsidR="00656408" w:rsidRPr="00502815" w:rsidRDefault="00656408" w:rsidP="00656408">
      <w:pPr>
        <w:ind w:left="720"/>
        <w:rPr>
          <w:sz w:val="24"/>
          <w:szCs w:val="24"/>
        </w:rPr>
      </w:pPr>
    </w:p>
    <w:p w14:paraId="07C8BCCC" w14:textId="77777777" w:rsidR="00656408" w:rsidRPr="00502815" w:rsidRDefault="00656408" w:rsidP="00656408">
      <w:pPr>
        <w:rPr>
          <w:sz w:val="24"/>
          <w:szCs w:val="24"/>
          <w:u w:val="single"/>
        </w:rPr>
      </w:pPr>
      <w:r w:rsidRPr="00502815">
        <w:rPr>
          <w:sz w:val="24"/>
          <w:szCs w:val="24"/>
          <w:u w:val="single"/>
        </w:rPr>
        <w:t>Recordkeeping Requirements 40 CFR 63.6655</w:t>
      </w:r>
    </w:p>
    <w:p w14:paraId="3AFFA059" w14:textId="77777777" w:rsidR="00656408" w:rsidRPr="00502815" w:rsidRDefault="00656408" w:rsidP="00E06F5F">
      <w:pPr>
        <w:pStyle w:val="ListParagraph"/>
        <w:numPr>
          <w:ilvl w:val="0"/>
          <w:numId w:val="155"/>
        </w:numPr>
        <w:contextualSpacing/>
        <w:rPr>
          <w:sz w:val="24"/>
          <w:szCs w:val="24"/>
        </w:rPr>
      </w:pPr>
      <w:r w:rsidRPr="00502815">
        <w:rPr>
          <w:sz w:val="24"/>
          <w:szCs w:val="24"/>
        </w:rPr>
        <w:t>Keep records of the maintenance conducted on the stationary RICE.</w:t>
      </w:r>
    </w:p>
    <w:p w14:paraId="7BB73FAF" w14:textId="77777777" w:rsidR="00656408" w:rsidRPr="00502815" w:rsidRDefault="00656408" w:rsidP="00E06F5F">
      <w:pPr>
        <w:pStyle w:val="ListParagraph"/>
        <w:numPr>
          <w:ilvl w:val="0"/>
          <w:numId w:val="155"/>
        </w:numPr>
        <w:contextualSpacing/>
        <w:rPr>
          <w:sz w:val="24"/>
          <w:szCs w:val="24"/>
        </w:rPr>
      </w:pPr>
      <w:r w:rsidRPr="00502815">
        <w:rPr>
          <w:sz w:val="24"/>
          <w:szCs w:val="24"/>
        </w:rPr>
        <w:t>Keep records of the hours of operation of the engine that is recorded through the non-resettable hour meter.  Document how many hours are spent for emergency operation, including what classified the operation as emergency and how many hours are spent for non-emergency operation.  See 40 CFR 63.6655(f) for additional information.</w:t>
      </w:r>
    </w:p>
    <w:p w14:paraId="4013161C" w14:textId="77777777" w:rsidR="00656408" w:rsidRPr="00502815" w:rsidRDefault="00656408" w:rsidP="00656408">
      <w:pPr>
        <w:rPr>
          <w:sz w:val="24"/>
          <w:szCs w:val="24"/>
        </w:rPr>
      </w:pPr>
    </w:p>
    <w:p w14:paraId="3743FBA0" w14:textId="77777777" w:rsidR="00656408" w:rsidRPr="00502815" w:rsidRDefault="00656408" w:rsidP="00656408">
      <w:pPr>
        <w:rPr>
          <w:sz w:val="24"/>
          <w:szCs w:val="24"/>
          <w:u w:val="single"/>
        </w:rPr>
      </w:pPr>
      <w:r w:rsidRPr="00502815">
        <w:rPr>
          <w:sz w:val="24"/>
          <w:szCs w:val="24"/>
          <w:u w:val="single"/>
        </w:rPr>
        <w:t>Notification and Reporting Requirements 40 CFR 63.6645, 63.6650 and Table 2c to Subpart ZZZZ</w:t>
      </w:r>
    </w:p>
    <w:p w14:paraId="4618FF98" w14:textId="77777777" w:rsidR="00656408" w:rsidRPr="00502815" w:rsidRDefault="00656408" w:rsidP="00E06F5F">
      <w:pPr>
        <w:pStyle w:val="ListParagraph"/>
        <w:numPr>
          <w:ilvl w:val="0"/>
          <w:numId w:val="156"/>
        </w:numPr>
        <w:contextualSpacing/>
        <w:rPr>
          <w:sz w:val="24"/>
          <w:szCs w:val="24"/>
        </w:rPr>
      </w:pPr>
      <w:r w:rsidRPr="00502815">
        <w:rPr>
          <w:sz w:val="24"/>
          <w:szCs w:val="24"/>
        </w:rPr>
        <w:t>An initial notification is not required per 40 CFR 63.6645(a)(5).</w:t>
      </w:r>
    </w:p>
    <w:p w14:paraId="48123539" w14:textId="77777777" w:rsidR="00656408" w:rsidRPr="00502815" w:rsidRDefault="00656408" w:rsidP="00E06F5F">
      <w:pPr>
        <w:pStyle w:val="ListParagraph"/>
        <w:numPr>
          <w:ilvl w:val="0"/>
          <w:numId w:val="156"/>
        </w:numPr>
        <w:contextualSpacing/>
        <w:rPr>
          <w:sz w:val="24"/>
          <w:szCs w:val="24"/>
        </w:rPr>
      </w:pPr>
      <w:r w:rsidRPr="00502815">
        <w:rPr>
          <w:sz w:val="24"/>
          <w:szCs w:val="24"/>
        </w:rPr>
        <w:t>A report may be required for failure to perform the work practice requirements on the schedule required in Table 2c.  (See Footnote 1 of Table 2c for more information.)</w:t>
      </w:r>
    </w:p>
    <w:p w14:paraId="7D909EB9" w14:textId="77777777" w:rsidR="00656408" w:rsidRPr="00502815" w:rsidRDefault="00656408" w:rsidP="00E06F5F">
      <w:pPr>
        <w:pStyle w:val="ListParagraph"/>
        <w:numPr>
          <w:ilvl w:val="0"/>
          <w:numId w:val="156"/>
        </w:numPr>
        <w:contextualSpacing/>
        <w:rPr>
          <w:sz w:val="24"/>
          <w:szCs w:val="24"/>
        </w:rPr>
      </w:pPr>
      <w:r w:rsidRPr="00502815">
        <w:rPr>
          <w:sz w:val="24"/>
          <w:szCs w:val="24"/>
        </w:rPr>
        <w:t>If you own or operate an emergency stationary RICE with a site rating of more than 100 bhp that operates or is contractually obligated to be available for more than 15 hours per calendar year for the purposes specified in 40 CFR 63.6640(f)(2)(ii) and (iii), you must submit an annual report.  See 40 CFR 63.6650(h) for additional information.</w:t>
      </w:r>
    </w:p>
    <w:p w14:paraId="3026294D" w14:textId="77777777" w:rsidR="00656408" w:rsidRPr="00502815" w:rsidRDefault="00656408" w:rsidP="00656408">
      <w:pPr>
        <w:rPr>
          <w:sz w:val="24"/>
          <w:szCs w:val="24"/>
        </w:rPr>
      </w:pPr>
    </w:p>
    <w:p w14:paraId="430B3FD2" w14:textId="77777777" w:rsidR="00656408" w:rsidRPr="00502815" w:rsidRDefault="00656408" w:rsidP="00656408">
      <w:pPr>
        <w:rPr>
          <w:sz w:val="24"/>
          <w:szCs w:val="24"/>
        </w:rPr>
      </w:pPr>
      <w:r w:rsidRPr="00502815">
        <w:rPr>
          <w:sz w:val="24"/>
          <w:szCs w:val="24"/>
        </w:rPr>
        <w:t>Authority for Requirement:  40 CFR Part 63 Subpart ZZZZ</w:t>
      </w:r>
    </w:p>
    <w:p w14:paraId="219C34C1" w14:textId="77777777" w:rsidR="00656408" w:rsidRPr="00502815" w:rsidRDefault="00656408" w:rsidP="00656408">
      <w:pPr>
        <w:ind w:left="2520" w:firstLine="270"/>
        <w:rPr>
          <w:sz w:val="24"/>
          <w:szCs w:val="24"/>
        </w:rPr>
      </w:pPr>
      <w:r w:rsidRPr="00502815">
        <w:rPr>
          <w:sz w:val="24"/>
          <w:szCs w:val="24"/>
        </w:rPr>
        <w:t>567 IAC 23.1(4)"cz"</w:t>
      </w:r>
    </w:p>
    <w:p w14:paraId="00A0A550" w14:textId="77777777" w:rsidR="00656408" w:rsidRPr="00502815" w:rsidRDefault="00656408" w:rsidP="00656408">
      <w:pPr>
        <w:ind w:left="2520" w:firstLine="270"/>
        <w:rPr>
          <w:sz w:val="24"/>
          <w:szCs w:val="24"/>
        </w:rPr>
      </w:pPr>
      <w:r w:rsidRPr="00502815">
        <w:rPr>
          <w:sz w:val="24"/>
        </w:rPr>
        <w:t>567 IAC 22.108(3)</w:t>
      </w:r>
    </w:p>
    <w:p w14:paraId="2DF28F55" w14:textId="77777777" w:rsidR="00A762BA" w:rsidRPr="00502815" w:rsidRDefault="00A762BA" w:rsidP="00A762BA">
      <w:pPr>
        <w:rPr>
          <w:b/>
          <w:sz w:val="24"/>
          <w:szCs w:val="24"/>
          <w:u w:val="single"/>
        </w:rPr>
      </w:pPr>
    </w:p>
    <w:p w14:paraId="4D717C3B" w14:textId="77777777" w:rsidR="00A762BA" w:rsidRPr="00502815" w:rsidRDefault="00A762BA" w:rsidP="00A762BA">
      <w:pPr>
        <w:rPr>
          <w:b/>
          <w:sz w:val="24"/>
          <w:u w:val="single"/>
        </w:rPr>
      </w:pPr>
      <w:r w:rsidRPr="00502815">
        <w:rPr>
          <w:b/>
          <w:sz w:val="24"/>
          <w:u w:val="single"/>
        </w:rPr>
        <w:t xml:space="preserve">Monitoring Requirements  </w:t>
      </w:r>
    </w:p>
    <w:p w14:paraId="15B7CC4C" w14:textId="77777777" w:rsidR="00A762BA" w:rsidRPr="00502815" w:rsidRDefault="00A762BA" w:rsidP="00A762BA">
      <w:pPr>
        <w:rPr>
          <w:i/>
          <w:sz w:val="24"/>
        </w:rPr>
      </w:pPr>
      <w:r w:rsidRPr="00502815">
        <w:rPr>
          <w:i/>
          <w:sz w:val="24"/>
        </w:rPr>
        <w:t>The owner/operator of this equipment shall comply with the monitoring requirements listed below.</w:t>
      </w:r>
    </w:p>
    <w:p w14:paraId="47254E22" w14:textId="77777777" w:rsidR="00A762BA" w:rsidRPr="00502815" w:rsidRDefault="00A762BA" w:rsidP="00A762BA">
      <w:pPr>
        <w:rPr>
          <w:b/>
          <w:sz w:val="24"/>
        </w:rPr>
      </w:pPr>
      <w:r w:rsidRPr="00502815">
        <w:rPr>
          <w:b/>
          <w:sz w:val="24"/>
        </w:rPr>
        <w:br/>
        <w:t xml:space="preserve">Agency Approved Operation &amp; Maintenance Plan Required?  </w:t>
      </w:r>
      <w:r w:rsidR="00B564BE" w:rsidRPr="00502815">
        <w:rPr>
          <w:b/>
          <w:sz w:val="24"/>
        </w:rPr>
        <w:tab/>
      </w:r>
      <w:r w:rsidR="00B564BE" w:rsidRPr="00502815">
        <w:rPr>
          <w:b/>
          <w:sz w:val="24"/>
        </w:rPr>
        <w:tab/>
      </w:r>
      <w:r w:rsidR="00B564BE"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D3355F9" w14:textId="77777777" w:rsidR="00A762BA" w:rsidRPr="00502815" w:rsidRDefault="00A762BA" w:rsidP="00A762BA">
      <w:pPr>
        <w:rPr>
          <w:sz w:val="24"/>
        </w:rPr>
      </w:pPr>
    </w:p>
    <w:p w14:paraId="357639AD" w14:textId="77777777" w:rsidR="00A762BA" w:rsidRPr="00502815" w:rsidRDefault="00A762BA" w:rsidP="00A762BA">
      <w:pPr>
        <w:rPr>
          <w:b/>
          <w:sz w:val="24"/>
        </w:rPr>
      </w:pPr>
      <w:r w:rsidRPr="00502815">
        <w:rPr>
          <w:b/>
          <w:sz w:val="24"/>
        </w:rPr>
        <w:t xml:space="preserve">Facility Maintained Operation &amp; Maintenance Plan Required?  </w:t>
      </w:r>
      <w:r w:rsidR="00B564BE" w:rsidRPr="00502815">
        <w:rPr>
          <w:b/>
          <w:sz w:val="24"/>
        </w:rPr>
        <w:tab/>
      </w:r>
      <w:r w:rsidR="00B564BE"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38F8462" w14:textId="77777777" w:rsidR="00A762BA" w:rsidRPr="00502815" w:rsidRDefault="00A762BA" w:rsidP="00A762BA">
      <w:pPr>
        <w:rPr>
          <w:b/>
          <w:sz w:val="24"/>
        </w:rPr>
      </w:pPr>
    </w:p>
    <w:p w14:paraId="03D6519D" w14:textId="77777777" w:rsidR="00A762BA" w:rsidRPr="00502815" w:rsidRDefault="00A762BA" w:rsidP="00A762BA">
      <w:pPr>
        <w:jc w:val="both"/>
        <w:rPr>
          <w:b/>
          <w:sz w:val="24"/>
        </w:rPr>
      </w:pPr>
      <w:r w:rsidRPr="00502815">
        <w:rPr>
          <w:b/>
          <w:sz w:val="24"/>
        </w:rPr>
        <w:t>Compliance Assurance Monitoring (CAM) Plan Required?</w:t>
      </w:r>
      <w:r w:rsidRPr="00502815">
        <w:rPr>
          <w:b/>
          <w:sz w:val="24"/>
        </w:rPr>
        <w:tab/>
      </w:r>
      <w:r w:rsidR="00B564BE" w:rsidRPr="00502815">
        <w:rPr>
          <w:b/>
          <w:sz w:val="24"/>
        </w:rPr>
        <w:tab/>
      </w:r>
      <w:r w:rsidR="00B564BE"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0059561" w14:textId="77777777" w:rsidR="00A762BA" w:rsidRPr="00502815" w:rsidRDefault="00A762BA" w:rsidP="00A762BA">
      <w:pPr>
        <w:rPr>
          <w:sz w:val="24"/>
        </w:rPr>
      </w:pPr>
    </w:p>
    <w:p w14:paraId="01407D90" w14:textId="77777777" w:rsidR="00A762BA" w:rsidRPr="00502815" w:rsidRDefault="00A762BA" w:rsidP="00A762BA">
      <w:pPr>
        <w:rPr>
          <w:sz w:val="24"/>
        </w:rPr>
      </w:pPr>
      <w:r w:rsidRPr="00502815">
        <w:rPr>
          <w:sz w:val="24"/>
        </w:rPr>
        <w:t xml:space="preserve">Authority for Requirement:  </w:t>
      </w:r>
      <w:r w:rsidRPr="00502815">
        <w:rPr>
          <w:sz w:val="24"/>
        </w:rPr>
        <w:tab/>
        <w:t>567 IAC 22.108(3)</w:t>
      </w:r>
    </w:p>
    <w:p w14:paraId="221DB031" w14:textId="77777777" w:rsidR="00177B5A" w:rsidRPr="00502815" w:rsidRDefault="00A762BA" w:rsidP="00A762BA">
      <w:pPr>
        <w:rPr>
          <w:b/>
          <w:sz w:val="28"/>
        </w:rPr>
      </w:pPr>
      <w:r w:rsidRPr="00502815">
        <w:rPr>
          <w:b/>
          <w:sz w:val="28"/>
        </w:rPr>
        <w:br w:type="page"/>
      </w:r>
      <w:r w:rsidR="00177B5A" w:rsidRPr="00502815">
        <w:rPr>
          <w:b/>
          <w:sz w:val="28"/>
        </w:rPr>
        <w:lastRenderedPageBreak/>
        <w:t>Emission Point ID Number:  30-144-3</w:t>
      </w:r>
    </w:p>
    <w:p w14:paraId="67FD0817" w14:textId="77777777" w:rsidR="00177B5A" w:rsidRPr="00502815" w:rsidRDefault="00177B5A" w:rsidP="00177B5A">
      <w:pPr>
        <w:rPr>
          <w:sz w:val="24"/>
          <w:u w:val="single"/>
        </w:rPr>
      </w:pPr>
    </w:p>
    <w:p w14:paraId="712C39D9" w14:textId="77777777" w:rsidR="00177B5A" w:rsidRPr="00502815" w:rsidRDefault="00177B5A" w:rsidP="00177B5A">
      <w:pPr>
        <w:rPr>
          <w:sz w:val="24"/>
          <w:u w:val="single"/>
        </w:rPr>
      </w:pPr>
      <w:r w:rsidRPr="00502815">
        <w:rPr>
          <w:sz w:val="24"/>
          <w:u w:val="single"/>
        </w:rPr>
        <w:t>Associated Equipment</w:t>
      </w:r>
    </w:p>
    <w:p w14:paraId="48B43A1C" w14:textId="77777777" w:rsidR="00177B5A" w:rsidRPr="00502815" w:rsidRDefault="00177B5A" w:rsidP="00177B5A">
      <w:pPr>
        <w:rPr>
          <w:b/>
          <w:sz w:val="24"/>
        </w:rPr>
      </w:pPr>
    </w:p>
    <w:p w14:paraId="45261CD0" w14:textId="77777777" w:rsidR="00177B5A" w:rsidRPr="00502815" w:rsidRDefault="00177B5A" w:rsidP="00177B5A">
      <w:pPr>
        <w:rPr>
          <w:sz w:val="24"/>
        </w:rPr>
      </w:pPr>
      <w:r w:rsidRPr="00502815">
        <w:rPr>
          <w:sz w:val="24"/>
        </w:rPr>
        <w:t>Associated Emission Unit ID Number:  30-144-3</w:t>
      </w:r>
    </w:p>
    <w:p w14:paraId="622C2CD4" w14:textId="77777777" w:rsidR="00177B5A" w:rsidRPr="00502815" w:rsidRDefault="00177B5A">
      <w:pPr>
        <w:rPr>
          <w:sz w:val="24"/>
        </w:rPr>
      </w:pPr>
      <w:r w:rsidRPr="00502815">
        <w:rPr>
          <w:b/>
          <w:sz w:val="24"/>
        </w:rPr>
        <w:t>______________________________________________________________________________</w:t>
      </w:r>
    </w:p>
    <w:p w14:paraId="53C0B5FA" w14:textId="77777777" w:rsidR="00177B5A" w:rsidRPr="00502815" w:rsidRDefault="00177B5A">
      <w:pPr>
        <w:rPr>
          <w:sz w:val="24"/>
        </w:rPr>
      </w:pPr>
    </w:p>
    <w:p w14:paraId="2312266B" w14:textId="77777777" w:rsidR="00177B5A" w:rsidRPr="00502815" w:rsidRDefault="00177B5A">
      <w:pPr>
        <w:rPr>
          <w:sz w:val="24"/>
        </w:rPr>
      </w:pPr>
      <w:r w:rsidRPr="00502815">
        <w:rPr>
          <w:sz w:val="24"/>
        </w:rPr>
        <w:t>Emission Unit vented through this Emission Point: 30-144-3</w:t>
      </w:r>
    </w:p>
    <w:p w14:paraId="0A588E3F" w14:textId="77777777" w:rsidR="00177B5A" w:rsidRPr="00502815" w:rsidRDefault="00177B5A">
      <w:pPr>
        <w:rPr>
          <w:sz w:val="24"/>
        </w:rPr>
      </w:pPr>
      <w:r w:rsidRPr="00502815">
        <w:rPr>
          <w:sz w:val="24"/>
        </w:rPr>
        <w:t>Emission Unit Description:  Steam Boiler</w:t>
      </w:r>
    </w:p>
    <w:p w14:paraId="0255C348" w14:textId="77777777" w:rsidR="00177B5A" w:rsidRPr="00502815" w:rsidRDefault="00177B5A">
      <w:pPr>
        <w:rPr>
          <w:sz w:val="24"/>
        </w:rPr>
      </w:pPr>
      <w:r w:rsidRPr="00502815">
        <w:rPr>
          <w:sz w:val="24"/>
        </w:rPr>
        <w:t>Raw Material/Fuel:  Diesel Fuel</w:t>
      </w:r>
    </w:p>
    <w:p w14:paraId="2F316412" w14:textId="77777777" w:rsidR="00177B5A" w:rsidRPr="00502815" w:rsidRDefault="00177B5A">
      <w:pPr>
        <w:rPr>
          <w:sz w:val="24"/>
        </w:rPr>
      </w:pPr>
      <w:r w:rsidRPr="00502815">
        <w:rPr>
          <w:sz w:val="24"/>
        </w:rPr>
        <w:t>Rated Capacity:  45 gallons/hr, 6.21 MMBtu/hr</w:t>
      </w:r>
    </w:p>
    <w:p w14:paraId="14D8C1E3" w14:textId="77777777" w:rsidR="00177B5A" w:rsidRPr="00502815" w:rsidRDefault="00177B5A">
      <w:pPr>
        <w:rPr>
          <w:sz w:val="24"/>
        </w:rPr>
      </w:pPr>
    </w:p>
    <w:p w14:paraId="5A92E68C" w14:textId="77777777" w:rsidR="00177B5A" w:rsidRPr="00502815" w:rsidRDefault="00177B5A" w:rsidP="00177B5A">
      <w:pPr>
        <w:pStyle w:val="Heading1"/>
        <w:rPr>
          <w:szCs w:val="24"/>
        </w:rPr>
      </w:pPr>
      <w:r w:rsidRPr="00502815">
        <w:rPr>
          <w:sz w:val="28"/>
          <w:szCs w:val="24"/>
        </w:rPr>
        <w:t>Applicable Requirements</w:t>
      </w:r>
    </w:p>
    <w:p w14:paraId="50A374D5" w14:textId="77777777" w:rsidR="00177B5A" w:rsidRPr="00502815" w:rsidRDefault="00177B5A">
      <w:pPr>
        <w:rPr>
          <w:sz w:val="24"/>
        </w:rPr>
      </w:pPr>
    </w:p>
    <w:p w14:paraId="29C5DF67" w14:textId="77777777" w:rsidR="00177B5A" w:rsidRPr="00502815" w:rsidRDefault="00177B5A">
      <w:pPr>
        <w:rPr>
          <w:b/>
          <w:sz w:val="24"/>
          <w:u w:val="single"/>
        </w:rPr>
      </w:pPr>
      <w:r w:rsidRPr="00502815">
        <w:rPr>
          <w:b/>
          <w:sz w:val="24"/>
          <w:u w:val="single"/>
        </w:rPr>
        <w:t>Emission Limits (lb/hr, gr/dscf, lb/MMBtu, % opacity, etc.)</w:t>
      </w:r>
    </w:p>
    <w:p w14:paraId="27184BF6" w14:textId="77777777" w:rsidR="00177B5A" w:rsidRPr="00502815" w:rsidRDefault="00177B5A">
      <w:pPr>
        <w:rPr>
          <w:i/>
          <w:sz w:val="24"/>
        </w:rPr>
      </w:pPr>
      <w:r w:rsidRPr="00502815">
        <w:rPr>
          <w:i/>
          <w:sz w:val="24"/>
        </w:rPr>
        <w:t>The emissions from this emission point shall not exceed the levels specified below.</w:t>
      </w:r>
    </w:p>
    <w:p w14:paraId="6A26D22A" w14:textId="77777777" w:rsidR="00177B5A" w:rsidRPr="00502815" w:rsidRDefault="00177B5A">
      <w:pPr>
        <w:rPr>
          <w:sz w:val="24"/>
        </w:rPr>
      </w:pPr>
    </w:p>
    <w:p w14:paraId="6E597F21" w14:textId="77777777" w:rsidR="00177B5A" w:rsidRPr="00502815" w:rsidRDefault="00177B5A">
      <w:pPr>
        <w:rPr>
          <w:sz w:val="24"/>
        </w:rPr>
      </w:pPr>
      <w:r w:rsidRPr="00502815">
        <w:rPr>
          <w:sz w:val="24"/>
        </w:rPr>
        <w:t xml:space="preserve">Pollutant:  Opacity </w:t>
      </w:r>
    </w:p>
    <w:p w14:paraId="7A6F0813" w14:textId="77777777" w:rsidR="00177B5A" w:rsidRPr="00502815" w:rsidRDefault="00177B5A">
      <w:pPr>
        <w:rPr>
          <w:sz w:val="24"/>
          <w:vertAlign w:val="superscript"/>
        </w:rPr>
      </w:pPr>
      <w:r w:rsidRPr="00502815">
        <w:rPr>
          <w:sz w:val="24"/>
        </w:rPr>
        <w:t>Emission Limit:  40%</w:t>
      </w:r>
    </w:p>
    <w:p w14:paraId="1095C11C" w14:textId="77777777" w:rsidR="00177B5A" w:rsidRPr="00502815" w:rsidRDefault="00177B5A">
      <w:pPr>
        <w:pStyle w:val="Heading8"/>
        <w:jc w:val="left"/>
      </w:pPr>
      <w:r w:rsidRPr="00502815">
        <w:t xml:space="preserve">Authority for Requirement: </w:t>
      </w:r>
      <w:r w:rsidRPr="00502815">
        <w:tab/>
        <w:t>567 IAC 23.3(2)"d"</w:t>
      </w:r>
    </w:p>
    <w:p w14:paraId="5C1DFA8E" w14:textId="77777777" w:rsidR="00177B5A" w:rsidRPr="00502815" w:rsidRDefault="00177B5A">
      <w:pPr>
        <w:rPr>
          <w:sz w:val="24"/>
        </w:rPr>
      </w:pPr>
      <w:r w:rsidRPr="00502815">
        <w:rPr>
          <w:sz w:val="24"/>
        </w:rPr>
        <w:tab/>
      </w:r>
      <w:r w:rsidRPr="00502815">
        <w:rPr>
          <w:sz w:val="24"/>
        </w:rPr>
        <w:tab/>
      </w:r>
      <w:r w:rsidRPr="00502815">
        <w:rPr>
          <w:sz w:val="24"/>
        </w:rPr>
        <w:tab/>
        <w:t xml:space="preserve">         </w:t>
      </w:r>
      <w:r w:rsidRPr="00502815">
        <w:rPr>
          <w:sz w:val="24"/>
        </w:rPr>
        <w:tab/>
      </w:r>
      <w:r w:rsidR="0006369A" w:rsidRPr="00502815">
        <w:rPr>
          <w:sz w:val="24"/>
        </w:rPr>
        <w:t xml:space="preserve">DNR Construction Permit </w:t>
      </w:r>
      <w:r w:rsidRPr="00502815">
        <w:rPr>
          <w:sz w:val="24"/>
        </w:rPr>
        <w:t>96-A-881</w:t>
      </w:r>
    </w:p>
    <w:p w14:paraId="0521F9F3" w14:textId="77777777" w:rsidR="00177B5A" w:rsidRPr="00502815" w:rsidRDefault="00177B5A"/>
    <w:p w14:paraId="037E8306" w14:textId="77777777" w:rsidR="00177B5A" w:rsidRPr="00502815" w:rsidRDefault="00177B5A">
      <w:pPr>
        <w:rPr>
          <w:sz w:val="24"/>
        </w:rPr>
      </w:pPr>
      <w:r w:rsidRPr="00502815">
        <w:rPr>
          <w:sz w:val="24"/>
        </w:rPr>
        <w:t>Pollutant:  Particulate Matter</w:t>
      </w:r>
      <w:r w:rsidR="00982137" w:rsidRPr="00502815">
        <w:rPr>
          <w:sz w:val="24"/>
        </w:rPr>
        <w:t xml:space="preserve"> (PM)</w:t>
      </w:r>
    </w:p>
    <w:p w14:paraId="277522F2" w14:textId="77777777" w:rsidR="00177B5A" w:rsidRPr="00502815" w:rsidRDefault="00177B5A">
      <w:pPr>
        <w:rPr>
          <w:sz w:val="24"/>
        </w:rPr>
      </w:pPr>
      <w:r w:rsidRPr="00502815">
        <w:rPr>
          <w:sz w:val="24"/>
        </w:rPr>
        <w:t>Emission Limit:  0.6 lb/MMBtu</w:t>
      </w:r>
    </w:p>
    <w:p w14:paraId="53CA665E" w14:textId="77777777" w:rsidR="00177B5A" w:rsidRPr="00502815" w:rsidRDefault="00177B5A">
      <w:pPr>
        <w:pStyle w:val="Heading8"/>
        <w:jc w:val="left"/>
      </w:pPr>
      <w:r w:rsidRPr="00502815">
        <w:t xml:space="preserve">Authority for Requirement: </w:t>
      </w:r>
      <w:r w:rsidRPr="00502815">
        <w:tab/>
        <w:t>567 IAC 23.3(2)"b"</w:t>
      </w:r>
    </w:p>
    <w:p w14:paraId="16C616CB" w14:textId="77777777" w:rsidR="00177B5A" w:rsidRPr="00502815" w:rsidRDefault="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96-A-881</w:t>
      </w:r>
    </w:p>
    <w:p w14:paraId="486519C6" w14:textId="77777777" w:rsidR="00177B5A" w:rsidRPr="00502815" w:rsidRDefault="00177B5A">
      <w:pPr>
        <w:rPr>
          <w:b/>
          <w:sz w:val="24"/>
          <w:u w:val="single"/>
        </w:rPr>
      </w:pPr>
    </w:p>
    <w:p w14:paraId="699AAB53" w14:textId="77777777" w:rsidR="00177B5A" w:rsidRPr="00502815" w:rsidRDefault="00177B5A">
      <w:pPr>
        <w:rPr>
          <w:sz w:val="24"/>
        </w:rPr>
      </w:pPr>
      <w:r w:rsidRPr="00502815">
        <w:rPr>
          <w:sz w:val="24"/>
        </w:rPr>
        <w:t>Pollutant:  Sulfur Dioxide</w:t>
      </w:r>
      <w:r w:rsidR="00982137" w:rsidRPr="00502815">
        <w:rPr>
          <w:sz w:val="24"/>
        </w:rPr>
        <w:t xml:space="preserve"> (SO</w:t>
      </w:r>
      <w:r w:rsidR="00982137" w:rsidRPr="00502815">
        <w:rPr>
          <w:sz w:val="24"/>
          <w:vertAlign w:val="subscript"/>
        </w:rPr>
        <w:t>2</w:t>
      </w:r>
      <w:r w:rsidR="00982137" w:rsidRPr="00502815">
        <w:rPr>
          <w:sz w:val="24"/>
        </w:rPr>
        <w:t>)</w:t>
      </w:r>
    </w:p>
    <w:p w14:paraId="6DAB8CA8" w14:textId="77777777" w:rsidR="00177B5A" w:rsidRPr="00502815" w:rsidRDefault="00177B5A">
      <w:pPr>
        <w:rPr>
          <w:sz w:val="24"/>
        </w:rPr>
      </w:pPr>
      <w:r w:rsidRPr="00502815">
        <w:rPr>
          <w:sz w:val="24"/>
        </w:rPr>
        <w:t>Emission Limit:  2.5 lb/MMBtu</w:t>
      </w:r>
    </w:p>
    <w:p w14:paraId="693FEC62" w14:textId="77777777" w:rsidR="00177B5A" w:rsidRPr="00502815" w:rsidRDefault="00177B5A">
      <w:pPr>
        <w:pStyle w:val="Heading8"/>
        <w:jc w:val="left"/>
      </w:pPr>
      <w:r w:rsidRPr="00502815">
        <w:t xml:space="preserve">Authority for Requirement: </w:t>
      </w:r>
      <w:r w:rsidRPr="00502815">
        <w:tab/>
        <w:t>567 IAC 23.3(3)"b"</w:t>
      </w:r>
    </w:p>
    <w:p w14:paraId="545C6668" w14:textId="77777777" w:rsidR="00177B5A" w:rsidRPr="00502815" w:rsidRDefault="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96-A-881</w:t>
      </w:r>
    </w:p>
    <w:p w14:paraId="77D198D1" w14:textId="77777777" w:rsidR="00177B5A" w:rsidRPr="00502815" w:rsidRDefault="00177B5A">
      <w:pPr>
        <w:rPr>
          <w:b/>
          <w:sz w:val="24"/>
          <w:u w:val="single"/>
        </w:rPr>
      </w:pPr>
    </w:p>
    <w:p w14:paraId="3EE07F7D" w14:textId="77777777" w:rsidR="00177B5A" w:rsidRPr="00502815" w:rsidRDefault="00177B5A">
      <w:pPr>
        <w:rPr>
          <w:b/>
          <w:sz w:val="24"/>
        </w:rPr>
      </w:pPr>
      <w:r w:rsidRPr="00502815">
        <w:rPr>
          <w:b/>
          <w:sz w:val="24"/>
          <w:u w:val="single"/>
        </w:rPr>
        <w:t>Operational Limits &amp; Requirements</w:t>
      </w:r>
    </w:p>
    <w:p w14:paraId="4587B819" w14:textId="77777777" w:rsidR="00177B5A" w:rsidRPr="00502815" w:rsidRDefault="00177B5A">
      <w:pPr>
        <w:rPr>
          <w:i/>
          <w:sz w:val="24"/>
        </w:rPr>
      </w:pPr>
      <w:r w:rsidRPr="00502815">
        <w:rPr>
          <w:i/>
          <w:sz w:val="24"/>
        </w:rPr>
        <w:t>The owner/operator of this equipment shall comply with the operational limits and requirements listed below.</w:t>
      </w:r>
    </w:p>
    <w:p w14:paraId="02AE812F" w14:textId="77777777" w:rsidR="001408FF" w:rsidRPr="00502815" w:rsidRDefault="001408FF">
      <w:pPr>
        <w:pStyle w:val="BodyText"/>
        <w:rPr>
          <w:u w:val="single"/>
        </w:rPr>
      </w:pPr>
    </w:p>
    <w:p w14:paraId="7B9EA357" w14:textId="77777777" w:rsidR="001408FF" w:rsidRPr="00502815" w:rsidRDefault="001408FF">
      <w:pPr>
        <w:pStyle w:val="BodyText"/>
        <w:rPr>
          <w:b/>
        </w:rPr>
      </w:pPr>
      <w:r w:rsidRPr="00502815">
        <w:rPr>
          <w:b/>
        </w:rPr>
        <w:t>Operating Limits</w:t>
      </w:r>
    </w:p>
    <w:p w14:paraId="0FED3473" w14:textId="77777777" w:rsidR="001408FF" w:rsidRPr="00502815" w:rsidRDefault="001408FF">
      <w:pPr>
        <w:pStyle w:val="BodyText"/>
        <w:rPr>
          <w:u w:val="single"/>
        </w:rPr>
      </w:pPr>
    </w:p>
    <w:p w14:paraId="1A01E34A" w14:textId="77777777" w:rsidR="00177B5A" w:rsidRPr="00502815" w:rsidRDefault="00177B5A">
      <w:pPr>
        <w:pStyle w:val="BodyText"/>
        <w:rPr>
          <w:u w:val="single"/>
        </w:rPr>
      </w:pPr>
      <w:r w:rsidRPr="00502815">
        <w:rPr>
          <w:u w:val="single"/>
        </w:rPr>
        <w:t xml:space="preserve">Process throughput: </w:t>
      </w:r>
    </w:p>
    <w:p w14:paraId="55795A9C" w14:textId="77777777" w:rsidR="00177B5A" w:rsidRPr="00502815" w:rsidRDefault="00177B5A" w:rsidP="00E06F5F">
      <w:pPr>
        <w:numPr>
          <w:ilvl w:val="0"/>
          <w:numId w:val="36"/>
        </w:numPr>
        <w:rPr>
          <w:sz w:val="24"/>
        </w:rPr>
      </w:pPr>
      <w:r w:rsidRPr="00502815">
        <w:rPr>
          <w:sz w:val="24"/>
        </w:rPr>
        <w:t>This boiler may be fired with Fuel Oil No. 2 only.</w:t>
      </w:r>
    </w:p>
    <w:p w14:paraId="2B95EC83" w14:textId="77777777" w:rsidR="00177B5A" w:rsidRPr="00502815" w:rsidRDefault="00177B5A" w:rsidP="00E06F5F">
      <w:pPr>
        <w:numPr>
          <w:ilvl w:val="0"/>
          <w:numId w:val="36"/>
        </w:numPr>
        <w:rPr>
          <w:sz w:val="24"/>
        </w:rPr>
      </w:pPr>
      <w:r w:rsidRPr="00502815">
        <w:rPr>
          <w:sz w:val="24"/>
        </w:rPr>
        <w:t>The sulfur content of the fuel oil combusted in this boiler shall not exceed 0.05% by weight.</w:t>
      </w:r>
    </w:p>
    <w:p w14:paraId="319F2F43" w14:textId="77777777" w:rsidR="00177B5A" w:rsidRPr="00502815" w:rsidRDefault="00177B5A">
      <w:pPr>
        <w:pStyle w:val="BodyText3"/>
        <w:jc w:val="left"/>
      </w:pPr>
    </w:p>
    <w:p w14:paraId="42E4F6BB" w14:textId="77777777" w:rsidR="001408FF" w:rsidRPr="00502815" w:rsidRDefault="001408FF">
      <w:pPr>
        <w:pStyle w:val="BodyText3"/>
        <w:jc w:val="left"/>
        <w:rPr>
          <w:b/>
          <w:u w:val="single"/>
        </w:rPr>
      </w:pPr>
    </w:p>
    <w:p w14:paraId="64DA3228" w14:textId="77777777" w:rsidR="001408FF" w:rsidRPr="00502815" w:rsidRDefault="001408FF">
      <w:pPr>
        <w:pStyle w:val="BodyText3"/>
        <w:jc w:val="left"/>
        <w:rPr>
          <w:b/>
          <w:u w:val="single"/>
        </w:rPr>
      </w:pPr>
    </w:p>
    <w:p w14:paraId="21C31AA6" w14:textId="77777777" w:rsidR="001408FF" w:rsidRPr="00502815" w:rsidRDefault="001408FF">
      <w:pPr>
        <w:pStyle w:val="BodyText3"/>
        <w:jc w:val="left"/>
        <w:rPr>
          <w:b/>
          <w:u w:val="single"/>
        </w:rPr>
      </w:pPr>
    </w:p>
    <w:p w14:paraId="54E21E48" w14:textId="77777777" w:rsidR="001408FF" w:rsidRPr="00502815" w:rsidRDefault="001408FF">
      <w:pPr>
        <w:pStyle w:val="BodyText3"/>
        <w:jc w:val="left"/>
        <w:rPr>
          <w:b/>
          <w:u w:val="single"/>
        </w:rPr>
      </w:pPr>
    </w:p>
    <w:p w14:paraId="01B0910B" w14:textId="77777777" w:rsidR="00177B5A" w:rsidRPr="00502815" w:rsidRDefault="00177B5A">
      <w:pPr>
        <w:pStyle w:val="BodyText3"/>
        <w:jc w:val="left"/>
        <w:rPr>
          <w:b/>
          <w:u w:val="single"/>
        </w:rPr>
      </w:pPr>
      <w:r w:rsidRPr="00502815">
        <w:rPr>
          <w:b/>
          <w:u w:val="single"/>
        </w:rPr>
        <w:lastRenderedPageBreak/>
        <w:t>Reporting &amp; Record keeping</w:t>
      </w:r>
    </w:p>
    <w:p w14:paraId="6DB90126"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6D6E0AD0" w14:textId="77777777" w:rsidR="001408FF" w:rsidRPr="00502815" w:rsidRDefault="001408FF"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31A1AFA5" w14:textId="77777777" w:rsidR="00177B5A" w:rsidRPr="00502815" w:rsidRDefault="00177B5A" w:rsidP="00E06F5F">
      <w:pPr>
        <w:numPr>
          <w:ilvl w:val="0"/>
          <w:numId w:val="37"/>
        </w:numPr>
        <w:rPr>
          <w:sz w:val="24"/>
        </w:rPr>
      </w:pPr>
      <w:r w:rsidRPr="00502815">
        <w:rPr>
          <w:sz w:val="24"/>
        </w:rPr>
        <w:t>Records showing the type of fuel combusted in this boiler.</w:t>
      </w:r>
    </w:p>
    <w:p w14:paraId="22DC1DF1" w14:textId="77777777" w:rsidR="00177B5A" w:rsidRPr="00502815" w:rsidRDefault="00177B5A" w:rsidP="00E06F5F">
      <w:pPr>
        <w:numPr>
          <w:ilvl w:val="0"/>
          <w:numId w:val="37"/>
        </w:numPr>
        <w:rPr>
          <w:sz w:val="24"/>
        </w:rPr>
      </w:pPr>
      <w:r w:rsidRPr="00502815">
        <w:rPr>
          <w:sz w:val="24"/>
        </w:rPr>
        <w:t>Records showing the sulfur content of any fuel combusted in this boiler, in weight percent.</w:t>
      </w:r>
    </w:p>
    <w:p w14:paraId="71756796" w14:textId="77777777" w:rsidR="001408FF" w:rsidRPr="00502815" w:rsidRDefault="001408FF">
      <w:pPr>
        <w:pStyle w:val="Heading3"/>
        <w:jc w:val="left"/>
        <w:rPr>
          <w:b w:val="0"/>
          <w:color w:val="auto"/>
        </w:rPr>
      </w:pPr>
    </w:p>
    <w:p w14:paraId="4013D8CF" w14:textId="77777777" w:rsidR="00177B5A" w:rsidRPr="00502815" w:rsidRDefault="00177B5A">
      <w:pPr>
        <w:pStyle w:val="Heading3"/>
        <w:jc w:val="left"/>
        <w:rPr>
          <w:b w:val="0"/>
          <w:color w:val="auto"/>
        </w:rPr>
      </w:pPr>
      <w:r w:rsidRPr="00502815">
        <w:rPr>
          <w:b w:val="0"/>
          <w:color w:val="auto"/>
        </w:rPr>
        <w:t xml:space="preserve">Authority for Requirement: </w:t>
      </w:r>
      <w:r w:rsidRPr="00502815">
        <w:rPr>
          <w:b w:val="0"/>
          <w:color w:val="auto"/>
        </w:rPr>
        <w:tab/>
      </w:r>
      <w:r w:rsidR="0006369A" w:rsidRPr="00502815">
        <w:rPr>
          <w:b w:val="0"/>
          <w:color w:val="auto"/>
        </w:rPr>
        <w:t xml:space="preserve">DNR Construction Permit </w:t>
      </w:r>
      <w:r w:rsidRPr="00502815">
        <w:rPr>
          <w:b w:val="0"/>
          <w:color w:val="auto"/>
        </w:rPr>
        <w:t>96-A-881</w:t>
      </w:r>
    </w:p>
    <w:p w14:paraId="547145A7" w14:textId="77777777" w:rsidR="00177B5A" w:rsidRPr="00502815" w:rsidRDefault="00177B5A">
      <w:pPr>
        <w:rPr>
          <w:sz w:val="24"/>
        </w:rPr>
      </w:pPr>
    </w:p>
    <w:p w14:paraId="188A0A50" w14:textId="77777777" w:rsidR="00177B5A" w:rsidRPr="00502815" w:rsidRDefault="00177B5A" w:rsidP="00177B5A">
      <w:pPr>
        <w:pStyle w:val="BodyText"/>
        <w:rPr>
          <w:b/>
        </w:rPr>
      </w:pPr>
      <w:r w:rsidRPr="00502815">
        <w:rPr>
          <w:b/>
        </w:rPr>
        <w:t>NESHAP</w:t>
      </w:r>
    </w:p>
    <w:p w14:paraId="02BA4F18" w14:textId="77777777" w:rsidR="00177B5A" w:rsidRPr="00502815" w:rsidRDefault="00177B5A" w:rsidP="00177B5A">
      <w:pPr>
        <w:rPr>
          <w:sz w:val="24"/>
          <w:szCs w:val="24"/>
        </w:rPr>
      </w:pPr>
      <w:r w:rsidRPr="00502815">
        <w:rPr>
          <w:sz w:val="24"/>
          <w:szCs w:val="24"/>
        </w:rPr>
        <w:t xml:space="preserve">This equipment is </w:t>
      </w:r>
      <w:r w:rsidR="001408FF" w:rsidRPr="00502815">
        <w:rPr>
          <w:sz w:val="24"/>
          <w:szCs w:val="24"/>
        </w:rPr>
        <w:t xml:space="preserve">subject to the </w:t>
      </w:r>
      <w:r w:rsidRPr="00502815">
        <w:rPr>
          <w:sz w:val="24"/>
          <w:szCs w:val="24"/>
        </w:rPr>
        <w:t xml:space="preserve">National Emission Standards for Hazardous Air Pollutants for Major Sources: </w:t>
      </w:r>
      <w:r w:rsidRPr="00502815">
        <w:rPr>
          <w:i/>
          <w:sz w:val="24"/>
          <w:szCs w:val="24"/>
        </w:rPr>
        <w:t>Industrial, Commercial, and Institutional Boilers and Process Heaters</w:t>
      </w:r>
      <w:r w:rsidRPr="00502815">
        <w:rPr>
          <w:sz w:val="24"/>
          <w:szCs w:val="24"/>
        </w:rPr>
        <w:t xml:space="preserve"> [40 CFR Part 63 Subpart DDDDD].</w:t>
      </w:r>
    </w:p>
    <w:p w14:paraId="40790FC1" w14:textId="77777777" w:rsidR="00177B5A" w:rsidRPr="00502815" w:rsidRDefault="00177B5A" w:rsidP="00177B5A">
      <w:pPr>
        <w:rPr>
          <w:sz w:val="24"/>
          <w:szCs w:val="24"/>
        </w:rPr>
      </w:pPr>
    </w:p>
    <w:p w14:paraId="7F5E3641" w14:textId="77777777" w:rsidR="00177B5A" w:rsidRPr="00502815" w:rsidRDefault="00177B5A" w:rsidP="00177B5A">
      <w:pPr>
        <w:rPr>
          <w:sz w:val="24"/>
          <w:szCs w:val="24"/>
        </w:rPr>
      </w:pPr>
      <w:r w:rsidRPr="00502815">
        <w:rPr>
          <w:sz w:val="24"/>
          <w:szCs w:val="24"/>
        </w:rPr>
        <w:t>Authority for Requirement: 40 CFR Part 63 Subpart DDDDD</w:t>
      </w:r>
    </w:p>
    <w:p w14:paraId="2A72FCC3" w14:textId="405D03B0" w:rsidR="00177B5A" w:rsidRPr="00502815" w:rsidRDefault="001408FF" w:rsidP="00E92D6E">
      <w:pPr>
        <w:tabs>
          <w:tab w:val="left" w:pos="2700"/>
        </w:tabs>
        <w:rPr>
          <w:b/>
          <w:sz w:val="24"/>
          <w:u w:val="single"/>
        </w:rPr>
      </w:pPr>
      <w:r w:rsidRPr="00502815">
        <w:rPr>
          <w:sz w:val="24"/>
          <w:szCs w:val="24"/>
        </w:rPr>
        <w:tab/>
      </w:r>
    </w:p>
    <w:p w14:paraId="18578D60" w14:textId="77777777" w:rsidR="00177B5A" w:rsidRPr="00502815" w:rsidRDefault="00177B5A">
      <w:pPr>
        <w:rPr>
          <w:b/>
          <w:sz w:val="24"/>
          <w:u w:val="single"/>
        </w:rPr>
      </w:pPr>
      <w:r w:rsidRPr="00502815">
        <w:rPr>
          <w:b/>
          <w:sz w:val="24"/>
          <w:u w:val="single"/>
        </w:rPr>
        <w:t>Emission Point Characteristics</w:t>
      </w:r>
    </w:p>
    <w:p w14:paraId="71D748C1" w14:textId="77777777" w:rsidR="00177B5A" w:rsidRPr="00502815" w:rsidRDefault="00177B5A">
      <w:pPr>
        <w:rPr>
          <w:sz w:val="24"/>
        </w:rPr>
      </w:pPr>
      <w:r w:rsidRPr="00502815">
        <w:rPr>
          <w:i/>
          <w:sz w:val="24"/>
        </w:rPr>
        <w:t>The emission point shall conform to the specifications listed below.</w:t>
      </w:r>
      <w:r w:rsidRPr="00502815">
        <w:rPr>
          <w:sz w:val="24"/>
        </w:rPr>
        <w:t xml:space="preserve"> </w:t>
      </w:r>
    </w:p>
    <w:p w14:paraId="6B0F0CBF" w14:textId="77777777" w:rsidR="00177B5A" w:rsidRPr="00502815" w:rsidRDefault="00177B5A">
      <w:pPr>
        <w:rPr>
          <w:sz w:val="24"/>
        </w:rPr>
      </w:pPr>
    </w:p>
    <w:p w14:paraId="3B68E64F" w14:textId="77777777" w:rsidR="00177B5A" w:rsidRPr="00502815" w:rsidRDefault="00177B5A">
      <w:pPr>
        <w:rPr>
          <w:sz w:val="24"/>
        </w:rPr>
      </w:pPr>
      <w:r w:rsidRPr="00502815">
        <w:rPr>
          <w:sz w:val="24"/>
        </w:rPr>
        <w:t>Stack Height (feet):  18.5</w:t>
      </w:r>
    </w:p>
    <w:p w14:paraId="42584655" w14:textId="77777777" w:rsidR="00177B5A" w:rsidRPr="00502815" w:rsidRDefault="00177B5A">
      <w:pPr>
        <w:rPr>
          <w:sz w:val="24"/>
        </w:rPr>
      </w:pPr>
      <w:r w:rsidRPr="00502815">
        <w:rPr>
          <w:sz w:val="24"/>
        </w:rPr>
        <w:t>Stack Diameter (inches):  16</w:t>
      </w:r>
    </w:p>
    <w:p w14:paraId="4F8EF85B" w14:textId="77777777" w:rsidR="00177B5A" w:rsidRPr="00502815" w:rsidRDefault="00177B5A">
      <w:pPr>
        <w:rPr>
          <w:sz w:val="24"/>
        </w:rPr>
      </w:pPr>
      <w:r w:rsidRPr="00502815">
        <w:rPr>
          <w:sz w:val="24"/>
        </w:rPr>
        <w:t>Stack Exhaust Flow Rate (acfm):  2,550</w:t>
      </w:r>
    </w:p>
    <w:p w14:paraId="3ADA8DDB"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375</w:t>
      </w:r>
    </w:p>
    <w:p w14:paraId="6D80D961" w14:textId="77777777" w:rsidR="00177B5A" w:rsidRPr="00502815" w:rsidRDefault="00177B5A">
      <w:pPr>
        <w:rPr>
          <w:sz w:val="24"/>
        </w:rPr>
      </w:pPr>
      <w:r w:rsidRPr="00502815">
        <w:rPr>
          <w:sz w:val="24"/>
        </w:rPr>
        <w:t>Discharge Style:  Vertical</w:t>
      </w:r>
    </w:p>
    <w:p w14:paraId="032061BE"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96-A-881</w:t>
      </w:r>
    </w:p>
    <w:p w14:paraId="0C52611C" w14:textId="77777777" w:rsidR="00177B5A" w:rsidRPr="00502815" w:rsidRDefault="00177B5A">
      <w:pPr>
        <w:pStyle w:val="BodyText"/>
      </w:pPr>
    </w:p>
    <w:p w14:paraId="4F6433A8"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21EA59D" w14:textId="77777777" w:rsidR="00B87E7A" w:rsidRPr="00502815" w:rsidRDefault="00B87E7A" w:rsidP="00B87E7A">
      <w:pPr>
        <w:pStyle w:val="BodyText"/>
      </w:pPr>
    </w:p>
    <w:p w14:paraId="7CC450AC" w14:textId="77777777" w:rsidR="00177B5A" w:rsidRPr="00502815" w:rsidRDefault="00177B5A">
      <w:pPr>
        <w:rPr>
          <w:b/>
          <w:sz w:val="24"/>
          <w:u w:val="single"/>
        </w:rPr>
      </w:pPr>
      <w:r w:rsidRPr="00502815">
        <w:rPr>
          <w:b/>
          <w:sz w:val="24"/>
          <w:u w:val="single"/>
        </w:rPr>
        <w:t xml:space="preserve">Monitoring Requirements  </w:t>
      </w:r>
    </w:p>
    <w:p w14:paraId="1257D21F" w14:textId="77777777" w:rsidR="00177B5A" w:rsidRPr="00502815" w:rsidRDefault="00177B5A">
      <w:pPr>
        <w:rPr>
          <w:i/>
          <w:sz w:val="24"/>
        </w:rPr>
      </w:pPr>
      <w:r w:rsidRPr="00502815">
        <w:rPr>
          <w:i/>
          <w:sz w:val="24"/>
        </w:rPr>
        <w:t>The owner/operator of this equipment shall comply with the monitoring requirements listed below.</w:t>
      </w:r>
    </w:p>
    <w:p w14:paraId="4E2497A6" w14:textId="77777777" w:rsidR="00177B5A" w:rsidRPr="00502815" w:rsidRDefault="00177B5A">
      <w:pPr>
        <w:rPr>
          <w:b/>
          <w:sz w:val="24"/>
        </w:rPr>
      </w:pPr>
      <w:r w:rsidRPr="00502815">
        <w:rPr>
          <w:b/>
          <w:sz w:val="24"/>
        </w:rPr>
        <w:br/>
        <w:t>Agency Approved Operation &amp; Maintenance Plan Required?</w:t>
      </w:r>
      <w:r w:rsidR="001408FF" w:rsidRPr="00502815">
        <w:rPr>
          <w:b/>
          <w:sz w:val="24"/>
        </w:rPr>
        <w:tab/>
      </w:r>
      <w:r w:rsidR="001408FF" w:rsidRPr="00502815">
        <w:rPr>
          <w:b/>
          <w:sz w:val="24"/>
        </w:rPr>
        <w:tab/>
      </w:r>
      <w:r w:rsidR="001408FF"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CDA9178" w14:textId="77777777" w:rsidR="00177B5A" w:rsidRPr="00502815" w:rsidRDefault="00177B5A">
      <w:pPr>
        <w:rPr>
          <w:sz w:val="24"/>
        </w:rPr>
      </w:pPr>
      <w:r w:rsidRPr="00502815">
        <w:rPr>
          <w:sz w:val="24"/>
        </w:rPr>
        <w:tab/>
      </w:r>
    </w:p>
    <w:p w14:paraId="180BA474" w14:textId="77777777" w:rsidR="00177B5A" w:rsidRPr="00502815" w:rsidRDefault="00177B5A">
      <w:pPr>
        <w:rPr>
          <w:b/>
          <w:sz w:val="24"/>
        </w:rPr>
      </w:pPr>
      <w:r w:rsidRPr="00502815">
        <w:rPr>
          <w:b/>
          <w:sz w:val="24"/>
        </w:rPr>
        <w:t>Facility Maintained Operation &amp; Maintenance Plan Required?</w:t>
      </w:r>
      <w:r w:rsidR="00D1563A" w:rsidRPr="00502815">
        <w:rPr>
          <w:b/>
          <w:sz w:val="24"/>
        </w:rPr>
        <w:tab/>
      </w:r>
      <w:r w:rsidR="001408FF" w:rsidRPr="00502815">
        <w:rPr>
          <w:b/>
          <w:sz w:val="24"/>
        </w:rPr>
        <w:tab/>
      </w:r>
      <w:r w:rsidR="001408FF"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1B0B35C" w14:textId="77777777" w:rsidR="00177B5A" w:rsidRPr="00502815" w:rsidRDefault="00177B5A">
      <w:pPr>
        <w:rPr>
          <w:b/>
          <w:sz w:val="24"/>
        </w:rPr>
      </w:pPr>
    </w:p>
    <w:p w14:paraId="42DD934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1408FF" w:rsidRPr="00502815">
        <w:rPr>
          <w:b/>
          <w:sz w:val="24"/>
        </w:rPr>
        <w:tab/>
      </w:r>
      <w:r w:rsidR="001408FF"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96725B7" w14:textId="77777777" w:rsidR="00177B5A" w:rsidRPr="00502815" w:rsidRDefault="00177B5A">
      <w:pPr>
        <w:rPr>
          <w:i/>
          <w:sz w:val="24"/>
        </w:rPr>
      </w:pPr>
    </w:p>
    <w:p w14:paraId="151EB60C" w14:textId="77777777" w:rsidR="00177B5A" w:rsidRPr="00502815" w:rsidRDefault="00177B5A">
      <w:pPr>
        <w:rPr>
          <w:sz w:val="24"/>
        </w:rPr>
      </w:pPr>
      <w:r w:rsidRPr="00502815">
        <w:rPr>
          <w:sz w:val="24"/>
        </w:rPr>
        <w:t xml:space="preserve">Authority for Requirement:  </w:t>
      </w:r>
      <w:r w:rsidRPr="00502815">
        <w:rPr>
          <w:sz w:val="24"/>
        </w:rPr>
        <w:tab/>
        <w:t>567 IAC 22.108(3)</w:t>
      </w:r>
    </w:p>
    <w:p w14:paraId="563AB8A9" w14:textId="77777777" w:rsidR="00177B5A" w:rsidRPr="00502815" w:rsidRDefault="00177B5A" w:rsidP="00177B5A">
      <w:pPr>
        <w:rPr>
          <w:b/>
          <w:sz w:val="28"/>
        </w:rPr>
      </w:pPr>
      <w:r w:rsidRPr="00502815">
        <w:rPr>
          <w:b/>
          <w:sz w:val="24"/>
        </w:rPr>
        <w:br w:type="page"/>
      </w:r>
      <w:r w:rsidRPr="00502815">
        <w:rPr>
          <w:b/>
          <w:sz w:val="28"/>
        </w:rPr>
        <w:lastRenderedPageBreak/>
        <w:t>Emission Point ID Number:  30-144-4</w:t>
      </w:r>
    </w:p>
    <w:p w14:paraId="25CAFE1E" w14:textId="77777777" w:rsidR="00177B5A" w:rsidRPr="00502815" w:rsidRDefault="00177B5A" w:rsidP="00177B5A">
      <w:pPr>
        <w:rPr>
          <w:sz w:val="24"/>
          <w:u w:val="single"/>
        </w:rPr>
      </w:pPr>
    </w:p>
    <w:p w14:paraId="77838CC0" w14:textId="77777777" w:rsidR="00177B5A" w:rsidRPr="00502815" w:rsidRDefault="00177B5A" w:rsidP="00177B5A">
      <w:pPr>
        <w:rPr>
          <w:sz w:val="24"/>
          <w:u w:val="single"/>
        </w:rPr>
      </w:pPr>
      <w:r w:rsidRPr="00502815">
        <w:rPr>
          <w:sz w:val="24"/>
          <w:u w:val="single"/>
        </w:rPr>
        <w:t>Associated Equipment</w:t>
      </w:r>
    </w:p>
    <w:p w14:paraId="0CBBA960" w14:textId="77777777" w:rsidR="00177B5A" w:rsidRPr="00502815" w:rsidRDefault="00177B5A" w:rsidP="00177B5A">
      <w:pPr>
        <w:rPr>
          <w:b/>
          <w:sz w:val="24"/>
        </w:rPr>
      </w:pPr>
    </w:p>
    <w:p w14:paraId="165D72A9" w14:textId="77777777" w:rsidR="00177B5A" w:rsidRPr="00502815" w:rsidRDefault="00177B5A" w:rsidP="00177B5A">
      <w:pPr>
        <w:rPr>
          <w:sz w:val="24"/>
        </w:rPr>
      </w:pPr>
      <w:r w:rsidRPr="00502815">
        <w:rPr>
          <w:sz w:val="24"/>
        </w:rPr>
        <w:t>Associated Emission Unit ID Number:  30-144-4</w:t>
      </w:r>
    </w:p>
    <w:p w14:paraId="1A048C5F" w14:textId="77777777" w:rsidR="00177B5A" w:rsidRPr="00502815" w:rsidRDefault="00177B5A" w:rsidP="00177B5A">
      <w:pPr>
        <w:rPr>
          <w:sz w:val="24"/>
        </w:rPr>
      </w:pPr>
      <w:r w:rsidRPr="00502815">
        <w:rPr>
          <w:b/>
          <w:sz w:val="24"/>
        </w:rPr>
        <w:t>______________________________________________________________________________</w:t>
      </w:r>
    </w:p>
    <w:p w14:paraId="3B89DD39" w14:textId="77777777" w:rsidR="00177B5A" w:rsidRPr="00502815" w:rsidRDefault="00177B5A" w:rsidP="00177B5A">
      <w:pPr>
        <w:rPr>
          <w:sz w:val="24"/>
        </w:rPr>
      </w:pPr>
    </w:p>
    <w:p w14:paraId="32F89CD7" w14:textId="77777777" w:rsidR="00177B5A" w:rsidRPr="00502815" w:rsidRDefault="00177B5A" w:rsidP="00177B5A">
      <w:pPr>
        <w:rPr>
          <w:sz w:val="24"/>
        </w:rPr>
      </w:pPr>
      <w:r w:rsidRPr="00502815">
        <w:rPr>
          <w:sz w:val="24"/>
        </w:rPr>
        <w:t>Emission Unit vented through this Emission Point: 30-144-4</w:t>
      </w:r>
    </w:p>
    <w:p w14:paraId="06A5A260" w14:textId="77777777" w:rsidR="00177B5A" w:rsidRPr="00502815" w:rsidRDefault="00177B5A" w:rsidP="00177B5A">
      <w:pPr>
        <w:rPr>
          <w:sz w:val="24"/>
        </w:rPr>
      </w:pPr>
      <w:r w:rsidRPr="00502815">
        <w:rPr>
          <w:sz w:val="24"/>
        </w:rPr>
        <w:t>Emission Unit Description:  F Yard Burnham Boiler</w:t>
      </w:r>
    </w:p>
    <w:p w14:paraId="1B52EE2E" w14:textId="77777777" w:rsidR="00177B5A" w:rsidRPr="00502815" w:rsidRDefault="00177B5A" w:rsidP="00177B5A">
      <w:pPr>
        <w:rPr>
          <w:sz w:val="24"/>
        </w:rPr>
      </w:pPr>
      <w:r w:rsidRPr="00502815">
        <w:rPr>
          <w:sz w:val="24"/>
        </w:rPr>
        <w:t>Raw Material/Fuel:  Diesel Fuel</w:t>
      </w:r>
    </w:p>
    <w:p w14:paraId="5788221E" w14:textId="77777777" w:rsidR="00177B5A" w:rsidRPr="00502815" w:rsidRDefault="00177B5A" w:rsidP="00177B5A">
      <w:pPr>
        <w:rPr>
          <w:sz w:val="24"/>
        </w:rPr>
      </w:pPr>
      <w:r w:rsidRPr="00502815">
        <w:rPr>
          <w:sz w:val="24"/>
        </w:rPr>
        <w:t>Rated Capacity:  45 gallons/hr, 6.21 MMBtu/hr</w:t>
      </w:r>
    </w:p>
    <w:p w14:paraId="1C91B6B6" w14:textId="77777777" w:rsidR="00177B5A" w:rsidRPr="00502815" w:rsidRDefault="00177B5A" w:rsidP="00177B5A">
      <w:pPr>
        <w:rPr>
          <w:sz w:val="24"/>
        </w:rPr>
      </w:pPr>
    </w:p>
    <w:p w14:paraId="1D1B277B" w14:textId="77777777" w:rsidR="00177B5A" w:rsidRPr="00502815" w:rsidRDefault="00177B5A" w:rsidP="00177B5A">
      <w:pPr>
        <w:pStyle w:val="Heading1"/>
        <w:rPr>
          <w:szCs w:val="24"/>
        </w:rPr>
      </w:pPr>
      <w:r w:rsidRPr="00502815">
        <w:rPr>
          <w:sz w:val="28"/>
          <w:szCs w:val="24"/>
        </w:rPr>
        <w:t>Applicable Requirements</w:t>
      </w:r>
    </w:p>
    <w:p w14:paraId="35C65879" w14:textId="77777777" w:rsidR="00177B5A" w:rsidRPr="00502815" w:rsidRDefault="00177B5A" w:rsidP="00177B5A">
      <w:pPr>
        <w:rPr>
          <w:sz w:val="24"/>
        </w:rPr>
      </w:pPr>
    </w:p>
    <w:p w14:paraId="153CFC0B" w14:textId="77777777" w:rsidR="00177B5A" w:rsidRPr="00502815" w:rsidRDefault="00177B5A" w:rsidP="00177B5A">
      <w:pPr>
        <w:rPr>
          <w:b/>
          <w:sz w:val="24"/>
          <w:u w:val="single"/>
        </w:rPr>
      </w:pPr>
      <w:r w:rsidRPr="00502815">
        <w:rPr>
          <w:b/>
          <w:sz w:val="24"/>
          <w:u w:val="single"/>
        </w:rPr>
        <w:t>Emission Limits (lb/hr, gr/dscf, lb/MMBtu, % opacity, etc.)</w:t>
      </w:r>
    </w:p>
    <w:p w14:paraId="5F9DDC8E" w14:textId="77777777" w:rsidR="00177B5A" w:rsidRPr="00502815" w:rsidRDefault="00177B5A" w:rsidP="00177B5A">
      <w:pPr>
        <w:rPr>
          <w:i/>
          <w:sz w:val="24"/>
        </w:rPr>
      </w:pPr>
      <w:r w:rsidRPr="00502815">
        <w:rPr>
          <w:i/>
          <w:sz w:val="24"/>
        </w:rPr>
        <w:t>The emissions from this emission point shall not exceed the levels specified below.</w:t>
      </w:r>
    </w:p>
    <w:p w14:paraId="46231405" w14:textId="77777777" w:rsidR="00177B5A" w:rsidRPr="00502815" w:rsidRDefault="00177B5A" w:rsidP="00177B5A">
      <w:pPr>
        <w:rPr>
          <w:sz w:val="24"/>
        </w:rPr>
      </w:pPr>
    </w:p>
    <w:p w14:paraId="4AC3D4E3" w14:textId="77777777" w:rsidR="00177B5A" w:rsidRPr="00502815" w:rsidRDefault="00177B5A" w:rsidP="00177B5A">
      <w:pPr>
        <w:rPr>
          <w:sz w:val="24"/>
        </w:rPr>
      </w:pPr>
      <w:r w:rsidRPr="00502815">
        <w:rPr>
          <w:sz w:val="24"/>
        </w:rPr>
        <w:t xml:space="preserve">Pollutant:  Opacity </w:t>
      </w:r>
    </w:p>
    <w:p w14:paraId="55CAF6D5" w14:textId="77777777" w:rsidR="00177B5A" w:rsidRPr="00502815" w:rsidRDefault="00177B5A" w:rsidP="00177B5A">
      <w:pPr>
        <w:rPr>
          <w:sz w:val="24"/>
          <w:vertAlign w:val="superscript"/>
        </w:rPr>
      </w:pPr>
      <w:r w:rsidRPr="00502815">
        <w:rPr>
          <w:sz w:val="24"/>
        </w:rPr>
        <w:t>Emission Limit:  40%</w:t>
      </w:r>
    </w:p>
    <w:p w14:paraId="666C3892" w14:textId="77777777" w:rsidR="00177B5A" w:rsidRPr="00502815" w:rsidRDefault="00177B5A" w:rsidP="00177B5A">
      <w:pPr>
        <w:pStyle w:val="Heading8"/>
        <w:jc w:val="left"/>
      </w:pPr>
      <w:r w:rsidRPr="00502815">
        <w:t xml:space="preserve">Authority for Requirement: </w:t>
      </w:r>
      <w:r w:rsidRPr="00502815">
        <w:tab/>
        <w:t>567 IAC 23.3(2)"d"</w:t>
      </w:r>
    </w:p>
    <w:p w14:paraId="60C32828" w14:textId="77777777" w:rsidR="00177B5A" w:rsidRPr="00502815" w:rsidRDefault="00177B5A" w:rsidP="00177B5A">
      <w:pPr>
        <w:rPr>
          <w:sz w:val="24"/>
        </w:rPr>
      </w:pPr>
      <w:r w:rsidRPr="00502815">
        <w:rPr>
          <w:sz w:val="24"/>
        </w:rPr>
        <w:tab/>
      </w:r>
      <w:r w:rsidRPr="00502815">
        <w:rPr>
          <w:sz w:val="24"/>
        </w:rPr>
        <w:tab/>
      </w:r>
      <w:r w:rsidRPr="00502815">
        <w:rPr>
          <w:sz w:val="24"/>
        </w:rPr>
        <w:tab/>
        <w:t xml:space="preserve">         </w:t>
      </w:r>
      <w:r w:rsidRPr="00502815">
        <w:rPr>
          <w:sz w:val="24"/>
        </w:rPr>
        <w:tab/>
      </w:r>
    </w:p>
    <w:p w14:paraId="39E86EAF" w14:textId="77777777" w:rsidR="00177B5A" w:rsidRPr="00502815" w:rsidRDefault="00177B5A" w:rsidP="00177B5A">
      <w:pPr>
        <w:rPr>
          <w:sz w:val="24"/>
        </w:rPr>
      </w:pPr>
      <w:r w:rsidRPr="00502815">
        <w:rPr>
          <w:sz w:val="24"/>
        </w:rPr>
        <w:t>Pollutant:  Particulate Matter</w:t>
      </w:r>
      <w:r w:rsidR="006B78AA" w:rsidRPr="00502815">
        <w:rPr>
          <w:sz w:val="24"/>
        </w:rPr>
        <w:t xml:space="preserve"> (PM)</w:t>
      </w:r>
    </w:p>
    <w:p w14:paraId="24EAF57C" w14:textId="77777777" w:rsidR="00177B5A" w:rsidRPr="00502815" w:rsidRDefault="00177B5A" w:rsidP="00177B5A">
      <w:pPr>
        <w:rPr>
          <w:sz w:val="24"/>
        </w:rPr>
      </w:pPr>
      <w:r w:rsidRPr="00502815">
        <w:rPr>
          <w:sz w:val="24"/>
        </w:rPr>
        <w:t>Emission Limit:  0.6 lb/MMBtu</w:t>
      </w:r>
    </w:p>
    <w:p w14:paraId="64D85B94" w14:textId="77777777" w:rsidR="00177B5A" w:rsidRPr="00502815" w:rsidRDefault="00177B5A" w:rsidP="00177B5A">
      <w:pPr>
        <w:pStyle w:val="Heading8"/>
        <w:jc w:val="left"/>
      </w:pPr>
      <w:r w:rsidRPr="00502815">
        <w:t xml:space="preserve">Authority for Requirement: </w:t>
      </w:r>
      <w:r w:rsidRPr="00502815">
        <w:tab/>
        <w:t>567 IAC 23.3(2)"b"</w:t>
      </w:r>
    </w:p>
    <w:p w14:paraId="5B3E2C2F" w14:textId="77777777" w:rsidR="00177B5A" w:rsidRPr="00502815" w:rsidRDefault="00177B5A" w:rsidP="00177B5A">
      <w:pPr>
        <w:ind w:left="1440" w:firstLine="720"/>
        <w:rPr>
          <w:b/>
          <w:sz w:val="24"/>
          <w:u w:val="single"/>
        </w:rPr>
      </w:pPr>
      <w:r w:rsidRPr="00502815">
        <w:rPr>
          <w:sz w:val="24"/>
        </w:rPr>
        <w:t xml:space="preserve">         </w:t>
      </w:r>
      <w:r w:rsidRPr="00502815">
        <w:rPr>
          <w:sz w:val="24"/>
        </w:rPr>
        <w:tab/>
      </w:r>
    </w:p>
    <w:p w14:paraId="7B31E4BB" w14:textId="77777777" w:rsidR="00177B5A" w:rsidRPr="00502815" w:rsidRDefault="00177B5A" w:rsidP="00177B5A">
      <w:pPr>
        <w:rPr>
          <w:sz w:val="24"/>
        </w:rPr>
      </w:pPr>
      <w:r w:rsidRPr="00502815">
        <w:rPr>
          <w:sz w:val="24"/>
        </w:rPr>
        <w:t>Pollutant:  Sulfur Dioxide</w:t>
      </w:r>
      <w:r w:rsidR="006B78AA" w:rsidRPr="00502815">
        <w:rPr>
          <w:sz w:val="24"/>
        </w:rPr>
        <w:t xml:space="preserve"> (SO</w:t>
      </w:r>
      <w:r w:rsidR="006B78AA" w:rsidRPr="00502815">
        <w:rPr>
          <w:sz w:val="24"/>
          <w:vertAlign w:val="subscript"/>
        </w:rPr>
        <w:t>2</w:t>
      </w:r>
      <w:r w:rsidR="006B78AA" w:rsidRPr="00502815">
        <w:rPr>
          <w:sz w:val="24"/>
        </w:rPr>
        <w:t>)</w:t>
      </w:r>
    </w:p>
    <w:p w14:paraId="4420DC16" w14:textId="77777777" w:rsidR="00177B5A" w:rsidRPr="00502815" w:rsidRDefault="00177B5A" w:rsidP="00177B5A">
      <w:pPr>
        <w:rPr>
          <w:sz w:val="24"/>
        </w:rPr>
      </w:pPr>
      <w:r w:rsidRPr="00502815">
        <w:rPr>
          <w:sz w:val="24"/>
        </w:rPr>
        <w:t>Emission Limit:  2.5 lb/MMBtu</w:t>
      </w:r>
    </w:p>
    <w:p w14:paraId="3BA7FF1A" w14:textId="77777777" w:rsidR="00177B5A" w:rsidRPr="00502815" w:rsidRDefault="00177B5A" w:rsidP="00177B5A">
      <w:pPr>
        <w:pStyle w:val="Heading8"/>
        <w:jc w:val="left"/>
      </w:pPr>
      <w:r w:rsidRPr="00502815">
        <w:t xml:space="preserve">Authority for Requirement: </w:t>
      </w:r>
      <w:r w:rsidRPr="00502815">
        <w:tab/>
        <w:t>567 IAC 23.3(3)"b"</w:t>
      </w:r>
    </w:p>
    <w:p w14:paraId="36F24A62" w14:textId="77777777" w:rsidR="00177B5A" w:rsidRPr="00502815" w:rsidRDefault="00177B5A" w:rsidP="00177B5A">
      <w:pPr>
        <w:ind w:left="1440" w:firstLine="720"/>
        <w:rPr>
          <w:b/>
          <w:sz w:val="24"/>
          <w:u w:val="single"/>
        </w:rPr>
      </w:pPr>
      <w:r w:rsidRPr="00502815">
        <w:rPr>
          <w:sz w:val="24"/>
        </w:rPr>
        <w:t xml:space="preserve">         </w:t>
      </w:r>
      <w:r w:rsidRPr="00502815">
        <w:rPr>
          <w:sz w:val="24"/>
        </w:rPr>
        <w:tab/>
      </w:r>
    </w:p>
    <w:p w14:paraId="081C6573" w14:textId="77777777" w:rsidR="00177B5A" w:rsidRPr="00502815" w:rsidRDefault="00177B5A" w:rsidP="00177B5A">
      <w:pPr>
        <w:rPr>
          <w:b/>
          <w:sz w:val="24"/>
        </w:rPr>
      </w:pPr>
      <w:r w:rsidRPr="00502815">
        <w:rPr>
          <w:b/>
          <w:sz w:val="24"/>
          <w:u w:val="single"/>
        </w:rPr>
        <w:t>Operational Limits &amp; Requirements</w:t>
      </w:r>
    </w:p>
    <w:p w14:paraId="446CAA12" w14:textId="77777777" w:rsidR="00177B5A" w:rsidRPr="00502815" w:rsidRDefault="00177B5A" w:rsidP="00177B5A">
      <w:pPr>
        <w:rPr>
          <w:i/>
          <w:sz w:val="24"/>
        </w:rPr>
      </w:pPr>
      <w:r w:rsidRPr="00502815">
        <w:rPr>
          <w:i/>
          <w:sz w:val="24"/>
        </w:rPr>
        <w:t>The owner/operator of this equipment shall comply with the operational limits and requirements listed below.</w:t>
      </w:r>
    </w:p>
    <w:p w14:paraId="17C53E59" w14:textId="77777777" w:rsidR="00177B5A" w:rsidRPr="00502815" w:rsidRDefault="00177B5A" w:rsidP="00177B5A">
      <w:pPr>
        <w:rPr>
          <w:i/>
          <w:sz w:val="24"/>
        </w:rPr>
      </w:pPr>
    </w:p>
    <w:p w14:paraId="04F58C97" w14:textId="77777777" w:rsidR="006B78AA" w:rsidRPr="00502815" w:rsidRDefault="006B78AA" w:rsidP="00177B5A">
      <w:pPr>
        <w:pStyle w:val="BodyText"/>
        <w:rPr>
          <w:b/>
        </w:rPr>
      </w:pPr>
      <w:r w:rsidRPr="00502815">
        <w:rPr>
          <w:b/>
        </w:rPr>
        <w:t>Operating Limits</w:t>
      </w:r>
    </w:p>
    <w:p w14:paraId="5B1F2F6E" w14:textId="77777777" w:rsidR="006B78AA" w:rsidRPr="00502815" w:rsidRDefault="006B78AA" w:rsidP="00177B5A">
      <w:pPr>
        <w:pStyle w:val="BodyText"/>
        <w:rPr>
          <w:u w:val="single"/>
        </w:rPr>
      </w:pPr>
    </w:p>
    <w:p w14:paraId="566B801A" w14:textId="77777777" w:rsidR="00177B5A" w:rsidRPr="00502815" w:rsidRDefault="00177B5A" w:rsidP="00177B5A">
      <w:pPr>
        <w:pStyle w:val="BodyText"/>
        <w:rPr>
          <w:u w:val="single"/>
        </w:rPr>
      </w:pPr>
      <w:r w:rsidRPr="00502815">
        <w:rPr>
          <w:u w:val="single"/>
        </w:rPr>
        <w:t xml:space="preserve">Process throughput: </w:t>
      </w:r>
    </w:p>
    <w:p w14:paraId="751E49EC" w14:textId="77777777" w:rsidR="00177B5A" w:rsidRPr="00502815" w:rsidRDefault="00177B5A" w:rsidP="00177B5A">
      <w:pPr>
        <w:rPr>
          <w:sz w:val="24"/>
        </w:rPr>
      </w:pPr>
    </w:p>
    <w:p w14:paraId="2606D2D4" w14:textId="77777777" w:rsidR="00177B5A" w:rsidRPr="00502815" w:rsidRDefault="00177B5A" w:rsidP="00177B5A">
      <w:pPr>
        <w:rPr>
          <w:sz w:val="24"/>
        </w:rPr>
      </w:pPr>
      <w:r w:rsidRPr="00502815">
        <w:rPr>
          <w:sz w:val="24"/>
        </w:rPr>
        <w:t>1.</w:t>
      </w:r>
      <w:r w:rsidR="00523893" w:rsidRPr="00502815">
        <w:rPr>
          <w:sz w:val="24"/>
        </w:rPr>
        <w:t xml:space="preserve"> </w:t>
      </w:r>
      <w:r w:rsidRPr="00502815">
        <w:rPr>
          <w:sz w:val="24"/>
        </w:rPr>
        <w:t>The sulfur content of the fuel oil combusted in this boiler shall not exceed 0.05% by weight.</w:t>
      </w:r>
    </w:p>
    <w:p w14:paraId="6ED2DEA9" w14:textId="77777777" w:rsidR="00177B5A" w:rsidRPr="00502815" w:rsidRDefault="00177B5A" w:rsidP="00177B5A">
      <w:pPr>
        <w:pStyle w:val="BodyText3"/>
        <w:jc w:val="left"/>
      </w:pPr>
    </w:p>
    <w:p w14:paraId="2AB4FCD2" w14:textId="77777777" w:rsidR="00035E89" w:rsidRPr="00502815" w:rsidRDefault="00035E89" w:rsidP="00177B5A">
      <w:pPr>
        <w:pStyle w:val="BodyText3"/>
        <w:jc w:val="left"/>
        <w:rPr>
          <w:b/>
        </w:rPr>
      </w:pPr>
    </w:p>
    <w:p w14:paraId="7C53CED7" w14:textId="77777777" w:rsidR="00035E89" w:rsidRPr="00502815" w:rsidRDefault="00035E89" w:rsidP="00177B5A">
      <w:pPr>
        <w:pStyle w:val="BodyText3"/>
        <w:jc w:val="left"/>
        <w:rPr>
          <w:b/>
        </w:rPr>
      </w:pPr>
    </w:p>
    <w:p w14:paraId="3633040B" w14:textId="77777777" w:rsidR="00035E89" w:rsidRPr="00502815" w:rsidRDefault="00035E89" w:rsidP="00177B5A">
      <w:pPr>
        <w:pStyle w:val="BodyText3"/>
        <w:jc w:val="left"/>
        <w:rPr>
          <w:b/>
        </w:rPr>
      </w:pPr>
    </w:p>
    <w:p w14:paraId="5E2EF03D" w14:textId="77777777" w:rsidR="00035E89" w:rsidRPr="00502815" w:rsidRDefault="00035E89" w:rsidP="00177B5A">
      <w:pPr>
        <w:pStyle w:val="BodyText3"/>
        <w:jc w:val="left"/>
        <w:rPr>
          <w:b/>
        </w:rPr>
      </w:pPr>
    </w:p>
    <w:p w14:paraId="49C3309F" w14:textId="77777777" w:rsidR="00035E89" w:rsidRPr="00502815" w:rsidRDefault="00035E89" w:rsidP="00177B5A">
      <w:pPr>
        <w:pStyle w:val="BodyText3"/>
        <w:jc w:val="left"/>
        <w:rPr>
          <w:b/>
        </w:rPr>
      </w:pPr>
    </w:p>
    <w:p w14:paraId="602D2325" w14:textId="77777777" w:rsidR="00035E89" w:rsidRPr="00502815" w:rsidRDefault="00035E89" w:rsidP="00177B5A">
      <w:pPr>
        <w:pStyle w:val="BodyText3"/>
        <w:jc w:val="left"/>
        <w:rPr>
          <w:b/>
        </w:rPr>
      </w:pPr>
    </w:p>
    <w:p w14:paraId="3EAA250C" w14:textId="77777777" w:rsidR="00035E89" w:rsidRPr="00502815" w:rsidRDefault="00035E89" w:rsidP="00177B5A">
      <w:pPr>
        <w:pStyle w:val="BodyText3"/>
        <w:jc w:val="left"/>
        <w:rPr>
          <w:b/>
        </w:rPr>
      </w:pPr>
    </w:p>
    <w:p w14:paraId="205C18B3" w14:textId="77777777" w:rsidR="00177B5A" w:rsidRPr="00502815" w:rsidRDefault="00177B5A" w:rsidP="00177B5A">
      <w:pPr>
        <w:pStyle w:val="BodyText3"/>
        <w:jc w:val="left"/>
        <w:rPr>
          <w:b/>
        </w:rPr>
      </w:pPr>
      <w:r w:rsidRPr="00502815">
        <w:rPr>
          <w:b/>
        </w:rPr>
        <w:lastRenderedPageBreak/>
        <w:t xml:space="preserve">Reporting &amp; Record keeping  </w:t>
      </w:r>
    </w:p>
    <w:p w14:paraId="082C4E9E"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26D0B0BB" w14:textId="77777777" w:rsidR="00177B5A" w:rsidRPr="00502815" w:rsidRDefault="00177B5A" w:rsidP="00177B5A">
      <w:pPr>
        <w:rPr>
          <w:i/>
          <w:sz w:val="24"/>
        </w:rPr>
      </w:pPr>
    </w:p>
    <w:p w14:paraId="2F18CBA7" w14:textId="77777777" w:rsidR="00177B5A" w:rsidRPr="00502815" w:rsidRDefault="00177B5A" w:rsidP="00177B5A">
      <w:pPr>
        <w:rPr>
          <w:sz w:val="24"/>
        </w:rPr>
      </w:pPr>
      <w:r w:rsidRPr="00502815">
        <w:rPr>
          <w:sz w:val="24"/>
        </w:rPr>
        <w:t>1.</w:t>
      </w:r>
      <w:r w:rsidRPr="00502815">
        <w:rPr>
          <w:sz w:val="24"/>
        </w:rPr>
        <w:tab/>
        <w:t>Records showing the sulfur content of any fuel combusted in this boiler, in weight percent.</w:t>
      </w:r>
    </w:p>
    <w:p w14:paraId="654997B6" w14:textId="77777777" w:rsidR="00177B5A" w:rsidRPr="00502815" w:rsidRDefault="00177B5A" w:rsidP="00177B5A">
      <w:pPr>
        <w:rPr>
          <w:sz w:val="24"/>
        </w:rPr>
      </w:pPr>
    </w:p>
    <w:p w14:paraId="534E1D59" w14:textId="77777777" w:rsidR="00177B5A" w:rsidRPr="00502815" w:rsidRDefault="00177B5A" w:rsidP="00177B5A">
      <w:pPr>
        <w:pStyle w:val="Heading3"/>
        <w:jc w:val="left"/>
        <w:rPr>
          <w:b w:val="0"/>
          <w:color w:val="auto"/>
        </w:rPr>
      </w:pPr>
      <w:r w:rsidRPr="00502815">
        <w:rPr>
          <w:b w:val="0"/>
          <w:color w:val="auto"/>
        </w:rPr>
        <w:t xml:space="preserve">Authority for Requirement: </w:t>
      </w:r>
      <w:r w:rsidRPr="00502815">
        <w:rPr>
          <w:b w:val="0"/>
          <w:color w:val="auto"/>
        </w:rPr>
        <w:tab/>
        <w:t>567 IAC 22.108(3)</w:t>
      </w:r>
    </w:p>
    <w:p w14:paraId="76C8BF50" w14:textId="77777777" w:rsidR="00177B5A" w:rsidRPr="00502815" w:rsidRDefault="00177B5A" w:rsidP="00177B5A">
      <w:pPr>
        <w:rPr>
          <w:sz w:val="24"/>
        </w:rPr>
      </w:pPr>
    </w:p>
    <w:p w14:paraId="0E60540E" w14:textId="77777777" w:rsidR="00177B5A" w:rsidRPr="00502815" w:rsidRDefault="00177B5A" w:rsidP="00177B5A">
      <w:pPr>
        <w:pStyle w:val="BodyText"/>
        <w:rPr>
          <w:b/>
        </w:rPr>
      </w:pPr>
      <w:r w:rsidRPr="00502815">
        <w:rPr>
          <w:b/>
        </w:rPr>
        <w:t>NESHAP</w:t>
      </w:r>
    </w:p>
    <w:p w14:paraId="20855775" w14:textId="77777777" w:rsidR="00177B5A" w:rsidRPr="00502815" w:rsidRDefault="00177B5A" w:rsidP="00177B5A">
      <w:pPr>
        <w:rPr>
          <w:sz w:val="24"/>
          <w:szCs w:val="24"/>
        </w:rPr>
      </w:pPr>
      <w:r w:rsidRPr="00502815">
        <w:rPr>
          <w:sz w:val="24"/>
          <w:szCs w:val="24"/>
        </w:rPr>
        <w:t xml:space="preserve">This equipment is </w:t>
      </w:r>
      <w:r w:rsidR="006B78AA" w:rsidRPr="00502815">
        <w:rPr>
          <w:sz w:val="24"/>
          <w:szCs w:val="24"/>
        </w:rPr>
        <w:t xml:space="preserve">subject to the </w:t>
      </w:r>
      <w:r w:rsidRPr="00502815">
        <w:rPr>
          <w:sz w:val="24"/>
          <w:szCs w:val="24"/>
        </w:rPr>
        <w:t xml:space="preserve">National Emission Standards for Hazardous Air Pollutants for Major Sources: </w:t>
      </w:r>
      <w:r w:rsidRPr="00502815">
        <w:rPr>
          <w:i/>
          <w:sz w:val="24"/>
          <w:szCs w:val="24"/>
        </w:rPr>
        <w:t>Industrial, Commercial, and Institutional Boilers and Process Heaters</w:t>
      </w:r>
      <w:r w:rsidRPr="00502815">
        <w:rPr>
          <w:sz w:val="24"/>
          <w:szCs w:val="24"/>
        </w:rPr>
        <w:t xml:space="preserve"> [40 CFR Part 63 Subpart DDDDD].</w:t>
      </w:r>
    </w:p>
    <w:p w14:paraId="3678EA16" w14:textId="77777777" w:rsidR="00177B5A" w:rsidRPr="00502815" w:rsidRDefault="00177B5A" w:rsidP="00177B5A">
      <w:pPr>
        <w:rPr>
          <w:sz w:val="24"/>
          <w:szCs w:val="24"/>
        </w:rPr>
      </w:pPr>
    </w:p>
    <w:p w14:paraId="57B92BE0" w14:textId="77777777" w:rsidR="00177B5A" w:rsidRPr="00502815" w:rsidRDefault="00177B5A" w:rsidP="00177B5A">
      <w:pPr>
        <w:rPr>
          <w:sz w:val="24"/>
          <w:szCs w:val="24"/>
        </w:rPr>
      </w:pPr>
      <w:r w:rsidRPr="00502815">
        <w:rPr>
          <w:sz w:val="24"/>
          <w:szCs w:val="24"/>
        </w:rPr>
        <w:t>Authority for Requirement: 40 CFR Part 63 Subpart DDDDD</w:t>
      </w:r>
    </w:p>
    <w:p w14:paraId="75D52110" w14:textId="77777777" w:rsidR="006B78AA" w:rsidRPr="00502815" w:rsidRDefault="006B78AA" w:rsidP="006B78AA">
      <w:pPr>
        <w:tabs>
          <w:tab w:val="left" w:pos="2700"/>
        </w:tabs>
        <w:rPr>
          <w:sz w:val="24"/>
          <w:szCs w:val="24"/>
        </w:rPr>
      </w:pPr>
      <w:r w:rsidRPr="00502815">
        <w:rPr>
          <w:sz w:val="24"/>
          <w:szCs w:val="24"/>
        </w:rPr>
        <w:tab/>
      </w:r>
      <w:r w:rsidRPr="00502815">
        <w:rPr>
          <w:sz w:val="24"/>
        </w:rPr>
        <w:t>567 IAC 22.108(3)</w:t>
      </w:r>
    </w:p>
    <w:p w14:paraId="0C626A36" w14:textId="77777777" w:rsidR="00177B5A" w:rsidRPr="00502815" w:rsidRDefault="00177B5A" w:rsidP="00177B5A">
      <w:pPr>
        <w:rPr>
          <w:b/>
          <w:sz w:val="24"/>
          <w:u w:val="single"/>
        </w:rPr>
      </w:pPr>
    </w:p>
    <w:p w14:paraId="369155C9" w14:textId="77777777" w:rsidR="00177B5A" w:rsidRPr="00502815" w:rsidRDefault="00177B5A" w:rsidP="00177B5A">
      <w:pPr>
        <w:rPr>
          <w:b/>
          <w:sz w:val="24"/>
          <w:u w:val="single"/>
        </w:rPr>
      </w:pPr>
      <w:r w:rsidRPr="00502815">
        <w:rPr>
          <w:b/>
          <w:sz w:val="24"/>
          <w:u w:val="single"/>
        </w:rPr>
        <w:t xml:space="preserve">Monitoring Requirements  </w:t>
      </w:r>
    </w:p>
    <w:p w14:paraId="0094D465"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68A4C808" w14:textId="77777777" w:rsidR="00177B5A" w:rsidRPr="00502815" w:rsidRDefault="00177B5A" w:rsidP="00177B5A">
      <w:pPr>
        <w:rPr>
          <w:b/>
          <w:sz w:val="24"/>
        </w:rPr>
      </w:pPr>
      <w:r w:rsidRPr="00502815">
        <w:rPr>
          <w:b/>
          <w:sz w:val="24"/>
        </w:rPr>
        <w:br/>
        <w:t xml:space="preserve">Agency Approved Operation &amp; Maintenance Plan Required?  </w:t>
      </w:r>
      <w:r w:rsidR="006B78AA" w:rsidRPr="00502815">
        <w:rPr>
          <w:b/>
          <w:sz w:val="24"/>
        </w:rPr>
        <w:tab/>
      </w:r>
      <w:r w:rsidR="006B78AA" w:rsidRPr="00502815">
        <w:rPr>
          <w:b/>
          <w:sz w:val="24"/>
        </w:rPr>
        <w:tab/>
      </w:r>
      <w:r w:rsidR="006B78AA"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49AD498" w14:textId="77777777" w:rsidR="00177B5A" w:rsidRPr="00502815" w:rsidRDefault="00177B5A" w:rsidP="00177B5A">
      <w:pPr>
        <w:rPr>
          <w:sz w:val="24"/>
        </w:rPr>
      </w:pPr>
      <w:r w:rsidRPr="00502815">
        <w:rPr>
          <w:sz w:val="24"/>
        </w:rPr>
        <w:tab/>
      </w:r>
    </w:p>
    <w:p w14:paraId="12DA8990" w14:textId="77777777" w:rsidR="00177B5A" w:rsidRPr="00502815" w:rsidRDefault="00177B5A" w:rsidP="00177B5A">
      <w:pPr>
        <w:rPr>
          <w:b/>
          <w:sz w:val="24"/>
        </w:rPr>
      </w:pPr>
      <w:r w:rsidRPr="00502815">
        <w:rPr>
          <w:b/>
          <w:sz w:val="24"/>
        </w:rPr>
        <w:t xml:space="preserve">Facility Maintained Operation &amp; Maintenance Plan Required?  </w:t>
      </w:r>
      <w:r w:rsidR="006B78AA" w:rsidRPr="00502815">
        <w:rPr>
          <w:b/>
          <w:sz w:val="24"/>
        </w:rPr>
        <w:tab/>
      </w:r>
      <w:r w:rsidR="006B78AA"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4DC1195" w14:textId="77777777" w:rsidR="00177B5A" w:rsidRPr="00502815" w:rsidRDefault="00177B5A" w:rsidP="00177B5A">
      <w:pPr>
        <w:rPr>
          <w:b/>
          <w:sz w:val="24"/>
        </w:rPr>
      </w:pPr>
    </w:p>
    <w:p w14:paraId="699B6AC7"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6B78AA" w:rsidRPr="00502815">
        <w:rPr>
          <w:b/>
          <w:sz w:val="24"/>
        </w:rPr>
        <w:tab/>
      </w:r>
      <w:r w:rsidR="006B78AA"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A5C327B" w14:textId="77777777" w:rsidR="00177B5A" w:rsidRPr="00502815" w:rsidRDefault="00177B5A" w:rsidP="00177B5A">
      <w:pPr>
        <w:rPr>
          <w:i/>
          <w:sz w:val="24"/>
        </w:rPr>
      </w:pPr>
    </w:p>
    <w:p w14:paraId="0E095887"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1795DD3B" w14:textId="77777777" w:rsidR="00177B5A" w:rsidRPr="00502815" w:rsidRDefault="00177B5A">
      <w:pPr>
        <w:rPr>
          <w:b/>
          <w:sz w:val="28"/>
        </w:rPr>
      </w:pPr>
      <w:r w:rsidRPr="00502815">
        <w:rPr>
          <w:b/>
          <w:sz w:val="24"/>
        </w:rPr>
        <w:br w:type="page"/>
      </w:r>
      <w:r w:rsidRPr="00502815">
        <w:rPr>
          <w:b/>
          <w:sz w:val="28"/>
        </w:rPr>
        <w:lastRenderedPageBreak/>
        <w:t>Emission Point ID Number:  500-139-1</w:t>
      </w:r>
    </w:p>
    <w:p w14:paraId="6B54DE06" w14:textId="77777777" w:rsidR="00177B5A" w:rsidRPr="00502815" w:rsidRDefault="00177B5A">
      <w:pPr>
        <w:rPr>
          <w:b/>
          <w:sz w:val="24"/>
        </w:rPr>
      </w:pPr>
    </w:p>
    <w:p w14:paraId="31D671DC" w14:textId="77777777" w:rsidR="00177B5A" w:rsidRPr="00502815" w:rsidRDefault="00177B5A">
      <w:pPr>
        <w:rPr>
          <w:sz w:val="24"/>
          <w:u w:val="single"/>
        </w:rPr>
      </w:pPr>
      <w:r w:rsidRPr="00502815">
        <w:rPr>
          <w:sz w:val="24"/>
          <w:u w:val="single"/>
        </w:rPr>
        <w:t>Associated Equipment</w:t>
      </w:r>
    </w:p>
    <w:p w14:paraId="0ADACB22" w14:textId="77777777" w:rsidR="00177B5A" w:rsidRPr="00502815" w:rsidRDefault="00177B5A">
      <w:pPr>
        <w:rPr>
          <w:b/>
          <w:sz w:val="24"/>
        </w:rPr>
      </w:pPr>
    </w:p>
    <w:p w14:paraId="06AF9266" w14:textId="77777777" w:rsidR="00177B5A" w:rsidRPr="00502815" w:rsidRDefault="00177B5A">
      <w:pPr>
        <w:rPr>
          <w:sz w:val="24"/>
        </w:rPr>
      </w:pPr>
      <w:r w:rsidRPr="00502815">
        <w:rPr>
          <w:sz w:val="24"/>
        </w:rPr>
        <w:t>Associated Emission Unit ID Numbers:  500-139-1 &amp; 500-139-2</w:t>
      </w:r>
    </w:p>
    <w:p w14:paraId="18900BA1" w14:textId="77777777" w:rsidR="00177B5A" w:rsidRPr="00502815" w:rsidRDefault="00177B5A">
      <w:pPr>
        <w:rPr>
          <w:sz w:val="24"/>
        </w:rPr>
      </w:pPr>
      <w:r w:rsidRPr="00502815">
        <w:rPr>
          <w:sz w:val="24"/>
        </w:rPr>
        <w:t>Emissions Control Equipment ID Number:  500-139-3 and 500-139-4</w:t>
      </w:r>
    </w:p>
    <w:p w14:paraId="691AD848" w14:textId="77777777" w:rsidR="00177B5A" w:rsidRPr="00502815" w:rsidRDefault="00177B5A">
      <w:pPr>
        <w:rPr>
          <w:sz w:val="24"/>
        </w:rPr>
      </w:pPr>
      <w:r w:rsidRPr="00502815">
        <w:rPr>
          <w:sz w:val="24"/>
        </w:rPr>
        <w:t xml:space="preserve">Emissions Control Equipment Description:  </w:t>
      </w:r>
      <w:r w:rsidR="000B70E2" w:rsidRPr="00502815">
        <w:rPr>
          <w:sz w:val="24"/>
        </w:rPr>
        <w:t xml:space="preserve">Settling Chamber; Dustex </w:t>
      </w:r>
      <w:r w:rsidRPr="00502815">
        <w:rPr>
          <w:sz w:val="24"/>
        </w:rPr>
        <w:t>Fabric Filter</w:t>
      </w:r>
      <w:r w:rsidR="000B70E2" w:rsidRPr="00502815">
        <w:rPr>
          <w:sz w:val="24"/>
        </w:rPr>
        <w:t xml:space="preserve"> (on each boiler)</w:t>
      </w:r>
    </w:p>
    <w:p w14:paraId="45E83638" w14:textId="77777777" w:rsidR="00177B5A" w:rsidRPr="00502815" w:rsidRDefault="00177B5A">
      <w:pPr>
        <w:rPr>
          <w:sz w:val="24"/>
        </w:rPr>
      </w:pPr>
      <w:r w:rsidRPr="00502815">
        <w:rPr>
          <w:sz w:val="24"/>
        </w:rPr>
        <w:t>Continuous Emissions Monitors ID Numbers:  500-139/ME 3 &amp; 4 Opacity Monitoring</w:t>
      </w:r>
    </w:p>
    <w:p w14:paraId="7874EA0B" w14:textId="77777777" w:rsidR="00177B5A" w:rsidRPr="00502815" w:rsidRDefault="00177B5A">
      <w:pPr>
        <w:rPr>
          <w:sz w:val="24"/>
        </w:rPr>
      </w:pPr>
      <w:r w:rsidRPr="00502815">
        <w:rPr>
          <w:b/>
          <w:sz w:val="24"/>
        </w:rPr>
        <w:t>______________________________________________________________________________</w:t>
      </w:r>
    </w:p>
    <w:p w14:paraId="384390D2" w14:textId="77777777" w:rsidR="00177B5A" w:rsidRPr="00502815" w:rsidRDefault="00177B5A">
      <w:pPr>
        <w:rPr>
          <w:sz w:val="24"/>
        </w:rPr>
      </w:pPr>
    </w:p>
    <w:p w14:paraId="1317A6A0" w14:textId="77777777" w:rsidR="00177B5A" w:rsidRPr="00502815" w:rsidRDefault="00177B5A">
      <w:pPr>
        <w:rPr>
          <w:sz w:val="24"/>
        </w:rPr>
      </w:pPr>
      <w:r w:rsidRPr="00502815">
        <w:rPr>
          <w:sz w:val="24"/>
        </w:rPr>
        <w:t>Emission Unit vented through this Emission Point:  500-139-1</w:t>
      </w:r>
    </w:p>
    <w:p w14:paraId="0D6015E7" w14:textId="77777777" w:rsidR="000B70E2" w:rsidRPr="00502815" w:rsidRDefault="00177B5A">
      <w:pPr>
        <w:rPr>
          <w:sz w:val="24"/>
        </w:rPr>
      </w:pPr>
      <w:r w:rsidRPr="00502815">
        <w:rPr>
          <w:sz w:val="24"/>
        </w:rPr>
        <w:t xml:space="preserve">Emission Unit Description:  </w:t>
      </w:r>
      <w:r w:rsidR="000B70E2" w:rsidRPr="00502815">
        <w:rPr>
          <w:sz w:val="24"/>
        </w:rPr>
        <w:t xml:space="preserve">Zurn Boiler # 1 </w:t>
      </w:r>
    </w:p>
    <w:p w14:paraId="3A350739" w14:textId="77777777" w:rsidR="00177B5A" w:rsidRPr="00502815" w:rsidRDefault="00177B5A">
      <w:pPr>
        <w:rPr>
          <w:sz w:val="24"/>
        </w:rPr>
      </w:pPr>
      <w:r w:rsidRPr="00502815">
        <w:rPr>
          <w:sz w:val="24"/>
        </w:rPr>
        <w:t>Raw Material/Fuel:  Coal</w:t>
      </w:r>
      <w:r w:rsidR="000B70E2" w:rsidRPr="00502815">
        <w:rPr>
          <w:sz w:val="24"/>
        </w:rPr>
        <w:t xml:space="preserve"> or Natural Gas</w:t>
      </w:r>
    </w:p>
    <w:p w14:paraId="1F62FA6A" w14:textId="77777777" w:rsidR="00177B5A" w:rsidRPr="00502815" w:rsidRDefault="00177B5A">
      <w:pPr>
        <w:rPr>
          <w:sz w:val="24"/>
        </w:rPr>
      </w:pPr>
      <w:r w:rsidRPr="00502815">
        <w:rPr>
          <w:sz w:val="24"/>
        </w:rPr>
        <w:t xml:space="preserve">Rated Capacity:  </w:t>
      </w:r>
      <w:r w:rsidR="000B70E2" w:rsidRPr="00502815">
        <w:rPr>
          <w:sz w:val="24"/>
        </w:rPr>
        <w:t xml:space="preserve">163.9 MMBtu/hr; 52.3 MMBtu/hr on Natural Gas </w:t>
      </w:r>
    </w:p>
    <w:p w14:paraId="332D6CC8" w14:textId="77777777" w:rsidR="00177B5A" w:rsidRPr="00502815" w:rsidRDefault="00177B5A">
      <w:pPr>
        <w:rPr>
          <w:sz w:val="24"/>
        </w:rPr>
      </w:pPr>
    </w:p>
    <w:p w14:paraId="70B2F7F0" w14:textId="77777777" w:rsidR="00177B5A" w:rsidRPr="00502815" w:rsidRDefault="00177B5A">
      <w:pPr>
        <w:rPr>
          <w:sz w:val="24"/>
        </w:rPr>
      </w:pPr>
      <w:r w:rsidRPr="00502815">
        <w:rPr>
          <w:sz w:val="24"/>
        </w:rPr>
        <w:t>Emission Unit vented through this Emission Point:  500-139-2</w:t>
      </w:r>
    </w:p>
    <w:p w14:paraId="1CDEB6BD" w14:textId="77777777" w:rsidR="000B70E2" w:rsidRPr="00502815" w:rsidRDefault="000B70E2" w:rsidP="000B70E2">
      <w:pPr>
        <w:rPr>
          <w:sz w:val="24"/>
        </w:rPr>
      </w:pPr>
      <w:r w:rsidRPr="00502815">
        <w:rPr>
          <w:sz w:val="24"/>
        </w:rPr>
        <w:t xml:space="preserve">Emission Unit Description:  Zurn Boiler # 2 </w:t>
      </w:r>
    </w:p>
    <w:p w14:paraId="27153093" w14:textId="77777777" w:rsidR="000B70E2" w:rsidRPr="00502815" w:rsidRDefault="000B70E2" w:rsidP="000B70E2">
      <w:pPr>
        <w:rPr>
          <w:sz w:val="24"/>
        </w:rPr>
      </w:pPr>
      <w:r w:rsidRPr="00502815">
        <w:rPr>
          <w:sz w:val="24"/>
        </w:rPr>
        <w:t>Raw Material/Fuel:  Coal or Natural Gas</w:t>
      </w:r>
    </w:p>
    <w:p w14:paraId="72F54EEA" w14:textId="77777777" w:rsidR="000B70E2" w:rsidRPr="00502815" w:rsidRDefault="000B70E2" w:rsidP="000B70E2">
      <w:pPr>
        <w:rPr>
          <w:sz w:val="24"/>
        </w:rPr>
      </w:pPr>
      <w:r w:rsidRPr="00502815">
        <w:rPr>
          <w:sz w:val="24"/>
        </w:rPr>
        <w:t xml:space="preserve">Rated Capacity:  163.9 MMBtu/hr; 33.25 MMBtu/hr on Natural Gas </w:t>
      </w:r>
    </w:p>
    <w:p w14:paraId="47E16D34" w14:textId="77777777" w:rsidR="00177B5A" w:rsidRPr="00502815" w:rsidRDefault="00177B5A">
      <w:pPr>
        <w:rPr>
          <w:sz w:val="24"/>
        </w:rPr>
      </w:pPr>
    </w:p>
    <w:p w14:paraId="2E274A05" w14:textId="77777777" w:rsidR="00177B5A" w:rsidRPr="00502815" w:rsidRDefault="00177B5A" w:rsidP="00177B5A">
      <w:pPr>
        <w:pStyle w:val="Heading1"/>
        <w:rPr>
          <w:szCs w:val="24"/>
        </w:rPr>
      </w:pPr>
      <w:r w:rsidRPr="00502815">
        <w:rPr>
          <w:sz w:val="28"/>
          <w:szCs w:val="24"/>
        </w:rPr>
        <w:t>Applicable Requirements</w:t>
      </w:r>
    </w:p>
    <w:p w14:paraId="344F6B66" w14:textId="77777777" w:rsidR="00177B5A" w:rsidRPr="00502815" w:rsidRDefault="00177B5A">
      <w:pPr>
        <w:rPr>
          <w:sz w:val="24"/>
        </w:rPr>
      </w:pPr>
    </w:p>
    <w:p w14:paraId="65D7E9C4" w14:textId="77777777" w:rsidR="00177B5A" w:rsidRPr="00502815" w:rsidRDefault="00177B5A">
      <w:pPr>
        <w:rPr>
          <w:b/>
          <w:sz w:val="24"/>
          <w:u w:val="single"/>
        </w:rPr>
      </w:pPr>
      <w:r w:rsidRPr="00502815">
        <w:rPr>
          <w:b/>
          <w:sz w:val="24"/>
          <w:u w:val="single"/>
        </w:rPr>
        <w:t>Emission Limits (lb/hr, gr/dscf, lb/MMBtu, % opacity, etc.)</w:t>
      </w:r>
    </w:p>
    <w:p w14:paraId="272FE982" w14:textId="77777777" w:rsidR="00177B5A" w:rsidRPr="00502815" w:rsidRDefault="00177B5A">
      <w:pPr>
        <w:rPr>
          <w:i/>
          <w:sz w:val="24"/>
        </w:rPr>
      </w:pPr>
      <w:r w:rsidRPr="00502815">
        <w:rPr>
          <w:i/>
          <w:sz w:val="24"/>
        </w:rPr>
        <w:t>The emissions from this emission point shall not exceed the levels specified below.</w:t>
      </w:r>
    </w:p>
    <w:p w14:paraId="741DE9E1" w14:textId="77777777" w:rsidR="00177B5A" w:rsidRPr="00502815" w:rsidRDefault="00177B5A">
      <w:pPr>
        <w:rPr>
          <w:sz w:val="24"/>
        </w:rPr>
      </w:pPr>
    </w:p>
    <w:p w14:paraId="3AA24BC8" w14:textId="77777777" w:rsidR="00177B5A" w:rsidRPr="00502815" w:rsidRDefault="00177B5A">
      <w:pPr>
        <w:rPr>
          <w:sz w:val="24"/>
        </w:rPr>
      </w:pPr>
      <w:r w:rsidRPr="00502815">
        <w:rPr>
          <w:sz w:val="24"/>
        </w:rPr>
        <w:t xml:space="preserve">Pollutant:  Opacity </w:t>
      </w:r>
    </w:p>
    <w:p w14:paraId="7F4218FC" w14:textId="77777777" w:rsidR="00177B5A" w:rsidRPr="00502815" w:rsidRDefault="00177B5A">
      <w:pPr>
        <w:rPr>
          <w:sz w:val="24"/>
          <w:vertAlign w:val="superscript"/>
        </w:rPr>
      </w:pPr>
      <w:r w:rsidRPr="00502815">
        <w:rPr>
          <w:sz w:val="24"/>
        </w:rPr>
        <w:t>Emission Limit:  40%</w:t>
      </w:r>
    </w:p>
    <w:p w14:paraId="25C579E1" w14:textId="77777777" w:rsidR="00FA777A" w:rsidRPr="00502815" w:rsidRDefault="00177B5A">
      <w:pPr>
        <w:pStyle w:val="Heading8"/>
        <w:jc w:val="left"/>
      </w:pPr>
      <w:r w:rsidRPr="00502815">
        <w:t xml:space="preserve">Authority for Requirement: </w:t>
      </w:r>
      <w:r w:rsidRPr="00502815">
        <w:tab/>
      </w:r>
      <w:r w:rsidR="00FA777A" w:rsidRPr="00502815">
        <w:t>567 IAC 23.3(2)</w:t>
      </w:r>
      <w:r w:rsidR="00913DBF" w:rsidRPr="00502815">
        <w:t>"</w:t>
      </w:r>
      <w:r w:rsidR="00FA777A" w:rsidRPr="00502815">
        <w:t>d</w:t>
      </w:r>
      <w:r w:rsidR="00913DBF" w:rsidRPr="00502815">
        <w:t>"</w:t>
      </w:r>
    </w:p>
    <w:p w14:paraId="23E169CF" w14:textId="77777777" w:rsidR="00177B5A" w:rsidRPr="00502815" w:rsidRDefault="0006369A" w:rsidP="00FA777A">
      <w:pPr>
        <w:pStyle w:val="Heading8"/>
        <w:ind w:left="2160" w:firstLine="720"/>
        <w:jc w:val="left"/>
      </w:pPr>
      <w:r w:rsidRPr="00502815">
        <w:t xml:space="preserve">DNR Construction Permit </w:t>
      </w:r>
      <w:r w:rsidR="00177B5A" w:rsidRPr="00502815">
        <w:t>81-A-150-S</w:t>
      </w:r>
      <w:r w:rsidR="00FA777A" w:rsidRPr="00502815">
        <w:t>4</w:t>
      </w:r>
    </w:p>
    <w:p w14:paraId="19A4DF1A" w14:textId="77777777" w:rsidR="00FA777A" w:rsidRPr="00502815" w:rsidRDefault="00FA777A" w:rsidP="00FA777A">
      <w:r w:rsidRPr="00502815">
        <w:tab/>
      </w:r>
      <w:r w:rsidRPr="00502815">
        <w:tab/>
      </w:r>
      <w:r w:rsidRPr="00502815">
        <w:tab/>
      </w:r>
      <w:r w:rsidRPr="00502815">
        <w:tab/>
      </w:r>
    </w:p>
    <w:p w14:paraId="650FA50F" w14:textId="77777777" w:rsidR="00177B5A" w:rsidRPr="00502815" w:rsidRDefault="00177B5A">
      <w:pPr>
        <w:rPr>
          <w:sz w:val="24"/>
        </w:rPr>
      </w:pPr>
      <w:r w:rsidRPr="00502815">
        <w:rPr>
          <w:sz w:val="24"/>
        </w:rPr>
        <w:t>Pollutant:  Particulate Matter</w:t>
      </w:r>
      <w:r w:rsidR="00DF7674" w:rsidRPr="00502815">
        <w:rPr>
          <w:sz w:val="24"/>
        </w:rPr>
        <w:t xml:space="preserve"> (PM)</w:t>
      </w:r>
    </w:p>
    <w:p w14:paraId="243C2EA1" w14:textId="77777777" w:rsidR="00177B5A" w:rsidRPr="00502815" w:rsidRDefault="00177B5A">
      <w:pPr>
        <w:rPr>
          <w:sz w:val="24"/>
        </w:rPr>
      </w:pPr>
      <w:r w:rsidRPr="00502815">
        <w:rPr>
          <w:sz w:val="24"/>
        </w:rPr>
        <w:t>Emission Limit:  0.07 lb/MMBtu</w:t>
      </w:r>
    </w:p>
    <w:p w14:paraId="33D5ABD5" w14:textId="77777777" w:rsidR="00177B5A" w:rsidRPr="00502815" w:rsidRDefault="00177B5A" w:rsidP="00913DBF">
      <w:pPr>
        <w:pStyle w:val="Heading8"/>
        <w:jc w:val="left"/>
      </w:pPr>
      <w:r w:rsidRPr="00502815">
        <w:t xml:space="preserve">Authority for Requirement: </w:t>
      </w:r>
      <w:r w:rsidRPr="00502815">
        <w:tab/>
      </w:r>
      <w:r w:rsidR="0006369A" w:rsidRPr="00502815">
        <w:t xml:space="preserve">DNR Construction </w:t>
      </w:r>
      <w:r w:rsidR="00FF72D1" w:rsidRPr="00502815">
        <w:t>Permit 81-A-150-S4</w:t>
      </w:r>
    </w:p>
    <w:p w14:paraId="272DDFF3" w14:textId="77777777" w:rsidR="00177B5A" w:rsidRPr="00502815" w:rsidRDefault="00177B5A">
      <w:pPr>
        <w:rPr>
          <w:sz w:val="24"/>
        </w:rPr>
      </w:pPr>
    </w:p>
    <w:p w14:paraId="25F53164" w14:textId="77777777" w:rsidR="00177B5A" w:rsidRPr="00502815" w:rsidRDefault="00177B5A">
      <w:pPr>
        <w:rPr>
          <w:sz w:val="24"/>
        </w:rPr>
      </w:pPr>
      <w:r w:rsidRPr="00502815">
        <w:rPr>
          <w:sz w:val="24"/>
        </w:rPr>
        <w:t>Pollutant:  Sulfur Dioxide</w:t>
      </w:r>
      <w:r w:rsidR="00DF7674" w:rsidRPr="00502815">
        <w:rPr>
          <w:sz w:val="24"/>
        </w:rPr>
        <w:t xml:space="preserve"> (SO</w:t>
      </w:r>
      <w:r w:rsidR="00DF7674" w:rsidRPr="00502815">
        <w:rPr>
          <w:sz w:val="24"/>
          <w:vertAlign w:val="subscript"/>
        </w:rPr>
        <w:t>2</w:t>
      </w:r>
      <w:r w:rsidR="00DF7674" w:rsidRPr="00502815">
        <w:rPr>
          <w:sz w:val="24"/>
        </w:rPr>
        <w:t>)</w:t>
      </w:r>
    </w:p>
    <w:p w14:paraId="4A748113" w14:textId="77777777" w:rsidR="00177B5A" w:rsidRPr="00502815" w:rsidRDefault="00177B5A">
      <w:pPr>
        <w:pStyle w:val="Heading3"/>
        <w:jc w:val="left"/>
        <w:rPr>
          <w:b w:val="0"/>
          <w:color w:val="auto"/>
        </w:rPr>
      </w:pPr>
      <w:r w:rsidRPr="00502815">
        <w:rPr>
          <w:b w:val="0"/>
          <w:color w:val="auto"/>
        </w:rPr>
        <w:t>Emission Limit:  6 lb/MMBtu</w:t>
      </w:r>
      <w:r w:rsidR="00913DBF" w:rsidRPr="00502815">
        <w:rPr>
          <w:b w:val="0"/>
          <w:color w:val="auto"/>
        </w:rPr>
        <w:t xml:space="preserve"> </w:t>
      </w:r>
      <w:r w:rsidR="00913DBF" w:rsidRPr="00502815">
        <w:rPr>
          <w:b w:val="0"/>
          <w:color w:val="auto"/>
          <w:vertAlign w:val="superscript"/>
        </w:rPr>
        <w:t>(1)</w:t>
      </w:r>
      <w:r w:rsidR="00913DBF" w:rsidRPr="00502815">
        <w:rPr>
          <w:b w:val="0"/>
          <w:color w:val="auto"/>
        </w:rPr>
        <w:t xml:space="preserve">; 500 ppmv </w:t>
      </w:r>
      <w:r w:rsidR="00913DBF" w:rsidRPr="00502815">
        <w:rPr>
          <w:b w:val="0"/>
          <w:color w:val="auto"/>
          <w:vertAlign w:val="superscript"/>
        </w:rPr>
        <w:t>(2)</w:t>
      </w:r>
    </w:p>
    <w:p w14:paraId="72889522" w14:textId="77777777" w:rsidR="00177B5A" w:rsidRPr="00502815" w:rsidRDefault="00177B5A">
      <w:pPr>
        <w:pStyle w:val="Heading3"/>
        <w:jc w:val="left"/>
        <w:rPr>
          <w:b w:val="0"/>
          <w:color w:val="auto"/>
        </w:rPr>
      </w:pPr>
      <w:r w:rsidRPr="00502815">
        <w:rPr>
          <w:b w:val="0"/>
          <w:color w:val="auto"/>
        </w:rPr>
        <w:t xml:space="preserve">Authority for Requirement: </w:t>
      </w:r>
      <w:r w:rsidRPr="00502815">
        <w:rPr>
          <w:b w:val="0"/>
          <w:color w:val="auto"/>
        </w:rPr>
        <w:tab/>
        <w:t>567 IAC 23.3(3)"a"</w:t>
      </w:r>
    </w:p>
    <w:p w14:paraId="7CCE3461" w14:textId="77777777" w:rsidR="00177B5A" w:rsidRPr="00502815" w:rsidRDefault="00177B5A">
      <w:pPr>
        <w:pStyle w:val="Heading5"/>
        <w:rPr>
          <w:b w:val="0"/>
          <w:color w:val="auto"/>
        </w:rPr>
      </w:pPr>
      <w:r w:rsidRPr="00502815">
        <w:rPr>
          <w:b w:val="0"/>
          <w:color w:val="auto"/>
        </w:rPr>
        <w:t xml:space="preserve">         </w:t>
      </w:r>
      <w:r w:rsidRPr="00502815">
        <w:rPr>
          <w:b w:val="0"/>
          <w:color w:val="auto"/>
        </w:rPr>
        <w:tab/>
      </w:r>
      <w:r w:rsidRPr="00502815">
        <w:rPr>
          <w:b w:val="0"/>
          <w:color w:val="auto"/>
        </w:rPr>
        <w:tab/>
      </w:r>
      <w:r w:rsidRPr="00502815">
        <w:rPr>
          <w:b w:val="0"/>
          <w:color w:val="auto"/>
        </w:rPr>
        <w:tab/>
        <w:t xml:space="preserve">         </w:t>
      </w:r>
      <w:r w:rsidRPr="00502815">
        <w:rPr>
          <w:b w:val="0"/>
          <w:color w:val="auto"/>
        </w:rPr>
        <w:tab/>
      </w:r>
      <w:r w:rsidR="0006369A" w:rsidRPr="00502815">
        <w:rPr>
          <w:b w:val="0"/>
          <w:color w:val="auto"/>
        </w:rPr>
        <w:t xml:space="preserve">DNR Construction </w:t>
      </w:r>
      <w:r w:rsidR="00FF72D1" w:rsidRPr="00502815">
        <w:rPr>
          <w:b w:val="0"/>
          <w:color w:val="auto"/>
        </w:rPr>
        <w:t>Permit 81-A-150-S4</w:t>
      </w:r>
    </w:p>
    <w:p w14:paraId="0DBC7756" w14:textId="77777777" w:rsidR="00913DBF" w:rsidRPr="00502815" w:rsidRDefault="00913DBF" w:rsidP="00E06F5F">
      <w:pPr>
        <w:pStyle w:val="EndnoteText"/>
        <w:numPr>
          <w:ilvl w:val="3"/>
          <w:numId w:val="133"/>
        </w:numPr>
        <w:suppressAutoHyphens/>
        <w:spacing w:before="120"/>
        <w:ind w:left="450" w:hanging="450"/>
        <w:rPr>
          <w:sz w:val="22"/>
          <w:szCs w:val="18"/>
        </w:rPr>
      </w:pPr>
      <w:r w:rsidRPr="00502815">
        <w:rPr>
          <w:sz w:val="22"/>
          <w:szCs w:val="18"/>
        </w:rPr>
        <w:t>When the boilers burn coal or co-fire coal and natural gas.</w:t>
      </w:r>
    </w:p>
    <w:p w14:paraId="123AC8BB" w14:textId="77777777" w:rsidR="00913DBF" w:rsidRPr="00502815" w:rsidRDefault="00913DBF" w:rsidP="00E06F5F">
      <w:pPr>
        <w:pStyle w:val="EndnoteText"/>
        <w:numPr>
          <w:ilvl w:val="3"/>
          <w:numId w:val="133"/>
        </w:numPr>
        <w:suppressAutoHyphens/>
        <w:ind w:left="450" w:hanging="450"/>
        <w:rPr>
          <w:sz w:val="22"/>
          <w:szCs w:val="18"/>
        </w:rPr>
      </w:pPr>
      <w:r w:rsidRPr="00502815">
        <w:rPr>
          <w:sz w:val="22"/>
          <w:szCs w:val="18"/>
        </w:rPr>
        <w:t xml:space="preserve">When the boilers burn only natural gas.  </w:t>
      </w:r>
    </w:p>
    <w:p w14:paraId="74336108" w14:textId="77777777" w:rsidR="00177B5A" w:rsidRPr="00502815" w:rsidRDefault="00177B5A">
      <w:pPr>
        <w:rPr>
          <w:b/>
          <w:sz w:val="24"/>
        </w:rPr>
      </w:pPr>
      <w:r w:rsidRPr="00502815">
        <w:rPr>
          <w:b/>
          <w:sz w:val="24"/>
          <w:u w:val="single"/>
        </w:rPr>
        <w:br w:type="page"/>
      </w:r>
      <w:r w:rsidRPr="00502815">
        <w:rPr>
          <w:b/>
          <w:sz w:val="24"/>
          <w:u w:val="single"/>
        </w:rPr>
        <w:lastRenderedPageBreak/>
        <w:t>Operational Limits &amp; Requirements</w:t>
      </w:r>
    </w:p>
    <w:p w14:paraId="721E6B76" w14:textId="77777777" w:rsidR="00177B5A" w:rsidRPr="00502815" w:rsidRDefault="00177B5A">
      <w:pPr>
        <w:rPr>
          <w:sz w:val="24"/>
        </w:rPr>
      </w:pPr>
      <w:r w:rsidRPr="00502815">
        <w:rPr>
          <w:i/>
          <w:sz w:val="24"/>
        </w:rPr>
        <w:t>The owner/operator of this equipment shall comply with the operational limits and requirements listed below.</w:t>
      </w:r>
    </w:p>
    <w:p w14:paraId="140D7BF1" w14:textId="77777777" w:rsidR="00177B5A" w:rsidRPr="00502815" w:rsidRDefault="00177B5A">
      <w:pPr>
        <w:rPr>
          <w:sz w:val="24"/>
          <w:u w:val="single"/>
        </w:rPr>
      </w:pPr>
    </w:p>
    <w:p w14:paraId="64587995" w14:textId="77777777" w:rsidR="00DF7674" w:rsidRPr="00502815" w:rsidRDefault="00DF7674">
      <w:pPr>
        <w:rPr>
          <w:b/>
          <w:sz w:val="24"/>
        </w:rPr>
      </w:pPr>
      <w:r w:rsidRPr="00502815">
        <w:rPr>
          <w:b/>
          <w:sz w:val="24"/>
        </w:rPr>
        <w:t>Operating Limits</w:t>
      </w:r>
    </w:p>
    <w:p w14:paraId="313D2957" w14:textId="77777777" w:rsidR="00DF7674" w:rsidRPr="00502815" w:rsidRDefault="00DF7674">
      <w:pPr>
        <w:rPr>
          <w:sz w:val="24"/>
          <w:u w:val="single"/>
        </w:rPr>
      </w:pPr>
    </w:p>
    <w:p w14:paraId="1267AAC7" w14:textId="77777777" w:rsidR="000F3E23" w:rsidRPr="00502815" w:rsidRDefault="000F3E23" w:rsidP="00E06F5F">
      <w:pPr>
        <w:widowControl w:val="0"/>
        <w:numPr>
          <w:ilvl w:val="0"/>
          <w:numId w:val="134"/>
        </w:numPr>
        <w:jc w:val="both"/>
        <w:rPr>
          <w:sz w:val="24"/>
        </w:rPr>
      </w:pPr>
      <w:r w:rsidRPr="00502815">
        <w:rPr>
          <w:sz w:val="24"/>
        </w:rPr>
        <w:t xml:space="preserve">Boiler #1 shall be fired by coal, natural gas or co-fired by coal and natural gas. Boiler #2 shall be fired by coal, natural gas or co-fired by coal and natural gas. If there is a natural gas curtailment, wood may be burned to start up the boilers.  Prior to burning any other fuels in the two boilers, the permittee shall apply to modify this construction permit. </w:t>
      </w:r>
    </w:p>
    <w:p w14:paraId="2E0F424D" w14:textId="77777777" w:rsidR="000F3E23" w:rsidRPr="00502815" w:rsidRDefault="000F3E23" w:rsidP="00E06F5F">
      <w:pPr>
        <w:widowControl w:val="0"/>
        <w:numPr>
          <w:ilvl w:val="0"/>
          <w:numId w:val="134"/>
        </w:numPr>
        <w:jc w:val="both"/>
        <w:rPr>
          <w:sz w:val="24"/>
        </w:rPr>
      </w:pPr>
      <w:r w:rsidRPr="00502815">
        <w:rPr>
          <w:sz w:val="24"/>
        </w:rPr>
        <w:t>The maximum steam output capacity for each of the two boilers is 100,000 pounds per hour.</w:t>
      </w:r>
    </w:p>
    <w:p w14:paraId="1A6F4BAF" w14:textId="77777777" w:rsidR="000F3E23" w:rsidRPr="00502815" w:rsidRDefault="000F3E23" w:rsidP="00E06F5F">
      <w:pPr>
        <w:widowControl w:val="0"/>
        <w:numPr>
          <w:ilvl w:val="0"/>
          <w:numId w:val="134"/>
        </w:numPr>
        <w:jc w:val="both"/>
        <w:rPr>
          <w:sz w:val="24"/>
        </w:rPr>
      </w:pPr>
      <w:r w:rsidRPr="00502815">
        <w:rPr>
          <w:sz w:val="24"/>
        </w:rPr>
        <w:t xml:space="preserve">The permitee shall operate and maintain the fabric filter baghouse in accordance with the recommendations of the manufacturer. </w:t>
      </w:r>
    </w:p>
    <w:p w14:paraId="3AB72588" w14:textId="77777777" w:rsidR="000F3E23" w:rsidRPr="00502815" w:rsidRDefault="000F3E23" w:rsidP="00E06F5F">
      <w:pPr>
        <w:widowControl w:val="0"/>
        <w:numPr>
          <w:ilvl w:val="0"/>
          <w:numId w:val="134"/>
        </w:numPr>
        <w:jc w:val="both"/>
        <w:rPr>
          <w:sz w:val="24"/>
        </w:rPr>
      </w:pPr>
      <w:r w:rsidRPr="00502815">
        <w:rPr>
          <w:sz w:val="24"/>
        </w:rPr>
        <w:t>Except during a cold startup of the boilers using wood, the fabric filter baghouses shall not be bypassed.  The permittee shall comply with the requirements of IAC 24.1, Excess Emissions at all times.</w:t>
      </w:r>
    </w:p>
    <w:p w14:paraId="1F27ABA6" w14:textId="77777777" w:rsidR="000F3E23" w:rsidRPr="00502815" w:rsidRDefault="000F3E23" w:rsidP="00E06F5F">
      <w:pPr>
        <w:widowControl w:val="0"/>
        <w:numPr>
          <w:ilvl w:val="0"/>
          <w:numId w:val="134"/>
        </w:numPr>
        <w:jc w:val="both"/>
        <w:rPr>
          <w:sz w:val="24"/>
        </w:rPr>
      </w:pPr>
      <w:r w:rsidRPr="00502815">
        <w:rPr>
          <w:sz w:val="24"/>
        </w:rPr>
        <w:t xml:space="preserve">The natural gas burner rating for Boiler #1 shall not exceed 52.3 MMBTU/hr heat input. The natural gas burner rating for Boiler #2 shall not exceed 33.25 MMBTU/hr heat input.  The installation of the two burners does not cause there to be a significant emissions increase as defined in IAC 33.3(1), based on the potential to emit of operating both burners at 8760 hours per year. </w:t>
      </w:r>
    </w:p>
    <w:p w14:paraId="4E3E477C" w14:textId="77777777" w:rsidR="00E92D6E" w:rsidRPr="00502815" w:rsidRDefault="00E92D6E" w:rsidP="00E06F5F">
      <w:pPr>
        <w:widowControl w:val="0"/>
        <w:numPr>
          <w:ilvl w:val="0"/>
          <w:numId w:val="134"/>
        </w:numPr>
        <w:jc w:val="both"/>
        <w:rPr>
          <w:sz w:val="24"/>
        </w:rPr>
      </w:pPr>
      <w:r w:rsidRPr="00502815">
        <w:rPr>
          <w:sz w:val="24"/>
        </w:rPr>
        <w:t xml:space="preserve">Project 07-439 was for the modification of the two coal-fired boilers. In accordance with 567 IAC 33.3(2)”c”, the project was not considered a major modification because it would not result in a significant emissions increase of a regulated NSR pollutant. In accordance with 567 IAC 33.3(2)”e”, a significant emissions increase of a regulated NSR pollutant is projected to occur if the difference between the “projected actual emissions” and the “baseline actual emissions” for the project equals or exceeds the significant amount for regulated NSR pollutant.  See Condition 15(F) and 15(G) for the record keeping required for project 07-439. </w:t>
      </w:r>
    </w:p>
    <w:p w14:paraId="4FF0BF98" w14:textId="77777777" w:rsidR="00177B5A" w:rsidRPr="00502815" w:rsidRDefault="00177B5A" w:rsidP="000F3E23">
      <w:pPr>
        <w:jc w:val="both"/>
        <w:rPr>
          <w:sz w:val="24"/>
          <w:u w:val="single"/>
        </w:rPr>
      </w:pPr>
    </w:p>
    <w:p w14:paraId="61F2FE36" w14:textId="77777777" w:rsidR="00177B5A" w:rsidRPr="00502815" w:rsidRDefault="00177B5A">
      <w:pPr>
        <w:rPr>
          <w:b/>
          <w:sz w:val="24"/>
        </w:rPr>
      </w:pPr>
      <w:r w:rsidRPr="00502815">
        <w:rPr>
          <w:b/>
          <w:sz w:val="24"/>
        </w:rPr>
        <w:t>Reporting and Record keeping</w:t>
      </w:r>
    </w:p>
    <w:p w14:paraId="420F4F35"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605E8C2E" w14:textId="77777777" w:rsidR="00177B5A" w:rsidRPr="00502815" w:rsidRDefault="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sz w:val="24"/>
        </w:rPr>
      </w:pPr>
    </w:p>
    <w:p w14:paraId="26349814" w14:textId="77777777" w:rsidR="00FF72D1" w:rsidRPr="00502815" w:rsidRDefault="00FF72D1" w:rsidP="00E06F5F">
      <w:pPr>
        <w:widowControl w:val="0"/>
        <w:numPr>
          <w:ilvl w:val="0"/>
          <w:numId w:val="135"/>
        </w:numPr>
        <w:jc w:val="both"/>
        <w:rPr>
          <w:sz w:val="24"/>
        </w:rPr>
      </w:pPr>
      <w:r w:rsidRPr="00502815">
        <w:rPr>
          <w:sz w:val="24"/>
        </w:rPr>
        <w:t>The permittee shall maintain records on the hourly steam output of the two boilers (pounds of steam per hour).</w:t>
      </w:r>
    </w:p>
    <w:p w14:paraId="4ABB0929" w14:textId="77777777" w:rsidR="00FF72D1" w:rsidRPr="00502815" w:rsidRDefault="00FF72D1" w:rsidP="00E06F5F">
      <w:pPr>
        <w:widowControl w:val="0"/>
        <w:numPr>
          <w:ilvl w:val="0"/>
          <w:numId w:val="135"/>
        </w:numPr>
        <w:jc w:val="both"/>
        <w:rPr>
          <w:sz w:val="24"/>
        </w:rPr>
      </w:pPr>
      <w:r w:rsidRPr="00502815">
        <w:rPr>
          <w:sz w:val="24"/>
        </w:rPr>
        <w:t>The permittee shall properly operate and maintain equipment to monitor the pressure drop across each of the fabric filter baghouses while the emissions units are in operation. The monitoring equipment shall be calibrated, operated, and maintained in accordance with the manufacturer’s recommendations, instructions, and operating manual(s). The permittee shall record the pressure drop across the baghouse on a daily basis.</w:t>
      </w:r>
    </w:p>
    <w:p w14:paraId="045B5831" w14:textId="77777777" w:rsidR="00FF72D1" w:rsidRPr="00502815" w:rsidRDefault="00FF72D1" w:rsidP="00E06F5F">
      <w:pPr>
        <w:widowControl w:val="0"/>
        <w:numPr>
          <w:ilvl w:val="0"/>
          <w:numId w:val="135"/>
        </w:numPr>
        <w:suppressAutoHyphens/>
        <w:jc w:val="both"/>
        <w:rPr>
          <w:sz w:val="24"/>
        </w:rPr>
      </w:pPr>
      <w:r w:rsidRPr="00502815">
        <w:rPr>
          <w:sz w:val="24"/>
        </w:rPr>
        <w:t xml:space="preserve">The permittee shall maintain the certificate of analysis from the supplier showing the sulfur content (% by weight) of the coal for each load of coal received. A load is defined as a shipment or shipments of coal represented by a single certificate of analysis from the supplier. The permittee shall also record the total quantity of coal received in each shipment </w:t>
      </w:r>
    </w:p>
    <w:p w14:paraId="3F5311AA" w14:textId="77777777" w:rsidR="00FF72D1" w:rsidRPr="00502815" w:rsidRDefault="00FF72D1" w:rsidP="00E06F5F">
      <w:pPr>
        <w:widowControl w:val="0"/>
        <w:numPr>
          <w:ilvl w:val="0"/>
          <w:numId w:val="135"/>
        </w:numPr>
        <w:suppressAutoHyphens/>
        <w:jc w:val="both"/>
        <w:rPr>
          <w:sz w:val="24"/>
        </w:rPr>
      </w:pPr>
      <w:r w:rsidRPr="00502815">
        <w:rPr>
          <w:sz w:val="24"/>
        </w:rPr>
        <w:t>The permittee shall record monthly the total amount of coal burned in the two boilers (EU 500-139-1 and 500-139-2) and the average sulfur content of the coal burned (% by weight).</w:t>
      </w:r>
    </w:p>
    <w:p w14:paraId="70D973A2" w14:textId="77777777" w:rsidR="00FF72D1" w:rsidRPr="00502815" w:rsidRDefault="00FF72D1" w:rsidP="00E06F5F">
      <w:pPr>
        <w:widowControl w:val="0"/>
        <w:numPr>
          <w:ilvl w:val="0"/>
          <w:numId w:val="135"/>
        </w:numPr>
        <w:suppressAutoHyphens/>
        <w:jc w:val="both"/>
        <w:rPr>
          <w:sz w:val="24"/>
        </w:rPr>
      </w:pPr>
      <w:r w:rsidRPr="00502815">
        <w:rPr>
          <w:sz w:val="24"/>
        </w:rPr>
        <w:t xml:space="preserve">The permittee shall record monthly the amount of coal and natural gas burned in each boiler. The </w:t>
      </w:r>
      <w:r w:rsidRPr="00502815">
        <w:rPr>
          <w:sz w:val="24"/>
        </w:rPr>
        <w:lastRenderedPageBreak/>
        <w:t xml:space="preserve">permittee shall also record the amount of coal and natural gas burned in each rolling 12-month period. </w:t>
      </w:r>
    </w:p>
    <w:p w14:paraId="6135F5A0" w14:textId="77777777" w:rsidR="00FF72D1" w:rsidRPr="00502815" w:rsidRDefault="00FF72D1" w:rsidP="00E06F5F">
      <w:pPr>
        <w:widowControl w:val="0"/>
        <w:numPr>
          <w:ilvl w:val="0"/>
          <w:numId w:val="135"/>
        </w:numPr>
        <w:suppressAutoHyphens/>
        <w:jc w:val="both"/>
        <w:rPr>
          <w:sz w:val="24"/>
        </w:rPr>
      </w:pPr>
      <w:r w:rsidRPr="00502815">
        <w:rPr>
          <w:sz w:val="24"/>
        </w:rPr>
        <w:t xml:space="preserve">The permittee shall maintain records on the number of hours each year that the boilers bypass the fabric filter baghouses. The record shall indicate the date, the length of time the baghouse was bypassed and the reason why the baghouse was bypassed. </w:t>
      </w:r>
    </w:p>
    <w:p w14:paraId="6E1CEAFE" w14:textId="77777777" w:rsidR="00FF72D1" w:rsidRPr="00502815" w:rsidRDefault="00FF72D1" w:rsidP="00E06F5F">
      <w:pPr>
        <w:widowControl w:val="0"/>
        <w:numPr>
          <w:ilvl w:val="0"/>
          <w:numId w:val="135"/>
        </w:numPr>
        <w:jc w:val="both"/>
        <w:rPr>
          <w:sz w:val="24"/>
        </w:rPr>
      </w:pPr>
      <w:r w:rsidRPr="00502815">
        <w:rPr>
          <w:sz w:val="24"/>
        </w:rPr>
        <w:t xml:space="preserve">Project 07-439 </w:t>
      </w:r>
      <w:r w:rsidR="00A9187A" w:rsidRPr="00502815">
        <w:rPr>
          <w:sz w:val="24"/>
        </w:rPr>
        <w:t xml:space="preserve">(DNR Construction Permit 81-A-150-S3) </w:t>
      </w:r>
      <w:r w:rsidRPr="00502815">
        <w:rPr>
          <w:sz w:val="24"/>
        </w:rPr>
        <w:t xml:space="preserve">consisted of the physical modification to two coal fired boilers (EU-500-139-1, EU-500-139-2, including replacement of the air pollution control equipment, replacement of an economizer, boiler stokers and ID fans. The project also was for the installation of a diesel engine (EU 500-139-6), two reagent bins and the fly ash receiver/silo. The application was submitted on July 24, 2007 and the permit was issued on August 31, 2007. </w:t>
      </w:r>
    </w:p>
    <w:p w14:paraId="666FF361" w14:textId="77777777" w:rsidR="00FF72D1" w:rsidRPr="00502815" w:rsidRDefault="00FF72D1" w:rsidP="00FF72D1">
      <w:pPr>
        <w:pStyle w:val="ListParagraph"/>
        <w:rPr>
          <w:sz w:val="24"/>
        </w:rPr>
      </w:pPr>
    </w:p>
    <w:p w14:paraId="6FD8B9A9" w14:textId="77777777" w:rsidR="00FF72D1" w:rsidRPr="00502815" w:rsidRDefault="00FF72D1" w:rsidP="00FF72D1">
      <w:pPr>
        <w:ind w:left="720"/>
        <w:jc w:val="both"/>
        <w:rPr>
          <w:sz w:val="24"/>
        </w:rPr>
      </w:pPr>
      <w:r w:rsidRPr="00502815">
        <w:rPr>
          <w:sz w:val="24"/>
        </w:rPr>
        <w:t xml:space="preserve">In accordance with 567 IAC 33.3(18), the permittee shall maintain the following records in writing on the emissions units authorized by DNR Construction Permit 81-A-150-S3: </w:t>
      </w:r>
    </w:p>
    <w:p w14:paraId="68577809" w14:textId="77777777" w:rsidR="00FF72D1" w:rsidRPr="00502815" w:rsidRDefault="00FF72D1" w:rsidP="00FF72D1">
      <w:pPr>
        <w:ind w:left="1440"/>
        <w:jc w:val="both"/>
        <w:rPr>
          <w:sz w:val="24"/>
        </w:rPr>
      </w:pPr>
      <w:r w:rsidRPr="00502815">
        <w:rPr>
          <w:sz w:val="24"/>
        </w:rPr>
        <w:t xml:space="preserve">i. monitor the emissions of any regulated NSR pollutant that could increase as a result of the project; and </w:t>
      </w:r>
    </w:p>
    <w:p w14:paraId="7EA4E3FB" w14:textId="77777777" w:rsidR="00FF72D1" w:rsidRPr="00502815" w:rsidRDefault="00FF72D1" w:rsidP="00FF72D1">
      <w:pPr>
        <w:ind w:left="1440"/>
        <w:jc w:val="both"/>
        <w:rPr>
          <w:sz w:val="24"/>
        </w:rPr>
      </w:pPr>
      <w:r w:rsidRPr="00502815">
        <w:rPr>
          <w:sz w:val="24"/>
        </w:rPr>
        <w:t>ii. calculate the annual emissions for the emissions unit in the project, in tons per year on a calendar year basis, for a period of five years after following the resumption of regular operations and maintain a record of regular operations after the change. Resumption of regular operations shall begin when the modifications to both coal fired boilers are completed.</w:t>
      </w:r>
    </w:p>
    <w:p w14:paraId="16CB17E9" w14:textId="77777777" w:rsidR="00FF72D1" w:rsidRPr="00502815" w:rsidRDefault="00FF72D1" w:rsidP="00E06F5F">
      <w:pPr>
        <w:widowControl w:val="0"/>
        <w:numPr>
          <w:ilvl w:val="0"/>
          <w:numId w:val="135"/>
        </w:numPr>
        <w:jc w:val="both"/>
        <w:rPr>
          <w:sz w:val="24"/>
        </w:rPr>
      </w:pPr>
      <w:r w:rsidRPr="00502815">
        <w:rPr>
          <w:sz w:val="24"/>
        </w:rPr>
        <w:t>The permittee shall submit a report to the Iowa DNR - Air Quality Bureau if annual emissions, in tons per year, from the equipment that is part of project 07-439 exceeded the “baseline actual emissions” by an amount that is “significant” (as defined in subrule 33.3(1)) for a regulated NSR pollutant and if such emissions differ from the estimate of the “projected actual emissions”.  Such report shall be submitted to the Iowa DNR - Air Quality Bureau within 60 days after the end of such year. The report shall contain the following information:</w:t>
      </w:r>
    </w:p>
    <w:p w14:paraId="086105B6" w14:textId="77777777" w:rsidR="00FF72D1" w:rsidRPr="00502815" w:rsidRDefault="00FF72D1" w:rsidP="00FF72D1">
      <w:pPr>
        <w:ind w:left="720"/>
        <w:jc w:val="both"/>
        <w:rPr>
          <w:sz w:val="24"/>
        </w:rPr>
      </w:pPr>
      <w:r w:rsidRPr="00502815">
        <w:rPr>
          <w:sz w:val="24"/>
        </w:rPr>
        <w:tab/>
        <w:t>i.</w:t>
      </w:r>
      <w:r w:rsidRPr="00502815">
        <w:rPr>
          <w:sz w:val="24"/>
        </w:rPr>
        <w:tab/>
        <w:t>The name, address and telephone number of the major stationary source;</w:t>
      </w:r>
    </w:p>
    <w:p w14:paraId="0D24D636" w14:textId="77777777" w:rsidR="00FF72D1" w:rsidRPr="00502815" w:rsidRDefault="00FF72D1" w:rsidP="00FF72D1">
      <w:pPr>
        <w:ind w:left="2160" w:hanging="720"/>
        <w:jc w:val="both"/>
        <w:rPr>
          <w:sz w:val="24"/>
        </w:rPr>
      </w:pPr>
      <w:r w:rsidRPr="00502815">
        <w:rPr>
          <w:sz w:val="24"/>
        </w:rPr>
        <w:t>ii.</w:t>
      </w:r>
      <w:r w:rsidRPr="00502815">
        <w:rPr>
          <w:sz w:val="24"/>
        </w:rPr>
        <w:tab/>
        <w:t>The annual emissions from the emissions units that are part of project 07-439;</w:t>
      </w:r>
    </w:p>
    <w:p w14:paraId="593A86D8" w14:textId="77777777" w:rsidR="00FF72D1" w:rsidRPr="00502815" w:rsidRDefault="00FF72D1" w:rsidP="00FF72D1">
      <w:pPr>
        <w:ind w:left="2160" w:hanging="720"/>
        <w:jc w:val="both"/>
        <w:rPr>
          <w:sz w:val="24"/>
        </w:rPr>
      </w:pPr>
      <w:r w:rsidRPr="00502815">
        <w:rPr>
          <w:sz w:val="24"/>
        </w:rPr>
        <w:t>iii.</w:t>
      </w:r>
      <w:r w:rsidRPr="00502815">
        <w:rPr>
          <w:sz w:val="24"/>
        </w:rPr>
        <w:tab/>
        <w:t>Any other information that the permittee wishes to include in the report (e.g. an explanation as to why the emissions differ from the preconstruction projection).</w:t>
      </w:r>
    </w:p>
    <w:p w14:paraId="3553F345" w14:textId="77777777" w:rsidR="00FF72D1" w:rsidRPr="00502815" w:rsidRDefault="00FF72D1" w:rsidP="00FF72D1">
      <w:pPr>
        <w:jc w:val="both"/>
        <w:rPr>
          <w:sz w:val="24"/>
        </w:rPr>
      </w:pPr>
    </w:p>
    <w:p w14:paraId="70A87FFF" w14:textId="77777777" w:rsidR="00FF72D1" w:rsidRPr="00502815" w:rsidRDefault="00FF72D1" w:rsidP="00FF72D1">
      <w:pPr>
        <w:jc w:val="both"/>
        <w:rPr>
          <w:sz w:val="24"/>
        </w:rPr>
      </w:pPr>
      <w:r w:rsidRPr="00502815">
        <w:rPr>
          <w:sz w:val="24"/>
        </w:rPr>
        <w:t>This report is required for the 5 years following the date of start of operation after the completion of the modification authorized by DNR Construction Permit 81-A-150-S3</w:t>
      </w:r>
      <w:r w:rsidR="009149C4" w:rsidRPr="00502815">
        <w:rPr>
          <w:sz w:val="24"/>
        </w:rPr>
        <w:t xml:space="preserve"> (Project 07-439)</w:t>
      </w:r>
      <w:r w:rsidRPr="00502815">
        <w:rPr>
          <w:sz w:val="24"/>
        </w:rPr>
        <w:t>.</w:t>
      </w:r>
    </w:p>
    <w:p w14:paraId="0B4342FD" w14:textId="77777777" w:rsidR="00177B5A" w:rsidRPr="00502815" w:rsidRDefault="00177B5A" w:rsidP="00FF72D1">
      <w:pPr>
        <w:ind w:left="360" w:hanging="360"/>
        <w:jc w:val="both"/>
        <w:rPr>
          <w:sz w:val="24"/>
        </w:rPr>
      </w:pPr>
    </w:p>
    <w:p w14:paraId="2E6DA65F" w14:textId="77777777" w:rsidR="00177B5A" w:rsidRPr="00502815" w:rsidRDefault="00177B5A">
      <w:pPr>
        <w:rPr>
          <w:sz w:val="24"/>
        </w:rPr>
      </w:pPr>
      <w:r w:rsidRPr="00502815">
        <w:rPr>
          <w:sz w:val="24"/>
        </w:rPr>
        <w:t>Authority for Requirement:</w:t>
      </w:r>
      <w:r w:rsidRPr="00502815">
        <w:rPr>
          <w:sz w:val="24"/>
        </w:rPr>
        <w:tab/>
      </w:r>
      <w:r w:rsidR="0006369A" w:rsidRPr="00502815">
        <w:rPr>
          <w:sz w:val="24"/>
        </w:rPr>
        <w:t xml:space="preserve">DNR </w:t>
      </w:r>
      <w:r w:rsidR="0006369A" w:rsidRPr="00502815">
        <w:rPr>
          <w:sz w:val="24"/>
          <w:szCs w:val="24"/>
        </w:rPr>
        <w:t xml:space="preserve">Construction </w:t>
      </w:r>
      <w:r w:rsidR="00FF72D1" w:rsidRPr="00502815">
        <w:rPr>
          <w:sz w:val="24"/>
          <w:szCs w:val="24"/>
        </w:rPr>
        <w:t>Permit 81-A-150-S4</w:t>
      </w:r>
    </w:p>
    <w:p w14:paraId="3F9468C6" w14:textId="77777777" w:rsidR="00177B5A" w:rsidRPr="00502815" w:rsidRDefault="00177B5A" w:rsidP="00177B5A">
      <w:pPr>
        <w:rPr>
          <w:b/>
          <w:sz w:val="24"/>
          <w:u w:val="single"/>
        </w:rPr>
      </w:pPr>
    </w:p>
    <w:p w14:paraId="3B843ABD" w14:textId="77777777" w:rsidR="00177B5A" w:rsidRPr="00502815" w:rsidRDefault="00177B5A" w:rsidP="00177B5A">
      <w:pPr>
        <w:rPr>
          <w:b/>
          <w:sz w:val="24"/>
        </w:rPr>
      </w:pPr>
      <w:r w:rsidRPr="00502815">
        <w:rPr>
          <w:b/>
          <w:sz w:val="24"/>
        </w:rPr>
        <w:t>NESHAP</w:t>
      </w:r>
    </w:p>
    <w:p w14:paraId="5ACE3116" w14:textId="3E75B220" w:rsidR="00177B5A" w:rsidRPr="00502815" w:rsidRDefault="00177B5A" w:rsidP="00177B5A">
      <w:pPr>
        <w:rPr>
          <w:sz w:val="24"/>
          <w:szCs w:val="24"/>
        </w:rPr>
      </w:pPr>
      <w:r w:rsidRPr="00502815">
        <w:rPr>
          <w:sz w:val="24"/>
          <w:szCs w:val="24"/>
        </w:rPr>
        <w:t>T</w:t>
      </w:r>
      <w:r w:rsidR="00415997" w:rsidRPr="00502815">
        <w:rPr>
          <w:sz w:val="24"/>
          <w:szCs w:val="24"/>
        </w:rPr>
        <w:t xml:space="preserve">he two boilers are </w:t>
      </w:r>
      <w:r w:rsidR="00E72AEE" w:rsidRPr="00502815">
        <w:rPr>
          <w:sz w:val="24"/>
          <w:szCs w:val="24"/>
        </w:rPr>
        <w:t xml:space="preserve">subject to the </w:t>
      </w:r>
      <w:r w:rsidRPr="00502815">
        <w:rPr>
          <w:sz w:val="24"/>
          <w:szCs w:val="24"/>
        </w:rPr>
        <w:t>National Emission Standards for Hazardous Air Pollutants for Major Sources: Industrial, Commercial, and Institutional Boilers and Process Heaters [40 CFR Part 63 Subpart DDDDD].</w:t>
      </w:r>
    </w:p>
    <w:p w14:paraId="333DFD53" w14:textId="77777777" w:rsidR="00177B5A" w:rsidRPr="00502815" w:rsidRDefault="00177B5A" w:rsidP="00177B5A">
      <w:pPr>
        <w:rPr>
          <w:sz w:val="24"/>
          <w:szCs w:val="24"/>
        </w:rPr>
      </w:pPr>
    </w:p>
    <w:p w14:paraId="6C2C14F1" w14:textId="77777777" w:rsidR="00177B5A" w:rsidRPr="00502815" w:rsidRDefault="00177B5A" w:rsidP="00177B5A">
      <w:pPr>
        <w:rPr>
          <w:sz w:val="24"/>
          <w:szCs w:val="24"/>
        </w:rPr>
      </w:pPr>
      <w:r w:rsidRPr="00502815">
        <w:rPr>
          <w:sz w:val="24"/>
          <w:szCs w:val="24"/>
        </w:rPr>
        <w:t>Authority for Requirement: 40 CFR Part 63 Subpart DDDDD</w:t>
      </w:r>
    </w:p>
    <w:p w14:paraId="2B643E39" w14:textId="48DE9C2C" w:rsidR="00177B5A" w:rsidRPr="00502815" w:rsidRDefault="00E72AEE" w:rsidP="00415997">
      <w:pPr>
        <w:tabs>
          <w:tab w:val="left" w:pos="2700"/>
        </w:tabs>
        <w:rPr>
          <w:b/>
          <w:sz w:val="24"/>
          <w:u w:val="single"/>
        </w:rPr>
      </w:pPr>
      <w:r w:rsidRPr="00502815">
        <w:rPr>
          <w:sz w:val="24"/>
          <w:szCs w:val="24"/>
        </w:rPr>
        <w:tab/>
      </w:r>
    </w:p>
    <w:p w14:paraId="3FB3E933" w14:textId="77777777" w:rsidR="00177B5A" w:rsidRPr="00502815" w:rsidRDefault="00177B5A" w:rsidP="00177B5A">
      <w:pPr>
        <w:rPr>
          <w:b/>
          <w:sz w:val="24"/>
          <w:u w:val="single"/>
        </w:rPr>
      </w:pPr>
      <w:r w:rsidRPr="00502815">
        <w:rPr>
          <w:b/>
          <w:sz w:val="24"/>
          <w:u w:val="single"/>
        </w:rPr>
        <w:t>Emission Point Characteristics</w:t>
      </w:r>
    </w:p>
    <w:p w14:paraId="740610DB"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27C19EC4" w14:textId="77777777" w:rsidR="00177B5A" w:rsidRPr="00502815" w:rsidRDefault="00177B5A" w:rsidP="00177B5A">
      <w:pPr>
        <w:rPr>
          <w:sz w:val="24"/>
        </w:rPr>
      </w:pPr>
    </w:p>
    <w:p w14:paraId="49F48CC2" w14:textId="77777777" w:rsidR="00177B5A" w:rsidRPr="00502815" w:rsidRDefault="00177B5A" w:rsidP="00177B5A">
      <w:pPr>
        <w:rPr>
          <w:sz w:val="24"/>
        </w:rPr>
      </w:pPr>
      <w:r w:rsidRPr="00502815">
        <w:rPr>
          <w:sz w:val="24"/>
        </w:rPr>
        <w:t>Stack Height (feet):  150</w:t>
      </w:r>
    </w:p>
    <w:p w14:paraId="45C8DA39" w14:textId="77777777" w:rsidR="00177B5A" w:rsidRPr="00502815" w:rsidRDefault="00177B5A" w:rsidP="00177B5A">
      <w:pPr>
        <w:rPr>
          <w:sz w:val="24"/>
        </w:rPr>
      </w:pPr>
      <w:r w:rsidRPr="00502815">
        <w:rPr>
          <w:sz w:val="24"/>
        </w:rPr>
        <w:lastRenderedPageBreak/>
        <w:t>Stack Diameter (inches):  108</w:t>
      </w:r>
    </w:p>
    <w:p w14:paraId="45689E30" w14:textId="77777777" w:rsidR="00177B5A" w:rsidRPr="00502815" w:rsidRDefault="00177B5A" w:rsidP="00177B5A">
      <w:pPr>
        <w:rPr>
          <w:sz w:val="24"/>
        </w:rPr>
      </w:pPr>
      <w:r w:rsidRPr="00502815">
        <w:rPr>
          <w:sz w:val="24"/>
        </w:rPr>
        <w:t>Stack Exhaust Flow Rate (scfm):  78,690</w:t>
      </w:r>
    </w:p>
    <w:p w14:paraId="59897D57"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403</w:t>
      </w:r>
    </w:p>
    <w:p w14:paraId="0A9A4DA6" w14:textId="77777777" w:rsidR="00177B5A" w:rsidRPr="00502815" w:rsidRDefault="00177B5A" w:rsidP="00177B5A">
      <w:pPr>
        <w:rPr>
          <w:sz w:val="24"/>
        </w:rPr>
      </w:pPr>
      <w:r w:rsidRPr="00502815">
        <w:rPr>
          <w:sz w:val="24"/>
        </w:rPr>
        <w:t>Discharge Style:  Vertical</w:t>
      </w:r>
      <w:r w:rsidR="00FF72D1" w:rsidRPr="00502815">
        <w:rPr>
          <w:sz w:val="24"/>
        </w:rPr>
        <w:t xml:space="preserve"> </w:t>
      </w:r>
      <w:r w:rsidRPr="00502815">
        <w:rPr>
          <w:sz w:val="24"/>
        </w:rPr>
        <w:t>unobstructed</w:t>
      </w:r>
    </w:p>
    <w:p w14:paraId="5CA18104"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w:t>
      </w:r>
      <w:r w:rsidR="0006369A" w:rsidRPr="00502815">
        <w:rPr>
          <w:sz w:val="24"/>
          <w:szCs w:val="24"/>
        </w:rPr>
        <w:t xml:space="preserve">Construction </w:t>
      </w:r>
      <w:r w:rsidR="00FF72D1" w:rsidRPr="00502815">
        <w:rPr>
          <w:sz w:val="24"/>
          <w:szCs w:val="24"/>
        </w:rPr>
        <w:t>Permit 81-A-150-S4</w:t>
      </w:r>
    </w:p>
    <w:p w14:paraId="3ADF5AA2"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5A4CD13" w14:textId="77777777" w:rsidR="00B87E7A" w:rsidRPr="00502815" w:rsidRDefault="00B87E7A" w:rsidP="00B87E7A">
      <w:pPr>
        <w:pStyle w:val="BodyText"/>
      </w:pPr>
    </w:p>
    <w:p w14:paraId="3E5C0BAC" w14:textId="77777777" w:rsidR="00177B5A" w:rsidRPr="00502815" w:rsidRDefault="00177B5A" w:rsidP="00B87E7A">
      <w:pPr>
        <w:pStyle w:val="BodyText"/>
        <w:rPr>
          <w:b/>
          <w:u w:val="single"/>
        </w:rPr>
      </w:pPr>
      <w:r w:rsidRPr="00502815">
        <w:rPr>
          <w:b/>
          <w:u w:val="single"/>
        </w:rPr>
        <w:t xml:space="preserve">Monitoring Requirements  </w:t>
      </w:r>
    </w:p>
    <w:p w14:paraId="6C38A10B" w14:textId="77777777" w:rsidR="00177B5A" w:rsidRPr="00502815" w:rsidRDefault="00177B5A">
      <w:pPr>
        <w:rPr>
          <w:i/>
          <w:sz w:val="24"/>
        </w:rPr>
      </w:pPr>
      <w:r w:rsidRPr="00502815">
        <w:rPr>
          <w:i/>
          <w:sz w:val="24"/>
        </w:rPr>
        <w:t>The owner/operator of this equipment shall comply with the monitoring requirements listed below.</w:t>
      </w:r>
    </w:p>
    <w:p w14:paraId="538721D9" w14:textId="77777777" w:rsidR="00177B5A" w:rsidRPr="00502815" w:rsidRDefault="00177B5A" w:rsidP="00177B5A">
      <w:pPr>
        <w:rPr>
          <w:sz w:val="24"/>
        </w:rPr>
      </w:pPr>
    </w:p>
    <w:p w14:paraId="022A6F9B" w14:textId="77777777" w:rsidR="00185C93" w:rsidRPr="00502815" w:rsidRDefault="00185C93" w:rsidP="00185C93">
      <w:pPr>
        <w:rPr>
          <w:b/>
          <w:sz w:val="24"/>
        </w:rPr>
      </w:pPr>
      <w:r w:rsidRPr="00502815">
        <w:rPr>
          <w:b/>
          <w:sz w:val="24"/>
        </w:rPr>
        <w:t>Stack Testing:</w:t>
      </w:r>
    </w:p>
    <w:p w14:paraId="310844C2" w14:textId="77777777" w:rsidR="00185C93" w:rsidRPr="00502815" w:rsidRDefault="00185C93" w:rsidP="00185C93">
      <w:pPr>
        <w:rPr>
          <w:b/>
          <w:sz w:val="24"/>
        </w:rPr>
      </w:pPr>
    </w:p>
    <w:p w14:paraId="254289D7" w14:textId="77777777" w:rsidR="00185C93" w:rsidRPr="00502815" w:rsidRDefault="00185C93" w:rsidP="00185C93">
      <w:pPr>
        <w:ind w:firstLine="720"/>
        <w:rPr>
          <w:sz w:val="24"/>
        </w:rPr>
      </w:pPr>
      <w:r w:rsidRPr="00502815">
        <w:rPr>
          <w:sz w:val="24"/>
        </w:rPr>
        <w:t>Pollutant – PM (State)</w:t>
      </w:r>
    </w:p>
    <w:p w14:paraId="04AED2E7" w14:textId="77777777" w:rsidR="00185C93" w:rsidRPr="00502815" w:rsidRDefault="00185C93" w:rsidP="00185C93">
      <w:pPr>
        <w:ind w:left="720"/>
        <w:rPr>
          <w:sz w:val="24"/>
        </w:rPr>
      </w:pPr>
      <w:r w:rsidRPr="00502815">
        <w:rPr>
          <w:sz w:val="24"/>
        </w:rPr>
        <w:t xml:space="preserve">Stack Test to be Completed:  Within 2 years of permit issuance </w:t>
      </w:r>
    </w:p>
    <w:p w14:paraId="41DD9A92" w14:textId="77777777" w:rsidR="00CE3425" w:rsidRPr="00502815" w:rsidRDefault="00185C93" w:rsidP="00CE3425">
      <w:pPr>
        <w:suppressAutoHyphens/>
        <w:rPr>
          <w:sz w:val="24"/>
          <w:szCs w:val="24"/>
        </w:rPr>
      </w:pPr>
      <w:r w:rsidRPr="00502815">
        <w:rPr>
          <w:sz w:val="24"/>
        </w:rPr>
        <w:tab/>
        <w:t xml:space="preserve">Test Method – </w:t>
      </w:r>
      <w:r w:rsidR="00CE3425" w:rsidRPr="00502815">
        <w:rPr>
          <w:sz w:val="24"/>
          <w:szCs w:val="24"/>
        </w:rPr>
        <w:t xml:space="preserve">40 CFR 60, Appendix A, Method 5 </w:t>
      </w:r>
    </w:p>
    <w:p w14:paraId="6D7FA4C9" w14:textId="77777777" w:rsidR="00CE3425" w:rsidRPr="00502815" w:rsidRDefault="00CE3425" w:rsidP="00CE3425">
      <w:pPr>
        <w:ind w:left="2160"/>
        <w:rPr>
          <w:sz w:val="24"/>
          <w:szCs w:val="24"/>
        </w:rPr>
      </w:pPr>
      <w:r w:rsidRPr="00502815">
        <w:rPr>
          <w:sz w:val="24"/>
          <w:szCs w:val="24"/>
        </w:rPr>
        <w:t>40 CFR 51 Appendix M Method 202</w:t>
      </w:r>
    </w:p>
    <w:p w14:paraId="54E19360" w14:textId="77777777" w:rsidR="00185C93" w:rsidRPr="00502815" w:rsidRDefault="00185C93" w:rsidP="00CE3425">
      <w:pPr>
        <w:ind w:left="990" w:hanging="270"/>
        <w:rPr>
          <w:sz w:val="24"/>
        </w:rPr>
      </w:pPr>
      <w:r w:rsidRPr="00502815">
        <w:rPr>
          <w:sz w:val="24"/>
          <w:szCs w:val="24"/>
        </w:rPr>
        <w:t>Authority for Requirement</w:t>
      </w:r>
      <w:r w:rsidRPr="00502815">
        <w:rPr>
          <w:sz w:val="28"/>
        </w:rPr>
        <w:t xml:space="preserve"> </w:t>
      </w:r>
      <w:r w:rsidRPr="00502815">
        <w:rPr>
          <w:sz w:val="24"/>
        </w:rPr>
        <w:t>– 567 IAC 22.108(3)</w:t>
      </w:r>
    </w:p>
    <w:p w14:paraId="6CDFBA7D" w14:textId="77777777" w:rsidR="00185C93" w:rsidRPr="00502815" w:rsidRDefault="00185C93" w:rsidP="00177B5A">
      <w:pPr>
        <w:jc w:val="both"/>
        <w:rPr>
          <w:b/>
          <w:sz w:val="24"/>
        </w:rPr>
      </w:pPr>
    </w:p>
    <w:p w14:paraId="5E024DD6" w14:textId="77777777" w:rsidR="00177B5A" w:rsidRPr="00502815" w:rsidRDefault="00177B5A" w:rsidP="00177B5A">
      <w:pPr>
        <w:jc w:val="both"/>
        <w:rPr>
          <w:b/>
          <w:sz w:val="24"/>
        </w:rPr>
      </w:pPr>
      <w:r w:rsidRPr="00502815">
        <w:rPr>
          <w:b/>
          <w:sz w:val="24"/>
        </w:rPr>
        <w:t>Continuous Emissions Monitoring:</w:t>
      </w:r>
    </w:p>
    <w:p w14:paraId="1970F179" w14:textId="77777777" w:rsidR="004935CF" w:rsidRPr="00502815" w:rsidRDefault="004935CF" w:rsidP="004935CF">
      <w:pPr>
        <w:jc w:val="both"/>
        <w:rPr>
          <w:sz w:val="16"/>
          <w:szCs w:val="16"/>
        </w:rPr>
      </w:pPr>
    </w:p>
    <w:p w14:paraId="1CEC638F" w14:textId="77777777" w:rsidR="004935CF" w:rsidRPr="00502815" w:rsidRDefault="004935CF" w:rsidP="004935CF">
      <w:pPr>
        <w:suppressAutoHyphens/>
        <w:jc w:val="both"/>
        <w:rPr>
          <w:sz w:val="24"/>
        </w:rPr>
      </w:pPr>
      <w:r w:rsidRPr="00502815">
        <w:rPr>
          <w:sz w:val="24"/>
        </w:rPr>
        <w:t>The permittee shall install, calibrate, maintain and operate a continuous emission monitoring system (CEMS) for measuring the opacity of the emissions discharged to the atmosphere by each of the two boilers and shall record the output of the systems. The systems shall be designed to meet Performance Specification 1 (PS1) from 40 CFR Part 60, Appendix B and the 40 CFR Part 60.13.</w:t>
      </w:r>
    </w:p>
    <w:p w14:paraId="33B42C0F" w14:textId="77777777" w:rsidR="00177B5A" w:rsidRPr="00502815" w:rsidRDefault="00177B5A" w:rsidP="00177B5A">
      <w:pPr>
        <w:suppressAutoHyphens/>
        <w:jc w:val="both"/>
        <w:rPr>
          <w:sz w:val="24"/>
          <w:szCs w:val="24"/>
        </w:rPr>
      </w:pPr>
    </w:p>
    <w:p w14:paraId="220AFD63" w14:textId="77777777" w:rsidR="00177B5A" w:rsidRPr="00502815" w:rsidRDefault="00177B5A">
      <w:pPr>
        <w:rPr>
          <w:sz w:val="24"/>
        </w:rPr>
      </w:pPr>
      <w:r w:rsidRPr="00502815">
        <w:rPr>
          <w:sz w:val="24"/>
        </w:rPr>
        <w:t>Authority for Requirement:  DNR Construction Permit 81-A-150-S</w:t>
      </w:r>
      <w:r w:rsidR="004935CF" w:rsidRPr="00502815">
        <w:rPr>
          <w:sz w:val="24"/>
        </w:rPr>
        <w:t>4</w:t>
      </w:r>
    </w:p>
    <w:p w14:paraId="1AA792D0" w14:textId="77777777" w:rsidR="001C4C5B" w:rsidRPr="00502815" w:rsidRDefault="00177B5A">
      <w:pPr>
        <w:jc w:val="both"/>
        <w:rPr>
          <w:sz w:val="24"/>
        </w:rPr>
      </w:pPr>
      <w:r w:rsidRPr="00502815">
        <w:rPr>
          <w:sz w:val="24"/>
        </w:rPr>
        <w:tab/>
      </w:r>
    </w:p>
    <w:p w14:paraId="29B7F2DB" w14:textId="77777777" w:rsidR="00177B5A" w:rsidRPr="00502815" w:rsidRDefault="00177B5A">
      <w:pPr>
        <w:jc w:val="both"/>
        <w:rPr>
          <w:sz w:val="24"/>
        </w:rPr>
      </w:pPr>
      <w:r w:rsidRPr="00502815">
        <w:rPr>
          <w:sz w:val="24"/>
        </w:rPr>
        <w:t>Pollutant – Opacity</w:t>
      </w:r>
    </w:p>
    <w:p w14:paraId="10EC855E" w14:textId="77777777" w:rsidR="00912F34" w:rsidRPr="00502815" w:rsidRDefault="00177B5A" w:rsidP="00912F34">
      <w:pPr>
        <w:ind w:left="720"/>
        <w:jc w:val="both"/>
        <w:rPr>
          <w:sz w:val="24"/>
        </w:rPr>
      </w:pPr>
      <w:r w:rsidRPr="00502815">
        <w:rPr>
          <w:sz w:val="24"/>
        </w:rPr>
        <w:t>Operational Specifications – 40 CFR 60, Appendix B, Performance Specification 1</w:t>
      </w:r>
      <w:r w:rsidR="00912F34" w:rsidRPr="00502815">
        <w:rPr>
          <w:sz w:val="24"/>
        </w:rPr>
        <w:t>.</w:t>
      </w:r>
    </w:p>
    <w:p w14:paraId="5CC51767" w14:textId="77777777" w:rsidR="00177B5A" w:rsidRPr="00502815" w:rsidRDefault="00177B5A" w:rsidP="00912F34">
      <w:pPr>
        <w:ind w:left="720"/>
        <w:jc w:val="both"/>
        <w:rPr>
          <w:sz w:val="24"/>
        </w:rPr>
      </w:pPr>
      <w:r w:rsidRPr="00502815">
        <w:rPr>
          <w:sz w:val="24"/>
        </w:rPr>
        <w:t xml:space="preserve">Date of Initial System Calibration and Quality Assurance – </w:t>
      </w:r>
      <w:r w:rsidR="00984FCC" w:rsidRPr="00502815">
        <w:rPr>
          <w:sz w:val="24"/>
        </w:rPr>
        <w:t xml:space="preserve">The system was installed and serviced </w:t>
      </w:r>
      <w:r w:rsidR="00624B02" w:rsidRPr="00502815">
        <w:rPr>
          <w:sz w:val="24"/>
        </w:rPr>
        <w:t>o</w:t>
      </w:r>
      <w:r w:rsidR="00984FCC" w:rsidRPr="00502815">
        <w:rPr>
          <w:sz w:val="24"/>
        </w:rPr>
        <w:t xml:space="preserve">n </w:t>
      </w:r>
      <w:r w:rsidRPr="00502815">
        <w:rPr>
          <w:sz w:val="24"/>
        </w:rPr>
        <w:t>July</w:t>
      </w:r>
      <w:r w:rsidR="00624B02" w:rsidRPr="00502815">
        <w:rPr>
          <w:sz w:val="24"/>
        </w:rPr>
        <w:t xml:space="preserve"> 27,</w:t>
      </w:r>
      <w:r w:rsidRPr="00502815">
        <w:rPr>
          <w:sz w:val="24"/>
        </w:rPr>
        <w:t xml:space="preserve"> 2010</w:t>
      </w:r>
      <w:r w:rsidR="00984FCC" w:rsidRPr="00502815">
        <w:rPr>
          <w:sz w:val="24"/>
        </w:rPr>
        <w:t xml:space="preserve">.  </w:t>
      </w:r>
      <w:r w:rsidR="00624B02" w:rsidRPr="00502815">
        <w:rPr>
          <w:sz w:val="24"/>
        </w:rPr>
        <w:t xml:space="preserve">The field portion of the test was completed August 25, 2011.  </w:t>
      </w:r>
      <w:r w:rsidR="00984FCC" w:rsidRPr="00502815">
        <w:rPr>
          <w:sz w:val="24"/>
        </w:rPr>
        <w:t>The performance specification test</w:t>
      </w:r>
      <w:r w:rsidR="00624B02" w:rsidRPr="00502815">
        <w:rPr>
          <w:sz w:val="24"/>
        </w:rPr>
        <w:t xml:space="preserve"> including the 7 day drift test was completed on boiler 1 December 9 – 16, 2011.  The 7 day drift test was completed on boiler 2 November 12 – 18, 2011.</w:t>
      </w:r>
    </w:p>
    <w:p w14:paraId="101FA35C" w14:textId="77777777" w:rsidR="00177B5A" w:rsidRPr="00502815" w:rsidRDefault="00177B5A">
      <w:pPr>
        <w:jc w:val="both"/>
        <w:rPr>
          <w:sz w:val="24"/>
        </w:rPr>
      </w:pPr>
      <w:r w:rsidRPr="00502815">
        <w:rPr>
          <w:sz w:val="24"/>
        </w:rPr>
        <w:tab/>
        <w:t xml:space="preserve">Ongoing System Calibration/Quality Assurance – Daily calibrations per 40 CFR 60 </w:t>
      </w:r>
      <w:r w:rsidRPr="00502815">
        <w:rPr>
          <w:sz w:val="24"/>
        </w:rPr>
        <w:tab/>
      </w:r>
      <w:r w:rsidRPr="00502815">
        <w:rPr>
          <w:sz w:val="24"/>
        </w:rPr>
        <w:tab/>
        <w:t>Appendix F, Section 4</w:t>
      </w:r>
    </w:p>
    <w:p w14:paraId="28CACB34" w14:textId="77777777" w:rsidR="001C4C5B" w:rsidRPr="00502815" w:rsidRDefault="001C4C5B" w:rsidP="00177B5A">
      <w:pPr>
        <w:ind w:left="720"/>
        <w:jc w:val="both"/>
        <w:rPr>
          <w:sz w:val="24"/>
        </w:rPr>
      </w:pPr>
    </w:p>
    <w:p w14:paraId="06E24803" w14:textId="77777777" w:rsidR="00177B5A" w:rsidRPr="00502815" w:rsidRDefault="00177B5A" w:rsidP="00177B5A">
      <w:pPr>
        <w:ind w:left="720"/>
        <w:jc w:val="both"/>
        <w:rPr>
          <w:sz w:val="24"/>
        </w:rPr>
      </w:pPr>
      <w:r w:rsidRPr="00502815">
        <w:rPr>
          <w:sz w:val="24"/>
        </w:rPr>
        <w:t>Reporting &amp; Recordkeeping – Quarterly per 567 IAC 25.1(6).  Such information must include but is not limited to all emissions data (raw data, adjusted data, and any or all adjusted factors used to convert emissions from units of measurements to units of the applicable standard) performance evaluations, calibrations and zero checks, and records of all malfunctions of monitoring equipment or source and repair procedures performed.</w:t>
      </w:r>
    </w:p>
    <w:p w14:paraId="31F13E75" w14:textId="77777777" w:rsidR="00177B5A" w:rsidRPr="00502815" w:rsidRDefault="00177B5A">
      <w:pPr>
        <w:jc w:val="both"/>
        <w:rPr>
          <w:sz w:val="24"/>
        </w:rPr>
      </w:pPr>
      <w:r w:rsidRPr="00502815">
        <w:rPr>
          <w:sz w:val="24"/>
        </w:rPr>
        <w:tab/>
        <w:t>Authority for Requirement – 567 IAC 25.1</w:t>
      </w:r>
    </w:p>
    <w:p w14:paraId="0EF5DE28" w14:textId="77777777" w:rsidR="00177B5A" w:rsidRPr="00502815" w:rsidRDefault="00177B5A">
      <w:pPr>
        <w:rPr>
          <w:i/>
          <w:sz w:val="24"/>
        </w:rPr>
      </w:pPr>
    </w:p>
    <w:p w14:paraId="09585B3C" w14:textId="77777777" w:rsidR="00177B5A" w:rsidRPr="00502815" w:rsidRDefault="00177B5A">
      <w:pPr>
        <w:rPr>
          <w:i/>
          <w:sz w:val="24"/>
        </w:rPr>
      </w:pPr>
      <w:r w:rsidRPr="00502815">
        <w:rPr>
          <w:i/>
          <w:sz w:val="24"/>
        </w:rPr>
        <w:t xml:space="preserve">The owner of this equipment or the owner's authorized agent shall provide written notice to the Director, not less than 30 days before a required stack test or performance evaluation of a continuous emission monitor.  Results of the test shall be submitted in writing to the Director in the form of a comprehensive report within 6 weeks of the completion of the testing.  567 IAC 25.1(7) </w:t>
      </w:r>
    </w:p>
    <w:p w14:paraId="1DB0B0D7" w14:textId="77777777" w:rsidR="00177B5A" w:rsidRPr="00502815" w:rsidRDefault="00177B5A">
      <w:pPr>
        <w:rPr>
          <w:sz w:val="24"/>
        </w:rPr>
      </w:pPr>
    </w:p>
    <w:p w14:paraId="1E7CE9BF" w14:textId="77777777" w:rsidR="00177B5A" w:rsidRPr="00502815" w:rsidRDefault="00177B5A">
      <w:pPr>
        <w:rPr>
          <w:b/>
          <w:sz w:val="24"/>
        </w:rPr>
      </w:pPr>
      <w:r w:rsidRPr="00502815">
        <w:rPr>
          <w:b/>
          <w:sz w:val="24"/>
        </w:rPr>
        <w:t xml:space="preserve">Agency Approved Operation &amp; Maintenance Plan Required?  </w:t>
      </w:r>
      <w:r w:rsidR="00E72AEE" w:rsidRPr="00502815">
        <w:rPr>
          <w:b/>
          <w:sz w:val="24"/>
        </w:rPr>
        <w:tab/>
      </w:r>
      <w:r w:rsidR="00E72AEE" w:rsidRPr="00502815">
        <w:rPr>
          <w:b/>
          <w:sz w:val="24"/>
        </w:rPr>
        <w:tab/>
      </w:r>
      <w:r w:rsidR="00E72AEE"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91FFC5C" w14:textId="77777777" w:rsidR="00177B5A" w:rsidRPr="00502815" w:rsidRDefault="00177B5A">
      <w:pPr>
        <w:rPr>
          <w:b/>
          <w:sz w:val="24"/>
        </w:rPr>
      </w:pPr>
    </w:p>
    <w:p w14:paraId="1B212333" w14:textId="77777777" w:rsidR="00177B5A" w:rsidRPr="00502815" w:rsidRDefault="00177B5A">
      <w:pPr>
        <w:rPr>
          <w:b/>
          <w:sz w:val="24"/>
        </w:rPr>
      </w:pPr>
      <w:r w:rsidRPr="00502815">
        <w:rPr>
          <w:b/>
          <w:sz w:val="24"/>
        </w:rPr>
        <w:t xml:space="preserve">Facility Maintained Operation &amp; Maintenance Plan Required?  </w:t>
      </w:r>
      <w:r w:rsidR="00E72AEE" w:rsidRPr="00502815">
        <w:rPr>
          <w:b/>
          <w:sz w:val="24"/>
        </w:rPr>
        <w:tab/>
      </w:r>
      <w:r w:rsidR="00E72AEE"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15023D5" w14:textId="77777777" w:rsidR="00177B5A" w:rsidRPr="00502815" w:rsidRDefault="00177B5A">
      <w:pPr>
        <w:rPr>
          <w:b/>
          <w:sz w:val="24"/>
        </w:rPr>
      </w:pPr>
    </w:p>
    <w:p w14:paraId="5A7B8715"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E72AEE" w:rsidRPr="00502815">
        <w:rPr>
          <w:b/>
          <w:sz w:val="24"/>
        </w:rPr>
        <w:tab/>
      </w:r>
      <w:r w:rsidR="00E72AEE" w:rsidRPr="00502815">
        <w:rPr>
          <w:b/>
          <w:sz w:val="24"/>
        </w:rPr>
        <w:tab/>
      </w:r>
      <w:r w:rsidRPr="00502815">
        <w:rPr>
          <w:b/>
          <w:sz w:val="24"/>
        </w:rPr>
        <w:t xml:space="preserve">Yes </w:t>
      </w:r>
      <w:bookmarkStart w:id="5" w:name="Check7"/>
      <w:r w:rsidRPr="00502815">
        <w:rPr>
          <w:b/>
          <w:sz w:val="24"/>
        </w:rPr>
        <w:fldChar w:fldCharType="begin">
          <w:ffData>
            <w:name w:val="Check7"/>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bookmarkEnd w:id="5"/>
      <w:r w:rsidRPr="00502815">
        <w:rPr>
          <w:b/>
          <w:sz w:val="24"/>
        </w:rPr>
        <w:tab/>
        <w:t xml:space="preserve">  No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FFA0F43" w14:textId="77777777" w:rsidR="00EE37E8" w:rsidRPr="00502815" w:rsidRDefault="00EE37E8">
      <w:pPr>
        <w:rPr>
          <w:b/>
          <w:sz w:val="24"/>
          <w:szCs w:val="24"/>
        </w:rPr>
      </w:pPr>
      <w:r w:rsidRPr="00502815">
        <w:rPr>
          <w:sz w:val="24"/>
          <w:szCs w:val="24"/>
        </w:rPr>
        <w:tab/>
      </w:r>
    </w:p>
    <w:p w14:paraId="472866FD" w14:textId="77777777" w:rsidR="00177B5A" w:rsidRPr="00502815" w:rsidRDefault="00177B5A">
      <w:pPr>
        <w:rPr>
          <w:sz w:val="24"/>
        </w:rPr>
      </w:pPr>
      <w:r w:rsidRPr="00502815">
        <w:rPr>
          <w:sz w:val="24"/>
        </w:rPr>
        <w:t xml:space="preserve">Authority for Requirement:  </w:t>
      </w:r>
      <w:r w:rsidRPr="00502815">
        <w:rPr>
          <w:sz w:val="24"/>
        </w:rPr>
        <w:tab/>
        <w:t>567 IAC 22.108(3)</w:t>
      </w:r>
    </w:p>
    <w:p w14:paraId="7403D618" w14:textId="77777777" w:rsidR="00EE37E8" w:rsidRPr="00502815" w:rsidRDefault="00177B5A" w:rsidP="00EE37E8">
      <w:pPr>
        <w:jc w:val="center"/>
        <w:rPr>
          <w:b/>
          <w:sz w:val="28"/>
        </w:rPr>
      </w:pPr>
      <w:r w:rsidRPr="00502815">
        <w:rPr>
          <w:sz w:val="24"/>
        </w:rPr>
        <w:br w:type="page"/>
      </w:r>
      <w:r w:rsidR="00EE37E8" w:rsidRPr="00502815">
        <w:rPr>
          <w:b/>
          <w:sz w:val="28"/>
        </w:rPr>
        <w:lastRenderedPageBreak/>
        <w:t>CAM Plan for EP 500-139-1 Bag house</w:t>
      </w:r>
    </w:p>
    <w:p w14:paraId="52393CEC" w14:textId="77777777" w:rsidR="00EE37E8" w:rsidRPr="00502815" w:rsidRDefault="00EE37E8" w:rsidP="00EE37E8">
      <w:pPr>
        <w:tabs>
          <w:tab w:val="left" w:pos="540"/>
          <w:tab w:val="left" w:pos="900"/>
          <w:tab w:val="left" w:pos="2520"/>
          <w:tab w:val="left" w:pos="4500"/>
        </w:tabs>
        <w:rPr>
          <w:sz w:val="28"/>
        </w:rPr>
      </w:pPr>
    </w:p>
    <w:p w14:paraId="78E2FA47"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w:t>
      </w:r>
      <w:r w:rsidRPr="00502815">
        <w:rPr>
          <w:sz w:val="24"/>
          <w:szCs w:val="24"/>
        </w:rPr>
        <w:tab/>
      </w:r>
      <w:r w:rsidRPr="00502815">
        <w:rPr>
          <w:sz w:val="24"/>
          <w:szCs w:val="24"/>
          <w:u w:val="single"/>
        </w:rPr>
        <w:t>Background</w:t>
      </w:r>
    </w:p>
    <w:p w14:paraId="36A8801D" w14:textId="77777777" w:rsidR="00EE37E8" w:rsidRPr="00502815" w:rsidRDefault="00EE37E8" w:rsidP="00EE37E8">
      <w:pPr>
        <w:tabs>
          <w:tab w:val="left" w:pos="540"/>
          <w:tab w:val="left" w:pos="900"/>
          <w:tab w:val="left" w:pos="2520"/>
          <w:tab w:val="left" w:pos="4500"/>
        </w:tabs>
        <w:rPr>
          <w:sz w:val="24"/>
          <w:szCs w:val="24"/>
        </w:rPr>
      </w:pPr>
    </w:p>
    <w:p w14:paraId="794797FF"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t>A.</w:t>
      </w:r>
      <w:r w:rsidRPr="00502815">
        <w:rPr>
          <w:sz w:val="24"/>
          <w:szCs w:val="24"/>
        </w:rPr>
        <w:tab/>
      </w:r>
      <w:r w:rsidRPr="00502815">
        <w:rPr>
          <w:sz w:val="24"/>
          <w:szCs w:val="24"/>
          <w:u w:val="single"/>
        </w:rPr>
        <w:t>Emissions Unit</w:t>
      </w:r>
    </w:p>
    <w:p w14:paraId="4A9F0C12"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Description:</w:t>
      </w:r>
      <w:r w:rsidRPr="00502815">
        <w:rPr>
          <w:sz w:val="24"/>
          <w:szCs w:val="24"/>
        </w:rPr>
        <w:tab/>
        <w:t>Two Coal Fired Boilers</w:t>
      </w:r>
    </w:p>
    <w:p w14:paraId="529EE0E2"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Identification:</w:t>
      </w:r>
      <w:r w:rsidRPr="00502815">
        <w:rPr>
          <w:sz w:val="24"/>
          <w:szCs w:val="24"/>
        </w:rPr>
        <w:tab/>
        <w:t>EU 500-139-1 and EU 500-139-2</w:t>
      </w:r>
    </w:p>
    <w:p w14:paraId="34262FD8"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Facility:</w:t>
      </w:r>
      <w:r w:rsidRPr="00502815">
        <w:rPr>
          <w:sz w:val="24"/>
          <w:szCs w:val="24"/>
        </w:rPr>
        <w:tab/>
        <w:t>Iowa Army Ammunition Plant</w:t>
      </w:r>
    </w:p>
    <w:p w14:paraId="380640F8" w14:textId="77777777" w:rsidR="00EE37E8" w:rsidRPr="00502815" w:rsidRDefault="00EE37E8" w:rsidP="00EE37E8">
      <w:pPr>
        <w:tabs>
          <w:tab w:val="left" w:pos="540"/>
          <w:tab w:val="left" w:pos="900"/>
          <w:tab w:val="left" w:pos="2520"/>
          <w:tab w:val="left" w:pos="4500"/>
        </w:tabs>
        <w:rPr>
          <w:sz w:val="24"/>
          <w:szCs w:val="24"/>
        </w:rPr>
      </w:pPr>
    </w:p>
    <w:p w14:paraId="62F73937"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t>B.</w:t>
      </w:r>
      <w:r w:rsidRPr="00502815">
        <w:rPr>
          <w:sz w:val="24"/>
          <w:szCs w:val="24"/>
        </w:rPr>
        <w:tab/>
        <w:t>Applicable Regulation, Emission Limit, and Monitoring Requirements</w:t>
      </w:r>
    </w:p>
    <w:p w14:paraId="415AEBFD"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Regulation No.:</w:t>
      </w:r>
      <w:r w:rsidRPr="00502815">
        <w:rPr>
          <w:sz w:val="24"/>
          <w:szCs w:val="24"/>
        </w:rPr>
        <w:tab/>
      </w:r>
      <w:r w:rsidRPr="00502815">
        <w:rPr>
          <w:sz w:val="24"/>
          <w:szCs w:val="24"/>
        </w:rPr>
        <w:tab/>
        <w:t>Permit 81-A-150</w:t>
      </w:r>
      <w:r w:rsidR="002A5994" w:rsidRPr="00502815">
        <w:rPr>
          <w:sz w:val="24"/>
          <w:szCs w:val="24"/>
        </w:rPr>
        <w:t>-</w:t>
      </w:r>
      <w:r w:rsidRPr="00502815">
        <w:rPr>
          <w:sz w:val="24"/>
          <w:szCs w:val="24"/>
        </w:rPr>
        <w:t>S</w:t>
      </w:r>
      <w:r w:rsidR="002A5994" w:rsidRPr="00502815">
        <w:rPr>
          <w:sz w:val="24"/>
          <w:szCs w:val="24"/>
        </w:rPr>
        <w:t>4</w:t>
      </w:r>
    </w:p>
    <w:p w14:paraId="581C3029"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Particulate emission limit:</w:t>
      </w:r>
      <w:r w:rsidRPr="00502815">
        <w:rPr>
          <w:sz w:val="24"/>
          <w:szCs w:val="24"/>
        </w:rPr>
        <w:tab/>
        <w:t>0.07 lb</w:t>
      </w:r>
      <w:r w:rsidR="00613F3E" w:rsidRPr="00502815">
        <w:rPr>
          <w:sz w:val="24"/>
          <w:szCs w:val="24"/>
        </w:rPr>
        <w:t>/</w:t>
      </w:r>
      <w:r w:rsidRPr="00502815">
        <w:rPr>
          <w:sz w:val="24"/>
          <w:szCs w:val="24"/>
        </w:rPr>
        <w:t>MMB</w:t>
      </w:r>
      <w:r w:rsidR="00613F3E" w:rsidRPr="00502815">
        <w:rPr>
          <w:sz w:val="24"/>
          <w:szCs w:val="24"/>
        </w:rPr>
        <w:t>tu</w:t>
      </w:r>
      <w:r w:rsidRPr="00502815">
        <w:rPr>
          <w:sz w:val="24"/>
          <w:szCs w:val="24"/>
        </w:rPr>
        <w:t xml:space="preserve"> PM</w:t>
      </w:r>
    </w:p>
    <w:p w14:paraId="4C707A46"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 xml:space="preserve">Opacity emission limit: </w:t>
      </w:r>
      <w:r w:rsidRPr="00502815">
        <w:rPr>
          <w:sz w:val="24"/>
          <w:szCs w:val="24"/>
        </w:rPr>
        <w:tab/>
        <w:t>40%</w:t>
      </w:r>
    </w:p>
    <w:p w14:paraId="120FA00E" w14:textId="77777777" w:rsidR="0058656A" w:rsidRPr="00502815" w:rsidRDefault="00EE37E8" w:rsidP="00EE37E8">
      <w:pPr>
        <w:tabs>
          <w:tab w:val="left" w:pos="540"/>
          <w:tab w:val="left" w:pos="900"/>
          <w:tab w:val="left" w:pos="2520"/>
          <w:tab w:val="left" w:pos="4500"/>
        </w:tabs>
        <w:ind w:left="4500" w:hanging="4500"/>
        <w:rPr>
          <w:sz w:val="24"/>
          <w:szCs w:val="24"/>
        </w:rPr>
      </w:pPr>
      <w:r w:rsidRPr="00502815">
        <w:rPr>
          <w:sz w:val="24"/>
          <w:szCs w:val="24"/>
        </w:rPr>
        <w:tab/>
      </w:r>
      <w:r w:rsidRPr="00502815">
        <w:rPr>
          <w:sz w:val="24"/>
          <w:szCs w:val="24"/>
        </w:rPr>
        <w:tab/>
        <w:t>Current Monitoring requirements:</w:t>
      </w:r>
      <w:r w:rsidRPr="00502815">
        <w:rPr>
          <w:sz w:val="24"/>
          <w:szCs w:val="24"/>
        </w:rPr>
        <w:tab/>
      </w:r>
      <w:r w:rsidR="0058656A" w:rsidRPr="00502815">
        <w:rPr>
          <w:sz w:val="24"/>
          <w:szCs w:val="24"/>
        </w:rPr>
        <w:t>Stack testing within 2 years of Title V Issuance</w:t>
      </w:r>
    </w:p>
    <w:p w14:paraId="7C7BFDA4" w14:textId="77777777" w:rsidR="00EE37E8" w:rsidRPr="00502815" w:rsidRDefault="0058656A" w:rsidP="00EE37E8">
      <w:pPr>
        <w:tabs>
          <w:tab w:val="left" w:pos="540"/>
          <w:tab w:val="left" w:pos="900"/>
          <w:tab w:val="left" w:pos="2520"/>
          <w:tab w:val="left" w:pos="4500"/>
        </w:tabs>
        <w:ind w:left="4500" w:hanging="4500"/>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r>
      <w:r w:rsidR="00EE37E8" w:rsidRPr="00502815">
        <w:rPr>
          <w:sz w:val="24"/>
          <w:szCs w:val="24"/>
        </w:rPr>
        <w:t>Check Pressure Drop Gages Daily</w:t>
      </w:r>
    </w:p>
    <w:p w14:paraId="3BBE8480" w14:textId="77777777" w:rsidR="00EE37E8" w:rsidRPr="00502815" w:rsidRDefault="00EE37E8" w:rsidP="00EE37E8">
      <w:pPr>
        <w:tabs>
          <w:tab w:val="left" w:pos="540"/>
          <w:tab w:val="left" w:pos="900"/>
          <w:tab w:val="left" w:pos="2520"/>
          <w:tab w:val="left" w:pos="4500"/>
        </w:tabs>
        <w:ind w:left="4500" w:hanging="4500"/>
        <w:rPr>
          <w:sz w:val="24"/>
          <w:szCs w:val="24"/>
        </w:rPr>
      </w:pPr>
      <w:r w:rsidRPr="00502815">
        <w:rPr>
          <w:sz w:val="24"/>
          <w:szCs w:val="24"/>
        </w:rPr>
        <w:tab/>
      </w:r>
      <w:r w:rsidRPr="00502815">
        <w:rPr>
          <w:sz w:val="24"/>
          <w:szCs w:val="24"/>
        </w:rPr>
        <w:tab/>
      </w:r>
      <w:r w:rsidRPr="00502815">
        <w:rPr>
          <w:sz w:val="24"/>
          <w:szCs w:val="24"/>
        </w:rPr>
        <w:tab/>
      </w:r>
      <w:r w:rsidRPr="00502815">
        <w:rPr>
          <w:sz w:val="24"/>
          <w:szCs w:val="24"/>
        </w:rPr>
        <w:tab/>
        <w:t>One Hour Opacity Average</w:t>
      </w:r>
    </w:p>
    <w:p w14:paraId="16EDE929" w14:textId="77777777" w:rsidR="00EE37E8" w:rsidRPr="00502815" w:rsidRDefault="00EE37E8" w:rsidP="00EE37E8">
      <w:pPr>
        <w:tabs>
          <w:tab w:val="left" w:pos="540"/>
          <w:tab w:val="left" w:pos="900"/>
          <w:tab w:val="left" w:pos="2520"/>
          <w:tab w:val="left" w:pos="4500"/>
        </w:tabs>
        <w:rPr>
          <w:sz w:val="24"/>
          <w:szCs w:val="24"/>
        </w:rPr>
      </w:pPr>
    </w:p>
    <w:p w14:paraId="40168863"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t>C.</w:t>
      </w:r>
      <w:r w:rsidRPr="00502815">
        <w:rPr>
          <w:sz w:val="24"/>
          <w:szCs w:val="24"/>
        </w:rPr>
        <w:tab/>
        <w:t>Control Technology</w:t>
      </w:r>
    </w:p>
    <w:p w14:paraId="3B7B042C"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r>
      <w:r w:rsidR="00AE799A" w:rsidRPr="00502815">
        <w:rPr>
          <w:sz w:val="24"/>
          <w:szCs w:val="24"/>
        </w:rPr>
        <w:t xml:space="preserve">Settling Chamber; Dustex </w:t>
      </w:r>
      <w:r w:rsidRPr="00502815">
        <w:rPr>
          <w:sz w:val="24"/>
          <w:szCs w:val="24"/>
        </w:rPr>
        <w:t>Fabric Filter</w:t>
      </w:r>
      <w:r w:rsidR="00AE799A" w:rsidRPr="00502815">
        <w:rPr>
          <w:sz w:val="24"/>
          <w:szCs w:val="24"/>
        </w:rPr>
        <w:t xml:space="preserve"> (on each boiler)</w:t>
      </w:r>
    </w:p>
    <w:p w14:paraId="795BED63" w14:textId="77777777" w:rsidR="00EE37E8" w:rsidRPr="00502815" w:rsidRDefault="00EE37E8" w:rsidP="00EE37E8">
      <w:pPr>
        <w:tabs>
          <w:tab w:val="left" w:pos="540"/>
          <w:tab w:val="left" w:pos="900"/>
          <w:tab w:val="left" w:pos="2520"/>
          <w:tab w:val="left" w:pos="4500"/>
        </w:tabs>
        <w:rPr>
          <w:sz w:val="24"/>
          <w:szCs w:val="24"/>
        </w:rPr>
      </w:pPr>
    </w:p>
    <w:p w14:paraId="56AEF443"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II.</w:t>
      </w:r>
      <w:r w:rsidRPr="00502815">
        <w:rPr>
          <w:sz w:val="24"/>
          <w:szCs w:val="24"/>
        </w:rPr>
        <w:tab/>
        <w:t>Monitoring Approach</w:t>
      </w:r>
    </w:p>
    <w:p w14:paraId="10DD8D94" w14:textId="77777777" w:rsidR="00EE37E8" w:rsidRPr="00502815" w:rsidRDefault="00EE37E8" w:rsidP="00EE37E8">
      <w:pPr>
        <w:tabs>
          <w:tab w:val="left" w:pos="540"/>
          <w:tab w:val="left" w:pos="900"/>
          <w:tab w:val="left" w:pos="2520"/>
          <w:tab w:val="left" w:pos="4500"/>
        </w:tabs>
        <w:rPr>
          <w:sz w:val="24"/>
          <w:szCs w:val="24"/>
        </w:rPr>
      </w:pPr>
    </w:p>
    <w:p w14:paraId="1E8D1513" w14:textId="77777777" w:rsidR="00EE37E8" w:rsidRPr="00502815" w:rsidRDefault="00EE37E8" w:rsidP="00EE37E8">
      <w:pPr>
        <w:pStyle w:val="Heading5"/>
        <w:rPr>
          <w:b w:val="0"/>
          <w:bCs/>
          <w:color w:val="auto"/>
          <w:szCs w:val="24"/>
          <w:u w:val="single"/>
        </w:rPr>
      </w:pPr>
      <w:r w:rsidRPr="00502815">
        <w:rPr>
          <w:b w:val="0"/>
          <w:bCs/>
          <w:color w:val="auto"/>
          <w:szCs w:val="24"/>
          <w:u w:val="single"/>
        </w:rPr>
        <w:t>General Monitoring Guidelines</w:t>
      </w:r>
    </w:p>
    <w:p w14:paraId="256E371F" w14:textId="77777777" w:rsidR="00EE37E8" w:rsidRPr="00502815" w:rsidRDefault="00EE37E8" w:rsidP="00E06F5F">
      <w:pPr>
        <w:numPr>
          <w:ilvl w:val="0"/>
          <w:numId w:val="59"/>
        </w:numPr>
        <w:rPr>
          <w:sz w:val="24"/>
          <w:szCs w:val="24"/>
        </w:rPr>
      </w:pPr>
      <w:r w:rsidRPr="00502815">
        <w:rPr>
          <w:sz w:val="24"/>
          <w:szCs w:val="24"/>
        </w:rPr>
        <w:t xml:space="preserve">CAM involves the observation of control equipment compliance indicators:  pressure drop across the baghouse and one hour opacity average from the opacity monitor.  This plan defines acceptable ranges for these indicators.  CAM also includes control equipment inspections when excursions of the indicator have taken place and possible corrective action and maintenance if necessary.   </w:t>
      </w:r>
    </w:p>
    <w:p w14:paraId="1045631A" w14:textId="77777777" w:rsidR="00EE37E8" w:rsidRPr="00502815" w:rsidRDefault="00EE37E8" w:rsidP="00E06F5F">
      <w:pPr>
        <w:numPr>
          <w:ilvl w:val="0"/>
          <w:numId w:val="59"/>
        </w:numPr>
        <w:rPr>
          <w:sz w:val="24"/>
          <w:szCs w:val="24"/>
        </w:rPr>
      </w:pPr>
      <w:r w:rsidRPr="00502815">
        <w:rPr>
          <w:sz w:val="24"/>
          <w:szCs w:val="24"/>
        </w:rPr>
        <w:t xml:space="preserve">Monitoring is not required during periods of time greater than one day in which the source does not operate.  </w:t>
      </w:r>
    </w:p>
    <w:p w14:paraId="50F790D2" w14:textId="77777777" w:rsidR="00EE37E8" w:rsidRPr="00502815" w:rsidRDefault="00EE37E8" w:rsidP="00EE37E8">
      <w:pPr>
        <w:rPr>
          <w:sz w:val="24"/>
          <w:szCs w:val="24"/>
        </w:rPr>
      </w:pPr>
    </w:p>
    <w:p w14:paraId="447BA0DB" w14:textId="77777777" w:rsidR="00EE37E8" w:rsidRPr="00502815" w:rsidRDefault="00EE37E8" w:rsidP="00EE37E8">
      <w:pPr>
        <w:rPr>
          <w:sz w:val="24"/>
          <w:szCs w:val="24"/>
          <w:u w:val="single"/>
        </w:rPr>
      </w:pPr>
      <w:r w:rsidRPr="00502815">
        <w:rPr>
          <w:bCs/>
          <w:sz w:val="24"/>
          <w:szCs w:val="24"/>
          <w:u w:val="single"/>
        </w:rPr>
        <w:t>Excursion from Compliance Indicators</w:t>
      </w:r>
    </w:p>
    <w:p w14:paraId="55D6BFDC" w14:textId="77777777" w:rsidR="00EE37E8" w:rsidRPr="00502815" w:rsidRDefault="00EE37E8" w:rsidP="00E06F5F">
      <w:pPr>
        <w:numPr>
          <w:ilvl w:val="0"/>
          <w:numId w:val="58"/>
        </w:numPr>
        <w:rPr>
          <w:sz w:val="24"/>
          <w:szCs w:val="24"/>
        </w:rPr>
      </w:pPr>
      <w:r w:rsidRPr="00502815">
        <w:rPr>
          <w:sz w:val="24"/>
          <w:szCs w:val="24"/>
        </w:rPr>
        <w:t xml:space="preserve">An </w:t>
      </w:r>
      <w:r w:rsidRPr="00502815">
        <w:rPr>
          <w:sz w:val="24"/>
          <w:szCs w:val="24"/>
          <w:u w:val="single"/>
        </w:rPr>
        <w:t>excursion</w:t>
      </w:r>
      <w:r w:rsidRPr="00502815">
        <w:rPr>
          <w:sz w:val="24"/>
          <w:szCs w:val="24"/>
        </w:rPr>
        <w:t xml:space="preserve"> occurs when an observed compliance indicator is outside of its defined acceptable indicator range.  An excursion does not necessarily indicate a violation of applicable permit terms, conditions, and/or requirements.  However, an excursion is a deviation that must be reported in the Semi-Annual Monitoring Report and Annual Compliance Certification Report.</w:t>
      </w:r>
    </w:p>
    <w:p w14:paraId="2A8B2DA5" w14:textId="77777777" w:rsidR="00EE37E8" w:rsidRPr="00502815" w:rsidRDefault="00EE37E8" w:rsidP="00E06F5F">
      <w:pPr>
        <w:numPr>
          <w:ilvl w:val="0"/>
          <w:numId w:val="58"/>
        </w:numPr>
        <w:rPr>
          <w:sz w:val="24"/>
          <w:szCs w:val="24"/>
        </w:rPr>
      </w:pPr>
      <w:r w:rsidRPr="00502815">
        <w:rPr>
          <w:sz w:val="24"/>
          <w:szCs w:val="24"/>
        </w:rPr>
        <w:t xml:space="preserve">Corrective actions will begin as soon as possible, but no later than eight hours from the observation of the excursion. </w:t>
      </w:r>
    </w:p>
    <w:p w14:paraId="3862DACC" w14:textId="77777777" w:rsidR="00EE37E8" w:rsidRPr="00502815" w:rsidRDefault="00EE37E8" w:rsidP="00EE37E8">
      <w:pPr>
        <w:rPr>
          <w:sz w:val="24"/>
          <w:szCs w:val="24"/>
        </w:rPr>
      </w:pPr>
    </w:p>
    <w:p w14:paraId="4370A55E"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EE37E8" w:rsidRPr="00502815" w14:paraId="0EE5509E" w14:textId="77777777" w:rsidTr="00EE37E8">
        <w:tc>
          <w:tcPr>
            <w:tcW w:w="3192" w:type="dxa"/>
          </w:tcPr>
          <w:p w14:paraId="5384D825" w14:textId="77777777" w:rsidR="00EE37E8" w:rsidRPr="00502815" w:rsidRDefault="00EE37E8" w:rsidP="00EE37E8">
            <w:pPr>
              <w:tabs>
                <w:tab w:val="left" w:pos="540"/>
                <w:tab w:val="left" w:pos="900"/>
                <w:tab w:val="left" w:pos="2520"/>
                <w:tab w:val="left" w:pos="4500"/>
              </w:tabs>
              <w:rPr>
                <w:sz w:val="24"/>
                <w:szCs w:val="24"/>
              </w:rPr>
            </w:pPr>
          </w:p>
        </w:tc>
        <w:tc>
          <w:tcPr>
            <w:tcW w:w="3192" w:type="dxa"/>
          </w:tcPr>
          <w:p w14:paraId="2A64EAD8"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Indicator #1</w:t>
            </w:r>
          </w:p>
        </w:tc>
        <w:tc>
          <w:tcPr>
            <w:tcW w:w="3192" w:type="dxa"/>
          </w:tcPr>
          <w:p w14:paraId="7C922D6B"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Indicator #2</w:t>
            </w:r>
          </w:p>
        </w:tc>
      </w:tr>
      <w:tr w:rsidR="00EE37E8" w:rsidRPr="00502815" w14:paraId="2623A0A4" w14:textId="77777777" w:rsidTr="00EE37E8">
        <w:tc>
          <w:tcPr>
            <w:tcW w:w="3192" w:type="dxa"/>
          </w:tcPr>
          <w:p w14:paraId="0E5282DC"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  Indicator</w:t>
            </w:r>
          </w:p>
        </w:tc>
        <w:tc>
          <w:tcPr>
            <w:tcW w:w="3192" w:type="dxa"/>
          </w:tcPr>
          <w:p w14:paraId="0E72F403"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Differential pressure across baghouse</w:t>
            </w:r>
          </w:p>
        </w:tc>
        <w:tc>
          <w:tcPr>
            <w:tcW w:w="3192" w:type="dxa"/>
          </w:tcPr>
          <w:p w14:paraId="6B07D281"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Continuous Opacity Monitoring System</w:t>
            </w:r>
          </w:p>
        </w:tc>
      </w:tr>
      <w:tr w:rsidR="00EE37E8" w:rsidRPr="00502815" w14:paraId="263AAD54" w14:textId="77777777" w:rsidTr="00EE37E8">
        <w:tc>
          <w:tcPr>
            <w:tcW w:w="3192" w:type="dxa"/>
          </w:tcPr>
          <w:p w14:paraId="3FD67E22"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Measurement Approach</w:t>
            </w:r>
          </w:p>
        </w:tc>
        <w:tc>
          <w:tcPr>
            <w:tcW w:w="3192" w:type="dxa"/>
          </w:tcPr>
          <w:p w14:paraId="22B1ADED"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Differential pressure measured daily, in inches, across the baghouse.</w:t>
            </w:r>
          </w:p>
        </w:tc>
        <w:tc>
          <w:tcPr>
            <w:tcW w:w="3192" w:type="dxa"/>
          </w:tcPr>
          <w:p w14:paraId="156A3331"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One hour Opacity Average</w:t>
            </w:r>
          </w:p>
        </w:tc>
      </w:tr>
      <w:tr w:rsidR="00EE37E8" w:rsidRPr="00502815" w14:paraId="5077DDF6" w14:textId="77777777" w:rsidTr="00EE37E8">
        <w:tc>
          <w:tcPr>
            <w:tcW w:w="3192" w:type="dxa"/>
          </w:tcPr>
          <w:p w14:paraId="341830C7"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II.  Indicator Range</w:t>
            </w:r>
          </w:p>
        </w:tc>
        <w:tc>
          <w:tcPr>
            <w:tcW w:w="3192" w:type="dxa"/>
          </w:tcPr>
          <w:p w14:paraId="1F142427"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An excursion is defined as a differential pressure reading across the baghouse module outside the acceptable range.  The acceptable range is 0.2 to 7  inches water.  Excursions trigger an inspection, corrective action and a recordkeeping requirement.</w:t>
            </w:r>
          </w:p>
        </w:tc>
        <w:tc>
          <w:tcPr>
            <w:tcW w:w="3192" w:type="dxa"/>
          </w:tcPr>
          <w:p w14:paraId="62BBA82F"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 xml:space="preserve">An excursion is defined as any exceedence of a pre-determined excursion point.  Excursions are triggered when the one-hour opacity CAM indicator exceeds 4.60 %. </w:t>
            </w:r>
          </w:p>
          <w:p w14:paraId="542FFFDF"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Excursions trigger an inspection, corrective action and a recordkeeping requirement.</w:t>
            </w:r>
          </w:p>
        </w:tc>
      </w:tr>
      <w:tr w:rsidR="00EE37E8" w:rsidRPr="00502815" w14:paraId="7DD240F7" w14:textId="77777777" w:rsidTr="00EE37E8">
        <w:tc>
          <w:tcPr>
            <w:tcW w:w="3192" w:type="dxa"/>
          </w:tcPr>
          <w:p w14:paraId="218AF8F1"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III.  Performance Criteria</w:t>
            </w:r>
          </w:p>
        </w:tc>
        <w:tc>
          <w:tcPr>
            <w:tcW w:w="3192" w:type="dxa"/>
          </w:tcPr>
          <w:p w14:paraId="6B7CEF78" w14:textId="77777777" w:rsidR="00EE37E8" w:rsidRPr="00502815" w:rsidRDefault="00EE37E8" w:rsidP="00EE37E8">
            <w:pPr>
              <w:tabs>
                <w:tab w:val="left" w:pos="540"/>
                <w:tab w:val="left" w:pos="900"/>
                <w:tab w:val="left" w:pos="2520"/>
                <w:tab w:val="left" w:pos="4500"/>
              </w:tabs>
              <w:rPr>
                <w:sz w:val="24"/>
                <w:szCs w:val="24"/>
              </w:rPr>
            </w:pPr>
          </w:p>
        </w:tc>
        <w:tc>
          <w:tcPr>
            <w:tcW w:w="3192" w:type="dxa"/>
          </w:tcPr>
          <w:p w14:paraId="32FBB818" w14:textId="77777777" w:rsidR="00EE37E8" w:rsidRPr="00502815" w:rsidRDefault="00EE37E8" w:rsidP="00EE37E8">
            <w:pPr>
              <w:tabs>
                <w:tab w:val="left" w:pos="540"/>
                <w:tab w:val="left" w:pos="900"/>
                <w:tab w:val="left" w:pos="2520"/>
                <w:tab w:val="left" w:pos="4500"/>
              </w:tabs>
              <w:rPr>
                <w:sz w:val="24"/>
                <w:szCs w:val="24"/>
              </w:rPr>
            </w:pPr>
          </w:p>
        </w:tc>
      </w:tr>
      <w:tr w:rsidR="00EE37E8" w:rsidRPr="00502815" w14:paraId="17430E2F" w14:textId="77777777" w:rsidTr="00EE37E8">
        <w:tc>
          <w:tcPr>
            <w:tcW w:w="3192" w:type="dxa"/>
          </w:tcPr>
          <w:p w14:paraId="0613322E"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  Data Representativeness</w:t>
            </w:r>
          </w:p>
        </w:tc>
        <w:tc>
          <w:tcPr>
            <w:tcW w:w="6384" w:type="dxa"/>
            <w:gridSpan w:val="2"/>
          </w:tcPr>
          <w:p w14:paraId="2978B84C"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An observation of the differential pressure below 0.2 inches of water or greater than 7 inches of water across the baghouse or the one-hour opacity average greater than 4.60 % could reveal a decrease in the performance of the control equipment and potentially result in an increase of particulate emissions if corrective actions are not initiated.</w:t>
            </w:r>
          </w:p>
        </w:tc>
      </w:tr>
      <w:tr w:rsidR="00EE37E8" w:rsidRPr="00502815" w14:paraId="061462D8" w14:textId="77777777" w:rsidTr="00EE37E8">
        <w:tc>
          <w:tcPr>
            <w:tcW w:w="3192" w:type="dxa"/>
          </w:tcPr>
          <w:p w14:paraId="0283DAFF"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B.  Record Keeping and Reporting (Verification of Operational Status)</w:t>
            </w:r>
          </w:p>
        </w:tc>
        <w:tc>
          <w:tcPr>
            <w:tcW w:w="3192" w:type="dxa"/>
          </w:tcPr>
          <w:p w14:paraId="17752BC6"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*Daily pressure drop readings</w:t>
            </w:r>
          </w:p>
          <w:p w14:paraId="051D1B2F"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*Record any excursions and corrective actions resulting from readings outside the indicator range, inspections and maintenance.</w:t>
            </w:r>
          </w:p>
        </w:tc>
        <w:tc>
          <w:tcPr>
            <w:tcW w:w="3192" w:type="dxa"/>
          </w:tcPr>
          <w:p w14:paraId="48A892CB"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*Whenever the opacity is greater than 4.60 %, document the duration and cause if known, corrective actions taken and any inspections and maintenance conducted.</w:t>
            </w:r>
          </w:p>
        </w:tc>
      </w:tr>
      <w:tr w:rsidR="00EE37E8" w:rsidRPr="00502815" w14:paraId="3826D7FE" w14:textId="77777777" w:rsidTr="00EE37E8">
        <w:tc>
          <w:tcPr>
            <w:tcW w:w="3192" w:type="dxa"/>
          </w:tcPr>
          <w:p w14:paraId="5720BDED"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C.  QA/QC Practices and Criteria</w:t>
            </w:r>
          </w:p>
        </w:tc>
        <w:tc>
          <w:tcPr>
            <w:tcW w:w="3192" w:type="dxa"/>
          </w:tcPr>
          <w:p w14:paraId="1E23158D"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Pressure gauge will be calibrated, operated, and maintained according to the manufacturer’s specifications.</w:t>
            </w:r>
          </w:p>
        </w:tc>
        <w:tc>
          <w:tcPr>
            <w:tcW w:w="3192" w:type="dxa"/>
          </w:tcPr>
          <w:p w14:paraId="42FE7DA4"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The COM shall follow 40 CFR Part 60 requirements.</w:t>
            </w:r>
          </w:p>
        </w:tc>
      </w:tr>
      <w:tr w:rsidR="00EE37E8" w:rsidRPr="00502815" w14:paraId="2E6013CE" w14:textId="77777777" w:rsidTr="00EE37E8">
        <w:tc>
          <w:tcPr>
            <w:tcW w:w="3192" w:type="dxa"/>
          </w:tcPr>
          <w:p w14:paraId="4538F5D4"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D.  Monitoring Frequency</w:t>
            </w:r>
          </w:p>
        </w:tc>
        <w:tc>
          <w:tcPr>
            <w:tcW w:w="3192" w:type="dxa"/>
          </w:tcPr>
          <w:p w14:paraId="353B9597"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The differential pressure will be inspected a minimum of once per day when the baghouse is operating.</w:t>
            </w:r>
          </w:p>
        </w:tc>
        <w:tc>
          <w:tcPr>
            <w:tcW w:w="3192" w:type="dxa"/>
          </w:tcPr>
          <w:p w14:paraId="49E697F3"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Record all excursion events.</w:t>
            </w:r>
          </w:p>
        </w:tc>
      </w:tr>
      <w:tr w:rsidR="00EE37E8" w:rsidRPr="00502815" w14:paraId="0333BF8D" w14:textId="77777777" w:rsidTr="00EE37E8">
        <w:tc>
          <w:tcPr>
            <w:tcW w:w="3192" w:type="dxa"/>
          </w:tcPr>
          <w:p w14:paraId="36E48719"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E.  Data Collection Procedures</w:t>
            </w:r>
          </w:p>
        </w:tc>
        <w:tc>
          <w:tcPr>
            <w:tcW w:w="3192" w:type="dxa"/>
          </w:tcPr>
          <w:p w14:paraId="781FABEF"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Daily results will be recorded and maintained for 5 years.</w:t>
            </w:r>
          </w:p>
        </w:tc>
        <w:tc>
          <w:tcPr>
            <w:tcW w:w="3192" w:type="dxa"/>
          </w:tcPr>
          <w:p w14:paraId="7213F891"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Records will be recorded and maintained for 5 years.</w:t>
            </w:r>
          </w:p>
        </w:tc>
      </w:tr>
    </w:tbl>
    <w:p w14:paraId="734834D9" w14:textId="77777777" w:rsidR="00EE37E8" w:rsidRPr="00502815" w:rsidRDefault="00EE37E8" w:rsidP="00EE37E8">
      <w:pPr>
        <w:tabs>
          <w:tab w:val="left" w:pos="540"/>
          <w:tab w:val="left" w:pos="900"/>
          <w:tab w:val="left" w:pos="2520"/>
          <w:tab w:val="left" w:pos="4500"/>
        </w:tabs>
        <w:rPr>
          <w:sz w:val="24"/>
          <w:szCs w:val="24"/>
        </w:rPr>
      </w:pPr>
    </w:p>
    <w:p w14:paraId="638F8081"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IV.</w:t>
      </w:r>
      <w:r w:rsidRPr="00502815">
        <w:rPr>
          <w:sz w:val="24"/>
          <w:szCs w:val="24"/>
        </w:rPr>
        <w:tab/>
        <w:t>Justification</w:t>
      </w:r>
    </w:p>
    <w:p w14:paraId="1341D033" w14:textId="77777777" w:rsidR="00EE37E8" w:rsidRPr="00502815" w:rsidRDefault="00EE37E8" w:rsidP="00EE37E8">
      <w:pPr>
        <w:tabs>
          <w:tab w:val="left" w:pos="540"/>
          <w:tab w:val="left" w:pos="900"/>
          <w:tab w:val="left" w:pos="2520"/>
          <w:tab w:val="left" w:pos="4500"/>
        </w:tabs>
        <w:rPr>
          <w:sz w:val="24"/>
          <w:szCs w:val="24"/>
        </w:rPr>
      </w:pPr>
    </w:p>
    <w:p w14:paraId="5EDCE741"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t>A.</w:t>
      </w:r>
      <w:r w:rsidRPr="00502815">
        <w:rPr>
          <w:sz w:val="24"/>
          <w:szCs w:val="24"/>
        </w:rPr>
        <w:tab/>
        <w:t>Background</w:t>
      </w:r>
    </w:p>
    <w:p w14:paraId="5BA08154" w14:textId="77777777" w:rsidR="00EE37E8" w:rsidRPr="00502815" w:rsidRDefault="00EE37E8" w:rsidP="00EE37E8">
      <w:pPr>
        <w:tabs>
          <w:tab w:val="left" w:pos="540"/>
          <w:tab w:val="left" w:pos="900"/>
          <w:tab w:val="left" w:pos="2520"/>
          <w:tab w:val="left" w:pos="4500"/>
        </w:tabs>
        <w:ind w:left="900"/>
        <w:rPr>
          <w:sz w:val="24"/>
          <w:szCs w:val="24"/>
        </w:rPr>
      </w:pPr>
      <w:r w:rsidRPr="00502815">
        <w:rPr>
          <w:sz w:val="24"/>
          <w:szCs w:val="24"/>
        </w:rPr>
        <w:t>This facility manufactures large and small caliber munitions.  The pollutant specific emission unit is the bag filter that controls particulate emissions from two coal fired boilers.  The controlled exhaust flow rate is approximately 78,690 standard cubic feet per minute.</w:t>
      </w:r>
    </w:p>
    <w:p w14:paraId="378E4FC1" w14:textId="77777777" w:rsidR="00EE37E8" w:rsidRPr="00502815" w:rsidRDefault="00EE37E8" w:rsidP="00EE37E8">
      <w:pPr>
        <w:tabs>
          <w:tab w:val="left" w:pos="540"/>
          <w:tab w:val="left" w:pos="900"/>
          <w:tab w:val="left" w:pos="2520"/>
          <w:tab w:val="left" w:pos="4500"/>
        </w:tabs>
        <w:rPr>
          <w:sz w:val="24"/>
          <w:szCs w:val="24"/>
        </w:rPr>
      </w:pPr>
    </w:p>
    <w:p w14:paraId="69966997"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t>B.</w:t>
      </w:r>
      <w:r w:rsidRPr="00502815">
        <w:rPr>
          <w:sz w:val="24"/>
          <w:szCs w:val="24"/>
        </w:rPr>
        <w:tab/>
        <w:t>Rationale for Selection of Performance Indicator</w:t>
      </w:r>
    </w:p>
    <w:p w14:paraId="4A5DB4D3" w14:textId="77777777" w:rsidR="00EE37E8" w:rsidRPr="00502815" w:rsidRDefault="00EE37E8" w:rsidP="00EE37E8">
      <w:pPr>
        <w:tabs>
          <w:tab w:val="left" w:pos="540"/>
          <w:tab w:val="left" w:pos="900"/>
          <w:tab w:val="left" w:pos="2520"/>
          <w:tab w:val="left" w:pos="4500"/>
        </w:tabs>
        <w:ind w:left="900"/>
        <w:rPr>
          <w:sz w:val="24"/>
          <w:szCs w:val="24"/>
        </w:rPr>
      </w:pPr>
      <w:r w:rsidRPr="00502815">
        <w:rPr>
          <w:sz w:val="24"/>
          <w:szCs w:val="24"/>
        </w:rPr>
        <w:t>The daily pressure drop readings were selected as the performance indicator because it is indicative of operation of the bag house in a manner necessary to comply with the particulate emission standard.  A pressure drop greater than 7 inches or less than 0.2 inches is indicative of a potential increase in particulate emissions due to a decrease in the performance of this bag house. Therefore, the detection of excessive pressure drop is used as a performance indicator.</w:t>
      </w:r>
    </w:p>
    <w:p w14:paraId="07EEDCDF" w14:textId="77777777" w:rsidR="00EE37E8" w:rsidRPr="00502815" w:rsidRDefault="00EE37E8" w:rsidP="00EE37E8">
      <w:pPr>
        <w:tabs>
          <w:tab w:val="left" w:pos="540"/>
          <w:tab w:val="left" w:pos="900"/>
          <w:tab w:val="left" w:pos="2520"/>
          <w:tab w:val="left" w:pos="4500"/>
        </w:tabs>
        <w:rPr>
          <w:sz w:val="24"/>
          <w:szCs w:val="24"/>
        </w:rPr>
      </w:pPr>
    </w:p>
    <w:p w14:paraId="719BFECC" w14:textId="77777777" w:rsidR="00EE37E8" w:rsidRPr="00502815" w:rsidRDefault="00EE37E8" w:rsidP="00EE37E8">
      <w:pPr>
        <w:tabs>
          <w:tab w:val="left" w:pos="540"/>
          <w:tab w:val="left" w:pos="900"/>
          <w:tab w:val="left" w:pos="2520"/>
          <w:tab w:val="left" w:pos="4500"/>
        </w:tabs>
        <w:ind w:left="900"/>
        <w:rPr>
          <w:sz w:val="24"/>
          <w:szCs w:val="24"/>
        </w:rPr>
      </w:pPr>
      <w:r w:rsidRPr="00502815">
        <w:rPr>
          <w:sz w:val="24"/>
          <w:szCs w:val="24"/>
        </w:rPr>
        <w:t>The opacity reading from the Continuous Opacity Monitor or COM system was selected as a secondary indicator.</w:t>
      </w:r>
    </w:p>
    <w:p w14:paraId="088AC343" w14:textId="77777777" w:rsidR="00EE37E8" w:rsidRPr="00502815" w:rsidRDefault="00EE37E8" w:rsidP="00EE37E8">
      <w:pPr>
        <w:tabs>
          <w:tab w:val="left" w:pos="540"/>
          <w:tab w:val="left" w:pos="900"/>
          <w:tab w:val="left" w:pos="2520"/>
          <w:tab w:val="left" w:pos="4500"/>
        </w:tabs>
        <w:rPr>
          <w:sz w:val="24"/>
          <w:szCs w:val="24"/>
        </w:rPr>
      </w:pPr>
    </w:p>
    <w:p w14:paraId="4E718B39"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t>C.</w:t>
      </w:r>
      <w:r w:rsidRPr="00502815">
        <w:rPr>
          <w:sz w:val="24"/>
          <w:szCs w:val="24"/>
        </w:rPr>
        <w:tab/>
        <w:t>Rationale for Selection of Indicator Level</w:t>
      </w:r>
    </w:p>
    <w:p w14:paraId="74F6F826" w14:textId="77777777" w:rsidR="00EE37E8" w:rsidRPr="00502815" w:rsidRDefault="00EE37E8" w:rsidP="00EE37E8">
      <w:pPr>
        <w:tabs>
          <w:tab w:val="left" w:pos="540"/>
          <w:tab w:val="left" w:pos="900"/>
          <w:tab w:val="left" w:pos="2520"/>
          <w:tab w:val="left" w:pos="4500"/>
        </w:tabs>
        <w:ind w:left="900"/>
        <w:rPr>
          <w:sz w:val="24"/>
          <w:szCs w:val="24"/>
        </w:rPr>
      </w:pPr>
      <w:r w:rsidRPr="00502815">
        <w:rPr>
          <w:sz w:val="24"/>
          <w:szCs w:val="24"/>
        </w:rPr>
        <w:t>The selected indicator range is a pressure drop of greater than 0.2 inches of water but not greater than a pressure drop beyond 7 inches of water.  If a pressure drop outside of the range noted above is observed, corrective action will be taken within 8 hours.</w:t>
      </w:r>
    </w:p>
    <w:p w14:paraId="419ABFF8" w14:textId="77777777" w:rsidR="00EE37E8" w:rsidRPr="00502815" w:rsidRDefault="00EE37E8" w:rsidP="00EE37E8">
      <w:pPr>
        <w:tabs>
          <w:tab w:val="left" w:pos="540"/>
          <w:tab w:val="left" w:pos="900"/>
          <w:tab w:val="left" w:pos="2520"/>
          <w:tab w:val="left" w:pos="4500"/>
        </w:tabs>
        <w:rPr>
          <w:sz w:val="24"/>
          <w:szCs w:val="24"/>
        </w:rPr>
      </w:pPr>
    </w:p>
    <w:p w14:paraId="68C351CD" w14:textId="77777777" w:rsidR="00EE37E8" w:rsidRPr="00502815" w:rsidRDefault="00EE37E8" w:rsidP="00EE37E8">
      <w:pPr>
        <w:tabs>
          <w:tab w:val="left" w:pos="540"/>
          <w:tab w:val="left" w:pos="900"/>
          <w:tab w:val="left" w:pos="2520"/>
          <w:tab w:val="left" w:pos="4500"/>
        </w:tabs>
        <w:ind w:left="900"/>
        <w:rPr>
          <w:sz w:val="24"/>
          <w:szCs w:val="24"/>
        </w:rPr>
      </w:pPr>
      <w:r w:rsidRPr="00502815">
        <w:rPr>
          <w:sz w:val="24"/>
          <w:szCs w:val="24"/>
        </w:rPr>
        <w:t xml:space="preserve">The changes in pressure drop noted above were selected as the indicator range because a pressure drop greater than 7 inches or less than 0.2 inches is indicative of a potential increase in particulate emissions due to a decrease in the performance of this bag house.  If the bag house is operating properly, there will not be a pressure drop greater than 7 inches or less than 0.2 inches of water except during start up, shut down, and upset conditions. </w:t>
      </w:r>
    </w:p>
    <w:p w14:paraId="282614F8" w14:textId="77777777" w:rsidR="00EE37E8" w:rsidRPr="00502815" w:rsidRDefault="00EE37E8" w:rsidP="00EE37E8">
      <w:pPr>
        <w:tabs>
          <w:tab w:val="left" w:pos="540"/>
          <w:tab w:val="left" w:pos="900"/>
          <w:tab w:val="left" w:pos="2520"/>
          <w:tab w:val="left" w:pos="4500"/>
        </w:tabs>
        <w:ind w:left="900"/>
        <w:rPr>
          <w:sz w:val="24"/>
          <w:szCs w:val="24"/>
        </w:rPr>
      </w:pPr>
    </w:p>
    <w:p w14:paraId="57FF2C5C" w14:textId="77777777" w:rsidR="00EE37E8" w:rsidRPr="00502815" w:rsidRDefault="00EE37E8" w:rsidP="00EE37E8">
      <w:pPr>
        <w:tabs>
          <w:tab w:val="left" w:pos="540"/>
          <w:tab w:val="left" w:pos="900"/>
          <w:tab w:val="left" w:pos="2520"/>
          <w:tab w:val="left" w:pos="4500"/>
        </w:tabs>
        <w:ind w:left="900"/>
        <w:rPr>
          <w:sz w:val="24"/>
          <w:szCs w:val="24"/>
        </w:rPr>
      </w:pPr>
      <w:r w:rsidRPr="00502815">
        <w:rPr>
          <w:sz w:val="24"/>
          <w:szCs w:val="24"/>
        </w:rPr>
        <w:t>4.60 % opacity was selected as the upper opacity monitoring level not to be exceeded without making an inspection and taking corrective action.  This value was based on performing a regression analysis using the opacity monitor data recorded during the particulate stack test performed in February 2011 and the stack test results.</w:t>
      </w:r>
    </w:p>
    <w:p w14:paraId="73559D16"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r>
    </w:p>
    <w:p w14:paraId="367842C3" w14:textId="77777777" w:rsidR="00EE37E8" w:rsidRPr="00502815" w:rsidRDefault="00EE37E8" w:rsidP="00EE37E8">
      <w:pPr>
        <w:tabs>
          <w:tab w:val="left" w:pos="540"/>
          <w:tab w:val="left" w:pos="900"/>
          <w:tab w:val="left" w:pos="2520"/>
          <w:tab w:val="left" w:pos="4500"/>
        </w:tabs>
        <w:rPr>
          <w:sz w:val="24"/>
          <w:szCs w:val="24"/>
        </w:rPr>
      </w:pPr>
      <w:r w:rsidRPr="00502815">
        <w:rPr>
          <w:sz w:val="24"/>
          <w:szCs w:val="24"/>
        </w:rPr>
        <w:tab/>
      </w:r>
      <w:r w:rsidRPr="00502815">
        <w:rPr>
          <w:sz w:val="24"/>
          <w:szCs w:val="24"/>
        </w:rPr>
        <w:tab/>
        <w:t xml:space="preserve">The selected QIP threshold for the bag house is 6 excursions in a 6-month reporting </w:t>
      </w:r>
      <w:r w:rsidRPr="00502815">
        <w:rPr>
          <w:sz w:val="24"/>
          <w:szCs w:val="24"/>
        </w:rPr>
        <w:tab/>
      </w:r>
      <w:r w:rsidRPr="00502815">
        <w:rPr>
          <w:sz w:val="24"/>
          <w:szCs w:val="24"/>
        </w:rPr>
        <w:tab/>
      </w:r>
      <w:r w:rsidRPr="00502815">
        <w:rPr>
          <w:sz w:val="24"/>
          <w:szCs w:val="24"/>
        </w:rPr>
        <w:tab/>
        <w:t xml:space="preserve">period.  If the QIP threshold is exceeded in a semiannual reporting period, a QIP will be </w:t>
      </w:r>
      <w:r w:rsidRPr="00502815">
        <w:rPr>
          <w:sz w:val="24"/>
          <w:szCs w:val="24"/>
        </w:rPr>
        <w:tab/>
      </w:r>
      <w:r w:rsidRPr="00502815">
        <w:rPr>
          <w:sz w:val="24"/>
          <w:szCs w:val="24"/>
        </w:rPr>
        <w:tab/>
        <w:t>developed and implemented.</w:t>
      </w:r>
    </w:p>
    <w:p w14:paraId="4A94BB31" w14:textId="77777777" w:rsidR="00415997" w:rsidRPr="00502815" w:rsidRDefault="00415997" w:rsidP="00EE37E8">
      <w:pPr>
        <w:tabs>
          <w:tab w:val="left" w:pos="540"/>
          <w:tab w:val="left" w:pos="900"/>
          <w:tab w:val="left" w:pos="2520"/>
          <w:tab w:val="left" w:pos="4500"/>
        </w:tabs>
        <w:rPr>
          <w:sz w:val="24"/>
          <w:szCs w:val="24"/>
        </w:rPr>
      </w:pPr>
    </w:p>
    <w:p w14:paraId="46DE1F11" w14:textId="7AEA91EF" w:rsidR="00415997" w:rsidRPr="00502815" w:rsidRDefault="00415997" w:rsidP="00EE37E8">
      <w:pPr>
        <w:tabs>
          <w:tab w:val="left" w:pos="540"/>
          <w:tab w:val="left" w:pos="900"/>
          <w:tab w:val="left" w:pos="2520"/>
          <w:tab w:val="left" w:pos="4500"/>
        </w:tabs>
        <w:rPr>
          <w:sz w:val="24"/>
          <w:szCs w:val="24"/>
        </w:rPr>
      </w:pPr>
      <w:r w:rsidRPr="00502815">
        <w:rPr>
          <w:sz w:val="24"/>
          <w:szCs w:val="24"/>
        </w:rPr>
        <w:t>Authority for Requirements:  40 CFR Part 64</w:t>
      </w:r>
    </w:p>
    <w:p w14:paraId="3EA610BA" w14:textId="30BA7DC3" w:rsidR="00177B5A" w:rsidRPr="00502815" w:rsidRDefault="00415997" w:rsidP="00437A3B">
      <w:pPr>
        <w:tabs>
          <w:tab w:val="left" w:pos="90"/>
          <w:tab w:val="left" w:pos="540"/>
          <w:tab w:val="left" w:pos="900"/>
          <w:tab w:val="left" w:pos="2610"/>
          <w:tab w:val="left" w:pos="4500"/>
        </w:tabs>
        <w:rPr>
          <w:b/>
          <w:sz w:val="28"/>
        </w:rPr>
      </w:pPr>
      <w:r w:rsidRPr="00502815">
        <w:rPr>
          <w:sz w:val="24"/>
          <w:szCs w:val="24"/>
        </w:rPr>
        <w:t>567 IAC 22.108(3)</w:t>
      </w:r>
      <w:r w:rsidR="00EE37E8" w:rsidRPr="00502815">
        <w:br w:type="page"/>
      </w:r>
      <w:r w:rsidR="00177B5A" w:rsidRPr="00502815">
        <w:rPr>
          <w:b/>
          <w:sz w:val="28"/>
        </w:rPr>
        <w:lastRenderedPageBreak/>
        <w:t xml:space="preserve">Emission Point ID Number:  500-139-4 </w:t>
      </w:r>
    </w:p>
    <w:p w14:paraId="03DC79E7" w14:textId="77777777" w:rsidR="00177B5A" w:rsidRPr="00502815" w:rsidRDefault="00177B5A" w:rsidP="00177B5A">
      <w:pPr>
        <w:rPr>
          <w:sz w:val="24"/>
          <w:u w:val="single"/>
        </w:rPr>
      </w:pPr>
    </w:p>
    <w:p w14:paraId="3C3D4D96" w14:textId="77777777" w:rsidR="00177B5A" w:rsidRPr="00502815" w:rsidRDefault="00177B5A" w:rsidP="00177B5A">
      <w:pPr>
        <w:rPr>
          <w:sz w:val="24"/>
          <w:u w:val="single"/>
        </w:rPr>
      </w:pPr>
      <w:r w:rsidRPr="00502815">
        <w:rPr>
          <w:sz w:val="24"/>
          <w:u w:val="single"/>
        </w:rPr>
        <w:t>Associated Equipment</w:t>
      </w:r>
    </w:p>
    <w:p w14:paraId="16D655F3" w14:textId="77777777" w:rsidR="00177B5A" w:rsidRPr="00502815" w:rsidRDefault="00177B5A" w:rsidP="00177B5A">
      <w:pPr>
        <w:rPr>
          <w:b/>
          <w:sz w:val="24"/>
        </w:rPr>
      </w:pPr>
    </w:p>
    <w:p w14:paraId="37AC18AE" w14:textId="77777777" w:rsidR="00177B5A" w:rsidRPr="00502815" w:rsidRDefault="00177B5A" w:rsidP="00177B5A">
      <w:pPr>
        <w:rPr>
          <w:sz w:val="24"/>
        </w:rPr>
      </w:pPr>
      <w:r w:rsidRPr="00502815">
        <w:rPr>
          <w:sz w:val="24"/>
        </w:rPr>
        <w:t>Associated Emission Unit ID Number:  500-139-4</w:t>
      </w:r>
    </w:p>
    <w:p w14:paraId="603B9709" w14:textId="77777777" w:rsidR="00177B5A" w:rsidRPr="00502815" w:rsidRDefault="00177B5A">
      <w:pPr>
        <w:rPr>
          <w:sz w:val="24"/>
        </w:rPr>
      </w:pPr>
      <w:r w:rsidRPr="00502815">
        <w:rPr>
          <w:b/>
          <w:sz w:val="24"/>
        </w:rPr>
        <w:t>______________________________________________________________________________</w:t>
      </w:r>
    </w:p>
    <w:p w14:paraId="691E2D94" w14:textId="77777777" w:rsidR="00177B5A" w:rsidRPr="00502815" w:rsidRDefault="00177B5A">
      <w:pPr>
        <w:rPr>
          <w:sz w:val="24"/>
        </w:rPr>
      </w:pPr>
    </w:p>
    <w:p w14:paraId="45C76387" w14:textId="77777777" w:rsidR="00177B5A" w:rsidRPr="00502815" w:rsidRDefault="00177B5A">
      <w:pPr>
        <w:rPr>
          <w:sz w:val="24"/>
        </w:rPr>
      </w:pPr>
      <w:r w:rsidRPr="00502815">
        <w:rPr>
          <w:sz w:val="24"/>
        </w:rPr>
        <w:t>Emission Unit vented through this Emission Point: 500-139-4</w:t>
      </w:r>
    </w:p>
    <w:p w14:paraId="0D4206F1" w14:textId="77777777" w:rsidR="00177B5A" w:rsidRPr="00502815" w:rsidRDefault="00177B5A">
      <w:pPr>
        <w:rPr>
          <w:sz w:val="24"/>
        </w:rPr>
      </w:pPr>
      <w:r w:rsidRPr="00502815">
        <w:rPr>
          <w:sz w:val="24"/>
        </w:rPr>
        <w:t>Emission Unit Description:  Internal Combustion Engine</w:t>
      </w:r>
    </w:p>
    <w:p w14:paraId="3910F74F" w14:textId="77777777" w:rsidR="00177B5A" w:rsidRPr="00502815" w:rsidRDefault="00177B5A">
      <w:pPr>
        <w:rPr>
          <w:sz w:val="24"/>
        </w:rPr>
      </w:pPr>
      <w:r w:rsidRPr="00502815">
        <w:rPr>
          <w:sz w:val="24"/>
        </w:rPr>
        <w:t>Raw Material/Fuel:  Diesel Fuel</w:t>
      </w:r>
    </w:p>
    <w:p w14:paraId="5AEC6E89" w14:textId="77777777" w:rsidR="00177B5A" w:rsidRPr="00502815" w:rsidRDefault="00177B5A">
      <w:pPr>
        <w:rPr>
          <w:sz w:val="24"/>
        </w:rPr>
      </w:pPr>
      <w:r w:rsidRPr="00502815">
        <w:rPr>
          <w:sz w:val="24"/>
        </w:rPr>
        <w:t xml:space="preserve">Rated Capacity:  </w:t>
      </w:r>
      <w:r w:rsidR="00C30B18" w:rsidRPr="00502815">
        <w:rPr>
          <w:sz w:val="24"/>
        </w:rPr>
        <w:t>72</w:t>
      </w:r>
      <w:r w:rsidRPr="00502815">
        <w:rPr>
          <w:sz w:val="24"/>
        </w:rPr>
        <w:t xml:space="preserve"> gallons/hr, 1,000 kW, 1341 bhp</w:t>
      </w:r>
    </w:p>
    <w:p w14:paraId="3B5959A2" w14:textId="77777777" w:rsidR="00177B5A" w:rsidRPr="00502815" w:rsidRDefault="00177B5A">
      <w:pPr>
        <w:rPr>
          <w:sz w:val="24"/>
        </w:rPr>
      </w:pPr>
    </w:p>
    <w:p w14:paraId="6DD069D9" w14:textId="77777777" w:rsidR="00177B5A" w:rsidRPr="00502815" w:rsidRDefault="00177B5A" w:rsidP="00177B5A">
      <w:pPr>
        <w:pStyle w:val="Heading1"/>
        <w:rPr>
          <w:szCs w:val="24"/>
        </w:rPr>
      </w:pPr>
      <w:r w:rsidRPr="00502815">
        <w:rPr>
          <w:sz w:val="28"/>
          <w:szCs w:val="24"/>
        </w:rPr>
        <w:t>Applicable Requirements</w:t>
      </w:r>
    </w:p>
    <w:p w14:paraId="6F79AD67" w14:textId="77777777" w:rsidR="00177B5A" w:rsidRPr="00502815" w:rsidRDefault="00177B5A">
      <w:pPr>
        <w:rPr>
          <w:sz w:val="24"/>
        </w:rPr>
      </w:pPr>
    </w:p>
    <w:p w14:paraId="29FE4720" w14:textId="77777777" w:rsidR="00177B5A" w:rsidRPr="00502815" w:rsidRDefault="00177B5A">
      <w:pPr>
        <w:rPr>
          <w:b/>
          <w:sz w:val="24"/>
          <w:u w:val="single"/>
        </w:rPr>
      </w:pPr>
      <w:r w:rsidRPr="00502815">
        <w:rPr>
          <w:b/>
          <w:sz w:val="24"/>
          <w:u w:val="single"/>
        </w:rPr>
        <w:t>Emission Limits (lb/hr, gr/dscf, lb/MMBtu, % opacity, etc.)</w:t>
      </w:r>
    </w:p>
    <w:p w14:paraId="1AFB5019" w14:textId="77777777" w:rsidR="00177B5A" w:rsidRPr="00502815" w:rsidRDefault="00177B5A">
      <w:pPr>
        <w:rPr>
          <w:i/>
          <w:sz w:val="24"/>
        </w:rPr>
      </w:pPr>
      <w:r w:rsidRPr="00502815">
        <w:rPr>
          <w:i/>
          <w:sz w:val="24"/>
        </w:rPr>
        <w:t>The emissions from this emission point shall not exceed the levels specified below.</w:t>
      </w:r>
    </w:p>
    <w:p w14:paraId="363C8EC6" w14:textId="77777777" w:rsidR="00177B5A" w:rsidRPr="00502815" w:rsidRDefault="00177B5A">
      <w:pPr>
        <w:rPr>
          <w:sz w:val="24"/>
        </w:rPr>
      </w:pPr>
    </w:p>
    <w:p w14:paraId="4C3E048A" w14:textId="77777777" w:rsidR="00177B5A" w:rsidRPr="00502815" w:rsidRDefault="00177B5A">
      <w:pPr>
        <w:rPr>
          <w:sz w:val="24"/>
        </w:rPr>
      </w:pPr>
      <w:r w:rsidRPr="00502815">
        <w:rPr>
          <w:sz w:val="24"/>
        </w:rPr>
        <w:t>Pollutant:  Opacity</w:t>
      </w:r>
    </w:p>
    <w:p w14:paraId="02410E55" w14:textId="77777777" w:rsidR="00177B5A" w:rsidRPr="00502815" w:rsidRDefault="00177B5A">
      <w:pPr>
        <w:rPr>
          <w:sz w:val="24"/>
        </w:rPr>
      </w:pPr>
      <w:r w:rsidRPr="00502815">
        <w:rPr>
          <w:sz w:val="24"/>
        </w:rPr>
        <w:t xml:space="preserve">Emission Limit:  40 % </w:t>
      </w:r>
      <w:r w:rsidRPr="00502815">
        <w:rPr>
          <w:sz w:val="24"/>
          <w:vertAlign w:val="superscript"/>
        </w:rPr>
        <w:t>(1)</w:t>
      </w:r>
    </w:p>
    <w:p w14:paraId="14CF9172" w14:textId="77777777" w:rsidR="00177B5A" w:rsidRPr="00502815" w:rsidRDefault="00177B5A">
      <w:pPr>
        <w:rPr>
          <w:sz w:val="24"/>
        </w:rPr>
      </w:pPr>
      <w:r w:rsidRPr="00502815">
        <w:rPr>
          <w:sz w:val="24"/>
        </w:rPr>
        <w:t xml:space="preserve">Authority for Requirement:  </w:t>
      </w:r>
      <w:r w:rsidRPr="00502815">
        <w:rPr>
          <w:sz w:val="24"/>
        </w:rPr>
        <w:tab/>
        <w:t>567 IAC 23.3(2)"d"</w:t>
      </w:r>
    </w:p>
    <w:p w14:paraId="7A0B8F97"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95-A-521-S1</w:t>
      </w:r>
    </w:p>
    <w:p w14:paraId="28908825" w14:textId="77777777" w:rsidR="00177B5A" w:rsidRPr="00502815" w:rsidRDefault="00177B5A" w:rsidP="004C6BAB">
      <w:pPr>
        <w:suppressAutoHyphens/>
        <w:spacing w:before="120"/>
        <w:rPr>
          <w:b/>
          <w:sz w:val="24"/>
        </w:rPr>
      </w:pPr>
      <w:r w:rsidRPr="00502815">
        <w:rPr>
          <w:sz w:val="24"/>
          <w:vertAlign w:val="superscript"/>
        </w:rPr>
        <w:t>(1)</w:t>
      </w:r>
      <w:r w:rsidRPr="00502815">
        <w:rPr>
          <w:sz w:val="24"/>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4BC3C9AF" w14:textId="77777777" w:rsidR="00177B5A" w:rsidRPr="00502815" w:rsidRDefault="00177B5A">
      <w:pPr>
        <w:rPr>
          <w:sz w:val="24"/>
        </w:rPr>
      </w:pPr>
    </w:p>
    <w:p w14:paraId="311D1B09" w14:textId="77777777" w:rsidR="00177B5A" w:rsidRPr="00502815" w:rsidRDefault="00177B5A">
      <w:pPr>
        <w:rPr>
          <w:sz w:val="24"/>
        </w:rPr>
      </w:pPr>
      <w:r w:rsidRPr="00502815">
        <w:rPr>
          <w:sz w:val="24"/>
        </w:rPr>
        <w:t>Pollutant:  Particulate Matter</w:t>
      </w:r>
      <w:r w:rsidR="004C6BAB" w:rsidRPr="00502815">
        <w:rPr>
          <w:sz w:val="24"/>
        </w:rPr>
        <w:t xml:space="preserve"> (PM)</w:t>
      </w:r>
    </w:p>
    <w:p w14:paraId="44A307A7" w14:textId="77777777" w:rsidR="00177B5A" w:rsidRPr="00502815" w:rsidRDefault="00177B5A">
      <w:pPr>
        <w:rPr>
          <w:sz w:val="24"/>
        </w:rPr>
      </w:pPr>
      <w:r w:rsidRPr="00502815">
        <w:rPr>
          <w:sz w:val="24"/>
        </w:rPr>
        <w:t>Emission Limit:  0.1 gr/dscf</w:t>
      </w:r>
    </w:p>
    <w:p w14:paraId="3D697446" w14:textId="77777777" w:rsidR="00177B5A" w:rsidRPr="00502815" w:rsidRDefault="00177B5A">
      <w:pPr>
        <w:rPr>
          <w:sz w:val="24"/>
        </w:rPr>
      </w:pPr>
      <w:r w:rsidRPr="00502815">
        <w:rPr>
          <w:sz w:val="24"/>
        </w:rPr>
        <w:t>Authority for Requirement:</w:t>
      </w:r>
      <w:r w:rsidRPr="00502815">
        <w:rPr>
          <w:sz w:val="24"/>
        </w:rPr>
        <w:tab/>
        <w:t>567 IAC 23.3(2)"a"</w:t>
      </w:r>
    </w:p>
    <w:p w14:paraId="119E7CC5" w14:textId="77777777" w:rsidR="00177B5A" w:rsidRPr="00502815" w:rsidRDefault="00177B5A">
      <w:pPr>
        <w:rPr>
          <w:sz w:val="24"/>
        </w:rPr>
      </w:pPr>
      <w:r w:rsidRPr="00502815">
        <w:rPr>
          <w:sz w:val="24"/>
        </w:rPr>
        <w:tab/>
      </w:r>
      <w:r w:rsidRPr="00502815">
        <w:rPr>
          <w:sz w:val="24"/>
        </w:rPr>
        <w:tab/>
      </w:r>
      <w:r w:rsidRPr="00502815">
        <w:rPr>
          <w:sz w:val="24"/>
        </w:rPr>
        <w:tab/>
      </w:r>
      <w:r w:rsidRPr="00502815">
        <w:rPr>
          <w:sz w:val="24"/>
        </w:rPr>
        <w:tab/>
      </w:r>
      <w:r w:rsidR="0006369A" w:rsidRPr="00502815">
        <w:rPr>
          <w:sz w:val="24"/>
        </w:rPr>
        <w:t xml:space="preserve">DNR Construction Permit </w:t>
      </w:r>
      <w:r w:rsidRPr="00502815">
        <w:rPr>
          <w:sz w:val="24"/>
        </w:rPr>
        <w:t>95-A-521-S1</w:t>
      </w:r>
    </w:p>
    <w:p w14:paraId="08255528" w14:textId="77777777" w:rsidR="00177B5A" w:rsidRPr="00502815" w:rsidRDefault="00177B5A">
      <w:pPr>
        <w:rPr>
          <w:sz w:val="24"/>
        </w:rPr>
      </w:pPr>
    </w:p>
    <w:p w14:paraId="1B408CDE" w14:textId="77777777" w:rsidR="00177B5A" w:rsidRPr="00502815" w:rsidRDefault="00177B5A">
      <w:pPr>
        <w:rPr>
          <w:sz w:val="24"/>
        </w:rPr>
      </w:pPr>
      <w:r w:rsidRPr="00502815">
        <w:rPr>
          <w:sz w:val="24"/>
        </w:rPr>
        <w:t>Pollutant:  Sulfur Dioxide (SO</w:t>
      </w:r>
      <w:r w:rsidRPr="00502815">
        <w:rPr>
          <w:sz w:val="24"/>
          <w:vertAlign w:val="subscript"/>
        </w:rPr>
        <w:t>2</w:t>
      </w:r>
      <w:r w:rsidRPr="00502815">
        <w:rPr>
          <w:sz w:val="24"/>
        </w:rPr>
        <w:t>)</w:t>
      </w:r>
    </w:p>
    <w:p w14:paraId="1668D002" w14:textId="77777777" w:rsidR="00177B5A" w:rsidRPr="00502815" w:rsidRDefault="00177B5A">
      <w:pPr>
        <w:rPr>
          <w:sz w:val="24"/>
        </w:rPr>
      </w:pPr>
      <w:r w:rsidRPr="00502815">
        <w:rPr>
          <w:sz w:val="24"/>
        </w:rPr>
        <w:t>Emission Limit:  2.5 lb/MMBtu</w:t>
      </w:r>
    </w:p>
    <w:p w14:paraId="4E008869" w14:textId="77777777" w:rsidR="00177B5A" w:rsidRPr="00502815" w:rsidRDefault="00177B5A">
      <w:pPr>
        <w:rPr>
          <w:sz w:val="24"/>
        </w:rPr>
      </w:pPr>
      <w:r w:rsidRPr="00502815">
        <w:rPr>
          <w:sz w:val="24"/>
        </w:rPr>
        <w:t xml:space="preserve">Authority for Requirement:  </w:t>
      </w:r>
      <w:r w:rsidRPr="00502815">
        <w:rPr>
          <w:sz w:val="24"/>
        </w:rPr>
        <w:tab/>
        <w:t>567 IAC 23.3(3)"b"(2)</w:t>
      </w:r>
    </w:p>
    <w:p w14:paraId="057DFA04" w14:textId="77777777" w:rsidR="00177B5A" w:rsidRPr="00502815" w:rsidRDefault="00177B5A">
      <w:pPr>
        <w:rPr>
          <w:sz w:val="24"/>
        </w:rPr>
      </w:pPr>
    </w:p>
    <w:p w14:paraId="4CED2513" w14:textId="77777777" w:rsidR="00177B5A" w:rsidRPr="00502815" w:rsidRDefault="00177B5A">
      <w:pPr>
        <w:rPr>
          <w:sz w:val="24"/>
        </w:rPr>
      </w:pPr>
      <w:r w:rsidRPr="00502815">
        <w:rPr>
          <w:sz w:val="24"/>
        </w:rPr>
        <w:t>Pollutant:  Nitrogen Oxides</w:t>
      </w:r>
      <w:r w:rsidR="004C6BAB" w:rsidRPr="00502815">
        <w:rPr>
          <w:sz w:val="24"/>
        </w:rPr>
        <w:t xml:space="preserve"> (NO</w:t>
      </w:r>
      <w:r w:rsidR="004C6BAB" w:rsidRPr="00502815">
        <w:rPr>
          <w:sz w:val="24"/>
          <w:vertAlign w:val="subscript"/>
        </w:rPr>
        <w:t>x</w:t>
      </w:r>
      <w:r w:rsidR="004C6BAB" w:rsidRPr="00502815">
        <w:rPr>
          <w:sz w:val="24"/>
        </w:rPr>
        <w:t>)</w:t>
      </w:r>
    </w:p>
    <w:p w14:paraId="40B41787" w14:textId="77777777" w:rsidR="00177B5A" w:rsidRPr="00502815" w:rsidRDefault="00177B5A">
      <w:pPr>
        <w:rPr>
          <w:sz w:val="24"/>
        </w:rPr>
      </w:pPr>
      <w:r w:rsidRPr="00502815">
        <w:rPr>
          <w:sz w:val="24"/>
        </w:rPr>
        <w:t xml:space="preserve">Emission Limit:  34.2 lb/hr, 39 </w:t>
      </w:r>
      <w:r w:rsidR="004C6BAB" w:rsidRPr="00502815">
        <w:rPr>
          <w:sz w:val="24"/>
        </w:rPr>
        <w:t>tons/yr</w:t>
      </w:r>
    </w:p>
    <w:p w14:paraId="57F776C6"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95-A-521-S1</w:t>
      </w:r>
    </w:p>
    <w:p w14:paraId="4B9476E0" w14:textId="77777777" w:rsidR="00177B5A" w:rsidRPr="00502815" w:rsidRDefault="00177B5A">
      <w:pPr>
        <w:rPr>
          <w:b/>
          <w:sz w:val="24"/>
        </w:rPr>
      </w:pPr>
      <w:r w:rsidRPr="00502815">
        <w:rPr>
          <w:sz w:val="24"/>
        </w:rPr>
        <w:br w:type="page"/>
      </w:r>
      <w:r w:rsidRPr="00502815">
        <w:rPr>
          <w:b/>
          <w:sz w:val="24"/>
          <w:u w:val="single"/>
        </w:rPr>
        <w:lastRenderedPageBreak/>
        <w:t>Operational Limits &amp; Requirements</w:t>
      </w:r>
    </w:p>
    <w:p w14:paraId="19A14D43" w14:textId="77777777" w:rsidR="00177B5A" w:rsidRPr="00502815" w:rsidRDefault="00177B5A">
      <w:pPr>
        <w:rPr>
          <w:sz w:val="24"/>
        </w:rPr>
      </w:pPr>
      <w:r w:rsidRPr="00502815">
        <w:rPr>
          <w:i/>
          <w:sz w:val="24"/>
        </w:rPr>
        <w:t>The owner/operator of this equipment shall comply with the operational limits and requirements listed below.</w:t>
      </w:r>
    </w:p>
    <w:p w14:paraId="5C1DCDAB" w14:textId="77777777" w:rsidR="00177B5A" w:rsidRPr="00502815" w:rsidRDefault="00177B5A">
      <w:pPr>
        <w:rPr>
          <w:sz w:val="24"/>
        </w:rPr>
      </w:pPr>
    </w:p>
    <w:p w14:paraId="7E67FA26" w14:textId="77777777" w:rsidR="004C6BAB" w:rsidRPr="00502815" w:rsidRDefault="004C6BAB">
      <w:pPr>
        <w:rPr>
          <w:b/>
          <w:sz w:val="24"/>
        </w:rPr>
      </w:pPr>
      <w:r w:rsidRPr="00502815">
        <w:rPr>
          <w:b/>
          <w:sz w:val="24"/>
        </w:rPr>
        <w:t>Operating Limits</w:t>
      </w:r>
    </w:p>
    <w:p w14:paraId="75F48C9F" w14:textId="77777777" w:rsidR="004C6BAB" w:rsidRPr="00502815" w:rsidRDefault="004C6BAB">
      <w:pPr>
        <w:rPr>
          <w:sz w:val="24"/>
          <w:u w:val="single"/>
        </w:rPr>
      </w:pPr>
    </w:p>
    <w:p w14:paraId="41C3A3AD" w14:textId="77777777" w:rsidR="00177B5A" w:rsidRPr="00502815" w:rsidRDefault="00177B5A">
      <w:pPr>
        <w:rPr>
          <w:sz w:val="24"/>
          <w:u w:val="single"/>
        </w:rPr>
      </w:pPr>
      <w:r w:rsidRPr="00502815">
        <w:rPr>
          <w:sz w:val="24"/>
          <w:u w:val="single"/>
        </w:rPr>
        <w:t xml:space="preserve">Hours of operation:  </w:t>
      </w:r>
    </w:p>
    <w:p w14:paraId="096AFDB1" w14:textId="77777777" w:rsidR="00177B5A" w:rsidRPr="00502815" w:rsidRDefault="00177B5A" w:rsidP="00177B5A">
      <w:pPr>
        <w:spacing w:after="120"/>
        <w:ind w:left="360" w:hanging="360"/>
        <w:rPr>
          <w:sz w:val="24"/>
        </w:rPr>
      </w:pPr>
      <w:r w:rsidRPr="00502815">
        <w:rPr>
          <w:sz w:val="24"/>
        </w:rPr>
        <w:t>1.</w:t>
      </w:r>
      <w:r w:rsidRPr="00502815">
        <w:rPr>
          <w:sz w:val="24"/>
        </w:rPr>
        <w:tab/>
        <w:t>This emissions unit may only operate 2,280 hours per 12 month rolling period.</w:t>
      </w:r>
    </w:p>
    <w:p w14:paraId="68931A9B"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95-A-521-S1</w:t>
      </w:r>
    </w:p>
    <w:p w14:paraId="6E70AC0F" w14:textId="77777777" w:rsidR="00177B5A" w:rsidRPr="00502815" w:rsidRDefault="00177B5A">
      <w:pPr>
        <w:pStyle w:val="BodyText"/>
      </w:pPr>
    </w:p>
    <w:p w14:paraId="7385B009" w14:textId="77777777" w:rsidR="00177B5A" w:rsidRPr="00502815" w:rsidRDefault="00177B5A">
      <w:pPr>
        <w:pStyle w:val="BodyText"/>
        <w:rPr>
          <w:u w:val="single"/>
        </w:rPr>
      </w:pPr>
      <w:r w:rsidRPr="00502815">
        <w:rPr>
          <w:u w:val="single"/>
        </w:rPr>
        <w:t xml:space="preserve">Process throughput: </w:t>
      </w:r>
    </w:p>
    <w:p w14:paraId="6ABF3B62" w14:textId="77777777" w:rsidR="00177B5A" w:rsidRPr="00502815" w:rsidRDefault="00177B5A" w:rsidP="00177B5A">
      <w:pPr>
        <w:spacing w:after="120"/>
        <w:ind w:left="360" w:hanging="360"/>
        <w:rPr>
          <w:sz w:val="24"/>
        </w:rPr>
      </w:pPr>
      <w:r w:rsidRPr="00502815">
        <w:rPr>
          <w:sz w:val="24"/>
        </w:rPr>
        <w:t>1.</w:t>
      </w:r>
      <w:r w:rsidRPr="00502815">
        <w:rPr>
          <w:sz w:val="24"/>
        </w:rPr>
        <w:tab/>
        <w:t>The sulfur content of the diesel fuel combusted in this emission unit shall not exceed 0.5 percent by weight.</w:t>
      </w:r>
    </w:p>
    <w:p w14:paraId="45561104" w14:textId="77777777" w:rsidR="00177B5A" w:rsidRPr="00502815" w:rsidRDefault="00177B5A">
      <w:pPr>
        <w:rPr>
          <w:sz w:val="24"/>
        </w:rPr>
      </w:pPr>
      <w:r w:rsidRPr="00502815">
        <w:rPr>
          <w:sz w:val="24"/>
        </w:rPr>
        <w:t xml:space="preserve">Authority for Requirement:  </w:t>
      </w:r>
      <w:r w:rsidRPr="00502815">
        <w:rPr>
          <w:sz w:val="24"/>
        </w:rPr>
        <w:tab/>
        <w:t>567 IAC 23.3(3)"b"(1)</w:t>
      </w:r>
    </w:p>
    <w:p w14:paraId="11D7AE4F" w14:textId="77777777" w:rsidR="00177B5A" w:rsidRPr="00502815" w:rsidRDefault="00177B5A">
      <w:pPr>
        <w:rPr>
          <w:sz w:val="24"/>
        </w:rPr>
      </w:pPr>
    </w:p>
    <w:p w14:paraId="1A46B6BD" w14:textId="77777777" w:rsidR="00177B5A" w:rsidRPr="00502815" w:rsidRDefault="00177B5A">
      <w:pPr>
        <w:rPr>
          <w:sz w:val="24"/>
          <w:u w:val="single"/>
        </w:rPr>
      </w:pPr>
      <w:r w:rsidRPr="00502815">
        <w:rPr>
          <w:b/>
          <w:sz w:val="24"/>
        </w:rPr>
        <w:t>Reporting &amp; Record keeping</w:t>
      </w:r>
    </w:p>
    <w:p w14:paraId="25DD2051"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2F2D8AFC" w14:textId="77777777" w:rsidR="004C6BAB" w:rsidRPr="00502815" w:rsidRDefault="004C6BAB"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0139AAEF" w14:textId="77777777" w:rsidR="00177B5A" w:rsidRPr="00502815" w:rsidRDefault="00177B5A" w:rsidP="00177B5A">
      <w:pPr>
        <w:ind w:left="360" w:hanging="360"/>
        <w:rPr>
          <w:sz w:val="24"/>
        </w:rPr>
      </w:pPr>
      <w:r w:rsidRPr="00502815">
        <w:rPr>
          <w:sz w:val="24"/>
        </w:rPr>
        <w:t>1.</w:t>
      </w:r>
      <w:r w:rsidRPr="00502815">
        <w:rPr>
          <w:sz w:val="24"/>
        </w:rPr>
        <w:tab/>
        <w:t>The owner or operator shall record the monthly hours of operation for each month.</w:t>
      </w:r>
    </w:p>
    <w:p w14:paraId="1C5F4DF2" w14:textId="77777777" w:rsidR="00177B5A" w:rsidRPr="00502815" w:rsidRDefault="00177B5A" w:rsidP="00177B5A">
      <w:pPr>
        <w:ind w:left="360" w:hanging="360"/>
        <w:rPr>
          <w:sz w:val="24"/>
        </w:rPr>
      </w:pPr>
      <w:r w:rsidRPr="00502815">
        <w:rPr>
          <w:sz w:val="24"/>
        </w:rPr>
        <w:t>2.</w:t>
      </w:r>
      <w:r w:rsidRPr="00502815">
        <w:rPr>
          <w:sz w:val="24"/>
        </w:rPr>
        <w:tab/>
        <w:t>During the first twelve months of operation, record the hours of operation in hours per year, for each month of operation.</w:t>
      </w:r>
    </w:p>
    <w:p w14:paraId="0F3DFC75" w14:textId="77777777" w:rsidR="00177B5A" w:rsidRPr="00502815" w:rsidRDefault="00177B5A" w:rsidP="00177B5A">
      <w:pPr>
        <w:ind w:left="360" w:hanging="360"/>
        <w:rPr>
          <w:sz w:val="24"/>
        </w:rPr>
      </w:pPr>
      <w:r w:rsidRPr="00502815">
        <w:rPr>
          <w:sz w:val="24"/>
        </w:rPr>
        <w:t>3.</w:t>
      </w:r>
      <w:r w:rsidRPr="00502815">
        <w:rPr>
          <w:sz w:val="24"/>
        </w:rPr>
        <w:tab/>
        <w:t>After the first twelve months of operation, record a twelve month rolling total for the hours of operation in hours per year, for each month of operation.</w:t>
      </w:r>
    </w:p>
    <w:p w14:paraId="580AD4AE" w14:textId="77777777" w:rsidR="00177B5A" w:rsidRPr="00502815" w:rsidRDefault="00177B5A" w:rsidP="00177B5A">
      <w:pPr>
        <w:ind w:left="720" w:hanging="360"/>
        <w:rPr>
          <w:sz w:val="24"/>
        </w:rPr>
      </w:pPr>
    </w:p>
    <w:p w14:paraId="328DF3F0"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95-A-521-S1</w:t>
      </w:r>
    </w:p>
    <w:p w14:paraId="0AD3FC62" w14:textId="77777777" w:rsidR="00177B5A" w:rsidRPr="00502815" w:rsidRDefault="00177B5A">
      <w:pPr>
        <w:rPr>
          <w:sz w:val="24"/>
        </w:rPr>
      </w:pPr>
    </w:p>
    <w:p w14:paraId="0185E5F1" w14:textId="77777777" w:rsidR="00177B5A" w:rsidRPr="00502815" w:rsidRDefault="00177B5A" w:rsidP="00177B5A">
      <w:pPr>
        <w:ind w:left="360" w:hanging="360"/>
        <w:rPr>
          <w:sz w:val="24"/>
        </w:rPr>
      </w:pPr>
      <w:r w:rsidRPr="00502815">
        <w:rPr>
          <w:sz w:val="24"/>
        </w:rPr>
        <w:t>4.</w:t>
      </w:r>
      <w:r w:rsidRPr="00502815">
        <w:rPr>
          <w:sz w:val="24"/>
        </w:rPr>
        <w:tab/>
        <w:t>The permit holder shall maintain records to show the supplier certification of the sulfur content of the diesel fuel used.</w:t>
      </w:r>
    </w:p>
    <w:p w14:paraId="08D2F3B8" w14:textId="77777777" w:rsidR="00177B5A" w:rsidRPr="00502815" w:rsidRDefault="00177B5A" w:rsidP="00177B5A">
      <w:pPr>
        <w:ind w:left="720" w:hanging="360"/>
        <w:rPr>
          <w:sz w:val="24"/>
        </w:rPr>
      </w:pPr>
    </w:p>
    <w:p w14:paraId="1FDC90EB" w14:textId="77777777" w:rsidR="00177B5A" w:rsidRPr="00502815" w:rsidRDefault="00177B5A">
      <w:pPr>
        <w:rPr>
          <w:sz w:val="24"/>
        </w:rPr>
      </w:pPr>
      <w:r w:rsidRPr="00502815">
        <w:rPr>
          <w:sz w:val="24"/>
        </w:rPr>
        <w:t xml:space="preserve">Authority for Requirement:  </w:t>
      </w:r>
      <w:r w:rsidRPr="00502815">
        <w:rPr>
          <w:sz w:val="24"/>
        </w:rPr>
        <w:tab/>
        <w:t>567 IAC 22.108(3)</w:t>
      </w:r>
    </w:p>
    <w:p w14:paraId="6BB059C1" w14:textId="77777777" w:rsidR="00177B5A" w:rsidRPr="00502815" w:rsidRDefault="00177B5A">
      <w:pPr>
        <w:rPr>
          <w:b/>
          <w:sz w:val="24"/>
          <w:u w:val="single"/>
        </w:rPr>
      </w:pPr>
    </w:p>
    <w:p w14:paraId="67702328" w14:textId="77777777" w:rsidR="00177B5A" w:rsidRPr="00502815" w:rsidRDefault="00177B5A" w:rsidP="00177B5A">
      <w:pPr>
        <w:ind w:right="720"/>
        <w:rPr>
          <w:b/>
          <w:sz w:val="24"/>
          <w:szCs w:val="24"/>
        </w:rPr>
      </w:pPr>
      <w:r w:rsidRPr="00502815">
        <w:rPr>
          <w:b/>
          <w:sz w:val="24"/>
          <w:szCs w:val="24"/>
        </w:rPr>
        <w:t>NESHAP</w:t>
      </w:r>
    </w:p>
    <w:p w14:paraId="54019643" w14:textId="77777777" w:rsidR="00476D11" w:rsidRPr="00502815" w:rsidRDefault="00476D11" w:rsidP="00476D11">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63.6590(a)(1)(i) this emergency engine, located a major source, is an existing stationary RICE as it was constructed prior to December 19, 2002.</w:t>
      </w:r>
    </w:p>
    <w:p w14:paraId="5BEE7549" w14:textId="77777777" w:rsidR="00476D11" w:rsidRPr="00502815" w:rsidRDefault="00476D11" w:rsidP="00476D11">
      <w:pPr>
        <w:rPr>
          <w:sz w:val="24"/>
        </w:rPr>
      </w:pPr>
    </w:p>
    <w:p w14:paraId="66164F67" w14:textId="0E83DDEF" w:rsidR="00B90FFD" w:rsidRPr="00502815" w:rsidRDefault="00476D11" w:rsidP="00B90FFD">
      <w:pPr>
        <w:rPr>
          <w:sz w:val="24"/>
        </w:rPr>
      </w:pPr>
      <w:r w:rsidRPr="00502815">
        <w:rPr>
          <w:sz w:val="24"/>
        </w:rPr>
        <w:t>According to 63.6590(b)(3)(iii), an existing emergency stationary RICE with a site rating of more than 500 brake HP located at a major source of HAP emissions is not subject to the requirements of 40 CFR 63 Subpart ZZZZ and Subpart A, including initial notification requirements</w:t>
      </w:r>
      <w:r w:rsidR="00B90FFD" w:rsidRPr="00502815">
        <w:rPr>
          <w:sz w:val="24"/>
        </w:rPr>
        <w:t xml:space="preserve">. </w:t>
      </w:r>
    </w:p>
    <w:p w14:paraId="3B76FA34" w14:textId="77777777" w:rsidR="00747DC8" w:rsidRPr="00502815" w:rsidRDefault="00747DC8" w:rsidP="00476D11">
      <w:pPr>
        <w:rPr>
          <w:sz w:val="24"/>
        </w:rPr>
      </w:pPr>
    </w:p>
    <w:p w14:paraId="5E697F59" w14:textId="77777777" w:rsidR="006169F4" w:rsidRPr="00502815" w:rsidRDefault="00476D11" w:rsidP="00476D11">
      <w:pPr>
        <w:rPr>
          <w:sz w:val="24"/>
        </w:rPr>
      </w:pPr>
      <w:r w:rsidRPr="00502815">
        <w:rPr>
          <w:sz w:val="24"/>
        </w:rPr>
        <w:t xml:space="preserve">Authority for Requirement:  </w:t>
      </w:r>
      <w:r w:rsidR="00747DC8" w:rsidRPr="00502815">
        <w:rPr>
          <w:sz w:val="24"/>
        </w:rPr>
        <w:t>DNR Construction Permit 95-A-521-S1</w:t>
      </w:r>
    </w:p>
    <w:p w14:paraId="10475233" w14:textId="77777777" w:rsidR="00476D11" w:rsidRPr="00502815" w:rsidRDefault="00476D11" w:rsidP="00747DC8">
      <w:pPr>
        <w:ind w:left="2070" w:firstLine="720"/>
        <w:rPr>
          <w:sz w:val="24"/>
        </w:rPr>
      </w:pPr>
      <w:r w:rsidRPr="00502815">
        <w:rPr>
          <w:sz w:val="24"/>
        </w:rPr>
        <w:t>40</w:t>
      </w:r>
      <w:r w:rsidR="006169F4" w:rsidRPr="00502815">
        <w:rPr>
          <w:sz w:val="24"/>
        </w:rPr>
        <w:t xml:space="preserve"> </w:t>
      </w:r>
      <w:r w:rsidRPr="00502815">
        <w:rPr>
          <w:sz w:val="24"/>
        </w:rPr>
        <w:t>CFR Part 63 Subpart ZZZZ</w:t>
      </w:r>
    </w:p>
    <w:p w14:paraId="1B293257" w14:textId="77777777" w:rsidR="00476D11" w:rsidRPr="00502815" w:rsidRDefault="00476D11" w:rsidP="00476D11">
      <w:pPr>
        <w:ind w:left="2520" w:firstLine="270"/>
        <w:rPr>
          <w:sz w:val="24"/>
        </w:rPr>
      </w:pPr>
      <w:r w:rsidRPr="00502815">
        <w:rPr>
          <w:sz w:val="24"/>
        </w:rPr>
        <w:t>567 IAC 23.1(4)"cz"</w:t>
      </w:r>
    </w:p>
    <w:p w14:paraId="167CF5D8" w14:textId="77777777" w:rsidR="00476D11" w:rsidRPr="00502815" w:rsidRDefault="00476D11">
      <w:pPr>
        <w:rPr>
          <w:b/>
          <w:sz w:val="24"/>
          <w:u w:val="single"/>
        </w:rPr>
      </w:pPr>
    </w:p>
    <w:p w14:paraId="52F028D3" w14:textId="77777777" w:rsidR="00177B5A" w:rsidRPr="00502815" w:rsidRDefault="00177B5A">
      <w:pPr>
        <w:rPr>
          <w:b/>
          <w:sz w:val="24"/>
          <w:u w:val="single"/>
        </w:rPr>
      </w:pPr>
      <w:r w:rsidRPr="00502815">
        <w:rPr>
          <w:b/>
          <w:sz w:val="24"/>
          <w:u w:val="single"/>
        </w:rPr>
        <w:lastRenderedPageBreak/>
        <w:t>Emission Point Characteristics</w:t>
      </w:r>
    </w:p>
    <w:p w14:paraId="625AF9D2" w14:textId="77777777" w:rsidR="00177B5A" w:rsidRPr="00502815" w:rsidRDefault="00177B5A">
      <w:pPr>
        <w:pStyle w:val="BodyText2"/>
        <w:jc w:val="left"/>
      </w:pPr>
      <w:r w:rsidRPr="00502815">
        <w:t>This emission point shall conform to the conditions listed below.</w:t>
      </w:r>
    </w:p>
    <w:p w14:paraId="572EDEF4" w14:textId="77777777" w:rsidR="00177B5A" w:rsidRPr="00502815" w:rsidRDefault="00177B5A">
      <w:pPr>
        <w:rPr>
          <w:sz w:val="24"/>
        </w:rPr>
      </w:pPr>
    </w:p>
    <w:p w14:paraId="3C2C2589" w14:textId="77777777" w:rsidR="00177B5A" w:rsidRPr="00502815" w:rsidRDefault="00177B5A">
      <w:pPr>
        <w:rPr>
          <w:sz w:val="24"/>
        </w:rPr>
      </w:pPr>
      <w:r w:rsidRPr="00502815">
        <w:rPr>
          <w:sz w:val="24"/>
        </w:rPr>
        <w:t>Stack Height (feet):  38</w:t>
      </w:r>
    </w:p>
    <w:p w14:paraId="04A8CC05" w14:textId="77777777" w:rsidR="00177B5A" w:rsidRPr="00502815" w:rsidRDefault="00177B5A">
      <w:pPr>
        <w:rPr>
          <w:sz w:val="24"/>
        </w:rPr>
      </w:pPr>
      <w:r w:rsidRPr="00502815">
        <w:rPr>
          <w:sz w:val="24"/>
        </w:rPr>
        <w:t>Stack Diameter (inches):  12</w:t>
      </w:r>
    </w:p>
    <w:p w14:paraId="5AA787B9" w14:textId="77777777" w:rsidR="00177B5A" w:rsidRPr="00502815" w:rsidRDefault="00177B5A">
      <w:pPr>
        <w:rPr>
          <w:sz w:val="24"/>
        </w:rPr>
      </w:pPr>
      <w:r w:rsidRPr="00502815">
        <w:rPr>
          <w:sz w:val="24"/>
        </w:rPr>
        <w:t>Stack Exhaust Flow Rate (scfm):  3,350</w:t>
      </w:r>
    </w:p>
    <w:p w14:paraId="680EAEFA" w14:textId="77777777" w:rsidR="00177B5A" w:rsidRPr="00502815" w:rsidRDefault="00177B5A">
      <w:pPr>
        <w:rPr>
          <w:sz w:val="24"/>
        </w:rPr>
      </w:pPr>
      <w:r w:rsidRPr="00502815">
        <w:rPr>
          <w:sz w:val="24"/>
        </w:rPr>
        <w:t>Stack Temperature (</w:t>
      </w:r>
      <w:r w:rsidRPr="00502815">
        <w:rPr>
          <w:sz w:val="24"/>
          <w:vertAlign w:val="superscript"/>
        </w:rPr>
        <w:t>o</w:t>
      </w:r>
      <w:r w:rsidRPr="00502815">
        <w:rPr>
          <w:sz w:val="24"/>
        </w:rPr>
        <w:t>F):  886</w:t>
      </w:r>
    </w:p>
    <w:p w14:paraId="165BA6CE" w14:textId="77777777" w:rsidR="00177B5A" w:rsidRPr="00502815" w:rsidRDefault="00177B5A">
      <w:pPr>
        <w:rPr>
          <w:sz w:val="24"/>
        </w:rPr>
      </w:pPr>
      <w:r w:rsidRPr="00502815">
        <w:rPr>
          <w:sz w:val="24"/>
        </w:rPr>
        <w:t>Discharge Style: Vertical unobstructed</w:t>
      </w:r>
    </w:p>
    <w:p w14:paraId="551AFB96" w14:textId="77777777" w:rsidR="00177B5A" w:rsidRPr="00502815" w:rsidRDefault="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95-A-521-S1</w:t>
      </w:r>
    </w:p>
    <w:p w14:paraId="07327FAA" w14:textId="77777777" w:rsidR="00177B5A" w:rsidRPr="00502815" w:rsidRDefault="00177B5A">
      <w:pPr>
        <w:pStyle w:val="BodyText"/>
      </w:pPr>
    </w:p>
    <w:p w14:paraId="37584BE3"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516426F8" w14:textId="77777777" w:rsidR="00B87E7A" w:rsidRPr="00502815" w:rsidRDefault="00B87E7A" w:rsidP="00B87E7A">
      <w:pPr>
        <w:pStyle w:val="BodyText"/>
      </w:pPr>
    </w:p>
    <w:p w14:paraId="0A37DA54" w14:textId="77777777" w:rsidR="00177B5A" w:rsidRPr="00502815" w:rsidRDefault="00177B5A">
      <w:pPr>
        <w:rPr>
          <w:b/>
          <w:sz w:val="24"/>
          <w:u w:val="single"/>
        </w:rPr>
      </w:pPr>
      <w:r w:rsidRPr="00502815">
        <w:rPr>
          <w:b/>
          <w:sz w:val="24"/>
          <w:u w:val="single"/>
        </w:rPr>
        <w:t xml:space="preserve">Monitoring Requirements  </w:t>
      </w:r>
    </w:p>
    <w:p w14:paraId="1BBF8104" w14:textId="77777777" w:rsidR="00177B5A" w:rsidRPr="00502815" w:rsidRDefault="00177B5A">
      <w:pPr>
        <w:rPr>
          <w:i/>
          <w:sz w:val="24"/>
        </w:rPr>
      </w:pPr>
      <w:r w:rsidRPr="00502815">
        <w:rPr>
          <w:i/>
          <w:sz w:val="24"/>
        </w:rPr>
        <w:t>The owner/operator of this equipment shall comply with the monitoring requirements listed below.</w:t>
      </w:r>
    </w:p>
    <w:p w14:paraId="1CC52848" w14:textId="77777777" w:rsidR="00177B5A" w:rsidRPr="00502815" w:rsidRDefault="00177B5A">
      <w:pPr>
        <w:rPr>
          <w:sz w:val="24"/>
          <w:u w:val="single"/>
        </w:rPr>
      </w:pPr>
    </w:p>
    <w:p w14:paraId="52A723FA" w14:textId="77777777" w:rsidR="00177B5A" w:rsidRPr="00502815" w:rsidRDefault="00177B5A">
      <w:pPr>
        <w:rPr>
          <w:b/>
          <w:sz w:val="24"/>
        </w:rPr>
      </w:pPr>
      <w:r w:rsidRPr="00502815">
        <w:rPr>
          <w:b/>
          <w:sz w:val="24"/>
        </w:rPr>
        <w:t xml:space="preserve">Agency Approved Operation &amp; Maintenance Plan Required?  </w:t>
      </w:r>
      <w:r w:rsidR="008021B9" w:rsidRPr="00502815">
        <w:rPr>
          <w:b/>
          <w:sz w:val="24"/>
        </w:rPr>
        <w:tab/>
      </w:r>
      <w:r w:rsidR="008021B9" w:rsidRPr="00502815">
        <w:rPr>
          <w:b/>
          <w:sz w:val="24"/>
        </w:rPr>
        <w:tab/>
      </w:r>
      <w:r w:rsidR="008021B9"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11C1525" w14:textId="77777777" w:rsidR="00177B5A" w:rsidRPr="00502815" w:rsidRDefault="00177B5A">
      <w:pPr>
        <w:rPr>
          <w:sz w:val="24"/>
        </w:rPr>
      </w:pPr>
      <w:r w:rsidRPr="00502815">
        <w:rPr>
          <w:sz w:val="24"/>
        </w:rPr>
        <w:tab/>
      </w:r>
    </w:p>
    <w:p w14:paraId="5D6418C9" w14:textId="77777777" w:rsidR="00177B5A" w:rsidRPr="00502815" w:rsidRDefault="00177B5A">
      <w:pPr>
        <w:rPr>
          <w:b/>
          <w:sz w:val="24"/>
        </w:rPr>
      </w:pPr>
      <w:r w:rsidRPr="00502815">
        <w:rPr>
          <w:b/>
          <w:sz w:val="24"/>
        </w:rPr>
        <w:t xml:space="preserve">Facility Maintained Operation &amp; Maintenance Plan Required?  </w:t>
      </w:r>
      <w:r w:rsidR="008021B9" w:rsidRPr="00502815">
        <w:rPr>
          <w:b/>
          <w:sz w:val="24"/>
        </w:rPr>
        <w:tab/>
      </w:r>
      <w:r w:rsidR="008021B9"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417CA08" w14:textId="77777777" w:rsidR="00177B5A" w:rsidRPr="00502815" w:rsidRDefault="00177B5A">
      <w:pPr>
        <w:rPr>
          <w:b/>
          <w:sz w:val="24"/>
        </w:rPr>
      </w:pPr>
    </w:p>
    <w:p w14:paraId="7FAE8E23"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8021B9" w:rsidRPr="00502815">
        <w:rPr>
          <w:b/>
          <w:sz w:val="24"/>
        </w:rPr>
        <w:tab/>
      </w:r>
      <w:r w:rsidR="008021B9"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68FD0DE" w14:textId="77777777" w:rsidR="00177B5A" w:rsidRPr="00502815" w:rsidRDefault="00177B5A">
      <w:pPr>
        <w:rPr>
          <w:sz w:val="24"/>
        </w:rPr>
      </w:pPr>
    </w:p>
    <w:p w14:paraId="364CD41A" w14:textId="77777777" w:rsidR="00177B5A" w:rsidRPr="00502815" w:rsidRDefault="00177B5A">
      <w:pPr>
        <w:rPr>
          <w:sz w:val="24"/>
        </w:rPr>
      </w:pPr>
      <w:r w:rsidRPr="00502815">
        <w:rPr>
          <w:sz w:val="24"/>
        </w:rPr>
        <w:t xml:space="preserve">Authority for Requirement:  </w:t>
      </w:r>
      <w:r w:rsidRPr="00502815">
        <w:rPr>
          <w:sz w:val="24"/>
        </w:rPr>
        <w:tab/>
        <w:t>567 IAC 22.108(3)</w:t>
      </w:r>
    </w:p>
    <w:p w14:paraId="3C71C229" w14:textId="77777777" w:rsidR="00177B5A" w:rsidRPr="00502815" w:rsidRDefault="00177B5A" w:rsidP="00177B5A">
      <w:pPr>
        <w:rPr>
          <w:b/>
          <w:sz w:val="28"/>
        </w:rPr>
      </w:pPr>
      <w:r w:rsidRPr="00502815">
        <w:rPr>
          <w:b/>
          <w:sz w:val="24"/>
        </w:rPr>
        <w:br w:type="page"/>
      </w:r>
      <w:r w:rsidRPr="00502815">
        <w:rPr>
          <w:b/>
          <w:sz w:val="28"/>
        </w:rPr>
        <w:lastRenderedPageBreak/>
        <w:t>Emission Point ID Number:  500-139-6</w:t>
      </w:r>
    </w:p>
    <w:p w14:paraId="73327B21" w14:textId="77777777" w:rsidR="00177B5A" w:rsidRPr="00502815" w:rsidRDefault="00177B5A" w:rsidP="00177B5A">
      <w:pPr>
        <w:rPr>
          <w:b/>
          <w:sz w:val="24"/>
        </w:rPr>
      </w:pPr>
    </w:p>
    <w:p w14:paraId="72AA91D4" w14:textId="77777777" w:rsidR="00177B5A" w:rsidRPr="00502815" w:rsidRDefault="00177B5A" w:rsidP="00177B5A">
      <w:pPr>
        <w:rPr>
          <w:sz w:val="24"/>
          <w:u w:val="single"/>
        </w:rPr>
      </w:pPr>
      <w:r w:rsidRPr="00502815">
        <w:rPr>
          <w:sz w:val="24"/>
          <w:u w:val="single"/>
        </w:rPr>
        <w:t>Associated Equipment</w:t>
      </w:r>
    </w:p>
    <w:p w14:paraId="14A96123" w14:textId="77777777" w:rsidR="00177B5A" w:rsidRPr="00502815" w:rsidRDefault="00177B5A" w:rsidP="00177B5A">
      <w:pPr>
        <w:rPr>
          <w:b/>
          <w:sz w:val="24"/>
        </w:rPr>
      </w:pPr>
    </w:p>
    <w:p w14:paraId="41003D94" w14:textId="77777777" w:rsidR="00177B5A" w:rsidRPr="00502815" w:rsidRDefault="00177B5A" w:rsidP="00177B5A">
      <w:pPr>
        <w:rPr>
          <w:sz w:val="24"/>
        </w:rPr>
      </w:pPr>
      <w:r w:rsidRPr="00502815">
        <w:rPr>
          <w:sz w:val="24"/>
        </w:rPr>
        <w:t>Associated Emission Unit ID Numbers:  500-139-6</w:t>
      </w:r>
    </w:p>
    <w:p w14:paraId="414723A4" w14:textId="77777777" w:rsidR="00177B5A" w:rsidRPr="00502815" w:rsidRDefault="00177B5A" w:rsidP="00177B5A">
      <w:pPr>
        <w:rPr>
          <w:sz w:val="24"/>
        </w:rPr>
      </w:pPr>
      <w:r w:rsidRPr="00502815">
        <w:rPr>
          <w:b/>
          <w:sz w:val="24"/>
        </w:rPr>
        <w:t>______________________________________________________________________________</w:t>
      </w:r>
    </w:p>
    <w:p w14:paraId="612F325A" w14:textId="77777777" w:rsidR="00177B5A" w:rsidRPr="00502815" w:rsidRDefault="00177B5A" w:rsidP="00177B5A">
      <w:pPr>
        <w:rPr>
          <w:sz w:val="24"/>
        </w:rPr>
      </w:pPr>
    </w:p>
    <w:p w14:paraId="6AAB967C" w14:textId="77777777" w:rsidR="00177B5A" w:rsidRPr="00502815" w:rsidRDefault="00177B5A" w:rsidP="00177B5A">
      <w:pPr>
        <w:rPr>
          <w:sz w:val="24"/>
        </w:rPr>
      </w:pPr>
      <w:r w:rsidRPr="00502815">
        <w:rPr>
          <w:sz w:val="24"/>
        </w:rPr>
        <w:t>Emission Unit vented through this Emission Point:  500-139-6</w:t>
      </w:r>
    </w:p>
    <w:p w14:paraId="53B9138C" w14:textId="77777777" w:rsidR="00177B5A" w:rsidRPr="00502815" w:rsidRDefault="00177B5A" w:rsidP="00177B5A">
      <w:pPr>
        <w:rPr>
          <w:sz w:val="24"/>
        </w:rPr>
      </w:pPr>
      <w:r w:rsidRPr="00502815">
        <w:rPr>
          <w:sz w:val="24"/>
        </w:rPr>
        <w:t>Emission Unit Description:  Emergency Diesel Generator</w:t>
      </w:r>
    </w:p>
    <w:p w14:paraId="7E2FCF67" w14:textId="77777777" w:rsidR="00177B5A" w:rsidRPr="00502815" w:rsidRDefault="00177B5A" w:rsidP="00177B5A">
      <w:pPr>
        <w:rPr>
          <w:sz w:val="24"/>
        </w:rPr>
      </w:pPr>
      <w:r w:rsidRPr="00502815">
        <w:rPr>
          <w:sz w:val="24"/>
        </w:rPr>
        <w:t>Raw Material/Fuel:  Diesel fuel</w:t>
      </w:r>
    </w:p>
    <w:p w14:paraId="0B3491B1" w14:textId="77777777" w:rsidR="00177B5A" w:rsidRPr="00502815" w:rsidRDefault="00177B5A" w:rsidP="00177B5A">
      <w:pPr>
        <w:rPr>
          <w:sz w:val="24"/>
        </w:rPr>
      </w:pPr>
      <w:r w:rsidRPr="00502815">
        <w:rPr>
          <w:sz w:val="24"/>
        </w:rPr>
        <w:t>Rated Capacity:  72.5 gals/hr</w:t>
      </w:r>
      <w:r w:rsidR="00EE28F5" w:rsidRPr="00502815">
        <w:rPr>
          <w:sz w:val="24"/>
        </w:rPr>
        <w:t>;</w:t>
      </w:r>
      <w:r w:rsidRPr="00502815">
        <w:rPr>
          <w:sz w:val="24"/>
        </w:rPr>
        <w:t xml:space="preserve"> </w:t>
      </w:r>
      <w:r w:rsidR="00EE28F5" w:rsidRPr="00502815">
        <w:rPr>
          <w:sz w:val="24"/>
        </w:rPr>
        <w:t xml:space="preserve">1000 kW; </w:t>
      </w:r>
      <w:r w:rsidRPr="00502815">
        <w:rPr>
          <w:sz w:val="24"/>
        </w:rPr>
        <w:t>1350 bhp</w:t>
      </w:r>
    </w:p>
    <w:p w14:paraId="7AC5DCBC" w14:textId="77777777" w:rsidR="009E25EF" w:rsidRPr="00502815" w:rsidRDefault="009E25EF" w:rsidP="00177B5A">
      <w:pPr>
        <w:rPr>
          <w:sz w:val="24"/>
        </w:rPr>
      </w:pPr>
    </w:p>
    <w:p w14:paraId="13B2034C" w14:textId="77777777" w:rsidR="00177B5A" w:rsidRPr="00502815" w:rsidRDefault="00177B5A" w:rsidP="00177B5A">
      <w:pPr>
        <w:pStyle w:val="Heading1"/>
        <w:rPr>
          <w:szCs w:val="24"/>
        </w:rPr>
      </w:pPr>
      <w:r w:rsidRPr="00502815">
        <w:rPr>
          <w:sz w:val="28"/>
          <w:szCs w:val="24"/>
        </w:rPr>
        <w:t>Applicable Requirements</w:t>
      </w:r>
    </w:p>
    <w:p w14:paraId="2F353CC6" w14:textId="77777777" w:rsidR="00177B5A" w:rsidRPr="00502815" w:rsidRDefault="00177B5A" w:rsidP="00177B5A">
      <w:pPr>
        <w:rPr>
          <w:sz w:val="24"/>
        </w:rPr>
      </w:pPr>
    </w:p>
    <w:p w14:paraId="28693A51" w14:textId="77777777" w:rsidR="00177B5A" w:rsidRPr="00502815" w:rsidRDefault="00177B5A" w:rsidP="00177B5A">
      <w:pPr>
        <w:rPr>
          <w:b/>
          <w:sz w:val="24"/>
          <w:u w:val="single"/>
        </w:rPr>
      </w:pPr>
      <w:r w:rsidRPr="00502815">
        <w:rPr>
          <w:b/>
          <w:sz w:val="24"/>
          <w:u w:val="single"/>
        </w:rPr>
        <w:t>Emission Limits (lb/hr, gr/dscf, lb/MMBtu, % opacity, etc.)</w:t>
      </w:r>
    </w:p>
    <w:p w14:paraId="67EF0CB7" w14:textId="77777777" w:rsidR="00177B5A" w:rsidRPr="00502815" w:rsidRDefault="00177B5A" w:rsidP="00177B5A">
      <w:pPr>
        <w:rPr>
          <w:i/>
          <w:sz w:val="24"/>
        </w:rPr>
      </w:pPr>
      <w:r w:rsidRPr="00502815">
        <w:rPr>
          <w:i/>
          <w:sz w:val="24"/>
        </w:rPr>
        <w:t>The emissions from this emission point shall not exceed the levels specified below.</w:t>
      </w:r>
    </w:p>
    <w:p w14:paraId="58C7B9C5" w14:textId="77777777" w:rsidR="00177B5A" w:rsidRPr="00502815" w:rsidRDefault="00177B5A" w:rsidP="00177B5A">
      <w:pPr>
        <w:rPr>
          <w:sz w:val="24"/>
        </w:rPr>
      </w:pPr>
    </w:p>
    <w:p w14:paraId="012EACFC" w14:textId="77777777" w:rsidR="00177B5A" w:rsidRPr="00502815" w:rsidRDefault="00177B5A" w:rsidP="00177B5A">
      <w:pPr>
        <w:rPr>
          <w:sz w:val="24"/>
        </w:rPr>
      </w:pPr>
      <w:r w:rsidRPr="00502815">
        <w:rPr>
          <w:sz w:val="24"/>
        </w:rPr>
        <w:t xml:space="preserve">Pollutant:  Opacity </w:t>
      </w:r>
    </w:p>
    <w:p w14:paraId="76AF0108" w14:textId="77777777" w:rsidR="00177B5A" w:rsidRPr="00502815" w:rsidRDefault="00177B5A" w:rsidP="00177B5A">
      <w:pPr>
        <w:rPr>
          <w:sz w:val="24"/>
          <w:vertAlign w:val="superscript"/>
        </w:rPr>
      </w:pPr>
      <w:r w:rsidRPr="00502815">
        <w:rPr>
          <w:sz w:val="24"/>
        </w:rPr>
        <w:t>Emission Limit:  40%</w:t>
      </w:r>
      <w:r w:rsidR="00EE28F5" w:rsidRPr="00502815">
        <w:rPr>
          <w:sz w:val="24"/>
        </w:rPr>
        <w:t xml:space="preserve"> </w:t>
      </w:r>
      <w:r w:rsidR="00EE28F5" w:rsidRPr="00502815">
        <w:rPr>
          <w:sz w:val="24"/>
          <w:vertAlign w:val="superscript"/>
        </w:rPr>
        <w:t>(1)</w:t>
      </w:r>
    </w:p>
    <w:p w14:paraId="32C786AB" w14:textId="77777777" w:rsidR="00177B5A" w:rsidRPr="00502815" w:rsidRDefault="00177B5A" w:rsidP="00177B5A">
      <w:pPr>
        <w:pStyle w:val="Heading8"/>
        <w:jc w:val="left"/>
      </w:pPr>
      <w:r w:rsidRPr="00502815">
        <w:t xml:space="preserve">Authority for Requirement: </w:t>
      </w:r>
      <w:r w:rsidRPr="00502815">
        <w:tab/>
      </w:r>
      <w:r w:rsidR="0006369A" w:rsidRPr="00502815">
        <w:t xml:space="preserve">DNR Construction Permit </w:t>
      </w:r>
      <w:r w:rsidRPr="00502815">
        <w:t>07-A-1083</w:t>
      </w:r>
    </w:p>
    <w:p w14:paraId="2B862FC1" w14:textId="77777777" w:rsidR="00177B5A" w:rsidRPr="00502815" w:rsidRDefault="00177B5A" w:rsidP="00EE28F5">
      <w:pPr>
        <w:suppressAutoHyphens/>
        <w:spacing w:before="120"/>
        <w:rPr>
          <w:b/>
          <w:sz w:val="22"/>
        </w:rPr>
      </w:pPr>
      <w:r w:rsidRPr="00502815">
        <w:rPr>
          <w:sz w:val="24"/>
          <w:vertAlign w:val="superscript"/>
        </w:rPr>
        <w:t>(1)</w:t>
      </w:r>
      <w:r w:rsidRPr="00502815">
        <w:rPr>
          <w:sz w:val="24"/>
        </w:rPr>
        <w:t xml:space="preserve"> </w:t>
      </w:r>
      <w:r w:rsidRPr="00502815">
        <w:rPr>
          <w:sz w:val="22"/>
        </w:rPr>
        <w:t>An exceedence of the indicator opacity of (10%) will require the owner/operator to promptly investigate the emission unit and make corrections to operations or equipment associated with the exceedence.  If exceedences continue after the corrections, the DNR may require additional proof to demonstrate compliance (e.g., stack testing).</w:t>
      </w:r>
    </w:p>
    <w:p w14:paraId="55E2CC97" w14:textId="77777777" w:rsidR="00177B5A" w:rsidRPr="00502815" w:rsidRDefault="00177B5A" w:rsidP="00177B5A">
      <w:pPr>
        <w:rPr>
          <w:sz w:val="24"/>
        </w:rPr>
      </w:pPr>
    </w:p>
    <w:p w14:paraId="78CF8FA6" w14:textId="77777777" w:rsidR="00177B5A" w:rsidRPr="00502815" w:rsidRDefault="00177B5A" w:rsidP="00177B5A">
      <w:pPr>
        <w:rPr>
          <w:sz w:val="24"/>
        </w:rPr>
      </w:pPr>
      <w:r w:rsidRPr="00502815">
        <w:rPr>
          <w:sz w:val="24"/>
        </w:rPr>
        <w:t>Pollutant:  Particulate Matter</w:t>
      </w:r>
      <w:r w:rsidR="00EE28F5" w:rsidRPr="00502815">
        <w:rPr>
          <w:sz w:val="24"/>
        </w:rPr>
        <w:t xml:space="preserve"> (PM)</w:t>
      </w:r>
    </w:p>
    <w:p w14:paraId="4DC6C87E" w14:textId="77777777" w:rsidR="00177B5A" w:rsidRPr="00502815" w:rsidRDefault="00177B5A" w:rsidP="00177B5A">
      <w:pPr>
        <w:rPr>
          <w:sz w:val="24"/>
        </w:rPr>
      </w:pPr>
      <w:r w:rsidRPr="00502815">
        <w:rPr>
          <w:sz w:val="24"/>
        </w:rPr>
        <w:t>Emission Limit:  0.20 g/kW-hr</w:t>
      </w:r>
    </w:p>
    <w:p w14:paraId="5E0666E8" w14:textId="77777777" w:rsidR="00177B5A" w:rsidRPr="00502815" w:rsidRDefault="00177B5A" w:rsidP="00177B5A">
      <w:pPr>
        <w:pStyle w:val="Heading8"/>
        <w:jc w:val="left"/>
      </w:pPr>
      <w:r w:rsidRPr="00502815">
        <w:t xml:space="preserve">Authority for Requirement: </w:t>
      </w:r>
      <w:r w:rsidRPr="00502815">
        <w:tab/>
        <w:t>567 IAC 23.1(2)"yyy"</w:t>
      </w:r>
    </w:p>
    <w:p w14:paraId="36A6CA04" w14:textId="77777777" w:rsidR="00177B5A" w:rsidRPr="00502815" w:rsidRDefault="00177B5A" w:rsidP="00177B5A">
      <w:pPr>
        <w:rPr>
          <w:sz w:val="24"/>
          <w:szCs w:val="24"/>
        </w:rPr>
      </w:pPr>
      <w:r w:rsidRPr="00502815">
        <w:tab/>
      </w:r>
      <w:r w:rsidRPr="00502815">
        <w:tab/>
      </w:r>
      <w:r w:rsidRPr="00502815">
        <w:tab/>
      </w:r>
      <w:r w:rsidRPr="00502815">
        <w:tab/>
      </w:r>
      <w:r w:rsidRPr="00502815">
        <w:rPr>
          <w:sz w:val="24"/>
          <w:szCs w:val="24"/>
        </w:rPr>
        <w:t>40 CFR 60, Subpart IIII</w:t>
      </w:r>
    </w:p>
    <w:p w14:paraId="37A0DF55" w14:textId="77777777" w:rsidR="00177B5A" w:rsidRPr="00502815" w:rsidRDefault="00177B5A" w:rsidP="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07-A-1083</w:t>
      </w:r>
    </w:p>
    <w:p w14:paraId="31A49E97" w14:textId="77777777" w:rsidR="00177B5A" w:rsidRPr="00502815" w:rsidRDefault="00177B5A" w:rsidP="00177B5A">
      <w:pPr>
        <w:rPr>
          <w:sz w:val="24"/>
        </w:rPr>
      </w:pPr>
    </w:p>
    <w:p w14:paraId="1364D11D" w14:textId="77777777" w:rsidR="00177B5A" w:rsidRPr="00502815" w:rsidRDefault="00177B5A" w:rsidP="00177B5A">
      <w:pPr>
        <w:rPr>
          <w:sz w:val="24"/>
        </w:rPr>
      </w:pPr>
      <w:r w:rsidRPr="00502815">
        <w:rPr>
          <w:sz w:val="24"/>
        </w:rPr>
        <w:t>Pollutant:  Sulfur Dioxide</w:t>
      </w:r>
      <w:r w:rsidR="00EE28F5" w:rsidRPr="00502815">
        <w:rPr>
          <w:sz w:val="24"/>
        </w:rPr>
        <w:t xml:space="preserve"> (SO</w:t>
      </w:r>
      <w:r w:rsidR="00EE28F5" w:rsidRPr="00502815">
        <w:rPr>
          <w:sz w:val="24"/>
          <w:vertAlign w:val="subscript"/>
        </w:rPr>
        <w:t>2</w:t>
      </w:r>
      <w:r w:rsidR="00EE28F5" w:rsidRPr="00502815">
        <w:rPr>
          <w:sz w:val="24"/>
        </w:rPr>
        <w:t>)</w:t>
      </w:r>
    </w:p>
    <w:p w14:paraId="1DB6F93D" w14:textId="77777777" w:rsidR="00177B5A" w:rsidRPr="00502815" w:rsidRDefault="00177B5A" w:rsidP="00177B5A">
      <w:pPr>
        <w:pStyle w:val="Heading3"/>
        <w:jc w:val="left"/>
        <w:rPr>
          <w:b w:val="0"/>
          <w:color w:val="auto"/>
        </w:rPr>
      </w:pPr>
      <w:r w:rsidRPr="00502815">
        <w:rPr>
          <w:b w:val="0"/>
          <w:color w:val="auto"/>
        </w:rPr>
        <w:t>Emission Limit:  2.5 lbs/MMBtu</w:t>
      </w:r>
    </w:p>
    <w:p w14:paraId="0F845961" w14:textId="77777777" w:rsidR="00177B5A" w:rsidRPr="00502815" w:rsidRDefault="00177B5A" w:rsidP="00177B5A">
      <w:pPr>
        <w:pStyle w:val="Heading3"/>
        <w:jc w:val="left"/>
        <w:rPr>
          <w:b w:val="0"/>
          <w:color w:val="auto"/>
        </w:rPr>
      </w:pPr>
      <w:r w:rsidRPr="00502815">
        <w:rPr>
          <w:b w:val="0"/>
          <w:color w:val="auto"/>
        </w:rPr>
        <w:t xml:space="preserve">Authority for Requirement: </w:t>
      </w:r>
      <w:r w:rsidRPr="00502815">
        <w:rPr>
          <w:b w:val="0"/>
          <w:color w:val="auto"/>
        </w:rPr>
        <w:tab/>
        <w:t>567 IAC 23.3(3)"b"</w:t>
      </w:r>
    </w:p>
    <w:p w14:paraId="636584E6" w14:textId="77777777" w:rsidR="00177B5A" w:rsidRPr="00502815" w:rsidRDefault="00177B5A" w:rsidP="00177B5A">
      <w:pPr>
        <w:pStyle w:val="Heading5"/>
        <w:rPr>
          <w:b w:val="0"/>
          <w:color w:val="auto"/>
        </w:rPr>
      </w:pPr>
      <w:r w:rsidRPr="00502815">
        <w:rPr>
          <w:b w:val="0"/>
          <w:color w:val="auto"/>
        </w:rPr>
        <w:t xml:space="preserve">         </w:t>
      </w:r>
      <w:r w:rsidRPr="00502815">
        <w:rPr>
          <w:b w:val="0"/>
          <w:color w:val="auto"/>
        </w:rPr>
        <w:tab/>
      </w:r>
      <w:r w:rsidRPr="00502815">
        <w:rPr>
          <w:b w:val="0"/>
          <w:color w:val="auto"/>
        </w:rPr>
        <w:tab/>
      </w:r>
      <w:r w:rsidRPr="00502815">
        <w:rPr>
          <w:b w:val="0"/>
          <w:color w:val="auto"/>
        </w:rPr>
        <w:tab/>
        <w:t xml:space="preserve">         </w:t>
      </w:r>
      <w:r w:rsidRPr="00502815">
        <w:rPr>
          <w:b w:val="0"/>
          <w:color w:val="auto"/>
        </w:rPr>
        <w:tab/>
      </w:r>
      <w:r w:rsidR="0006369A" w:rsidRPr="00502815">
        <w:rPr>
          <w:b w:val="0"/>
          <w:color w:val="auto"/>
        </w:rPr>
        <w:t xml:space="preserve">DNR Construction Permit </w:t>
      </w:r>
      <w:r w:rsidRPr="00502815">
        <w:rPr>
          <w:b w:val="0"/>
          <w:color w:val="auto"/>
        </w:rPr>
        <w:t>07-A-1083</w:t>
      </w:r>
    </w:p>
    <w:p w14:paraId="48A86144" w14:textId="77777777" w:rsidR="00177B5A" w:rsidRPr="00502815" w:rsidRDefault="00177B5A" w:rsidP="00177B5A">
      <w:pPr>
        <w:rPr>
          <w:sz w:val="24"/>
        </w:rPr>
      </w:pPr>
    </w:p>
    <w:p w14:paraId="7EA85540" w14:textId="77777777" w:rsidR="00177B5A" w:rsidRPr="00502815" w:rsidRDefault="00177B5A" w:rsidP="00177B5A">
      <w:pPr>
        <w:rPr>
          <w:sz w:val="24"/>
        </w:rPr>
      </w:pPr>
      <w:r w:rsidRPr="00502815">
        <w:rPr>
          <w:sz w:val="24"/>
        </w:rPr>
        <w:t>Pollutant:  Carbon Monoxide</w:t>
      </w:r>
      <w:r w:rsidR="00EE28F5" w:rsidRPr="00502815">
        <w:rPr>
          <w:sz w:val="24"/>
        </w:rPr>
        <w:t xml:space="preserve"> (CO)</w:t>
      </w:r>
    </w:p>
    <w:p w14:paraId="1ADB7981" w14:textId="77777777" w:rsidR="00177B5A" w:rsidRPr="00502815" w:rsidRDefault="00177B5A" w:rsidP="00177B5A">
      <w:pPr>
        <w:rPr>
          <w:sz w:val="24"/>
        </w:rPr>
      </w:pPr>
      <w:r w:rsidRPr="00502815">
        <w:rPr>
          <w:sz w:val="24"/>
        </w:rPr>
        <w:t>Emission Limit:  3.5 g/kW-hr</w:t>
      </w:r>
    </w:p>
    <w:p w14:paraId="70D10A13" w14:textId="77777777" w:rsidR="00177B5A" w:rsidRPr="00502815" w:rsidRDefault="00177B5A" w:rsidP="00177B5A">
      <w:pPr>
        <w:pStyle w:val="Heading8"/>
        <w:jc w:val="left"/>
      </w:pPr>
      <w:r w:rsidRPr="00502815">
        <w:t xml:space="preserve">Authority for Requirement: </w:t>
      </w:r>
      <w:r w:rsidRPr="00502815">
        <w:tab/>
        <w:t>567 IAC 23.1(2)"yyy"</w:t>
      </w:r>
    </w:p>
    <w:p w14:paraId="1E7C6E4B" w14:textId="77777777" w:rsidR="00177B5A" w:rsidRPr="00502815" w:rsidRDefault="00177B5A" w:rsidP="00177B5A">
      <w:pPr>
        <w:rPr>
          <w:sz w:val="24"/>
          <w:szCs w:val="24"/>
        </w:rPr>
      </w:pPr>
      <w:r w:rsidRPr="00502815">
        <w:tab/>
      </w:r>
      <w:r w:rsidRPr="00502815">
        <w:tab/>
      </w:r>
      <w:r w:rsidRPr="00502815">
        <w:tab/>
      </w:r>
      <w:r w:rsidRPr="00502815">
        <w:tab/>
      </w:r>
      <w:r w:rsidRPr="00502815">
        <w:rPr>
          <w:sz w:val="24"/>
          <w:szCs w:val="24"/>
        </w:rPr>
        <w:t>40 CFR 60, Subpart IIII</w:t>
      </w:r>
    </w:p>
    <w:p w14:paraId="26A00299" w14:textId="77777777" w:rsidR="00177B5A" w:rsidRPr="00502815" w:rsidRDefault="00177B5A" w:rsidP="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07-A-1083</w:t>
      </w:r>
    </w:p>
    <w:p w14:paraId="639068C5" w14:textId="77777777" w:rsidR="00177B5A" w:rsidRPr="00502815" w:rsidRDefault="00177B5A" w:rsidP="00177B5A">
      <w:pPr>
        <w:rPr>
          <w:sz w:val="24"/>
        </w:rPr>
      </w:pPr>
    </w:p>
    <w:p w14:paraId="36102875" w14:textId="77777777" w:rsidR="00EE28F5" w:rsidRPr="00502815" w:rsidRDefault="00EE28F5" w:rsidP="00177B5A">
      <w:pPr>
        <w:rPr>
          <w:sz w:val="24"/>
        </w:rPr>
      </w:pPr>
    </w:p>
    <w:p w14:paraId="24ECD0A5" w14:textId="77777777" w:rsidR="00EE28F5" w:rsidRPr="00502815" w:rsidRDefault="00EE28F5" w:rsidP="00177B5A">
      <w:pPr>
        <w:rPr>
          <w:sz w:val="24"/>
        </w:rPr>
      </w:pPr>
    </w:p>
    <w:p w14:paraId="2C0D1000" w14:textId="77777777" w:rsidR="00EE28F5" w:rsidRPr="00502815" w:rsidRDefault="00EE28F5" w:rsidP="00177B5A">
      <w:pPr>
        <w:rPr>
          <w:sz w:val="24"/>
        </w:rPr>
      </w:pPr>
    </w:p>
    <w:p w14:paraId="0C2BA379" w14:textId="77777777" w:rsidR="00EE28F5" w:rsidRPr="00502815" w:rsidRDefault="00EE28F5" w:rsidP="00177B5A">
      <w:pPr>
        <w:rPr>
          <w:sz w:val="24"/>
        </w:rPr>
      </w:pPr>
    </w:p>
    <w:p w14:paraId="012B19C6" w14:textId="77777777" w:rsidR="00177B5A" w:rsidRPr="00502815" w:rsidRDefault="00177B5A" w:rsidP="00177B5A">
      <w:pPr>
        <w:rPr>
          <w:sz w:val="24"/>
        </w:rPr>
      </w:pPr>
      <w:r w:rsidRPr="00502815">
        <w:rPr>
          <w:sz w:val="24"/>
        </w:rPr>
        <w:lastRenderedPageBreak/>
        <w:t xml:space="preserve">Pollutant:  Nitrogen Oxides </w:t>
      </w:r>
      <w:r w:rsidR="00EE28F5" w:rsidRPr="00502815">
        <w:rPr>
          <w:sz w:val="24"/>
        </w:rPr>
        <w:t>(NO</w:t>
      </w:r>
      <w:r w:rsidR="00EE28F5" w:rsidRPr="00502815">
        <w:rPr>
          <w:sz w:val="24"/>
          <w:vertAlign w:val="subscript"/>
        </w:rPr>
        <w:t>x</w:t>
      </w:r>
      <w:r w:rsidR="00EE28F5" w:rsidRPr="00502815">
        <w:rPr>
          <w:sz w:val="24"/>
        </w:rPr>
        <w:t xml:space="preserve">) </w:t>
      </w:r>
      <w:r w:rsidRPr="00502815">
        <w:rPr>
          <w:sz w:val="24"/>
        </w:rPr>
        <w:t xml:space="preserve">+ </w:t>
      </w:r>
      <w:r w:rsidR="00EE28F5" w:rsidRPr="00502815">
        <w:rPr>
          <w:sz w:val="24"/>
        </w:rPr>
        <w:t>Non-Methane Hydrocarbons (</w:t>
      </w:r>
      <w:r w:rsidRPr="00502815">
        <w:rPr>
          <w:sz w:val="24"/>
        </w:rPr>
        <w:t>NMHC</w:t>
      </w:r>
      <w:r w:rsidR="00EE28F5" w:rsidRPr="00502815">
        <w:rPr>
          <w:sz w:val="24"/>
        </w:rPr>
        <w:t>)</w:t>
      </w:r>
    </w:p>
    <w:p w14:paraId="6D8878F9" w14:textId="77777777" w:rsidR="00177B5A" w:rsidRPr="00502815" w:rsidRDefault="00177B5A" w:rsidP="00177B5A">
      <w:pPr>
        <w:rPr>
          <w:sz w:val="24"/>
        </w:rPr>
      </w:pPr>
      <w:r w:rsidRPr="00502815">
        <w:rPr>
          <w:sz w:val="24"/>
        </w:rPr>
        <w:t>Emission Limit:  6.4 g/kW-hr</w:t>
      </w:r>
    </w:p>
    <w:p w14:paraId="2795E391" w14:textId="77777777" w:rsidR="00177B5A" w:rsidRPr="00502815" w:rsidRDefault="00177B5A" w:rsidP="00177B5A">
      <w:pPr>
        <w:pStyle w:val="Heading8"/>
        <w:jc w:val="left"/>
      </w:pPr>
      <w:r w:rsidRPr="00502815">
        <w:t xml:space="preserve">Authority for Requirement: </w:t>
      </w:r>
      <w:r w:rsidRPr="00502815">
        <w:tab/>
        <w:t>567 IAC 23.1(2)"yyy"</w:t>
      </w:r>
    </w:p>
    <w:p w14:paraId="3C48017A" w14:textId="77777777" w:rsidR="00177B5A" w:rsidRPr="00502815" w:rsidRDefault="00177B5A" w:rsidP="00177B5A">
      <w:pPr>
        <w:rPr>
          <w:sz w:val="24"/>
          <w:szCs w:val="24"/>
        </w:rPr>
      </w:pPr>
      <w:r w:rsidRPr="00502815">
        <w:tab/>
      </w:r>
      <w:r w:rsidRPr="00502815">
        <w:tab/>
      </w:r>
      <w:r w:rsidRPr="00502815">
        <w:tab/>
      </w:r>
      <w:r w:rsidRPr="00502815">
        <w:tab/>
      </w:r>
      <w:r w:rsidRPr="00502815">
        <w:rPr>
          <w:sz w:val="24"/>
          <w:szCs w:val="24"/>
        </w:rPr>
        <w:t>40 CFR 60, Subpart IIII</w:t>
      </w:r>
    </w:p>
    <w:p w14:paraId="316D69F5" w14:textId="77777777" w:rsidR="00177B5A" w:rsidRPr="00502815" w:rsidRDefault="00177B5A" w:rsidP="00177B5A">
      <w:pPr>
        <w:ind w:left="1440" w:firstLine="720"/>
        <w:rPr>
          <w:sz w:val="24"/>
        </w:rPr>
      </w:pPr>
      <w:r w:rsidRPr="00502815">
        <w:rPr>
          <w:sz w:val="24"/>
        </w:rPr>
        <w:t xml:space="preserve">         </w:t>
      </w:r>
      <w:r w:rsidRPr="00502815">
        <w:rPr>
          <w:sz w:val="24"/>
        </w:rPr>
        <w:tab/>
      </w:r>
      <w:r w:rsidR="0006369A" w:rsidRPr="00502815">
        <w:rPr>
          <w:sz w:val="24"/>
        </w:rPr>
        <w:t xml:space="preserve">DNR Construction Permit </w:t>
      </w:r>
      <w:r w:rsidRPr="00502815">
        <w:rPr>
          <w:sz w:val="24"/>
        </w:rPr>
        <w:t>07-A-1083</w:t>
      </w:r>
    </w:p>
    <w:p w14:paraId="4D869E2A" w14:textId="77777777" w:rsidR="00177B5A" w:rsidRPr="00502815" w:rsidRDefault="00177B5A" w:rsidP="00177B5A">
      <w:pPr>
        <w:rPr>
          <w:sz w:val="24"/>
        </w:rPr>
      </w:pPr>
    </w:p>
    <w:p w14:paraId="406E9A02" w14:textId="77777777" w:rsidR="00177B5A" w:rsidRPr="00502815" w:rsidRDefault="00177B5A" w:rsidP="00177B5A">
      <w:pPr>
        <w:rPr>
          <w:b/>
          <w:sz w:val="24"/>
        </w:rPr>
      </w:pPr>
      <w:r w:rsidRPr="00502815">
        <w:rPr>
          <w:b/>
          <w:sz w:val="24"/>
          <w:u w:val="single"/>
        </w:rPr>
        <w:t>Operational Limits &amp; Requirements</w:t>
      </w:r>
    </w:p>
    <w:p w14:paraId="6E171604" w14:textId="77777777" w:rsidR="00177B5A" w:rsidRPr="00502815" w:rsidRDefault="00177B5A" w:rsidP="00177B5A">
      <w:pPr>
        <w:rPr>
          <w:sz w:val="24"/>
        </w:rPr>
      </w:pPr>
      <w:r w:rsidRPr="00502815">
        <w:rPr>
          <w:i/>
          <w:sz w:val="24"/>
        </w:rPr>
        <w:t>The owner/operator of this equipment shall comply with the operational limits and requirements listed below.</w:t>
      </w:r>
    </w:p>
    <w:p w14:paraId="06B488C0" w14:textId="77777777" w:rsidR="00177B5A" w:rsidRPr="00502815" w:rsidRDefault="00177B5A" w:rsidP="00177B5A">
      <w:pPr>
        <w:rPr>
          <w:sz w:val="24"/>
          <w:u w:val="single"/>
        </w:rPr>
      </w:pPr>
    </w:p>
    <w:p w14:paraId="56EED370" w14:textId="77777777" w:rsidR="00EE28F5" w:rsidRPr="00502815" w:rsidRDefault="00EE28F5" w:rsidP="00177B5A">
      <w:pPr>
        <w:jc w:val="both"/>
        <w:rPr>
          <w:b/>
          <w:sz w:val="24"/>
          <w:szCs w:val="24"/>
        </w:rPr>
      </w:pPr>
      <w:r w:rsidRPr="00502815">
        <w:rPr>
          <w:b/>
          <w:sz w:val="24"/>
          <w:szCs w:val="24"/>
        </w:rPr>
        <w:t>Operating Limits</w:t>
      </w:r>
    </w:p>
    <w:p w14:paraId="2332578A" w14:textId="77777777" w:rsidR="00EE28F5" w:rsidRPr="00502815" w:rsidRDefault="00EE28F5" w:rsidP="00177B5A">
      <w:pPr>
        <w:jc w:val="both"/>
        <w:rPr>
          <w:sz w:val="24"/>
          <w:szCs w:val="24"/>
        </w:rPr>
      </w:pPr>
    </w:p>
    <w:p w14:paraId="583A543D" w14:textId="77777777" w:rsidR="00437A3B" w:rsidRPr="00502815" w:rsidRDefault="00437A3B" w:rsidP="00437A3B">
      <w:pPr>
        <w:jc w:val="both"/>
        <w:rPr>
          <w:sz w:val="24"/>
        </w:rPr>
      </w:pPr>
      <w:r w:rsidRPr="00502815">
        <w:rPr>
          <w:sz w:val="24"/>
          <w:szCs w:val="24"/>
        </w:rPr>
        <w:t>I. Special</w:t>
      </w:r>
      <w:r w:rsidRPr="00502815">
        <w:rPr>
          <w:sz w:val="24"/>
        </w:rPr>
        <w:t xml:space="preserve"> construction permit requirements for major stationary sources in areas designated attainment or unclassified.</w:t>
      </w:r>
    </w:p>
    <w:p w14:paraId="368B5750" w14:textId="77777777" w:rsidR="00437A3B" w:rsidRPr="00502815" w:rsidRDefault="00437A3B" w:rsidP="00437A3B">
      <w:pPr>
        <w:ind w:left="720" w:hanging="720"/>
        <w:jc w:val="both"/>
        <w:rPr>
          <w:sz w:val="24"/>
        </w:rPr>
      </w:pPr>
      <w:r w:rsidRPr="00502815">
        <w:rPr>
          <w:sz w:val="24"/>
        </w:rPr>
        <w:t>A.</w:t>
      </w:r>
      <w:r w:rsidRPr="00502815">
        <w:rPr>
          <w:sz w:val="24"/>
        </w:rPr>
        <w:tab/>
        <w:t>This project consists of the following: the modification of two existing coal-fired boilers (EU 500-139-1 and 500-139-2), the installation of a new diesel IC engine for emergency power (EU 500-139-6), two new reagent bins for calcium hydroxide (Ca(OH)</w:t>
      </w:r>
      <w:r w:rsidRPr="00502815">
        <w:rPr>
          <w:sz w:val="24"/>
          <w:vertAlign w:val="subscript"/>
        </w:rPr>
        <w:t>2</w:t>
      </w:r>
      <w:r w:rsidRPr="00502815">
        <w:rPr>
          <w:sz w:val="24"/>
        </w:rPr>
        <w:t>) and bromated powder activated carbon (B-PAC), and a new fly ash receiver on the fly ash silo.</w:t>
      </w:r>
    </w:p>
    <w:p w14:paraId="3CA1935A" w14:textId="77777777" w:rsidR="00437A3B" w:rsidRPr="00502815" w:rsidRDefault="00437A3B" w:rsidP="00437A3B">
      <w:pPr>
        <w:ind w:left="720" w:hanging="720"/>
        <w:jc w:val="both"/>
        <w:rPr>
          <w:sz w:val="24"/>
        </w:rPr>
      </w:pPr>
      <w:r w:rsidRPr="00502815">
        <w:rPr>
          <w:sz w:val="24"/>
        </w:rPr>
        <w:t>B.</w:t>
      </w:r>
      <w:r w:rsidRPr="00502815">
        <w:rPr>
          <w:sz w:val="24"/>
        </w:rPr>
        <w:tab/>
        <w:t>In accordance with 567 IAC 33.3(2)”c”, this project is not considered a major modification because it will not result in a significant emissions increase. In accordance with 567 IAC 33.3(2)”e”, a significant emissions increase of a regulated NSR pollutant is projected to occur if the difference between the “projected actual emissions’ and the “baseline actual emissions” for this project equals or exceeds the significant amount for that pollutant. The significant amounts for the NSR pollutants are listed in 33.3(1).</w:t>
      </w:r>
    </w:p>
    <w:p w14:paraId="6D3EC96C" w14:textId="77777777" w:rsidR="00437A3B" w:rsidRPr="00502815" w:rsidRDefault="00437A3B" w:rsidP="00437A3B">
      <w:pPr>
        <w:ind w:left="720" w:hanging="720"/>
        <w:jc w:val="both"/>
        <w:rPr>
          <w:sz w:val="24"/>
        </w:rPr>
      </w:pPr>
      <w:r w:rsidRPr="00502815">
        <w:rPr>
          <w:sz w:val="24"/>
        </w:rPr>
        <w:t>C.</w:t>
      </w:r>
      <w:r w:rsidRPr="00502815">
        <w:rPr>
          <w:sz w:val="24"/>
        </w:rPr>
        <w:tab/>
        <w:t xml:space="preserve">The baseline actual emissions for the project are the sum of the baseline actual emissions for the coal fired  boilers, the IC engine, the reagent bins and the fly ash receiver/silo and are calculated in accordance with the definition of “baseline actual emissions” in 33.3(1). The </w:t>
      </w:r>
      <w:r w:rsidRPr="00502815">
        <w:rPr>
          <w:b/>
          <w:sz w:val="24"/>
        </w:rPr>
        <w:t>baseline actual emissions</w:t>
      </w:r>
      <w:r w:rsidRPr="00502815">
        <w:rPr>
          <w:sz w:val="24"/>
        </w:rPr>
        <w:t xml:space="preserve"> for these units are: </w:t>
      </w:r>
    </w:p>
    <w:p w14:paraId="602C0C66" w14:textId="77777777" w:rsidR="00437A3B" w:rsidRPr="00502815" w:rsidRDefault="00437A3B" w:rsidP="00437A3B">
      <w:pPr>
        <w:ind w:left="2160"/>
        <w:jc w:val="both"/>
        <w:rPr>
          <w:sz w:val="24"/>
        </w:rPr>
      </w:pPr>
      <w:r w:rsidRPr="00502815">
        <w:rPr>
          <w:sz w:val="24"/>
        </w:rPr>
        <w:t>Particulate matter: 19 tons</w:t>
      </w:r>
    </w:p>
    <w:p w14:paraId="14E49C7E" w14:textId="77777777" w:rsidR="00437A3B" w:rsidRPr="00502815" w:rsidRDefault="00437A3B" w:rsidP="00437A3B">
      <w:pPr>
        <w:ind w:left="2160"/>
        <w:jc w:val="both"/>
        <w:rPr>
          <w:sz w:val="24"/>
        </w:rPr>
      </w:pPr>
      <w:r w:rsidRPr="00502815">
        <w:rPr>
          <w:sz w:val="24"/>
        </w:rPr>
        <w:t>PM</w:t>
      </w:r>
      <w:r w:rsidRPr="00502815">
        <w:rPr>
          <w:sz w:val="24"/>
          <w:vertAlign w:val="subscript"/>
        </w:rPr>
        <w:t>10</w:t>
      </w:r>
      <w:r w:rsidRPr="00502815">
        <w:rPr>
          <w:sz w:val="24"/>
        </w:rPr>
        <w:t>: 19 tons</w:t>
      </w:r>
    </w:p>
    <w:p w14:paraId="215455C8" w14:textId="77777777" w:rsidR="00437A3B" w:rsidRPr="00502815" w:rsidRDefault="00437A3B" w:rsidP="00437A3B">
      <w:pPr>
        <w:ind w:left="2160"/>
        <w:jc w:val="both"/>
        <w:rPr>
          <w:sz w:val="24"/>
        </w:rPr>
      </w:pPr>
      <w:r w:rsidRPr="00502815">
        <w:rPr>
          <w:sz w:val="24"/>
        </w:rPr>
        <w:t>Sulfur dioxide: 1378 tons</w:t>
      </w:r>
    </w:p>
    <w:p w14:paraId="3B6BA27D" w14:textId="77777777" w:rsidR="00437A3B" w:rsidRPr="00502815" w:rsidRDefault="00437A3B" w:rsidP="00437A3B">
      <w:pPr>
        <w:ind w:left="2160"/>
        <w:jc w:val="both"/>
        <w:rPr>
          <w:sz w:val="24"/>
        </w:rPr>
      </w:pPr>
      <w:r w:rsidRPr="00502815">
        <w:rPr>
          <w:sz w:val="24"/>
        </w:rPr>
        <w:t>Oxides of nitrogen: 140 tons</w:t>
      </w:r>
    </w:p>
    <w:p w14:paraId="2B455E2B" w14:textId="77777777" w:rsidR="00437A3B" w:rsidRPr="00502815" w:rsidRDefault="00437A3B" w:rsidP="00437A3B">
      <w:pPr>
        <w:ind w:left="2160"/>
        <w:jc w:val="both"/>
        <w:rPr>
          <w:sz w:val="24"/>
        </w:rPr>
      </w:pPr>
      <w:r w:rsidRPr="00502815">
        <w:rPr>
          <w:sz w:val="24"/>
        </w:rPr>
        <w:t>Carbon monoxide: 64 tons</w:t>
      </w:r>
    </w:p>
    <w:p w14:paraId="1F3A5969" w14:textId="77777777" w:rsidR="00437A3B" w:rsidRPr="00502815" w:rsidRDefault="00437A3B" w:rsidP="00437A3B">
      <w:pPr>
        <w:ind w:left="2160"/>
        <w:jc w:val="both"/>
        <w:rPr>
          <w:sz w:val="24"/>
        </w:rPr>
      </w:pPr>
      <w:r w:rsidRPr="00502815">
        <w:rPr>
          <w:sz w:val="24"/>
        </w:rPr>
        <w:t>VOC: 0.64 ton</w:t>
      </w:r>
    </w:p>
    <w:p w14:paraId="2F3AF99F" w14:textId="06762A83" w:rsidR="00437A3B" w:rsidRPr="00502815" w:rsidRDefault="00437A3B" w:rsidP="00437A3B">
      <w:pPr>
        <w:ind w:left="2160"/>
        <w:jc w:val="both"/>
        <w:rPr>
          <w:sz w:val="24"/>
        </w:rPr>
      </w:pPr>
      <w:r w:rsidRPr="00502815">
        <w:rPr>
          <w:sz w:val="24"/>
        </w:rPr>
        <w:t xml:space="preserve">Lead: 0.01 ton </w:t>
      </w:r>
    </w:p>
    <w:p w14:paraId="048711D2" w14:textId="77777777" w:rsidR="00437A3B" w:rsidRPr="00502815" w:rsidRDefault="00437A3B" w:rsidP="00437A3B">
      <w:pPr>
        <w:ind w:left="720" w:hanging="720"/>
        <w:jc w:val="both"/>
        <w:rPr>
          <w:sz w:val="24"/>
        </w:rPr>
      </w:pPr>
      <w:r w:rsidRPr="00502815">
        <w:rPr>
          <w:sz w:val="24"/>
        </w:rPr>
        <w:t xml:space="preserve">D.       The projected actual emissions for the project are the sum of the projected actual emissions for the coal fired  boilers, the IC engine, the reagent bins and the fly ash receiver/silo and are calculated in accordance with the definition of “projected actual emissions” in 33.3(1). The </w:t>
      </w:r>
      <w:r w:rsidRPr="00502815">
        <w:rPr>
          <w:b/>
          <w:sz w:val="24"/>
        </w:rPr>
        <w:t>projected actual emissions</w:t>
      </w:r>
      <w:r w:rsidRPr="00502815">
        <w:rPr>
          <w:sz w:val="24"/>
        </w:rPr>
        <w:t xml:space="preserve"> for these units are: </w:t>
      </w:r>
    </w:p>
    <w:p w14:paraId="4CC35C96" w14:textId="77777777" w:rsidR="00437A3B" w:rsidRPr="00502815" w:rsidRDefault="00437A3B" w:rsidP="00437A3B">
      <w:pPr>
        <w:ind w:left="2160"/>
        <w:jc w:val="both"/>
        <w:rPr>
          <w:sz w:val="24"/>
        </w:rPr>
      </w:pPr>
      <w:r w:rsidRPr="00502815">
        <w:rPr>
          <w:sz w:val="24"/>
        </w:rPr>
        <w:t>Particulate matter: 19.21 tons</w:t>
      </w:r>
    </w:p>
    <w:p w14:paraId="7DC3C247" w14:textId="77777777" w:rsidR="00437A3B" w:rsidRPr="00502815" w:rsidRDefault="00437A3B" w:rsidP="00437A3B">
      <w:pPr>
        <w:ind w:left="2160"/>
        <w:jc w:val="both"/>
        <w:rPr>
          <w:sz w:val="24"/>
        </w:rPr>
      </w:pPr>
      <w:r w:rsidRPr="00502815">
        <w:rPr>
          <w:sz w:val="24"/>
        </w:rPr>
        <w:t>PM</w:t>
      </w:r>
      <w:r w:rsidRPr="00502815">
        <w:rPr>
          <w:sz w:val="24"/>
          <w:vertAlign w:val="subscript"/>
        </w:rPr>
        <w:t>10</w:t>
      </w:r>
      <w:r w:rsidRPr="00502815">
        <w:rPr>
          <w:sz w:val="24"/>
        </w:rPr>
        <w:t>: 19.21 tons</w:t>
      </w:r>
    </w:p>
    <w:p w14:paraId="5A010B30" w14:textId="77777777" w:rsidR="00437A3B" w:rsidRPr="00502815" w:rsidRDefault="00437A3B" w:rsidP="00437A3B">
      <w:pPr>
        <w:ind w:left="2160"/>
        <w:jc w:val="both"/>
        <w:rPr>
          <w:sz w:val="24"/>
        </w:rPr>
      </w:pPr>
      <w:r w:rsidRPr="00502815">
        <w:rPr>
          <w:sz w:val="24"/>
        </w:rPr>
        <w:t>Sulfur dioxide: 1379.37 tons</w:t>
      </w:r>
    </w:p>
    <w:p w14:paraId="751711C4" w14:textId="77777777" w:rsidR="00437A3B" w:rsidRPr="00502815" w:rsidRDefault="00437A3B" w:rsidP="00437A3B">
      <w:pPr>
        <w:ind w:left="2160"/>
        <w:jc w:val="both"/>
        <w:rPr>
          <w:sz w:val="24"/>
        </w:rPr>
      </w:pPr>
      <w:r w:rsidRPr="00502815">
        <w:rPr>
          <w:sz w:val="24"/>
        </w:rPr>
        <w:t>Oxides of nitrogen: 143.46 tons</w:t>
      </w:r>
    </w:p>
    <w:p w14:paraId="11118A89" w14:textId="77777777" w:rsidR="00437A3B" w:rsidRPr="00502815" w:rsidRDefault="00437A3B" w:rsidP="00437A3B">
      <w:pPr>
        <w:ind w:left="2160"/>
        <w:jc w:val="both"/>
        <w:rPr>
          <w:sz w:val="24"/>
        </w:rPr>
      </w:pPr>
      <w:r w:rsidRPr="00502815">
        <w:rPr>
          <w:sz w:val="24"/>
        </w:rPr>
        <w:t>Carbon monoxide: 65.93 tons</w:t>
      </w:r>
    </w:p>
    <w:p w14:paraId="68FC66D5" w14:textId="77777777" w:rsidR="00437A3B" w:rsidRPr="00502815" w:rsidRDefault="00437A3B" w:rsidP="00437A3B">
      <w:pPr>
        <w:ind w:left="2160"/>
        <w:jc w:val="both"/>
        <w:rPr>
          <w:sz w:val="24"/>
        </w:rPr>
      </w:pPr>
      <w:r w:rsidRPr="00502815">
        <w:rPr>
          <w:sz w:val="24"/>
        </w:rPr>
        <w:t>VOC: 0.71 ton</w:t>
      </w:r>
    </w:p>
    <w:p w14:paraId="3601FB01" w14:textId="77777777" w:rsidR="00437A3B" w:rsidRPr="00502815" w:rsidRDefault="00437A3B" w:rsidP="00437A3B">
      <w:pPr>
        <w:ind w:left="2160"/>
        <w:jc w:val="both"/>
        <w:rPr>
          <w:sz w:val="24"/>
        </w:rPr>
      </w:pPr>
      <w:r w:rsidRPr="00502815">
        <w:rPr>
          <w:sz w:val="24"/>
        </w:rPr>
        <w:t>Lead: 0.01 ton</w:t>
      </w:r>
    </w:p>
    <w:p w14:paraId="5D551988" w14:textId="77777777" w:rsidR="00177B5A" w:rsidRPr="00502815" w:rsidRDefault="00177B5A" w:rsidP="00E06F5F">
      <w:pPr>
        <w:numPr>
          <w:ilvl w:val="0"/>
          <w:numId w:val="159"/>
        </w:numPr>
        <w:suppressAutoHyphens/>
        <w:jc w:val="both"/>
        <w:rPr>
          <w:sz w:val="24"/>
          <w:szCs w:val="24"/>
        </w:rPr>
      </w:pPr>
      <w:r w:rsidRPr="00502815">
        <w:rPr>
          <w:sz w:val="24"/>
          <w:szCs w:val="24"/>
        </w:rPr>
        <w:lastRenderedPageBreak/>
        <w:t>This emission unit shall not operate more than 500 hours in any 12 month period.</w:t>
      </w:r>
    </w:p>
    <w:p w14:paraId="24C14C6D" w14:textId="0025A567" w:rsidR="00177B5A" w:rsidRPr="00502815" w:rsidRDefault="00177B5A" w:rsidP="00E06F5F">
      <w:pPr>
        <w:pStyle w:val="ListParagraph"/>
        <w:numPr>
          <w:ilvl w:val="0"/>
          <w:numId w:val="160"/>
        </w:numPr>
        <w:suppressAutoHyphens/>
        <w:jc w:val="both"/>
        <w:rPr>
          <w:sz w:val="24"/>
          <w:szCs w:val="24"/>
        </w:rPr>
      </w:pPr>
      <w:r w:rsidRPr="00502815">
        <w:rPr>
          <w:sz w:val="24"/>
          <w:szCs w:val="24"/>
        </w:rPr>
        <w:t>Only number 1 or number 2 fuel oil shall be burned in this emissions unit. Prior to burning any other fuels, the permittee shall submit an application to the Iowa DNR - Air Quality Bureau to modify this permit.</w:t>
      </w:r>
    </w:p>
    <w:p w14:paraId="269DB928" w14:textId="4A0413BA" w:rsidR="00177B5A" w:rsidRPr="00502815" w:rsidRDefault="00177B5A" w:rsidP="00E06F5F">
      <w:pPr>
        <w:pStyle w:val="ListParagraph"/>
        <w:numPr>
          <w:ilvl w:val="0"/>
          <w:numId w:val="161"/>
        </w:numPr>
        <w:suppressAutoHyphens/>
        <w:jc w:val="both"/>
        <w:rPr>
          <w:sz w:val="24"/>
          <w:szCs w:val="24"/>
        </w:rPr>
      </w:pPr>
      <w:r w:rsidRPr="00502815">
        <w:rPr>
          <w:sz w:val="24"/>
          <w:szCs w:val="24"/>
        </w:rPr>
        <w:t>The sulfur content of the oil burned in this engine shall not exceed 0.5 percent by weight. This limit applies at all times, including periods of startup, shutdown and malfunctions.</w:t>
      </w:r>
    </w:p>
    <w:p w14:paraId="0BD4F8EB" w14:textId="5B40AF7F" w:rsidR="00177B5A" w:rsidRPr="00502815" w:rsidRDefault="00177B5A" w:rsidP="00E06F5F">
      <w:pPr>
        <w:pStyle w:val="ListParagraph"/>
        <w:numPr>
          <w:ilvl w:val="0"/>
          <w:numId w:val="162"/>
        </w:numPr>
        <w:jc w:val="both"/>
        <w:rPr>
          <w:sz w:val="24"/>
          <w:szCs w:val="24"/>
        </w:rPr>
      </w:pPr>
      <w:r w:rsidRPr="00502815">
        <w:rPr>
          <w:sz w:val="24"/>
          <w:szCs w:val="24"/>
        </w:rPr>
        <w:t>Per §60.4205, this unit</w:t>
      </w:r>
      <w:r w:rsidR="009C4709" w:rsidRPr="00502815">
        <w:rPr>
          <w:sz w:val="24"/>
          <w:szCs w:val="24"/>
        </w:rPr>
        <w:t>s</w:t>
      </w:r>
      <w:r w:rsidRPr="00502815">
        <w:rPr>
          <w:sz w:val="24"/>
          <w:szCs w:val="24"/>
        </w:rPr>
        <w:t xml:space="preserve"> must comply with the emission standards for new nonroad Compression Ignition engines in §60.4202 for all pollutants, for the same model year and maximum engine power. The engine’s manufacturer must certify that the unit will meet the emission standards for new nonroad engines for the same model year and maximum engine power from 40 CFR 89.112 and 40 CFR 89.113 for all pollutants.</w:t>
      </w:r>
    </w:p>
    <w:p w14:paraId="045E0A7E" w14:textId="727A9398" w:rsidR="00177B5A" w:rsidRPr="00502815" w:rsidRDefault="00177B5A" w:rsidP="00E06F5F">
      <w:pPr>
        <w:pStyle w:val="ListParagraph"/>
        <w:numPr>
          <w:ilvl w:val="0"/>
          <w:numId w:val="162"/>
        </w:numPr>
        <w:jc w:val="both"/>
        <w:rPr>
          <w:sz w:val="24"/>
          <w:szCs w:val="24"/>
        </w:rPr>
      </w:pPr>
      <w:r w:rsidRPr="00502815">
        <w:rPr>
          <w:sz w:val="24"/>
          <w:szCs w:val="24"/>
        </w:rPr>
        <w:t>Per §60.4206, the permittee must operate and maintain the unit according to the manufacturer’s written instructions or procedures developed by the permittee that are approved by the engine manufacturer over the entire life of the engine.</w:t>
      </w:r>
    </w:p>
    <w:p w14:paraId="26C54351" w14:textId="03F4F92E" w:rsidR="00177B5A" w:rsidRPr="00502815" w:rsidRDefault="00177B5A" w:rsidP="00E06F5F">
      <w:pPr>
        <w:pStyle w:val="ListParagraph"/>
        <w:numPr>
          <w:ilvl w:val="0"/>
          <w:numId w:val="162"/>
        </w:numPr>
        <w:jc w:val="both"/>
        <w:rPr>
          <w:sz w:val="24"/>
          <w:szCs w:val="24"/>
        </w:rPr>
      </w:pPr>
      <w:r w:rsidRPr="00502815">
        <w:rPr>
          <w:sz w:val="24"/>
          <w:szCs w:val="24"/>
        </w:rPr>
        <w:t>The permittee must use diesel fuel in this unit that complies with the requirements of  §60.4207.</w:t>
      </w:r>
    </w:p>
    <w:p w14:paraId="78B42F19" w14:textId="23D672C1" w:rsidR="00177B5A" w:rsidRPr="00502815" w:rsidRDefault="00177B5A" w:rsidP="00E06F5F">
      <w:pPr>
        <w:pStyle w:val="ListParagraph"/>
        <w:numPr>
          <w:ilvl w:val="0"/>
          <w:numId w:val="162"/>
        </w:numPr>
        <w:jc w:val="both"/>
        <w:rPr>
          <w:sz w:val="24"/>
          <w:szCs w:val="24"/>
        </w:rPr>
      </w:pPr>
      <w:r w:rsidRPr="00502815">
        <w:rPr>
          <w:sz w:val="24"/>
          <w:szCs w:val="24"/>
        </w:rPr>
        <w:t>The permittee shall operate and maintain the unit according to the manufacturer’s written instructions or procedures developed by the permittee that are approved  by the engine manufacturer. The permittee may change only those settings that are permitted by the manufacturer. The unit must meet the requirements of 40 CFR parts 89, 94 and/or 1068, as applicable.</w:t>
      </w:r>
    </w:p>
    <w:p w14:paraId="337FC686" w14:textId="635ABA4D" w:rsidR="00177B5A" w:rsidRPr="00502815" w:rsidRDefault="00177B5A" w:rsidP="00E06F5F">
      <w:pPr>
        <w:pStyle w:val="ListParagraph"/>
        <w:numPr>
          <w:ilvl w:val="0"/>
          <w:numId w:val="162"/>
        </w:numPr>
        <w:jc w:val="both"/>
        <w:rPr>
          <w:sz w:val="24"/>
          <w:szCs w:val="24"/>
        </w:rPr>
      </w:pPr>
      <w:r w:rsidRPr="00502815">
        <w:rPr>
          <w:sz w:val="24"/>
          <w:szCs w:val="24"/>
        </w:rPr>
        <w:t xml:space="preserve">Per §60.4211(c), the permittee must purchase an engine that is certified to the emissions standards in §60.4205(b) for the same model year and maximum engine power. The engine must be installed and configured according to the manufacturer’s specifications. </w:t>
      </w:r>
    </w:p>
    <w:p w14:paraId="47EFC0A5" w14:textId="2481C047" w:rsidR="00177B5A" w:rsidRPr="00502815" w:rsidRDefault="00177B5A" w:rsidP="00E06F5F">
      <w:pPr>
        <w:pStyle w:val="ListParagraph"/>
        <w:numPr>
          <w:ilvl w:val="0"/>
          <w:numId w:val="162"/>
        </w:numPr>
        <w:jc w:val="both"/>
        <w:rPr>
          <w:sz w:val="24"/>
          <w:szCs w:val="24"/>
        </w:rPr>
      </w:pPr>
      <w:r w:rsidRPr="00502815">
        <w:rPr>
          <w:sz w:val="24"/>
          <w:szCs w:val="24"/>
        </w:rPr>
        <w:t>Per §60.4211(e), the unit may be operated for the purpose of maintenance checks and readiness testing, provided that the tests are recommended by the Federal, State or local government, the manufacturer, the vendor, or the insurance company associated with the engine. Maintenance checks and readiness testing of such units is limited to 100 hours per year.</w:t>
      </w:r>
    </w:p>
    <w:p w14:paraId="53BE5C19" w14:textId="77777777" w:rsidR="00177B5A" w:rsidRPr="00502815" w:rsidRDefault="00177B5A" w:rsidP="00177B5A">
      <w:pPr>
        <w:rPr>
          <w:sz w:val="24"/>
          <w:u w:val="single"/>
        </w:rPr>
      </w:pPr>
    </w:p>
    <w:p w14:paraId="48E002F9" w14:textId="77777777" w:rsidR="00177B5A" w:rsidRPr="00502815" w:rsidRDefault="00177B5A" w:rsidP="00177B5A">
      <w:pPr>
        <w:rPr>
          <w:b/>
          <w:sz w:val="24"/>
        </w:rPr>
      </w:pPr>
      <w:r w:rsidRPr="00502815">
        <w:rPr>
          <w:b/>
          <w:sz w:val="24"/>
        </w:rPr>
        <w:t>Reporting and Record keeping</w:t>
      </w:r>
    </w:p>
    <w:p w14:paraId="54DEE6C5"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r w:rsidRPr="00502815">
        <w:rPr>
          <w:i/>
          <w:sz w:val="24"/>
        </w:rPr>
        <w:t>All records  listed below shall be kept on-site for a minimum of five (5) years and shall be available for inspection by the DNR.  Records shall be legible and maintained in an orderly manner.</w:t>
      </w:r>
    </w:p>
    <w:p w14:paraId="0647E504" w14:textId="77777777" w:rsidR="00177B5A" w:rsidRPr="00502815" w:rsidRDefault="00177B5A" w:rsidP="00177B5A">
      <w:pPr>
        <w:tabs>
          <w:tab w:val="left" w:pos="-1440"/>
          <w:tab w:val="left" w:pos="-720"/>
          <w:tab w:val="left" w:pos="0"/>
          <w:tab w:val="left" w:pos="498"/>
          <w:tab w:val="left" w:pos="896"/>
          <w:tab w:val="left" w:pos="1195"/>
          <w:tab w:val="left" w:pos="1494"/>
          <w:tab w:val="left" w:pos="1792"/>
          <w:tab w:val="left" w:pos="2091"/>
          <w:tab w:val="left" w:pos="2390"/>
          <w:tab w:val="left" w:pos="2880"/>
        </w:tabs>
        <w:suppressAutoHyphens/>
        <w:rPr>
          <w:i/>
          <w:sz w:val="24"/>
        </w:rPr>
      </w:pPr>
    </w:p>
    <w:p w14:paraId="0F298EF1" w14:textId="77777777" w:rsidR="00177B5A" w:rsidRPr="00502815" w:rsidRDefault="00177B5A" w:rsidP="00EF3020">
      <w:pPr>
        <w:ind w:left="360" w:hanging="360"/>
        <w:jc w:val="both"/>
        <w:rPr>
          <w:sz w:val="24"/>
          <w:szCs w:val="24"/>
        </w:rPr>
      </w:pPr>
      <w:r w:rsidRPr="00502815">
        <w:rPr>
          <w:sz w:val="24"/>
          <w:szCs w:val="24"/>
        </w:rPr>
        <w:t>A.</w:t>
      </w:r>
      <w:r w:rsidRPr="00502815">
        <w:rPr>
          <w:sz w:val="24"/>
          <w:szCs w:val="24"/>
        </w:rPr>
        <w:tab/>
        <w:t xml:space="preserve">In accordance with 567 IAC 33.3(18), the permittee shall maintain the following records in writing on the emissions units that are part of project 07-439 (i.e. two coal fired boilers (EU 500-139-1, 500-139-2), diesel engine (EU 500-139-6), two reagent bins, and the fly ash receiver/silo): </w:t>
      </w:r>
    </w:p>
    <w:p w14:paraId="485D67C7" w14:textId="77777777" w:rsidR="00177B5A" w:rsidRPr="00502815" w:rsidRDefault="00177B5A" w:rsidP="00177B5A">
      <w:pPr>
        <w:ind w:left="720"/>
        <w:jc w:val="both"/>
        <w:rPr>
          <w:sz w:val="24"/>
          <w:szCs w:val="24"/>
        </w:rPr>
      </w:pPr>
      <w:r w:rsidRPr="00502815">
        <w:rPr>
          <w:sz w:val="24"/>
          <w:szCs w:val="24"/>
        </w:rPr>
        <w:t xml:space="preserve">i. monitor the emissions of any regulated NSR pollutant that could increase as a result of the project; and </w:t>
      </w:r>
    </w:p>
    <w:p w14:paraId="426307EC" w14:textId="77777777" w:rsidR="00177B5A" w:rsidRPr="00502815" w:rsidRDefault="00177B5A" w:rsidP="00177B5A">
      <w:pPr>
        <w:ind w:left="720"/>
        <w:jc w:val="both"/>
        <w:rPr>
          <w:sz w:val="24"/>
          <w:szCs w:val="24"/>
        </w:rPr>
      </w:pPr>
      <w:r w:rsidRPr="00502815">
        <w:rPr>
          <w:sz w:val="24"/>
          <w:szCs w:val="24"/>
        </w:rPr>
        <w:t>ii. calculate the annual emissions for the emissions unit in the project, in tons per year on a calendar year basis, for a period of five years after following the resumption of regular operations and maintain a record of regular operations after the change. Resumption of regular operations shall begin when the modifications to both coal fired boilers are completed.</w:t>
      </w:r>
    </w:p>
    <w:p w14:paraId="6C33BF46" w14:textId="77777777" w:rsidR="00177B5A" w:rsidRPr="00502815" w:rsidRDefault="00177B5A" w:rsidP="00177B5A">
      <w:pPr>
        <w:ind w:left="720"/>
        <w:jc w:val="both"/>
        <w:rPr>
          <w:sz w:val="24"/>
          <w:szCs w:val="24"/>
        </w:rPr>
      </w:pPr>
      <w:r w:rsidRPr="00502815">
        <w:rPr>
          <w:sz w:val="24"/>
          <w:szCs w:val="24"/>
        </w:rPr>
        <w:t>The written record containing the information required above shall be retained by the permittee for a period of ten years after the project is completed.  This information shall be made available for review upon request for inspection by the Iowa DNR - Air Quality Bureau or the general public pursuant to the requirements for Title V operating permits contained in 567 IAC 22.107(6).</w:t>
      </w:r>
    </w:p>
    <w:p w14:paraId="183DD8C4" w14:textId="77777777" w:rsidR="00177B5A" w:rsidRPr="00502815" w:rsidRDefault="00177B5A" w:rsidP="00EF3020">
      <w:pPr>
        <w:ind w:left="405" w:hanging="360"/>
        <w:jc w:val="both"/>
        <w:rPr>
          <w:sz w:val="24"/>
          <w:szCs w:val="24"/>
        </w:rPr>
      </w:pPr>
      <w:r w:rsidRPr="00502815">
        <w:rPr>
          <w:sz w:val="24"/>
          <w:szCs w:val="24"/>
        </w:rPr>
        <w:t>B.</w:t>
      </w:r>
      <w:r w:rsidRPr="00502815">
        <w:rPr>
          <w:sz w:val="24"/>
          <w:szCs w:val="24"/>
        </w:rPr>
        <w:tab/>
        <w:t xml:space="preserve">The permittee shall submit a report to the Iowa DNR - Air Quality Bureau if annual emissions, in tons per year, from the equipment that is part of this project exceed the “baseline actual emissions” by an </w:t>
      </w:r>
      <w:r w:rsidRPr="00502815">
        <w:rPr>
          <w:sz w:val="24"/>
          <w:szCs w:val="24"/>
        </w:rPr>
        <w:lastRenderedPageBreak/>
        <w:t>amount that is “significant” (as defined in subrule 33.3(1)) for a regulated NSR pollutant and if such emissions differ from the estimate of the “projected actual emissions”.  Such report shall be submitted to the Iowa DNR - Air Quality Bureau within 60 days after the end of such year. The report shall contain the following information:</w:t>
      </w:r>
    </w:p>
    <w:p w14:paraId="17B1A641" w14:textId="77777777" w:rsidR="00177B5A" w:rsidRPr="00502815" w:rsidRDefault="00177B5A" w:rsidP="00177B5A">
      <w:pPr>
        <w:ind w:left="720" w:hanging="675"/>
        <w:jc w:val="both"/>
        <w:rPr>
          <w:sz w:val="24"/>
          <w:szCs w:val="24"/>
        </w:rPr>
      </w:pPr>
      <w:r w:rsidRPr="00502815">
        <w:rPr>
          <w:sz w:val="24"/>
          <w:szCs w:val="24"/>
        </w:rPr>
        <w:tab/>
        <w:t>i.</w:t>
      </w:r>
      <w:r w:rsidRPr="00502815">
        <w:rPr>
          <w:sz w:val="24"/>
          <w:szCs w:val="24"/>
        </w:rPr>
        <w:tab/>
        <w:t>The name, address and telephone number of the major stationary source;</w:t>
      </w:r>
    </w:p>
    <w:p w14:paraId="1543D74B" w14:textId="77777777" w:rsidR="00177B5A" w:rsidRPr="00502815" w:rsidRDefault="00177B5A" w:rsidP="00177B5A">
      <w:pPr>
        <w:ind w:left="720" w:hanging="675"/>
        <w:jc w:val="both"/>
        <w:rPr>
          <w:sz w:val="24"/>
          <w:szCs w:val="24"/>
        </w:rPr>
      </w:pPr>
      <w:r w:rsidRPr="00502815">
        <w:rPr>
          <w:sz w:val="24"/>
          <w:szCs w:val="24"/>
        </w:rPr>
        <w:tab/>
        <w:t>ii.</w:t>
      </w:r>
      <w:r w:rsidRPr="00502815">
        <w:rPr>
          <w:sz w:val="24"/>
          <w:szCs w:val="24"/>
        </w:rPr>
        <w:tab/>
        <w:t>The annual emissions from the emissions units that are part of project 07-439;</w:t>
      </w:r>
    </w:p>
    <w:p w14:paraId="66A71D41" w14:textId="77777777" w:rsidR="00177B5A" w:rsidRPr="00502815" w:rsidRDefault="00177B5A" w:rsidP="00177B5A">
      <w:pPr>
        <w:ind w:left="720" w:hanging="675"/>
        <w:jc w:val="both"/>
        <w:rPr>
          <w:sz w:val="24"/>
          <w:szCs w:val="24"/>
        </w:rPr>
      </w:pPr>
      <w:r w:rsidRPr="00502815">
        <w:rPr>
          <w:sz w:val="24"/>
          <w:szCs w:val="24"/>
        </w:rPr>
        <w:tab/>
        <w:t>iii.</w:t>
      </w:r>
      <w:r w:rsidRPr="00502815">
        <w:rPr>
          <w:sz w:val="24"/>
          <w:szCs w:val="24"/>
        </w:rPr>
        <w:tab/>
        <w:t>Any other information that the permittee wishes to include in the report (e.g. an explanation as to why the emissions differ from the preconstruction projection).</w:t>
      </w:r>
    </w:p>
    <w:p w14:paraId="341A2B9E" w14:textId="77777777" w:rsidR="00177B5A" w:rsidRPr="00502815" w:rsidRDefault="00177B5A" w:rsidP="00EF3020">
      <w:pPr>
        <w:suppressAutoHyphens/>
        <w:jc w:val="both"/>
        <w:rPr>
          <w:sz w:val="24"/>
          <w:szCs w:val="24"/>
        </w:rPr>
      </w:pPr>
      <w:r w:rsidRPr="00502815">
        <w:rPr>
          <w:sz w:val="24"/>
          <w:szCs w:val="24"/>
        </w:rPr>
        <w:t>C.</w:t>
      </w:r>
      <w:r w:rsidRPr="00502815">
        <w:rPr>
          <w:sz w:val="24"/>
          <w:szCs w:val="24"/>
        </w:rPr>
        <w:tab/>
        <w:t>The permittee shall maintain the following monthly records:</w:t>
      </w:r>
    </w:p>
    <w:p w14:paraId="6B08208A" w14:textId="77777777" w:rsidR="00177B5A" w:rsidRPr="00502815" w:rsidRDefault="00177B5A" w:rsidP="00E06F5F">
      <w:pPr>
        <w:widowControl w:val="0"/>
        <w:numPr>
          <w:ilvl w:val="0"/>
          <w:numId w:val="55"/>
        </w:numPr>
        <w:suppressAutoHyphens/>
        <w:jc w:val="both"/>
        <w:rPr>
          <w:sz w:val="24"/>
          <w:szCs w:val="24"/>
        </w:rPr>
      </w:pPr>
      <w:r w:rsidRPr="00502815">
        <w:rPr>
          <w:sz w:val="24"/>
          <w:szCs w:val="24"/>
        </w:rPr>
        <w:t>the total number of hours that the emissions unit operated;</w:t>
      </w:r>
    </w:p>
    <w:p w14:paraId="31D54DA9" w14:textId="77777777" w:rsidR="00177B5A" w:rsidRPr="00502815" w:rsidRDefault="00177B5A" w:rsidP="00E06F5F">
      <w:pPr>
        <w:widowControl w:val="0"/>
        <w:numPr>
          <w:ilvl w:val="0"/>
          <w:numId w:val="55"/>
        </w:numPr>
        <w:suppressAutoHyphens/>
        <w:jc w:val="both"/>
        <w:rPr>
          <w:sz w:val="24"/>
          <w:szCs w:val="24"/>
        </w:rPr>
      </w:pPr>
      <w:r w:rsidRPr="00502815">
        <w:rPr>
          <w:sz w:val="24"/>
          <w:szCs w:val="24"/>
        </w:rPr>
        <w:t xml:space="preserve">the number of hours that the emissions unit operated for maintenance checks and readiness testing; </w:t>
      </w:r>
    </w:p>
    <w:p w14:paraId="5F112C3A" w14:textId="77777777" w:rsidR="00177B5A" w:rsidRPr="00502815" w:rsidRDefault="00177B5A" w:rsidP="00E06F5F">
      <w:pPr>
        <w:widowControl w:val="0"/>
        <w:numPr>
          <w:ilvl w:val="0"/>
          <w:numId w:val="55"/>
        </w:numPr>
        <w:suppressAutoHyphens/>
        <w:jc w:val="both"/>
        <w:rPr>
          <w:sz w:val="24"/>
          <w:szCs w:val="24"/>
        </w:rPr>
      </w:pPr>
      <w:r w:rsidRPr="00502815">
        <w:rPr>
          <w:sz w:val="24"/>
          <w:szCs w:val="24"/>
        </w:rPr>
        <w:t>the rolling, 12-month total of the number of hours that the emissions unit operated; and</w:t>
      </w:r>
    </w:p>
    <w:p w14:paraId="30DA9320" w14:textId="77777777" w:rsidR="00177B5A" w:rsidRPr="00502815" w:rsidRDefault="00177B5A" w:rsidP="00E06F5F">
      <w:pPr>
        <w:widowControl w:val="0"/>
        <w:numPr>
          <w:ilvl w:val="0"/>
          <w:numId w:val="55"/>
        </w:numPr>
        <w:suppressAutoHyphens/>
        <w:jc w:val="both"/>
        <w:rPr>
          <w:sz w:val="24"/>
          <w:szCs w:val="24"/>
        </w:rPr>
      </w:pPr>
      <w:r w:rsidRPr="00502815">
        <w:rPr>
          <w:sz w:val="24"/>
          <w:szCs w:val="24"/>
        </w:rPr>
        <w:t xml:space="preserve">the number of hours that the engine was operated for maintenance checks and readiness testing in any rolling 12-month period. </w:t>
      </w:r>
    </w:p>
    <w:p w14:paraId="4C4AF53C" w14:textId="77777777" w:rsidR="00177B5A" w:rsidRPr="00502815" w:rsidRDefault="00177B5A" w:rsidP="00EF3020">
      <w:pPr>
        <w:suppressAutoHyphens/>
        <w:jc w:val="both"/>
        <w:rPr>
          <w:sz w:val="24"/>
          <w:szCs w:val="24"/>
        </w:rPr>
      </w:pPr>
      <w:r w:rsidRPr="00502815">
        <w:rPr>
          <w:sz w:val="24"/>
          <w:szCs w:val="24"/>
        </w:rPr>
        <w:t>In accordance with §60.4209, the unit shall be equipped with a non-resettable hour meter.</w:t>
      </w:r>
    </w:p>
    <w:p w14:paraId="72AEEAFE" w14:textId="77777777" w:rsidR="00177B5A" w:rsidRPr="00502815" w:rsidRDefault="00177B5A" w:rsidP="00EF3020">
      <w:pPr>
        <w:pStyle w:val="BodyText"/>
        <w:rPr>
          <w:szCs w:val="24"/>
        </w:rPr>
      </w:pPr>
      <w:r w:rsidRPr="00502815">
        <w:rPr>
          <w:szCs w:val="24"/>
        </w:rPr>
        <w:t>D.</w:t>
      </w:r>
      <w:r w:rsidRPr="00502815">
        <w:rPr>
          <w:szCs w:val="24"/>
        </w:rPr>
        <w:tab/>
        <w:t>The permittee shall keep on site a record of the fuel oil specifications as provided by the supplier and applicable to the oil used. The record shall include information on the sulfur content of the oil burned.</w:t>
      </w:r>
    </w:p>
    <w:p w14:paraId="3B79F734" w14:textId="77777777" w:rsidR="00177B5A" w:rsidRPr="00502815" w:rsidRDefault="00177B5A" w:rsidP="00EF3020">
      <w:pPr>
        <w:rPr>
          <w:sz w:val="24"/>
        </w:rPr>
      </w:pPr>
    </w:p>
    <w:p w14:paraId="510D5324" w14:textId="77777777" w:rsidR="00177B5A" w:rsidRPr="00502815" w:rsidRDefault="00177B5A" w:rsidP="00EF3020">
      <w:pPr>
        <w:rPr>
          <w:sz w:val="24"/>
        </w:rPr>
      </w:pPr>
      <w:r w:rsidRPr="00502815">
        <w:rPr>
          <w:sz w:val="24"/>
        </w:rPr>
        <w:t>Authority for Requirement:</w:t>
      </w:r>
      <w:r w:rsidRPr="00502815">
        <w:rPr>
          <w:sz w:val="24"/>
        </w:rPr>
        <w:tab/>
      </w:r>
      <w:r w:rsidR="0006369A" w:rsidRPr="00502815">
        <w:rPr>
          <w:sz w:val="24"/>
        </w:rPr>
        <w:t xml:space="preserve">DNR Construction Permit </w:t>
      </w:r>
      <w:r w:rsidRPr="00502815">
        <w:rPr>
          <w:sz w:val="24"/>
        </w:rPr>
        <w:t>07-A-1083</w:t>
      </w:r>
    </w:p>
    <w:p w14:paraId="073B7056" w14:textId="77777777" w:rsidR="00177B5A" w:rsidRPr="00502815" w:rsidRDefault="00177B5A" w:rsidP="00177B5A">
      <w:pPr>
        <w:ind w:right="720"/>
        <w:rPr>
          <w:sz w:val="24"/>
          <w:szCs w:val="24"/>
          <w:u w:val="single"/>
        </w:rPr>
      </w:pPr>
    </w:p>
    <w:p w14:paraId="0E514812" w14:textId="77777777" w:rsidR="00177B5A" w:rsidRPr="00502815" w:rsidRDefault="00177B5A" w:rsidP="00177B5A">
      <w:pPr>
        <w:ind w:right="720"/>
        <w:rPr>
          <w:b/>
          <w:sz w:val="24"/>
          <w:szCs w:val="24"/>
        </w:rPr>
      </w:pPr>
      <w:r w:rsidRPr="00502815">
        <w:rPr>
          <w:b/>
          <w:sz w:val="24"/>
          <w:szCs w:val="24"/>
        </w:rPr>
        <w:t>NESHAP</w:t>
      </w:r>
    </w:p>
    <w:p w14:paraId="5F469030" w14:textId="77777777" w:rsidR="00231F9E" w:rsidRPr="00502815" w:rsidRDefault="00231F9E" w:rsidP="00231F9E">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63.6590(a)(2)(i) this emergency engine, located at a major source, is a new stationary RICE as it was constructed on or after December 19, 2002.</w:t>
      </w:r>
    </w:p>
    <w:p w14:paraId="31165D60" w14:textId="77777777" w:rsidR="00231F9E" w:rsidRPr="00502815" w:rsidRDefault="00231F9E" w:rsidP="00231F9E">
      <w:pPr>
        <w:rPr>
          <w:sz w:val="24"/>
        </w:rPr>
      </w:pPr>
    </w:p>
    <w:p w14:paraId="420900D8" w14:textId="1FD4BED8" w:rsidR="00231F9E" w:rsidRPr="00502815" w:rsidRDefault="00231F9E" w:rsidP="00231F9E">
      <w:pPr>
        <w:rPr>
          <w:sz w:val="24"/>
        </w:rPr>
      </w:pPr>
      <w:r w:rsidRPr="00502815">
        <w:rPr>
          <w:sz w:val="24"/>
        </w:rPr>
        <w:t>According to 40 CFR 63.6590(b)(1)(i), a new emergency stationary RICE with a site rating of more than 500 brake HP located at a major source of HAP emissions is not subject to the requirements of 40 CFR 63 Subpart ZZZZ and Subpart A except for initial notification requirements of 40 CFR 63.6645(f)</w:t>
      </w:r>
      <w:r w:rsidR="007B16C6" w:rsidRPr="00502815">
        <w:rPr>
          <w:sz w:val="24"/>
        </w:rPr>
        <w:t>.</w:t>
      </w:r>
    </w:p>
    <w:p w14:paraId="6E72378E" w14:textId="77777777" w:rsidR="00177B5A" w:rsidRPr="00502815" w:rsidRDefault="00177B5A" w:rsidP="00177B5A">
      <w:pPr>
        <w:rPr>
          <w:sz w:val="24"/>
          <w:szCs w:val="24"/>
        </w:rPr>
      </w:pPr>
    </w:p>
    <w:p w14:paraId="2ECA41AA" w14:textId="77777777" w:rsidR="00177B5A" w:rsidRPr="00502815" w:rsidRDefault="00177B5A" w:rsidP="00177B5A">
      <w:pPr>
        <w:rPr>
          <w:sz w:val="24"/>
          <w:szCs w:val="24"/>
        </w:rPr>
      </w:pPr>
      <w:r w:rsidRPr="00502815">
        <w:rPr>
          <w:sz w:val="24"/>
          <w:szCs w:val="24"/>
        </w:rPr>
        <w:t>Authority for Requirement: 40 CFR Part 63, Subpart ZZZZ</w:t>
      </w:r>
    </w:p>
    <w:p w14:paraId="2045F2FF" w14:textId="77777777" w:rsidR="00231F9E" w:rsidRPr="00502815" w:rsidRDefault="00177B5A" w:rsidP="00EF3020">
      <w:pPr>
        <w:ind w:left="2700" w:right="720" w:hanging="2700"/>
        <w:rPr>
          <w:sz w:val="24"/>
        </w:rPr>
      </w:pPr>
      <w:r w:rsidRPr="00502815">
        <w:rPr>
          <w:sz w:val="24"/>
        </w:rPr>
        <w:tab/>
      </w:r>
      <w:r w:rsidR="00EF3020" w:rsidRPr="00502815">
        <w:rPr>
          <w:sz w:val="24"/>
        </w:rPr>
        <w:t>567 IAC 23.1(4)"cz"</w:t>
      </w:r>
    </w:p>
    <w:p w14:paraId="3687EB1E" w14:textId="77777777" w:rsidR="00177B5A" w:rsidRPr="00502815" w:rsidRDefault="00231F9E" w:rsidP="00EF3020">
      <w:pPr>
        <w:ind w:left="2700" w:right="720" w:hanging="2700"/>
        <w:rPr>
          <w:sz w:val="24"/>
          <w:szCs w:val="24"/>
        </w:rPr>
      </w:pPr>
      <w:r w:rsidRPr="00502815">
        <w:rPr>
          <w:sz w:val="24"/>
        </w:rPr>
        <w:tab/>
        <w:t>567 IAC 22.108(3)</w:t>
      </w:r>
      <w:r w:rsidR="00177B5A" w:rsidRPr="00502815">
        <w:rPr>
          <w:sz w:val="24"/>
        </w:rPr>
        <w:tab/>
      </w:r>
    </w:p>
    <w:p w14:paraId="1753A682" w14:textId="77777777" w:rsidR="00231F9E" w:rsidRPr="00502815" w:rsidRDefault="00231F9E" w:rsidP="00177B5A">
      <w:pPr>
        <w:jc w:val="both"/>
        <w:rPr>
          <w:b/>
          <w:sz w:val="24"/>
        </w:rPr>
      </w:pPr>
    </w:p>
    <w:p w14:paraId="7F277D13" w14:textId="77777777" w:rsidR="00177B5A" w:rsidRPr="00502815" w:rsidRDefault="00177B5A" w:rsidP="00177B5A">
      <w:pPr>
        <w:jc w:val="both"/>
        <w:rPr>
          <w:b/>
          <w:sz w:val="24"/>
        </w:rPr>
      </w:pPr>
      <w:r w:rsidRPr="00502815">
        <w:rPr>
          <w:b/>
          <w:sz w:val="24"/>
        </w:rPr>
        <w:t>NSPS</w:t>
      </w:r>
    </w:p>
    <w:p w14:paraId="28F6366B" w14:textId="77777777" w:rsidR="00231F9E" w:rsidRPr="00502815" w:rsidRDefault="00231F9E" w:rsidP="00231F9E">
      <w:pPr>
        <w:pStyle w:val="Default"/>
        <w:rPr>
          <w:color w:val="auto"/>
          <w:u w:val="single"/>
        </w:rPr>
      </w:pPr>
      <w:r w:rsidRPr="00502815">
        <w:rPr>
          <w:color w:val="auto"/>
          <w:u w:val="single"/>
        </w:rPr>
        <w:t>Emission Standards (for engines with displacement (L/cyl) &lt; 10):</w:t>
      </w:r>
    </w:p>
    <w:p w14:paraId="08926BBC" w14:textId="77777777" w:rsidR="00231F9E" w:rsidRPr="00502815" w:rsidRDefault="00231F9E" w:rsidP="00231F9E">
      <w:pPr>
        <w:pStyle w:val="Default"/>
        <w:rPr>
          <w:color w:val="auto"/>
        </w:rPr>
      </w:pPr>
      <w:r w:rsidRPr="00502815">
        <w:rPr>
          <w:color w:val="auto"/>
        </w:rPr>
        <w:t>According to 40 CFR 60.4205(b) and 4202, you must comply with the following emission standards in grams/kW-hr (grams/HP-hr):</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1055"/>
        <w:gridCol w:w="1532"/>
        <w:gridCol w:w="1102"/>
        <w:gridCol w:w="1328"/>
        <w:gridCol w:w="1103"/>
        <w:gridCol w:w="720"/>
      </w:tblGrid>
      <w:tr w:rsidR="00231F9E" w:rsidRPr="00502815" w14:paraId="33125895" w14:textId="77777777" w:rsidTr="00231F9E">
        <w:trPr>
          <w:trHeight w:val="440"/>
        </w:trPr>
        <w:tc>
          <w:tcPr>
            <w:tcW w:w="1620" w:type="dxa"/>
            <w:shd w:val="clear" w:color="auto" w:fill="D9D9D9"/>
            <w:vAlign w:val="center"/>
          </w:tcPr>
          <w:p w14:paraId="743BBBFF" w14:textId="77777777" w:rsidR="00231F9E" w:rsidRPr="00502815" w:rsidRDefault="00231F9E" w:rsidP="00BD571A">
            <w:pPr>
              <w:jc w:val="center"/>
              <w:rPr>
                <w:b/>
                <w:sz w:val="24"/>
                <w:szCs w:val="24"/>
              </w:rPr>
            </w:pPr>
            <w:r w:rsidRPr="00502815">
              <w:rPr>
                <w:b/>
                <w:sz w:val="24"/>
                <w:szCs w:val="24"/>
              </w:rPr>
              <w:t>Engine Displacement (l/cyl)</w:t>
            </w:r>
          </w:p>
        </w:tc>
        <w:tc>
          <w:tcPr>
            <w:tcW w:w="1890" w:type="dxa"/>
            <w:shd w:val="clear" w:color="auto" w:fill="D9D9D9"/>
            <w:vAlign w:val="center"/>
          </w:tcPr>
          <w:p w14:paraId="32A82863" w14:textId="77777777" w:rsidR="00231F9E" w:rsidRPr="00502815" w:rsidRDefault="00231F9E" w:rsidP="00BD571A">
            <w:pPr>
              <w:jc w:val="center"/>
              <w:rPr>
                <w:b/>
                <w:sz w:val="24"/>
                <w:szCs w:val="24"/>
              </w:rPr>
            </w:pPr>
            <w:r w:rsidRPr="00502815">
              <w:rPr>
                <w:b/>
                <w:sz w:val="24"/>
                <w:szCs w:val="24"/>
              </w:rPr>
              <w:t>Maximum Engine Power</w:t>
            </w:r>
          </w:p>
        </w:tc>
        <w:tc>
          <w:tcPr>
            <w:tcW w:w="1055" w:type="dxa"/>
            <w:shd w:val="clear" w:color="auto" w:fill="D9D9D9"/>
            <w:vAlign w:val="center"/>
          </w:tcPr>
          <w:p w14:paraId="78223674" w14:textId="77777777" w:rsidR="00231F9E" w:rsidRPr="00502815" w:rsidRDefault="00231F9E" w:rsidP="00BD571A">
            <w:pPr>
              <w:jc w:val="center"/>
              <w:rPr>
                <w:b/>
                <w:sz w:val="24"/>
                <w:szCs w:val="24"/>
              </w:rPr>
            </w:pPr>
            <w:r w:rsidRPr="00502815">
              <w:rPr>
                <w:b/>
                <w:sz w:val="24"/>
                <w:szCs w:val="24"/>
              </w:rPr>
              <w:t>Model Year(s)</w:t>
            </w:r>
          </w:p>
        </w:tc>
        <w:tc>
          <w:tcPr>
            <w:tcW w:w="1532" w:type="dxa"/>
            <w:shd w:val="clear" w:color="auto" w:fill="D9D9D9"/>
            <w:vAlign w:val="center"/>
          </w:tcPr>
          <w:p w14:paraId="538FEDD6" w14:textId="77777777" w:rsidR="00231F9E" w:rsidRPr="00502815" w:rsidRDefault="00231F9E" w:rsidP="00BD571A">
            <w:pPr>
              <w:jc w:val="center"/>
              <w:rPr>
                <w:b/>
                <w:sz w:val="24"/>
                <w:szCs w:val="24"/>
              </w:rPr>
            </w:pPr>
            <w:r w:rsidRPr="00502815">
              <w:rPr>
                <w:b/>
                <w:sz w:val="24"/>
                <w:szCs w:val="24"/>
              </w:rPr>
              <w:t>NMHC + NOx</w:t>
            </w:r>
          </w:p>
        </w:tc>
        <w:tc>
          <w:tcPr>
            <w:tcW w:w="1102" w:type="dxa"/>
            <w:shd w:val="clear" w:color="auto" w:fill="D9D9D9"/>
            <w:vAlign w:val="center"/>
          </w:tcPr>
          <w:p w14:paraId="53A40195" w14:textId="77777777" w:rsidR="00231F9E" w:rsidRPr="00502815" w:rsidRDefault="00231F9E" w:rsidP="00BD571A">
            <w:pPr>
              <w:jc w:val="center"/>
              <w:rPr>
                <w:b/>
                <w:sz w:val="24"/>
                <w:szCs w:val="24"/>
              </w:rPr>
            </w:pPr>
            <w:r w:rsidRPr="00502815">
              <w:rPr>
                <w:b/>
                <w:sz w:val="24"/>
                <w:szCs w:val="24"/>
              </w:rPr>
              <w:t>CO</w:t>
            </w:r>
          </w:p>
        </w:tc>
        <w:tc>
          <w:tcPr>
            <w:tcW w:w="1328" w:type="dxa"/>
            <w:shd w:val="clear" w:color="auto" w:fill="D9D9D9"/>
            <w:vAlign w:val="center"/>
          </w:tcPr>
          <w:p w14:paraId="55DD9EF9" w14:textId="77777777" w:rsidR="00231F9E" w:rsidRPr="00502815" w:rsidRDefault="00231F9E" w:rsidP="00BD571A">
            <w:pPr>
              <w:jc w:val="center"/>
              <w:rPr>
                <w:b/>
                <w:sz w:val="24"/>
                <w:szCs w:val="24"/>
              </w:rPr>
            </w:pPr>
            <w:r w:rsidRPr="00502815">
              <w:rPr>
                <w:b/>
                <w:sz w:val="24"/>
                <w:szCs w:val="24"/>
              </w:rPr>
              <w:t>PM</w:t>
            </w:r>
          </w:p>
        </w:tc>
        <w:tc>
          <w:tcPr>
            <w:tcW w:w="1103" w:type="dxa"/>
            <w:shd w:val="clear" w:color="auto" w:fill="D9D9D9"/>
            <w:vAlign w:val="center"/>
          </w:tcPr>
          <w:p w14:paraId="32289B3D" w14:textId="77777777" w:rsidR="00231F9E" w:rsidRPr="00502815" w:rsidRDefault="00231F9E" w:rsidP="00BD571A">
            <w:pPr>
              <w:jc w:val="center"/>
              <w:rPr>
                <w:b/>
                <w:sz w:val="24"/>
                <w:szCs w:val="24"/>
              </w:rPr>
            </w:pPr>
            <w:r w:rsidRPr="00502815">
              <w:rPr>
                <w:b/>
                <w:sz w:val="24"/>
                <w:szCs w:val="24"/>
              </w:rPr>
              <w:t>Opacity</w:t>
            </w:r>
          </w:p>
        </w:tc>
        <w:tc>
          <w:tcPr>
            <w:tcW w:w="720" w:type="dxa"/>
            <w:shd w:val="clear" w:color="auto" w:fill="D9D9D9"/>
            <w:vAlign w:val="center"/>
          </w:tcPr>
          <w:p w14:paraId="5AD83266" w14:textId="77777777" w:rsidR="00231F9E" w:rsidRPr="00502815" w:rsidRDefault="00231F9E" w:rsidP="00BD571A">
            <w:pPr>
              <w:jc w:val="center"/>
              <w:rPr>
                <w:b/>
                <w:sz w:val="24"/>
                <w:szCs w:val="24"/>
              </w:rPr>
            </w:pPr>
            <w:r w:rsidRPr="00502815">
              <w:rPr>
                <w:b/>
                <w:sz w:val="24"/>
                <w:szCs w:val="24"/>
              </w:rPr>
              <w:t>Rule Ref</w:t>
            </w:r>
          </w:p>
        </w:tc>
      </w:tr>
      <w:tr w:rsidR="00231F9E" w:rsidRPr="00502815" w14:paraId="6C6470B8" w14:textId="77777777" w:rsidTr="00231F9E">
        <w:tc>
          <w:tcPr>
            <w:tcW w:w="1620" w:type="dxa"/>
            <w:vAlign w:val="center"/>
          </w:tcPr>
          <w:p w14:paraId="61DD2AB0" w14:textId="77777777" w:rsidR="00231F9E" w:rsidRPr="00502815" w:rsidRDefault="00231F9E" w:rsidP="00231F9E">
            <w:pPr>
              <w:rPr>
                <w:sz w:val="24"/>
                <w:szCs w:val="24"/>
              </w:rPr>
            </w:pPr>
            <w:r w:rsidRPr="00502815">
              <w:rPr>
                <w:sz w:val="24"/>
                <w:szCs w:val="24"/>
              </w:rPr>
              <w:t>Disp. &lt; 10</w:t>
            </w:r>
          </w:p>
        </w:tc>
        <w:tc>
          <w:tcPr>
            <w:tcW w:w="1890" w:type="dxa"/>
            <w:shd w:val="clear" w:color="auto" w:fill="auto"/>
            <w:vAlign w:val="center"/>
          </w:tcPr>
          <w:p w14:paraId="7CBB849D" w14:textId="77777777" w:rsidR="00231F9E" w:rsidRPr="00502815" w:rsidRDefault="00231F9E" w:rsidP="00231F9E">
            <w:pPr>
              <w:rPr>
                <w:sz w:val="24"/>
                <w:szCs w:val="24"/>
              </w:rPr>
            </w:pPr>
            <w:r w:rsidRPr="00502815">
              <w:rPr>
                <w:sz w:val="24"/>
                <w:szCs w:val="24"/>
              </w:rPr>
              <w:t>560 &lt; kW ≤ 2237</w:t>
            </w:r>
          </w:p>
          <w:p w14:paraId="40DB83B4" w14:textId="77777777" w:rsidR="00231F9E" w:rsidRPr="00502815" w:rsidRDefault="00231F9E" w:rsidP="00231F9E">
            <w:pPr>
              <w:rPr>
                <w:sz w:val="24"/>
                <w:szCs w:val="24"/>
              </w:rPr>
            </w:pPr>
            <w:r w:rsidRPr="00502815">
              <w:rPr>
                <w:sz w:val="24"/>
                <w:szCs w:val="24"/>
              </w:rPr>
              <w:lastRenderedPageBreak/>
              <w:t>(751 &lt; HP ≤ 3000)</w:t>
            </w:r>
          </w:p>
        </w:tc>
        <w:tc>
          <w:tcPr>
            <w:tcW w:w="1055" w:type="dxa"/>
            <w:vAlign w:val="center"/>
          </w:tcPr>
          <w:p w14:paraId="40587638" w14:textId="77777777" w:rsidR="00231F9E" w:rsidRPr="00502815" w:rsidRDefault="00231F9E" w:rsidP="00231F9E">
            <w:pPr>
              <w:rPr>
                <w:sz w:val="24"/>
                <w:szCs w:val="24"/>
              </w:rPr>
            </w:pPr>
            <w:r w:rsidRPr="00502815">
              <w:rPr>
                <w:sz w:val="24"/>
                <w:szCs w:val="24"/>
              </w:rPr>
              <w:lastRenderedPageBreak/>
              <w:t>2007+</w:t>
            </w:r>
          </w:p>
        </w:tc>
        <w:tc>
          <w:tcPr>
            <w:tcW w:w="1532" w:type="dxa"/>
            <w:vAlign w:val="center"/>
          </w:tcPr>
          <w:p w14:paraId="1CBC166A" w14:textId="77777777" w:rsidR="00231F9E" w:rsidRPr="00502815" w:rsidRDefault="00231F9E" w:rsidP="00231F9E">
            <w:pPr>
              <w:ind w:right="342"/>
              <w:rPr>
                <w:sz w:val="24"/>
                <w:szCs w:val="24"/>
              </w:rPr>
            </w:pPr>
            <w:r w:rsidRPr="00502815">
              <w:rPr>
                <w:sz w:val="24"/>
                <w:szCs w:val="24"/>
              </w:rPr>
              <w:t>6.4 (4.8)</w:t>
            </w:r>
          </w:p>
        </w:tc>
        <w:tc>
          <w:tcPr>
            <w:tcW w:w="1102" w:type="dxa"/>
            <w:vAlign w:val="center"/>
          </w:tcPr>
          <w:p w14:paraId="76B4B2B3" w14:textId="77777777" w:rsidR="00231F9E" w:rsidRPr="00502815" w:rsidRDefault="00231F9E" w:rsidP="00231F9E">
            <w:pPr>
              <w:rPr>
                <w:sz w:val="24"/>
                <w:szCs w:val="24"/>
              </w:rPr>
            </w:pPr>
            <w:r w:rsidRPr="00502815">
              <w:rPr>
                <w:sz w:val="24"/>
                <w:szCs w:val="24"/>
              </w:rPr>
              <w:t xml:space="preserve">3.5 (2.6) </w:t>
            </w:r>
          </w:p>
        </w:tc>
        <w:tc>
          <w:tcPr>
            <w:tcW w:w="1328" w:type="dxa"/>
            <w:vAlign w:val="center"/>
          </w:tcPr>
          <w:p w14:paraId="0D388733" w14:textId="77777777" w:rsidR="00231F9E" w:rsidRPr="00502815" w:rsidRDefault="00231F9E" w:rsidP="00231F9E">
            <w:pPr>
              <w:rPr>
                <w:sz w:val="24"/>
                <w:szCs w:val="24"/>
              </w:rPr>
            </w:pPr>
            <w:r w:rsidRPr="00502815">
              <w:rPr>
                <w:sz w:val="24"/>
                <w:szCs w:val="24"/>
              </w:rPr>
              <w:t xml:space="preserve">0.20 (0.15) </w:t>
            </w:r>
          </w:p>
        </w:tc>
        <w:tc>
          <w:tcPr>
            <w:tcW w:w="1103" w:type="dxa"/>
            <w:vAlign w:val="center"/>
          </w:tcPr>
          <w:p w14:paraId="4CA760E8" w14:textId="77777777" w:rsidR="00231F9E" w:rsidRPr="00502815" w:rsidRDefault="00231F9E" w:rsidP="00231F9E">
            <w:pPr>
              <w:rPr>
                <w:sz w:val="24"/>
                <w:szCs w:val="24"/>
              </w:rPr>
            </w:pPr>
            <w:r w:rsidRPr="00502815">
              <w:rPr>
                <w:sz w:val="24"/>
                <w:szCs w:val="24"/>
                <w:vertAlign w:val="superscript"/>
              </w:rPr>
              <w:t>(1)</w:t>
            </w:r>
          </w:p>
        </w:tc>
        <w:tc>
          <w:tcPr>
            <w:tcW w:w="720" w:type="dxa"/>
            <w:vAlign w:val="center"/>
          </w:tcPr>
          <w:p w14:paraId="4C3D72A8" w14:textId="77777777" w:rsidR="00231F9E" w:rsidRPr="00502815" w:rsidRDefault="00231F9E" w:rsidP="00231F9E">
            <w:pPr>
              <w:rPr>
                <w:sz w:val="24"/>
                <w:szCs w:val="24"/>
              </w:rPr>
            </w:pPr>
            <w:r w:rsidRPr="00502815">
              <w:rPr>
                <w:sz w:val="24"/>
                <w:szCs w:val="24"/>
                <w:vertAlign w:val="superscript"/>
              </w:rPr>
              <w:t>(2)</w:t>
            </w:r>
          </w:p>
        </w:tc>
      </w:tr>
    </w:tbl>
    <w:p w14:paraId="64452CF1" w14:textId="77777777" w:rsidR="00231F9E" w:rsidRPr="00502815" w:rsidRDefault="00231F9E" w:rsidP="00231F9E">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4CD9FB2F" w14:textId="77777777" w:rsidR="00231F9E" w:rsidRPr="00502815" w:rsidRDefault="00231F9E" w:rsidP="00231F9E">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6186078C" w14:textId="77777777" w:rsidR="00231F9E" w:rsidRPr="00502815" w:rsidRDefault="00231F9E" w:rsidP="00231F9E">
      <w:pPr>
        <w:rPr>
          <w:sz w:val="24"/>
          <w:szCs w:val="24"/>
          <w:u w:val="single"/>
        </w:rPr>
      </w:pPr>
    </w:p>
    <w:p w14:paraId="65E88865" w14:textId="77777777" w:rsidR="00231F9E" w:rsidRPr="00502815" w:rsidRDefault="00231F9E" w:rsidP="00231F9E">
      <w:pPr>
        <w:ind w:right="720"/>
        <w:rPr>
          <w:sz w:val="24"/>
          <w:szCs w:val="24"/>
          <w:u w:val="single"/>
        </w:rPr>
      </w:pPr>
      <w:r w:rsidRPr="00502815">
        <w:rPr>
          <w:sz w:val="24"/>
          <w:szCs w:val="24"/>
          <w:u w:val="single"/>
        </w:rPr>
        <w:t>Fuel Requirements:</w:t>
      </w:r>
    </w:p>
    <w:p w14:paraId="24C579E3" w14:textId="77777777" w:rsidR="00231F9E" w:rsidRPr="00502815" w:rsidRDefault="00231F9E" w:rsidP="00231F9E">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46E1C238" w14:textId="77777777" w:rsidR="00231F9E" w:rsidRPr="00502815" w:rsidRDefault="00231F9E" w:rsidP="00231F9E">
      <w:pPr>
        <w:ind w:right="720"/>
        <w:rPr>
          <w:sz w:val="24"/>
          <w:szCs w:val="24"/>
        </w:rPr>
      </w:pPr>
    </w:p>
    <w:p w14:paraId="5DE4C67E" w14:textId="77777777" w:rsidR="00231F9E" w:rsidRPr="00502815" w:rsidRDefault="00231F9E" w:rsidP="00231F9E">
      <w:pPr>
        <w:keepNext/>
        <w:keepLines/>
        <w:ind w:right="720"/>
        <w:rPr>
          <w:sz w:val="24"/>
          <w:szCs w:val="24"/>
          <w:u w:val="single"/>
        </w:rPr>
      </w:pPr>
      <w:r w:rsidRPr="00502815">
        <w:rPr>
          <w:sz w:val="24"/>
          <w:szCs w:val="24"/>
          <w:u w:val="single"/>
        </w:rPr>
        <w:t>Compliance Requirements:</w:t>
      </w:r>
    </w:p>
    <w:p w14:paraId="2C9FBC0C" w14:textId="77777777" w:rsidR="00231F9E" w:rsidRPr="00502815" w:rsidRDefault="00231F9E" w:rsidP="00E06F5F">
      <w:pPr>
        <w:keepNext/>
        <w:keepLines/>
        <w:numPr>
          <w:ilvl w:val="0"/>
          <w:numId w:val="163"/>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06FDDDE6" w14:textId="77777777" w:rsidR="00231F9E" w:rsidRPr="00502815" w:rsidRDefault="00231F9E" w:rsidP="00E06F5F">
      <w:pPr>
        <w:numPr>
          <w:ilvl w:val="1"/>
          <w:numId w:val="163"/>
        </w:numPr>
        <w:rPr>
          <w:sz w:val="24"/>
          <w:szCs w:val="24"/>
        </w:rPr>
      </w:pPr>
      <w:r w:rsidRPr="00502815">
        <w:rPr>
          <w:sz w:val="24"/>
          <w:szCs w:val="24"/>
        </w:rPr>
        <w:t>Operating and maintaining the engine and control device according to the manufacturer's emission-related written instructions;</w:t>
      </w:r>
    </w:p>
    <w:p w14:paraId="5436633F" w14:textId="77777777" w:rsidR="00231F9E" w:rsidRPr="00502815" w:rsidRDefault="00231F9E" w:rsidP="00E06F5F">
      <w:pPr>
        <w:numPr>
          <w:ilvl w:val="1"/>
          <w:numId w:val="163"/>
        </w:numPr>
        <w:rPr>
          <w:sz w:val="24"/>
          <w:szCs w:val="24"/>
        </w:rPr>
      </w:pPr>
      <w:r w:rsidRPr="00502815">
        <w:rPr>
          <w:sz w:val="24"/>
          <w:szCs w:val="24"/>
        </w:rPr>
        <w:t>Changing only those emission-related settings that are permitted by the manufacturer; and</w:t>
      </w:r>
    </w:p>
    <w:p w14:paraId="458A458C" w14:textId="77777777" w:rsidR="00231F9E" w:rsidRPr="00502815" w:rsidRDefault="00231F9E" w:rsidP="00E06F5F">
      <w:pPr>
        <w:numPr>
          <w:ilvl w:val="1"/>
          <w:numId w:val="163"/>
        </w:numPr>
        <w:rPr>
          <w:sz w:val="24"/>
          <w:szCs w:val="24"/>
        </w:rPr>
      </w:pPr>
      <w:r w:rsidRPr="00502815">
        <w:rPr>
          <w:sz w:val="24"/>
          <w:szCs w:val="24"/>
        </w:rPr>
        <w:t>Meeting the requirements of 40 CFR 89, 94 and/or 1068, as they apply to you.</w:t>
      </w:r>
    </w:p>
    <w:p w14:paraId="649AE7A5" w14:textId="77777777" w:rsidR="00231F9E" w:rsidRPr="00502815" w:rsidRDefault="00231F9E" w:rsidP="00E06F5F">
      <w:pPr>
        <w:numPr>
          <w:ilvl w:val="0"/>
          <w:numId w:val="163"/>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25B59257" w14:textId="77777777" w:rsidR="00231F9E" w:rsidRPr="00502815" w:rsidRDefault="00231F9E" w:rsidP="00E06F5F">
      <w:pPr>
        <w:numPr>
          <w:ilvl w:val="0"/>
          <w:numId w:val="163"/>
        </w:numPr>
        <w:rPr>
          <w:sz w:val="24"/>
          <w:szCs w:val="24"/>
        </w:rPr>
      </w:pPr>
      <w:r w:rsidRPr="00502815">
        <w:rPr>
          <w:sz w:val="24"/>
          <w:szCs w:val="24"/>
        </w:rPr>
        <w:t>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231F9E" w:rsidRPr="00502815" w14:paraId="2E7EDB4A" w14:textId="77777777" w:rsidTr="00BD571A">
        <w:trPr>
          <w:trHeight w:val="288"/>
        </w:trPr>
        <w:tc>
          <w:tcPr>
            <w:tcW w:w="2610" w:type="dxa"/>
            <w:shd w:val="clear" w:color="auto" w:fill="D9D9D9"/>
          </w:tcPr>
          <w:p w14:paraId="41BBCE93" w14:textId="77777777" w:rsidR="00231F9E" w:rsidRPr="00502815" w:rsidRDefault="00231F9E" w:rsidP="00BD571A">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5CF0B55E" w14:textId="77777777" w:rsidR="00231F9E" w:rsidRPr="00502815" w:rsidRDefault="00231F9E" w:rsidP="00BD571A">
            <w:pPr>
              <w:contextualSpacing/>
              <w:jc w:val="center"/>
              <w:rPr>
                <w:b/>
                <w:sz w:val="24"/>
                <w:szCs w:val="24"/>
              </w:rPr>
            </w:pPr>
            <w:r w:rsidRPr="00502815">
              <w:rPr>
                <w:b/>
                <w:sz w:val="24"/>
                <w:szCs w:val="24"/>
              </w:rPr>
              <w:t>Initial Test</w:t>
            </w:r>
          </w:p>
        </w:tc>
        <w:tc>
          <w:tcPr>
            <w:tcW w:w="3023" w:type="dxa"/>
            <w:shd w:val="clear" w:color="auto" w:fill="D9D9D9"/>
          </w:tcPr>
          <w:p w14:paraId="196ABA6E" w14:textId="77777777" w:rsidR="00231F9E" w:rsidRPr="00502815" w:rsidRDefault="00231F9E" w:rsidP="00BD571A">
            <w:pPr>
              <w:contextualSpacing/>
              <w:jc w:val="center"/>
              <w:rPr>
                <w:b/>
                <w:sz w:val="24"/>
                <w:szCs w:val="24"/>
              </w:rPr>
            </w:pPr>
            <w:r w:rsidRPr="00502815">
              <w:rPr>
                <w:b/>
                <w:sz w:val="24"/>
                <w:szCs w:val="24"/>
              </w:rPr>
              <w:t>Subsequent Test</w:t>
            </w:r>
          </w:p>
        </w:tc>
      </w:tr>
      <w:tr w:rsidR="00231F9E" w:rsidRPr="00502815" w14:paraId="7AB37469" w14:textId="77777777" w:rsidTr="00BD571A">
        <w:tc>
          <w:tcPr>
            <w:tcW w:w="2610" w:type="dxa"/>
          </w:tcPr>
          <w:p w14:paraId="53AF6ABE" w14:textId="77777777" w:rsidR="00231F9E" w:rsidRPr="00502815" w:rsidRDefault="00231F9E" w:rsidP="00BD571A">
            <w:pPr>
              <w:contextualSpacing/>
              <w:rPr>
                <w:sz w:val="24"/>
                <w:szCs w:val="24"/>
              </w:rPr>
            </w:pPr>
            <w:r w:rsidRPr="00502815">
              <w:rPr>
                <w:sz w:val="24"/>
                <w:szCs w:val="24"/>
              </w:rPr>
              <w:t>500 &lt; HP</w:t>
            </w:r>
          </w:p>
        </w:tc>
        <w:tc>
          <w:tcPr>
            <w:tcW w:w="3150" w:type="dxa"/>
          </w:tcPr>
          <w:p w14:paraId="0B9ED218" w14:textId="77777777" w:rsidR="00231F9E" w:rsidRPr="00502815" w:rsidRDefault="00231F9E" w:rsidP="00BD571A">
            <w:pPr>
              <w:contextualSpacing/>
              <w:rPr>
                <w:sz w:val="24"/>
                <w:szCs w:val="24"/>
              </w:rPr>
            </w:pPr>
            <w:r w:rsidRPr="00502815">
              <w:rPr>
                <w:sz w:val="24"/>
                <w:szCs w:val="24"/>
              </w:rPr>
              <w:t xml:space="preserve">Within 1 year of engine startup, </w:t>
            </w:r>
          </w:p>
          <w:p w14:paraId="66EE98BD" w14:textId="77777777" w:rsidR="00231F9E" w:rsidRPr="00502815" w:rsidRDefault="00231F9E" w:rsidP="00BD571A">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6A668970" w14:textId="77777777" w:rsidR="00231F9E" w:rsidRPr="00502815" w:rsidRDefault="00231F9E" w:rsidP="00BD571A">
            <w:pPr>
              <w:contextualSpacing/>
              <w:rPr>
                <w:sz w:val="24"/>
                <w:szCs w:val="24"/>
              </w:rPr>
            </w:pPr>
            <w:r w:rsidRPr="00502815">
              <w:rPr>
                <w:sz w:val="24"/>
                <w:szCs w:val="24"/>
              </w:rPr>
              <w:t>Every 8,760 hours or 3 years, whichever comes first</w:t>
            </w:r>
          </w:p>
        </w:tc>
      </w:tr>
    </w:tbl>
    <w:p w14:paraId="5185E178" w14:textId="77777777" w:rsidR="00231F9E" w:rsidRPr="00502815" w:rsidRDefault="00231F9E" w:rsidP="00231F9E">
      <w:pPr>
        <w:pStyle w:val="ListParagraph"/>
        <w:ind w:left="360" w:right="720"/>
        <w:rPr>
          <w:sz w:val="24"/>
          <w:szCs w:val="24"/>
        </w:rPr>
      </w:pPr>
      <w:r w:rsidRPr="00502815">
        <w:rPr>
          <w:sz w:val="24"/>
          <w:szCs w:val="24"/>
          <w:vertAlign w:val="superscript"/>
        </w:rPr>
        <w:t xml:space="preserve">(1) </w:t>
      </w:r>
      <w:r w:rsidRPr="00502815">
        <w:rPr>
          <w:sz w:val="24"/>
          <w:szCs w:val="24"/>
        </w:rPr>
        <w:t>Non-permitted action means that you do not install, configure, operate, and maintain the engine and control device according to the manufacturer's emission-related written instructions, or you change the emission-related settings in a way that is not permitted by the manufacturer.</w:t>
      </w:r>
    </w:p>
    <w:p w14:paraId="1827A637" w14:textId="77777777" w:rsidR="00231F9E" w:rsidRPr="00502815" w:rsidRDefault="00231F9E" w:rsidP="00231F9E">
      <w:pPr>
        <w:ind w:right="720"/>
        <w:rPr>
          <w:sz w:val="24"/>
          <w:szCs w:val="24"/>
          <w:u w:val="single"/>
        </w:rPr>
      </w:pPr>
    </w:p>
    <w:p w14:paraId="44205BDB" w14:textId="77777777" w:rsidR="00231F9E" w:rsidRPr="00502815" w:rsidRDefault="00231F9E" w:rsidP="00231F9E">
      <w:pPr>
        <w:ind w:right="720"/>
        <w:rPr>
          <w:sz w:val="24"/>
          <w:szCs w:val="24"/>
          <w:u w:val="single"/>
        </w:rPr>
      </w:pPr>
      <w:r w:rsidRPr="00502815">
        <w:rPr>
          <w:sz w:val="24"/>
          <w:szCs w:val="24"/>
          <w:u w:val="single"/>
        </w:rPr>
        <w:t>Operating and Recordkeeping Requirements</w:t>
      </w:r>
    </w:p>
    <w:p w14:paraId="2870AC2A" w14:textId="77777777" w:rsidR="00231F9E" w:rsidRPr="00502815" w:rsidRDefault="00231F9E" w:rsidP="00E06F5F">
      <w:pPr>
        <w:pStyle w:val="ListParagraph"/>
        <w:numPr>
          <w:ilvl w:val="0"/>
          <w:numId w:val="164"/>
        </w:numPr>
        <w:contextualSpacing/>
        <w:rPr>
          <w:sz w:val="24"/>
          <w:szCs w:val="24"/>
        </w:rPr>
      </w:pPr>
      <w:r w:rsidRPr="00502815">
        <w:rPr>
          <w:sz w:val="24"/>
          <w:szCs w:val="24"/>
        </w:rPr>
        <w:t xml:space="preserve">If your emergency engine does not meet the standards applicable to non-emergency engines, you must install a non-resettable hour meter prior to startup of the engine (40 CFR 40.4209(a)) and, starting with the model years in the following table, you must keep records of the operation of the engine in emergency and non-emergency service that are recorded through the non-resettable hour </w:t>
      </w:r>
      <w:r w:rsidRPr="00502815">
        <w:rPr>
          <w:sz w:val="24"/>
          <w:szCs w:val="24"/>
        </w:rPr>
        <w:lastRenderedPageBreak/>
        <w:t>meter. The owner must record the time of operation of the engine and the reason the engine was in operation during that time. 40 CFR 40.4214(b).</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231F9E" w:rsidRPr="00502815" w14:paraId="296F0912" w14:textId="77777777" w:rsidTr="00BD571A">
        <w:tc>
          <w:tcPr>
            <w:tcW w:w="3420" w:type="dxa"/>
            <w:shd w:val="clear" w:color="auto" w:fill="auto"/>
            <w:vAlign w:val="center"/>
          </w:tcPr>
          <w:p w14:paraId="0589854D" w14:textId="77777777" w:rsidR="00231F9E" w:rsidRPr="00502815" w:rsidRDefault="00231F9E" w:rsidP="00BD571A">
            <w:pPr>
              <w:jc w:val="center"/>
              <w:rPr>
                <w:b/>
                <w:bCs/>
                <w:sz w:val="24"/>
                <w:szCs w:val="24"/>
              </w:rPr>
            </w:pPr>
            <w:r w:rsidRPr="00502815">
              <w:rPr>
                <w:b/>
                <w:bCs/>
                <w:sz w:val="24"/>
                <w:szCs w:val="24"/>
              </w:rPr>
              <w:t>Engine power</w:t>
            </w:r>
          </w:p>
        </w:tc>
        <w:tc>
          <w:tcPr>
            <w:tcW w:w="2250" w:type="dxa"/>
            <w:shd w:val="clear" w:color="auto" w:fill="auto"/>
            <w:vAlign w:val="center"/>
          </w:tcPr>
          <w:p w14:paraId="07CB9DBD" w14:textId="77777777" w:rsidR="00231F9E" w:rsidRPr="00502815" w:rsidRDefault="00231F9E" w:rsidP="00BD571A">
            <w:pPr>
              <w:jc w:val="center"/>
              <w:rPr>
                <w:b/>
                <w:bCs/>
                <w:sz w:val="24"/>
                <w:szCs w:val="24"/>
              </w:rPr>
            </w:pPr>
            <w:r w:rsidRPr="00502815">
              <w:rPr>
                <w:b/>
                <w:bCs/>
                <w:sz w:val="24"/>
                <w:szCs w:val="24"/>
              </w:rPr>
              <w:t xml:space="preserve">Starting model year </w:t>
            </w:r>
          </w:p>
        </w:tc>
      </w:tr>
      <w:tr w:rsidR="00231F9E" w:rsidRPr="00502815" w14:paraId="7BDF7EDB" w14:textId="77777777" w:rsidTr="00BD571A">
        <w:tc>
          <w:tcPr>
            <w:tcW w:w="3420" w:type="dxa"/>
            <w:shd w:val="clear" w:color="auto" w:fill="auto"/>
            <w:vAlign w:val="center"/>
          </w:tcPr>
          <w:p w14:paraId="23BBADDD" w14:textId="77777777" w:rsidR="00231F9E" w:rsidRPr="00502815" w:rsidRDefault="00231F9E" w:rsidP="00BD571A">
            <w:pPr>
              <w:rPr>
                <w:sz w:val="24"/>
                <w:szCs w:val="24"/>
              </w:rPr>
            </w:pPr>
            <w:r w:rsidRPr="00502815">
              <w:rPr>
                <w:sz w:val="24"/>
                <w:szCs w:val="24"/>
              </w:rPr>
              <w:t>130 ≤ KW (175 ≤ HP)</w:t>
            </w:r>
          </w:p>
        </w:tc>
        <w:tc>
          <w:tcPr>
            <w:tcW w:w="2250" w:type="dxa"/>
            <w:shd w:val="clear" w:color="auto" w:fill="auto"/>
            <w:vAlign w:val="center"/>
          </w:tcPr>
          <w:p w14:paraId="7209C535" w14:textId="77777777" w:rsidR="00231F9E" w:rsidRPr="00502815" w:rsidRDefault="00231F9E" w:rsidP="00BD571A">
            <w:pPr>
              <w:jc w:val="center"/>
              <w:rPr>
                <w:sz w:val="24"/>
                <w:szCs w:val="24"/>
              </w:rPr>
            </w:pPr>
            <w:r w:rsidRPr="00502815">
              <w:rPr>
                <w:sz w:val="24"/>
                <w:szCs w:val="24"/>
              </w:rPr>
              <w:t>2011</w:t>
            </w:r>
          </w:p>
        </w:tc>
      </w:tr>
    </w:tbl>
    <w:p w14:paraId="48129A75" w14:textId="77777777" w:rsidR="00231F9E" w:rsidRPr="00502815" w:rsidRDefault="00231F9E" w:rsidP="00E06F5F">
      <w:pPr>
        <w:numPr>
          <w:ilvl w:val="0"/>
          <w:numId w:val="164"/>
        </w:numPr>
        <w:rPr>
          <w:sz w:val="24"/>
          <w:szCs w:val="24"/>
        </w:rPr>
      </w:pPr>
      <w:r w:rsidRPr="00502815">
        <w:rPr>
          <w:sz w:val="24"/>
          <w:szCs w:val="24"/>
        </w:rPr>
        <w:t>There is no time limit on use for emergency situations. 40 CFR 60.4211(f)(1).</w:t>
      </w:r>
    </w:p>
    <w:p w14:paraId="0CBC60EF" w14:textId="77777777" w:rsidR="00231F9E" w:rsidRPr="00502815" w:rsidRDefault="00231F9E" w:rsidP="00E06F5F">
      <w:pPr>
        <w:numPr>
          <w:ilvl w:val="0"/>
          <w:numId w:val="164"/>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31DF6FEA" w14:textId="77777777" w:rsidR="00231F9E" w:rsidRPr="00502815" w:rsidRDefault="00231F9E" w:rsidP="00E06F5F">
      <w:pPr>
        <w:numPr>
          <w:ilvl w:val="0"/>
          <w:numId w:val="164"/>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63D53B99" w14:textId="77777777" w:rsidR="00231F9E" w:rsidRPr="00502815" w:rsidRDefault="00231F9E" w:rsidP="00E06F5F">
      <w:pPr>
        <w:numPr>
          <w:ilvl w:val="0"/>
          <w:numId w:val="164"/>
        </w:numPr>
        <w:rPr>
          <w:sz w:val="24"/>
          <w:szCs w:val="24"/>
        </w:rPr>
      </w:pPr>
      <w:r w:rsidRPr="00502815">
        <w:rPr>
          <w:sz w:val="24"/>
          <w:szCs w:val="24"/>
        </w:rPr>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065C4363" w14:textId="77777777" w:rsidR="00177B5A" w:rsidRPr="00502815" w:rsidRDefault="00177B5A" w:rsidP="00177B5A">
      <w:pPr>
        <w:rPr>
          <w:sz w:val="24"/>
        </w:rPr>
      </w:pPr>
    </w:p>
    <w:p w14:paraId="1C91E889" w14:textId="77777777" w:rsidR="00177B5A" w:rsidRPr="00502815" w:rsidRDefault="00177B5A" w:rsidP="00177B5A">
      <w:pPr>
        <w:jc w:val="both"/>
        <w:rPr>
          <w:sz w:val="24"/>
        </w:rPr>
      </w:pPr>
      <w:r w:rsidRPr="00502815">
        <w:rPr>
          <w:sz w:val="24"/>
        </w:rPr>
        <w:t>Authority for Requirement:</w:t>
      </w:r>
      <w:r w:rsidRPr="00502815">
        <w:rPr>
          <w:sz w:val="24"/>
        </w:rPr>
        <w:tab/>
        <w:t>40 CFR Part 60, Subpart IIII</w:t>
      </w:r>
    </w:p>
    <w:p w14:paraId="249292C2" w14:textId="77777777" w:rsidR="00177B5A" w:rsidRPr="00502815" w:rsidRDefault="00177B5A" w:rsidP="00177B5A">
      <w:pPr>
        <w:ind w:left="1440" w:firstLine="720"/>
        <w:jc w:val="both"/>
        <w:rPr>
          <w:sz w:val="24"/>
        </w:rPr>
      </w:pPr>
      <w:r w:rsidRPr="00502815">
        <w:rPr>
          <w:sz w:val="24"/>
        </w:rPr>
        <w:t xml:space="preserve">        </w:t>
      </w:r>
      <w:r w:rsidRPr="00502815">
        <w:rPr>
          <w:sz w:val="24"/>
        </w:rPr>
        <w:tab/>
        <w:t>567 IAC 23.1(2)"yyy"</w:t>
      </w:r>
    </w:p>
    <w:p w14:paraId="2614DECA" w14:textId="77777777" w:rsidR="00231F9E" w:rsidRPr="00502815" w:rsidRDefault="00231F9E" w:rsidP="00177B5A">
      <w:pPr>
        <w:ind w:left="1440" w:firstLine="720"/>
        <w:jc w:val="both"/>
        <w:rPr>
          <w:sz w:val="24"/>
        </w:rPr>
      </w:pPr>
      <w:r w:rsidRPr="00502815">
        <w:rPr>
          <w:sz w:val="24"/>
        </w:rPr>
        <w:tab/>
        <w:t>567 IAC 22.108(3)</w:t>
      </w:r>
    </w:p>
    <w:p w14:paraId="09B3BBB6" w14:textId="77777777" w:rsidR="00177B5A" w:rsidRPr="00502815" w:rsidRDefault="00177B5A" w:rsidP="00177B5A">
      <w:pPr>
        <w:rPr>
          <w:b/>
          <w:sz w:val="24"/>
          <w:u w:val="single"/>
        </w:rPr>
      </w:pPr>
    </w:p>
    <w:p w14:paraId="4F34DDCD" w14:textId="77777777" w:rsidR="00177B5A" w:rsidRPr="00502815" w:rsidRDefault="00177B5A" w:rsidP="00177B5A">
      <w:pPr>
        <w:rPr>
          <w:b/>
          <w:sz w:val="24"/>
          <w:u w:val="single"/>
        </w:rPr>
      </w:pPr>
      <w:r w:rsidRPr="00502815">
        <w:rPr>
          <w:b/>
          <w:sz w:val="24"/>
          <w:u w:val="single"/>
        </w:rPr>
        <w:t>Emission Point Characteristics</w:t>
      </w:r>
    </w:p>
    <w:p w14:paraId="3A2DF384" w14:textId="77777777" w:rsidR="00177B5A" w:rsidRPr="00502815" w:rsidRDefault="00177B5A" w:rsidP="00177B5A">
      <w:pPr>
        <w:rPr>
          <w:sz w:val="24"/>
        </w:rPr>
      </w:pPr>
      <w:r w:rsidRPr="00502815">
        <w:rPr>
          <w:i/>
          <w:sz w:val="24"/>
        </w:rPr>
        <w:t>The emission point shall conform to the specifications listed below.</w:t>
      </w:r>
      <w:r w:rsidRPr="00502815">
        <w:rPr>
          <w:sz w:val="24"/>
        </w:rPr>
        <w:t xml:space="preserve"> </w:t>
      </w:r>
    </w:p>
    <w:p w14:paraId="0FE3D3F7" w14:textId="77777777" w:rsidR="00177B5A" w:rsidRPr="00502815" w:rsidRDefault="00177B5A" w:rsidP="00177B5A">
      <w:pPr>
        <w:rPr>
          <w:sz w:val="24"/>
        </w:rPr>
      </w:pPr>
    </w:p>
    <w:p w14:paraId="3247695F" w14:textId="77777777" w:rsidR="00177B5A" w:rsidRPr="00502815" w:rsidRDefault="00177B5A" w:rsidP="00177B5A">
      <w:pPr>
        <w:rPr>
          <w:sz w:val="24"/>
        </w:rPr>
      </w:pPr>
      <w:r w:rsidRPr="00502815">
        <w:rPr>
          <w:sz w:val="24"/>
        </w:rPr>
        <w:t>Stack Height (feet):  38</w:t>
      </w:r>
    </w:p>
    <w:p w14:paraId="78A235A7" w14:textId="77777777" w:rsidR="00177B5A" w:rsidRPr="00502815" w:rsidRDefault="00177B5A" w:rsidP="00177B5A">
      <w:pPr>
        <w:rPr>
          <w:sz w:val="24"/>
        </w:rPr>
      </w:pPr>
      <w:r w:rsidRPr="00502815">
        <w:rPr>
          <w:sz w:val="24"/>
        </w:rPr>
        <w:t>Stack Diameter (inches):  12</w:t>
      </w:r>
    </w:p>
    <w:p w14:paraId="01F14733" w14:textId="77777777" w:rsidR="00177B5A" w:rsidRPr="00502815" w:rsidRDefault="00177B5A" w:rsidP="00177B5A">
      <w:pPr>
        <w:rPr>
          <w:sz w:val="24"/>
        </w:rPr>
      </w:pPr>
      <w:r w:rsidRPr="00502815">
        <w:rPr>
          <w:sz w:val="24"/>
        </w:rPr>
        <w:t>Stack Exhaust Flow Rate (scfm):  3,361</w:t>
      </w:r>
    </w:p>
    <w:p w14:paraId="20452900" w14:textId="77777777" w:rsidR="00177B5A" w:rsidRPr="00502815" w:rsidRDefault="00177B5A" w:rsidP="00177B5A">
      <w:pPr>
        <w:rPr>
          <w:sz w:val="24"/>
        </w:rPr>
      </w:pPr>
      <w:r w:rsidRPr="00502815">
        <w:rPr>
          <w:sz w:val="24"/>
        </w:rPr>
        <w:t>Stack Temperature (</w:t>
      </w:r>
      <w:r w:rsidRPr="00502815">
        <w:rPr>
          <w:sz w:val="24"/>
          <w:vertAlign w:val="superscript"/>
        </w:rPr>
        <w:t>o</w:t>
      </w:r>
      <w:r w:rsidRPr="00502815">
        <w:rPr>
          <w:sz w:val="24"/>
        </w:rPr>
        <w:t>F):  834</w:t>
      </w:r>
    </w:p>
    <w:p w14:paraId="1842A4B2" w14:textId="77777777" w:rsidR="00177B5A" w:rsidRPr="00502815" w:rsidRDefault="00177B5A" w:rsidP="00177B5A">
      <w:pPr>
        <w:rPr>
          <w:sz w:val="24"/>
        </w:rPr>
      </w:pPr>
      <w:r w:rsidRPr="00502815">
        <w:rPr>
          <w:sz w:val="24"/>
        </w:rPr>
        <w:t>Discharge Style:  Vertical, unobstructed</w:t>
      </w:r>
    </w:p>
    <w:p w14:paraId="4FB4F3EA" w14:textId="77777777" w:rsidR="00177B5A" w:rsidRPr="00502815" w:rsidRDefault="00177B5A" w:rsidP="00177B5A">
      <w:pPr>
        <w:rPr>
          <w:sz w:val="24"/>
        </w:rPr>
      </w:pPr>
      <w:r w:rsidRPr="00502815">
        <w:rPr>
          <w:sz w:val="24"/>
        </w:rPr>
        <w:t xml:space="preserve">Authority for Requirement: </w:t>
      </w:r>
      <w:r w:rsidRPr="00502815">
        <w:rPr>
          <w:sz w:val="24"/>
        </w:rPr>
        <w:tab/>
      </w:r>
      <w:r w:rsidR="0006369A" w:rsidRPr="00502815">
        <w:rPr>
          <w:sz w:val="24"/>
        </w:rPr>
        <w:t xml:space="preserve">DNR Construction Permit </w:t>
      </w:r>
      <w:r w:rsidRPr="00502815">
        <w:rPr>
          <w:sz w:val="24"/>
        </w:rPr>
        <w:t>07-A-1083</w:t>
      </w:r>
    </w:p>
    <w:p w14:paraId="6BFE3B23" w14:textId="77777777" w:rsidR="00177B5A" w:rsidRPr="00502815" w:rsidRDefault="00177B5A" w:rsidP="00177B5A">
      <w:pPr>
        <w:pStyle w:val="BodyText"/>
      </w:pPr>
    </w:p>
    <w:p w14:paraId="132F9378" w14:textId="77777777" w:rsidR="00B87E7A" w:rsidRPr="00502815" w:rsidRDefault="00B87E7A" w:rsidP="00B87E7A">
      <w:pPr>
        <w:pStyle w:val="BodyText"/>
      </w:pPr>
      <w:r w:rsidRPr="00502815">
        <w:t>The temperature and flowrate are intended to be representative and characteristic of the design of the permitted emission point.  The Department recognizes that the temperature and flow rate may vary with changes in the process and ambient conditions.  If it is determined that either the temperature or flowrate above are different than the values stated, the owner or operator shall submit a request to the Department within thirty (30) days of the discovery to determine if a permit amendment is required or submit a permit application requesting to amend the permit.</w:t>
      </w:r>
    </w:p>
    <w:p w14:paraId="23392FD9" w14:textId="77777777" w:rsidR="00B87E7A" w:rsidRPr="00502815" w:rsidRDefault="00B87E7A" w:rsidP="00B87E7A">
      <w:pPr>
        <w:pStyle w:val="BodyText"/>
      </w:pPr>
    </w:p>
    <w:p w14:paraId="37131494" w14:textId="77777777" w:rsidR="00542983" w:rsidRPr="00502815" w:rsidRDefault="00542983" w:rsidP="00177B5A">
      <w:pPr>
        <w:rPr>
          <w:b/>
          <w:sz w:val="24"/>
          <w:u w:val="single"/>
        </w:rPr>
      </w:pPr>
    </w:p>
    <w:p w14:paraId="7209301A" w14:textId="77777777" w:rsidR="00542983" w:rsidRPr="00502815" w:rsidRDefault="00542983" w:rsidP="00177B5A">
      <w:pPr>
        <w:rPr>
          <w:b/>
          <w:sz w:val="24"/>
          <w:u w:val="single"/>
        </w:rPr>
      </w:pPr>
    </w:p>
    <w:p w14:paraId="65875A71" w14:textId="77777777" w:rsidR="00542983" w:rsidRPr="00502815" w:rsidRDefault="00542983" w:rsidP="00177B5A">
      <w:pPr>
        <w:rPr>
          <w:b/>
          <w:sz w:val="24"/>
          <w:u w:val="single"/>
        </w:rPr>
      </w:pPr>
    </w:p>
    <w:p w14:paraId="14A58AC7" w14:textId="77777777" w:rsidR="00542983" w:rsidRPr="00502815" w:rsidRDefault="00542983" w:rsidP="00177B5A">
      <w:pPr>
        <w:rPr>
          <w:b/>
          <w:sz w:val="24"/>
          <w:u w:val="single"/>
        </w:rPr>
      </w:pPr>
    </w:p>
    <w:p w14:paraId="2DC9B316" w14:textId="77777777" w:rsidR="00542983" w:rsidRPr="00502815" w:rsidRDefault="00542983" w:rsidP="00177B5A">
      <w:pPr>
        <w:rPr>
          <w:b/>
          <w:sz w:val="24"/>
          <w:u w:val="single"/>
        </w:rPr>
      </w:pPr>
    </w:p>
    <w:p w14:paraId="63ED55B9" w14:textId="77777777" w:rsidR="00177B5A" w:rsidRPr="00502815" w:rsidRDefault="00177B5A" w:rsidP="00177B5A">
      <w:pPr>
        <w:rPr>
          <w:b/>
          <w:sz w:val="24"/>
          <w:u w:val="single"/>
        </w:rPr>
      </w:pPr>
      <w:r w:rsidRPr="00502815">
        <w:rPr>
          <w:b/>
          <w:sz w:val="24"/>
          <w:u w:val="single"/>
        </w:rPr>
        <w:lastRenderedPageBreak/>
        <w:t xml:space="preserve">Monitoring Requirements  </w:t>
      </w:r>
    </w:p>
    <w:p w14:paraId="22FE7566" w14:textId="77777777" w:rsidR="00177B5A" w:rsidRPr="00502815" w:rsidRDefault="00177B5A" w:rsidP="00177B5A">
      <w:pPr>
        <w:rPr>
          <w:i/>
          <w:sz w:val="24"/>
        </w:rPr>
      </w:pPr>
      <w:r w:rsidRPr="00502815">
        <w:rPr>
          <w:i/>
          <w:sz w:val="24"/>
        </w:rPr>
        <w:t>The owner/operator of this equipment shall comply with the monitoring requirements listed below.</w:t>
      </w:r>
    </w:p>
    <w:p w14:paraId="16EA7FB5" w14:textId="77777777" w:rsidR="00177B5A" w:rsidRPr="00502815" w:rsidRDefault="00177B5A" w:rsidP="00177B5A">
      <w:pPr>
        <w:suppressAutoHyphens/>
        <w:jc w:val="both"/>
      </w:pPr>
    </w:p>
    <w:p w14:paraId="3D31F854" w14:textId="77777777" w:rsidR="00177B5A" w:rsidRPr="00502815" w:rsidRDefault="00177B5A" w:rsidP="00177B5A">
      <w:pPr>
        <w:rPr>
          <w:b/>
          <w:sz w:val="24"/>
        </w:rPr>
      </w:pPr>
      <w:r w:rsidRPr="00502815">
        <w:rPr>
          <w:b/>
          <w:sz w:val="24"/>
        </w:rPr>
        <w:t xml:space="preserve">Agency Approved Operation &amp; Maintenance Plan Required?  </w:t>
      </w:r>
      <w:r w:rsidR="00CA0193" w:rsidRPr="00502815">
        <w:rPr>
          <w:b/>
          <w:sz w:val="24"/>
        </w:rPr>
        <w:tab/>
      </w:r>
      <w:r w:rsidR="00CA0193" w:rsidRPr="00502815">
        <w:rPr>
          <w:b/>
          <w:sz w:val="24"/>
        </w:rPr>
        <w:tab/>
      </w:r>
      <w:r w:rsidR="00CA0193" w:rsidRPr="00502815">
        <w:rPr>
          <w:b/>
          <w:sz w:val="24"/>
        </w:rPr>
        <w:tab/>
      </w:r>
      <w:r w:rsidRPr="00502815">
        <w:rPr>
          <w:b/>
          <w:sz w:val="24"/>
        </w:rPr>
        <w:t xml:space="preserve">Yes </w:t>
      </w:r>
      <w:r w:rsidRPr="00502815">
        <w:rPr>
          <w:b/>
          <w:sz w:val="24"/>
        </w:rPr>
        <w:fldChar w:fldCharType="begin">
          <w:ffData>
            <w:name w:val=""/>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110837C" w14:textId="77777777" w:rsidR="00177B5A" w:rsidRPr="00502815" w:rsidRDefault="00177B5A" w:rsidP="00177B5A">
      <w:pPr>
        <w:rPr>
          <w:b/>
          <w:sz w:val="24"/>
        </w:rPr>
      </w:pPr>
    </w:p>
    <w:p w14:paraId="31910523" w14:textId="77777777" w:rsidR="00177B5A" w:rsidRPr="00502815" w:rsidRDefault="00177B5A" w:rsidP="00177B5A">
      <w:pPr>
        <w:rPr>
          <w:b/>
          <w:sz w:val="24"/>
        </w:rPr>
      </w:pPr>
      <w:r w:rsidRPr="00502815">
        <w:rPr>
          <w:b/>
          <w:sz w:val="24"/>
        </w:rPr>
        <w:t xml:space="preserve">Facility Maintained Operation &amp; Maintenance Plan Required?  </w:t>
      </w:r>
      <w:r w:rsidR="00CA0193" w:rsidRPr="00502815">
        <w:rPr>
          <w:b/>
          <w:sz w:val="24"/>
        </w:rPr>
        <w:tab/>
      </w:r>
      <w:r w:rsidR="00CA0193"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37EE86F" w14:textId="77777777" w:rsidR="00177B5A" w:rsidRPr="00502815" w:rsidRDefault="00177B5A" w:rsidP="00177B5A">
      <w:pPr>
        <w:rPr>
          <w:b/>
          <w:sz w:val="24"/>
        </w:rPr>
      </w:pPr>
    </w:p>
    <w:p w14:paraId="56A7A032"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CA0193" w:rsidRPr="00502815">
        <w:rPr>
          <w:b/>
          <w:sz w:val="24"/>
        </w:rPr>
        <w:tab/>
      </w:r>
      <w:r w:rsidR="00CA0193"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77B98F01" w14:textId="77777777" w:rsidR="00177B5A" w:rsidRPr="00502815" w:rsidRDefault="00177B5A" w:rsidP="00177B5A">
      <w:pPr>
        <w:rPr>
          <w:b/>
          <w:sz w:val="24"/>
        </w:rPr>
      </w:pPr>
    </w:p>
    <w:p w14:paraId="24B00856" w14:textId="77777777" w:rsidR="00177B5A" w:rsidRPr="00502815" w:rsidRDefault="00177B5A" w:rsidP="00177B5A">
      <w:pPr>
        <w:rPr>
          <w:sz w:val="24"/>
        </w:rPr>
      </w:pPr>
      <w:r w:rsidRPr="00502815">
        <w:rPr>
          <w:sz w:val="24"/>
        </w:rPr>
        <w:t xml:space="preserve">Authority for Requirement:  </w:t>
      </w:r>
      <w:r w:rsidRPr="00502815">
        <w:rPr>
          <w:sz w:val="24"/>
        </w:rPr>
        <w:tab/>
        <w:t>567 IAC 22.108(3)</w:t>
      </w:r>
    </w:p>
    <w:p w14:paraId="103C7F2C" w14:textId="77777777" w:rsidR="003F0282" w:rsidRPr="00502815" w:rsidRDefault="00177B5A" w:rsidP="003F0282">
      <w:pPr>
        <w:rPr>
          <w:b/>
          <w:sz w:val="28"/>
        </w:rPr>
      </w:pPr>
      <w:r w:rsidRPr="00502815">
        <w:rPr>
          <w:b/>
          <w:sz w:val="28"/>
        </w:rPr>
        <w:br w:type="page"/>
      </w:r>
      <w:r w:rsidR="003F0282" w:rsidRPr="00502815">
        <w:rPr>
          <w:b/>
          <w:sz w:val="28"/>
        </w:rPr>
        <w:lastRenderedPageBreak/>
        <w:t>Emission Point ID Number:  500-164-2-1</w:t>
      </w:r>
    </w:p>
    <w:p w14:paraId="7BE769BC" w14:textId="77777777" w:rsidR="003F0282" w:rsidRPr="00502815" w:rsidRDefault="003F0282" w:rsidP="003F0282">
      <w:pPr>
        <w:rPr>
          <w:b/>
          <w:sz w:val="24"/>
        </w:rPr>
      </w:pPr>
    </w:p>
    <w:p w14:paraId="77D05EAF" w14:textId="77777777" w:rsidR="003F0282" w:rsidRPr="00502815" w:rsidRDefault="003F0282" w:rsidP="003F0282">
      <w:pPr>
        <w:rPr>
          <w:sz w:val="24"/>
          <w:u w:val="single"/>
        </w:rPr>
      </w:pPr>
      <w:r w:rsidRPr="00502815">
        <w:rPr>
          <w:sz w:val="24"/>
          <w:u w:val="single"/>
        </w:rPr>
        <w:t>Associated Equipment</w:t>
      </w:r>
    </w:p>
    <w:p w14:paraId="0FCD567D" w14:textId="77777777" w:rsidR="003F0282" w:rsidRPr="00502815" w:rsidRDefault="003F0282" w:rsidP="003F0282">
      <w:pPr>
        <w:rPr>
          <w:b/>
          <w:sz w:val="24"/>
        </w:rPr>
      </w:pPr>
    </w:p>
    <w:p w14:paraId="537BB713" w14:textId="77777777" w:rsidR="003F0282" w:rsidRPr="00502815" w:rsidRDefault="003F0282" w:rsidP="003F0282">
      <w:pPr>
        <w:rPr>
          <w:sz w:val="24"/>
        </w:rPr>
      </w:pPr>
      <w:r w:rsidRPr="00502815">
        <w:rPr>
          <w:sz w:val="24"/>
        </w:rPr>
        <w:t xml:space="preserve">Associated Emission Unit ID Number:  </w:t>
      </w:r>
      <w:r w:rsidRPr="00502815">
        <w:rPr>
          <w:sz w:val="24"/>
          <w:szCs w:val="24"/>
        </w:rPr>
        <w:t>500-164-2-1</w:t>
      </w:r>
    </w:p>
    <w:p w14:paraId="4C2B408C" w14:textId="77777777" w:rsidR="003F0282" w:rsidRPr="00502815" w:rsidRDefault="003F0282" w:rsidP="003F0282">
      <w:pPr>
        <w:rPr>
          <w:sz w:val="24"/>
        </w:rPr>
      </w:pPr>
      <w:r w:rsidRPr="00502815">
        <w:rPr>
          <w:b/>
          <w:sz w:val="24"/>
        </w:rPr>
        <w:t>______________________________________________________________________________</w:t>
      </w:r>
    </w:p>
    <w:p w14:paraId="3258233C" w14:textId="77777777" w:rsidR="003F0282" w:rsidRPr="00502815" w:rsidRDefault="003F0282" w:rsidP="003F0282">
      <w:pPr>
        <w:rPr>
          <w:sz w:val="24"/>
        </w:rPr>
      </w:pPr>
    </w:p>
    <w:p w14:paraId="7A4C8F9B" w14:textId="77777777" w:rsidR="003F0282" w:rsidRPr="00502815" w:rsidRDefault="003F0282" w:rsidP="003F0282">
      <w:pPr>
        <w:rPr>
          <w:sz w:val="24"/>
        </w:rPr>
      </w:pPr>
      <w:r w:rsidRPr="00502815">
        <w:rPr>
          <w:sz w:val="24"/>
        </w:rPr>
        <w:t xml:space="preserve">Emission Unit vented through this Emission Point: </w:t>
      </w:r>
      <w:r w:rsidRPr="00502815">
        <w:rPr>
          <w:sz w:val="24"/>
          <w:szCs w:val="24"/>
        </w:rPr>
        <w:t>500-164-2-1</w:t>
      </w:r>
    </w:p>
    <w:p w14:paraId="662E3334" w14:textId="77777777" w:rsidR="003F0282" w:rsidRPr="00502815" w:rsidRDefault="003F0282" w:rsidP="003F0282">
      <w:pPr>
        <w:rPr>
          <w:sz w:val="24"/>
        </w:rPr>
      </w:pPr>
      <w:r w:rsidRPr="00502815">
        <w:rPr>
          <w:sz w:val="24"/>
        </w:rPr>
        <w:t xml:space="preserve">Emission Unit Description:  </w:t>
      </w:r>
      <w:r w:rsidR="00535B56" w:rsidRPr="00502815">
        <w:rPr>
          <w:sz w:val="24"/>
        </w:rPr>
        <w:t xml:space="preserve">Administrative Lift Station </w:t>
      </w:r>
      <w:r w:rsidRPr="00502815">
        <w:rPr>
          <w:sz w:val="24"/>
        </w:rPr>
        <w:t>Generator</w:t>
      </w:r>
    </w:p>
    <w:p w14:paraId="156F4283" w14:textId="77777777" w:rsidR="003F0282" w:rsidRPr="00502815" w:rsidRDefault="003F0282" w:rsidP="003F0282">
      <w:pPr>
        <w:rPr>
          <w:sz w:val="24"/>
        </w:rPr>
      </w:pPr>
      <w:r w:rsidRPr="00502815">
        <w:rPr>
          <w:sz w:val="24"/>
        </w:rPr>
        <w:t xml:space="preserve">Raw Material/Fuel:  Diesel </w:t>
      </w:r>
    </w:p>
    <w:p w14:paraId="68574F4A" w14:textId="77777777" w:rsidR="003F0282" w:rsidRPr="00502815" w:rsidRDefault="003F0282" w:rsidP="003F0282">
      <w:pPr>
        <w:rPr>
          <w:sz w:val="24"/>
        </w:rPr>
      </w:pPr>
      <w:r w:rsidRPr="00502815">
        <w:rPr>
          <w:sz w:val="24"/>
        </w:rPr>
        <w:t xml:space="preserve">Rated Capacity:  </w:t>
      </w:r>
      <w:r w:rsidR="00535B56" w:rsidRPr="00502815">
        <w:rPr>
          <w:sz w:val="24"/>
        </w:rPr>
        <w:t xml:space="preserve">158 </w:t>
      </w:r>
      <w:r w:rsidRPr="00502815">
        <w:rPr>
          <w:sz w:val="24"/>
        </w:rPr>
        <w:t>bhp, 0.</w:t>
      </w:r>
      <w:r w:rsidR="00535B56" w:rsidRPr="00502815">
        <w:rPr>
          <w:sz w:val="24"/>
        </w:rPr>
        <w:t>0</w:t>
      </w:r>
      <w:r w:rsidRPr="00502815">
        <w:rPr>
          <w:sz w:val="24"/>
        </w:rPr>
        <w:t>0</w:t>
      </w:r>
      <w:r w:rsidR="00535B56" w:rsidRPr="00502815">
        <w:rPr>
          <w:sz w:val="24"/>
        </w:rPr>
        <w:t>82</w:t>
      </w:r>
      <w:r w:rsidRPr="00502815">
        <w:rPr>
          <w:sz w:val="24"/>
        </w:rPr>
        <w:t xml:space="preserve">5 kgal/hr </w:t>
      </w:r>
    </w:p>
    <w:p w14:paraId="7889B075" w14:textId="77777777" w:rsidR="003F0282" w:rsidRPr="00502815" w:rsidRDefault="003F0282" w:rsidP="003F0282">
      <w:pPr>
        <w:rPr>
          <w:sz w:val="24"/>
        </w:rPr>
      </w:pPr>
    </w:p>
    <w:p w14:paraId="55436BE4" w14:textId="77777777" w:rsidR="003F0282" w:rsidRPr="00502815" w:rsidRDefault="003F0282" w:rsidP="003F0282">
      <w:pPr>
        <w:pStyle w:val="Heading1"/>
        <w:rPr>
          <w:szCs w:val="24"/>
        </w:rPr>
      </w:pPr>
      <w:r w:rsidRPr="00502815">
        <w:rPr>
          <w:sz w:val="28"/>
          <w:szCs w:val="24"/>
        </w:rPr>
        <w:t>Applicable Requirements</w:t>
      </w:r>
    </w:p>
    <w:p w14:paraId="168EFF8B" w14:textId="77777777" w:rsidR="003F0282" w:rsidRPr="00502815" w:rsidRDefault="003F0282" w:rsidP="003F0282">
      <w:pPr>
        <w:rPr>
          <w:sz w:val="24"/>
        </w:rPr>
      </w:pPr>
    </w:p>
    <w:p w14:paraId="06EE38B0" w14:textId="77777777" w:rsidR="003F0282" w:rsidRPr="00502815" w:rsidRDefault="003F0282" w:rsidP="003F0282">
      <w:pPr>
        <w:rPr>
          <w:b/>
          <w:sz w:val="24"/>
          <w:u w:val="single"/>
        </w:rPr>
      </w:pPr>
      <w:r w:rsidRPr="00502815">
        <w:rPr>
          <w:b/>
          <w:sz w:val="24"/>
          <w:u w:val="single"/>
        </w:rPr>
        <w:t>Emission Limits (lb/hr, gr/dscf, lb/MMBtu, % opacity, etc.)</w:t>
      </w:r>
    </w:p>
    <w:p w14:paraId="7C016C75" w14:textId="77777777" w:rsidR="003F0282" w:rsidRPr="00502815" w:rsidRDefault="003F0282" w:rsidP="003F0282">
      <w:pPr>
        <w:rPr>
          <w:i/>
          <w:sz w:val="24"/>
        </w:rPr>
      </w:pPr>
      <w:r w:rsidRPr="00502815">
        <w:rPr>
          <w:i/>
          <w:sz w:val="24"/>
        </w:rPr>
        <w:t>The emissions from this emission point shall not exceed the levels specified below.</w:t>
      </w:r>
    </w:p>
    <w:p w14:paraId="5DAAD15E" w14:textId="77777777" w:rsidR="003F0282" w:rsidRPr="00502815" w:rsidRDefault="003F0282" w:rsidP="003F0282">
      <w:pPr>
        <w:rPr>
          <w:sz w:val="24"/>
        </w:rPr>
      </w:pPr>
    </w:p>
    <w:p w14:paraId="7D2EEF91" w14:textId="77777777" w:rsidR="003F0282" w:rsidRPr="00502815" w:rsidRDefault="003F0282" w:rsidP="003F0282">
      <w:pPr>
        <w:rPr>
          <w:sz w:val="24"/>
        </w:rPr>
      </w:pPr>
      <w:r w:rsidRPr="00502815">
        <w:rPr>
          <w:sz w:val="24"/>
        </w:rPr>
        <w:t>Pollutant:  Opacity</w:t>
      </w:r>
    </w:p>
    <w:p w14:paraId="0CA98783" w14:textId="77777777" w:rsidR="003F0282" w:rsidRPr="00502815" w:rsidRDefault="003F0282" w:rsidP="003F0282">
      <w:pPr>
        <w:rPr>
          <w:sz w:val="24"/>
          <w:vertAlign w:val="superscript"/>
        </w:rPr>
      </w:pPr>
      <w:r w:rsidRPr="00502815">
        <w:rPr>
          <w:sz w:val="24"/>
        </w:rPr>
        <w:t>Emission Limit:  40%</w:t>
      </w:r>
    </w:p>
    <w:p w14:paraId="5EC06D8D" w14:textId="77777777" w:rsidR="003F0282" w:rsidRPr="00502815" w:rsidRDefault="003F0282" w:rsidP="003F0282">
      <w:pPr>
        <w:rPr>
          <w:sz w:val="24"/>
        </w:rPr>
      </w:pPr>
      <w:r w:rsidRPr="00502815">
        <w:rPr>
          <w:sz w:val="24"/>
        </w:rPr>
        <w:t xml:space="preserve">Authority for Requirement: </w:t>
      </w:r>
      <w:r w:rsidRPr="00502815">
        <w:rPr>
          <w:sz w:val="24"/>
        </w:rPr>
        <w:tab/>
        <w:t>567 IAC 23.3(2)"d"</w:t>
      </w:r>
    </w:p>
    <w:p w14:paraId="1737A692" w14:textId="77777777" w:rsidR="003F0282" w:rsidRPr="00502815" w:rsidRDefault="003F0282" w:rsidP="003F0282">
      <w:pPr>
        <w:rPr>
          <w:sz w:val="24"/>
        </w:rPr>
      </w:pPr>
    </w:p>
    <w:p w14:paraId="4CFDFB8A" w14:textId="77777777" w:rsidR="003F0282" w:rsidRPr="00502815" w:rsidRDefault="003F0282" w:rsidP="003F0282">
      <w:pPr>
        <w:rPr>
          <w:sz w:val="24"/>
        </w:rPr>
      </w:pPr>
      <w:r w:rsidRPr="00502815">
        <w:rPr>
          <w:sz w:val="24"/>
        </w:rPr>
        <w:t>Pollutant:  Particulate Matter (PM)</w:t>
      </w:r>
    </w:p>
    <w:p w14:paraId="46A7C86E" w14:textId="77777777" w:rsidR="003F0282" w:rsidRPr="00502815" w:rsidRDefault="003F0282" w:rsidP="003F0282">
      <w:pPr>
        <w:rPr>
          <w:sz w:val="24"/>
        </w:rPr>
      </w:pPr>
      <w:r w:rsidRPr="00502815">
        <w:rPr>
          <w:sz w:val="24"/>
        </w:rPr>
        <w:t>Emission Limit:  0.1 gr/dscf</w:t>
      </w:r>
    </w:p>
    <w:p w14:paraId="2DC101FF" w14:textId="77777777" w:rsidR="003F0282" w:rsidRPr="00502815" w:rsidRDefault="003F0282" w:rsidP="003F0282">
      <w:pPr>
        <w:rPr>
          <w:sz w:val="24"/>
        </w:rPr>
      </w:pPr>
      <w:r w:rsidRPr="00502815">
        <w:rPr>
          <w:sz w:val="24"/>
        </w:rPr>
        <w:t xml:space="preserve">Authority for Requirement: </w:t>
      </w:r>
      <w:r w:rsidRPr="00502815">
        <w:rPr>
          <w:sz w:val="24"/>
        </w:rPr>
        <w:tab/>
        <w:t>567 IAC 23.3(2)"a"</w:t>
      </w:r>
    </w:p>
    <w:p w14:paraId="60766BE7" w14:textId="77777777" w:rsidR="003F0282" w:rsidRPr="00502815" w:rsidRDefault="003F0282" w:rsidP="003F0282">
      <w:pPr>
        <w:rPr>
          <w:sz w:val="24"/>
        </w:rPr>
      </w:pPr>
    </w:p>
    <w:p w14:paraId="3A1655B5" w14:textId="77777777" w:rsidR="003F0282" w:rsidRPr="00502815" w:rsidRDefault="003F0282" w:rsidP="003F0282">
      <w:pPr>
        <w:rPr>
          <w:sz w:val="24"/>
        </w:rPr>
      </w:pPr>
      <w:r w:rsidRPr="00502815">
        <w:rPr>
          <w:sz w:val="24"/>
        </w:rPr>
        <w:t>Pollutant:  Sulfur Dioxide (SO</w:t>
      </w:r>
      <w:r w:rsidRPr="00502815">
        <w:rPr>
          <w:sz w:val="24"/>
          <w:vertAlign w:val="subscript"/>
        </w:rPr>
        <w:t>2</w:t>
      </w:r>
      <w:r w:rsidRPr="00502815">
        <w:rPr>
          <w:sz w:val="24"/>
        </w:rPr>
        <w:t>)</w:t>
      </w:r>
    </w:p>
    <w:p w14:paraId="05E2E3F6" w14:textId="77777777" w:rsidR="003F0282" w:rsidRPr="00502815" w:rsidRDefault="003F0282" w:rsidP="003F0282">
      <w:pPr>
        <w:rPr>
          <w:sz w:val="24"/>
        </w:rPr>
      </w:pPr>
      <w:r w:rsidRPr="00502815">
        <w:rPr>
          <w:sz w:val="24"/>
        </w:rPr>
        <w:t>Emission Limit:  2.5 lb/MMBtu</w:t>
      </w:r>
    </w:p>
    <w:p w14:paraId="6C501AB9" w14:textId="77777777" w:rsidR="003F0282" w:rsidRPr="00502815" w:rsidRDefault="003F0282" w:rsidP="003F0282">
      <w:pPr>
        <w:rPr>
          <w:sz w:val="24"/>
        </w:rPr>
      </w:pPr>
      <w:r w:rsidRPr="00502815">
        <w:rPr>
          <w:sz w:val="24"/>
        </w:rPr>
        <w:t xml:space="preserve">Authority for Requirement:  </w:t>
      </w:r>
      <w:r w:rsidRPr="00502815">
        <w:rPr>
          <w:sz w:val="24"/>
        </w:rPr>
        <w:tab/>
        <w:t>567 IAC 23.3(3)"b"(2)</w:t>
      </w:r>
    </w:p>
    <w:p w14:paraId="581E1A8D" w14:textId="77777777" w:rsidR="003F0282" w:rsidRPr="00502815" w:rsidRDefault="003F0282" w:rsidP="003F0282">
      <w:pPr>
        <w:rPr>
          <w:b/>
          <w:sz w:val="24"/>
          <w:u w:val="single"/>
        </w:rPr>
      </w:pPr>
    </w:p>
    <w:p w14:paraId="15ED6A11" w14:textId="77777777" w:rsidR="003F0282" w:rsidRPr="00502815" w:rsidRDefault="003F0282" w:rsidP="003F0282">
      <w:pPr>
        <w:rPr>
          <w:b/>
          <w:sz w:val="24"/>
        </w:rPr>
      </w:pPr>
      <w:r w:rsidRPr="00502815">
        <w:rPr>
          <w:b/>
          <w:sz w:val="24"/>
          <w:u w:val="single"/>
        </w:rPr>
        <w:t>Operational Limits &amp; Requirements</w:t>
      </w:r>
    </w:p>
    <w:p w14:paraId="500AD5A8" w14:textId="77777777" w:rsidR="003F0282" w:rsidRPr="00502815" w:rsidRDefault="003F0282" w:rsidP="003F0282">
      <w:pPr>
        <w:rPr>
          <w:i/>
          <w:sz w:val="24"/>
        </w:rPr>
      </w:pPr>
      <w:r w:rsidRPr="00502815">
        <w:rPr>
          <w:i/>
          <w:sz w:val="24"/>
        </w:rPr>
        <w:t>The owner/operator of this equipment shall comply with the operational limits and requirements listed below.</w:t>
      </w:r>
    </w:p>
    <w:p w14:paraId="4AB372CF" w14:textId="77777777" w:rsidR="003F0282" w:rsidRPr="00502815" w:rsidRDefault="003F0282" w:rsidP="003F0282">
      <w:pPr>
        <w:rPr>
          <w:sz w:val="24"/>
        </w:rPr>
      </w:pPr>
    </w:p>
    <w:p w14:paraId="6D575FC1" w14:textId="77777777" w:rsidR="003F0282" w:rsidRPr="00502815" w:rsidRDefault="003F0282" w:rsidP="003F0282">
      <w:pPr>
        <w:ind w:right="720"/>
        <w:rPr>
          <w:b/>
          <w:sz w:val="24"/>
          <w:szCs w:val="24"/>
        </w:rPr>
      </w:pPr>
      <w:r w:rsidRPr="00502815">
        <w:rPr>
          <w:b/>
          <w:sz w:val="24"/>
          <w:szCs w:val="24"/>
        </w:rPr>
        <w:t>NESHAP</w:t>
      </w:r>
    </w:p>
    <w:p w14:paraId="4C016799" w14:textId="77777777" w:rsidR="007A71D7" w:rsidRPr="00502815" w:rsidRDefault="007A71D7" w:rsidP="007A71D7">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 new stationary RICE as it was constructed on or after June 12, 2006.</w:t>
      </w:r>
    </w:p>
    <w:p w14:paraId="6CF0356A" w14:textId="77777777" w:rsidR="007A71D7" w:rsidRPr="00502815" w:rsidRDefault="007A71D7" w:rsidP="007A71D7">
      <w:pPr>
        <w:rPr>
          <w:sz w:val="24"/>
        </w:rPr>
      </w:pPr>
    </w:p>
    <w:p w14:paraId="563E25BB" w14:textId="77777777" w:rsidR="007A71D7" w:rsidRPr="00502815" w:rsidRDefault="007A71D7" w:rsidP="007A71D7">
      <w:pPr>
        <w:rPr>
          <w:sz w:val="24"/>
        </w:rPr>
      </w:pPr>
      <w:r w:rsidRPr="00502815">
        <w:rPr>
          <w:sz w:val="24"/>
        </w:rPr>
        <w:t xml:space="preserve">According to 40 CFR 63.6590(c)(6), this emergency engine must meet the requirements of subpart ZZZZ by meeting the requirements of 40 CFR 60 Subpart IIII for compression ignition engines. No further requirements apply for this emergency engine under subpart ZZZZ. </w:t>
      </w:r>
    </w:p>
    <w:p w14:paraId="293A6B73" w14:textId="77777777" w:rsidR="007A71D7" w:rsidRPr="00502815" w:rsidRDefault="007A71D7" w:rsidP="007A71D7">
      <w:pPr>
        <w:rPr>
          <w:sz w:val="24"/>
          <w:szCs w:val="24"/>
        </w:rPr>
      </w:pPr>
    </w:p>
    <w:p w14:paraId="4138DF90" w14:textId="77777777" w:rsidR="003F0282" w:rsidRPr="00502815" w:rsidRDefault="003F0282" w:rsidP="007A71D7">
      <w:pPr>
        <w:rPr>
          <w:sz w:val="24"/>
          <w:szCs w:val="24"/>
        </w:rPr>
      </w:pPr>
      <w:r w:rsidRPr="00502815">
        <w:rPr>
          <w:sz w:val="24"/>
          <w:szCs w:val="24"/>
        </w:rPr>
        <w:t>Authority for Requirement:  40 CFR Part 63 Subpart ZZZZ</w:t>
      </w:r>
    </w:p>
    <w:p w14:paraId="3DE56769" w14:textId="77777777" w:rsidR="003F0282" w:rsidRPr="00502815" w:rsidRDefault="003F0282" w:rsidP="003F0282">
      <w:pPr>
        <w:ind w:left="2520" w:firstLine="270"/>
        <w:rPr>
          <w:sz w:val="24"/>
          <w:szCs w:val="24"/>
        </w:rPr>
      </w:pPr>
      <w:r w:rsidRPr="00502815">
        <w:rPr>
          <w:sz w:val="24"/>
          <w:szCs w:val="24"/>
        </w:rPr>
        <w:t>567 IAC 23.1(4)"cz"</w:t>
      </w:r>
    </w:p>
    <w:p w14:paraId="24BD07A7" w14:textId="77777777" w:rsidR="003F0282" w:rsidRPr="00502815" w:rsidRDefault="003F0282" w:rsidP="003F0282">
      <w:pPr>
        <w:ind w:left="2520" w:firstLine="270"/>
        <w:rPr>
          <w:sz w:val="24"/>
          <w:szCs w:val="24"/>
        </w:rPr>
      </w:pPr>
      <w:r w:rsidRPr="00502815">
        <w:rPr>
          <w:sz w:val="24"/>
          <w:szCs w:val="24"/>
        </w:rPr>
        <w:t>567 IAC 22.108(3)</w:t>
      </w:r>
    </w:p>
    <w:p w14:paraId="36732F01" w14:textId="77777777" w:rsidR="003F0282" w:rsidRPr="00502815" w:rsidRDefault="003F0282" w:rsidP="003F0282">
      <w:pPr>
        <w:ind w:left="2520" w:hanging="2520"/>
        <w:jc w:val="both"/>
        <w:rPr>
          <w:b/>
          <w:sz w:val="24"/>
          <w:szCs w:val="24"/>
        </w:rPr>
      </w:pPr>
      <w:r w:rsidRPr="00502815">
        <w:rPr>
          <w:b/>
          <w:sz w:val="24"/>
          <w:szCs w:val="24"/>
        </w:rPr>
        <w:lastRenderedPageBreak/>
        <w:t>NSPS</w:t>
      </w:r>
    </w:p>
    <w:p w14:paraId="7BDF0291" w14:textId="77777777" w:rsidR="007A71D7" w:rsidRPr="00502815" w:rsidRDefault="007A71D7" w:rsidP="007A71D7">
      <w:pPr>
        <w:pStyle w:val="Default"/>
        <w:rPr>
          <w:color w:val="auto"/>
          <w:u w:val="single"/>
        </w:rPr>
      </w:pPr>
    </w:p>
    <w:p w14:paraId="35727747" w14:textId="77777777" w:rsidR="007A71D7" w:rsidRPr="00502815" w:rsidRDefault="007A71D7" w:rsidP="007A71D7">
      <w:pPr>
        <w:pStyle w:val="Default"/>
        <w:rPr>
          <w:color w:val="auto"/>
          <w:u w:val="single"/>
        </w:rPr>
      </w:pPr>
      <w:r w:rsidRPr="00502815">
        <w:rPr>
          <w:color w:val="auto"/>
          <w:u w:val="single"/>
        </w:rPr>
        <w:t>Emission Standards (for engines with displacement (L/cyl) &lt; 10):</w:t>
      </w:r>
    </w:p>
    <w:p w14:paraId="0356A95A" w14:textId="77777777" w:rsidR="007A71D7" w:rsidRPr="00502815" w:rsidRDefault="007A71D7" w:rsidP="007A71D7">
      <w:pPr>
        <w:pStyle w:val="Default"/>
        <w:rPr>
          <w:color w:val="auto"/>
        </w:rPr>
      </w:pPr>
      <w:r w:rsidRPr="00502815">
        <w:rPr>
          <w:color w:val="auto"/>
        </w:rPr>
        <w:t>According to 40 CFR 60.4205(b) and 4202, you must comply with the following emission standards in grams/kW-hr (grams/HP-hr):</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1055"/>
        <w:gridCol w:w="1532"/>
        <w:gridCol w:w="1102"/>
        <w:gridCol w:w="1328"/>
        <w:gridCol w:w="1103"/>
        <w:gridCol w:w="720"/>
      </w:tblGrid>
      <w:tr w:rsidR="007A71D7" w:rsidRPr="00502815" w14:paraId="3465BACB" w14:textId="77777777" w:rsidTr="007A71D7">
        <w:trPr>
          <w:trHeight w:val="440"/>
        </w:trPr>
        <w:tc>
          <w:tcPr>
            <w:tcW w:w="1620" w:type="dxa"/>
            <w:shd w:val="clear" w:color="auto" w:fill="D9D9D9"/>
            <w:vAlign w:val="center"/>
          </w:tcPr>
          <w:p w14:paraId="2EAB8AE8" w14:textId="77777777" w:rsidR="007A71D7" w:rsidRPr="00502815" w:rsidRDefault="007A71D7" w:rsidP="005966CA">
            <w:pPr>
              <w:jc w:val="center"/>
              <w:rPr>
                <w:b/>
                <w:sz w:val="24"/>
                <w:szCs w:val="24"/>
              </w:rPr>
            </w:pPr>
            <w:r w:rsidRPr="00502815">
              <w:rPr>
                <w:b/>
                <w:sz w:val="24"/>
                <w:szCs w:val="24"/>
              </w:rPr>
              <w:t>Engine Displacement (l/cyl)</w:t>
            </w:r>
          </w:p>
        </w:tc>
        <w:tc>
          <w:tcPr>
            <w:tcW w:w="1980" w:type="dxa"/>
            <w:shd w:val="clear" w:color="auto" w:fill="D9D9D9"/>
            <w:vAlign w:val="center"/>
          </w:tcPr>
          <w:p w14:paraId="05FCBC61" w14:textId="77777777" w:rsidR="007A71D7" w:rsidRPr="00502815" w:rsidRDefault="007A71D7" w:rsidP="005966CA">
            <w:pPr>
              <w:jc w:val="center"/>
              <w:rPr>
                <w:b/>
                <w:sz w:val="24"/>
                <w:szCs w:val="24"/>
              </w:rPr>
            </w:pPr>
            <w:r w:rsidRPr="00502815">
              <w:rPr>
                <w:b/>
                <w:sz w:val="24"/>
                <w:szCs w:val="24"/>
              </w:rPr>
              <w:t>Maximum Engine Power</w:t>
            </w:r>
          </w:p>
        </w:tc>
        <w:tc>
          <w:tcPr>
            <w:tcW w:w="1055" w:type="dxa"/>
            <w:shd w:val="clear" w:color="auto" w:fill="D9D9D9"/>
            <w:vAlign w:val="center"/>
          </w:tcPr>
          <w:p w14:paraId="4BD37D66" w14:textId="77777777" w:rsidR="007A71D7" w:rsidRPr="00502815" w:rsidRDefault="007A71D7" w:rsidP="005966CA">
            <w:pPr>
              <w:jc w:val="center"/>
              <w:rPr>
                <w:b/>
                <w:sz w:val="24"/>
                <w:szCs w:val="24"/>
              </w:rPr>
            </w:pPr>
            <w:r w:rsidRPr="00502815">
              <w:rPr>
                <w:b/>
                <w:sz w:val="24"/>
                <w:szCs w:val="24"/>
              </w:rPr>
              <w:t>Model Year(s)</w:t>
            </w:r>
          </w:p>
        </w:tc>
        <w:tc>
          <w:tcPr>
            <w:tcW w:w="1532" w:type="dxa"/>
            <w:shd w:val="clear" w:color="auto" w:fill="D9D9D9"/>
            <w:vAlign w:val="center"/>
          </w:tcPr>
          <w:p w14:paraId="0B7E99AF" w14:textId="77777777" w:rsidR="007A71D7" w:rsidRPr="00502815" w:rsidRDefault="007A71D7" w:rsidP="005966CA">
            <w:pPr>
              <w:jc w:val="center"/>
              <w:rPr>
                <w:b/>
                <w:sz w:val="24"/>
                <w:szCs w:val="24"/>
              </w:rPr>
            </w:pPr>
            <w:r w:rsidRPr="00502815">
              <w:rPr>
                <w:b/>
                <w:sz w:val="24"/>
                <w:szCs w:val="24"/>
              </w:rPr>
              <w:t>NMHC + NOx</w:t>
            </w:r>
          </w:p>
        </w:tc>
        <w:tc>
          <w:tcPr>
            <w:tcW w:w="1102" w:type="dxa"/>
            <w:shd w:val="clear" w:color="auto" w:fill="D9D9D9"/>
            <w:vAlign w:val="center"/>
          </w:tcPr>
          <w:p w14:paraId="12DA8A12" w14:textId="77777777" w:rsidR="007A71D7" w:rsidRPr="00502815" w:rsidRDefault="007A71D7" w:rsidP="005966CA">
            <w:pPr>
              <w:jc w:val="center"/>
              <w:rPr>
                <w:b/>
                <w:sz w:val="24"/>
                <w:szCs w:val="24"/>
              </w:rPr>
            </w:pPr>
            <w:r w:rsidRPr="00502815">
              <w:rPr>
                <w:b/>
                <w:sz w:val="24"/>
                <w:szCs w:val="24"/>
              </w:rPr>
              <w:t>CO</w:t>
            </w:r>
          </w:p>
        </w:tc>
        <w:tc>
          <w:tcPr>
            <w:tcW w:w="1328" w:type="dxa"/>
            <w:shd w:val="clear" w:color="auto" w:fill="D9D9D9"/>
            <w:vAlign w:val="center"/>
          </w:tcPr>
          <w:p w14:paraId="64EF908E" w14:textId="77777777" w:rsidR="007A71D7" w:rsidRPr="00502815" w:rsidRDefault="007A71D7" w:rsidP="005966CA">
            <w:pPr>
              <w:jc w:val="center"/>
              <w:rPr>
                <w:b/>
                <w:sz w:val="24"/>
                <w:szCs w:val="24"/>
              </w:rPr>
            </w:pPr>
            <w:r w:rsidRPr="00502815">
              <w:rPr>
                <w:b/>
                <w:sz w:val="24"/>
                <w:szCs w:val="24"/>
              </w:rPr>
              <w:t>PM</w:t>
            </w:r>
          </w:p>
        </w:tc>
        <w:tc>
          <w:tcPr>
            <w:tcW w:w="1103" w:type="dxa"/>
            <w:shd w:val="clear" w:color="auto" w:fill="D9D9D9"/>
            <w:vAlign w:val="center"/>
          </w:tcPr>
          <w:p w14:paraId="55898461" w14:textId="77777777" w:rsidR="007A71D7" w:rsidRPr="00502815" w:rsidRDefault="007A71D7" w:rsidP="005966CA">
            <w:pPr>
              <w:jc w:val="center"/>
              <w:rPr>
                <w:b/>
                <w:sz w:val="24"/>
                <w:szCs w:val="24"/>
              </w:rPr>
            </w:pPr>
            <w:r w:rsidRPr="00502815">
              <w:rPr>
                <w:b/>
                <w:sz w:val="24"/>
                <w:szCs w:val="24"/>
              </w:rPr>
              <w:t>Opacity</w:t>
            </w:r>
          </w:p>
        </w:tc>
        <w:tc>
          <w:tcPr>
            <w:tcW w:w="720" w:type="dxa"/>
            <w:shd w:val="clear" w:color="auto" w:fill="D9D9D9"/>
            <w:vAlign w:val="center"/>
          </w:tcPr>
          <w:p w14:paraId="17A8738E" w14:textId="77777777" w:rsidR="007A71D7" w:rsidRPr="00502815" w:rsidRDefault="007A71D7" w:rsidP="005966CA">
            <w:pPr>
              <w:jc w:val="center"/>
              <w:rPr>
                <w:b/>
                <w:sz w:val="24"/>
                <w:szCs w:val="24"/>
              </w:rPr>
            </w:pPr>
            <w:r w:rsidRPr="00502815">
              <w:rPr>
                <w:b/>
                <w:sz w:val="24"/>
                <w:szCs w:val="24"/>
              </w:rPr>
              <w:t>Rule Ref</w:t>
            </w:r>
          </w:p>
        </w:tc>
      </w:tr>
      <w:tr w:rsidR="007A71D7" w:rsidRPr="00502815" w14:paraId="3BB51A1C" w14:textId="77777777" w:rsidTr="007A71D7">
        <w:tc>
          <w:tcPr>
            <w:tcW w:w="1620" w:type="dxa"/>
            <w:vAlign w:val="center"/>
          </w:tcPr>
          <w:p w14:paraId="3DBBDE08" w14:textId="77777777" w:rsidR="007A71D7" w:rsidRPr="00502815" w:rsidRDefault="007A71D7" w:rsidP="007A71D7">
            <w:pPr>
              <w:rPr>
                <w:sz w:val="24"/>
                <w:szCs w:val="24"/>
              </w:rPr>
            </w:pPr>
            <w:r w:rsidRPr="00502815">
              <w:rPr>
                <w:sz w:val="24"/>
                <w:szCs w:val="24"/>
              </w:rPr>
              <w:t>Disp. &lt; 10</w:t>
            </w:r>
          </w:p>
        </w:tc>
        <w:tc>
          <w:tcPr>
            <w:tcW w:w="1980" w:type="dxa"/>
            <w:shd w:val="clear" w:color="auto" w:fill="auto"/>
            <w:vAlign w:val="center"/>
          </w:tcPr>
          <w:p w14:paraId="6B419C0A" w14:textId="77777777" w:rsidR="007A71D7" w:rsidRPr="00502815" w:rsidRDefault="007A71D7" w:rsidP="007A71D7">
            <w:pPr>
              <w:rPr>
                <w:sz w:val="24"/>
                <w:szCs w:val="24"/>
              </w:rPr>
            </w:pPr>
            <w:r w:rsidRPr="00502815">
              <w:rPr>
                <w:sz w:val="24"/>
                <w:szCs w:val="24"/>
              </w:rPr>
              <w:t>75 ≤ kW &lt; 130</w:t>
            </w:r>
          </w:p>
          <w:p w14:paraId="4F0C223E" w14:textId="77777777" w:rsidR="007A71D7" w:rsidRPr="00502815" w:rsidRDefault="007A71D7" w:rsidP="007A71D7">
            <w:pPr>
              <w:rPr>
                <w:sz w:val="24"/>
                <w:szCs w:val="24"/>
              </w:rPr>
            </w:pPr>
            <w:r w:rsidRPr="00502815">
              <w:rPr>
                <w:sz w:val="24"/>
                <w:szCs w:val="24"/>
              </w:rPr>
              <w:t>(100 ≤ HP &lt; 175)</w:t>
            </w:r>
          </w:p>
        </w:tc>
        <w:tc>
          <w:tcPr>
            <w:tcW w:w="1055" w:type="dxa"/>
            <w:vAlign w:val="center"/>
          </w:tcPr>
          <w:p w14:paraId="1F8A930C" w14:textId="77777777" w:rsidR="007A71D7" w:rsidRPr="00502815" w:rsidRDefault="007A71D7" w:rsidP="007A71D7">
            <w:pPr>
              <w:rPr>
                <w:sz w:val="24"/>
                <w:szCs w:val="24"/>
              </w:rPr>
            </w:pPr>
            <w:r w:rsidRPr="00502815">
              <w:rPr>
                <w:sz w:val="24"/>
                <w:szCs w:val="24"/>
              </w:rPr>
              <w:t>2007+</w:t>
            </w:r>
          </w:p>
        </w:tc>
        <w:tc>
          <w:tcPr>
            <w:tcW w:w="1532" w:type="dxa"/>
            <w:vAlign w:val="center"/>
          </w:tcPr>
          <w:p w14:paraId="2237E3C4" w14:textId="77777777" w:rsidR="007A71D7" w:rsidRPr="00502815" w:rsidRDefault="007A71D7" w:rsidP="007A71D7">
            <w:pPr>
              <w:rPr>
                <w:sz w:val="24"/>
                <w:szCs w:val="24"/>
              </w:rPr>
            </w:pPr>
            <w:r w:rsidRPr="00502815">
              <w:rPr>
                <w:sz w:val="24"/>
                <w:szCs w:val="24"/>
              </w:rPr>
              <w:t xml:space="preserve">4.0 (3.0) </w:t>
            </w:r>
          </w:p>
        </w:tc>
        <w:tc>
          <w:tcPr>
            <w:tcW w:w="1102" w:type="dxa"/>
            <w:vAlign w:val="center"/>
          </w:tcPr>
          <w:p w14:paraId="552996B7" w14:textId="77777777" w:rsidR="007A71D7" w:rsidRPr="00502815" w:rsidRDefault="007A71D7" w:rsidP="007A71D7">
            <w:pPr>
              <w:rPr>
                <w:sz w:val="24"/>
                <w:szCs w:val="24"/>
              </w:rPr>
            </w:pPr>
            <w:r w:rsidRPr="00502815">
              <w:rPr>
                <w:sz w:val="24"/>
                <w:szCs w:val="24"/>
              </w:rPr>
              <w:t>5.0 (3.7)</w:t>
            </w:r>
          </w:p>
        </w:tc>
        <w:tc>
          <w:tcPr>
            <w:tcW w:w="1328" w:type="dxa"/>
            <w:vAlign w:val="center"/>
          </w:tcPr>
          <w:p w14:paraId="3787D362" w14:textId="77777777" w:rsidR="007A71D7" w:rsidRPr="00502815" w:rsidRDefault="007A71D7" w:rsidP="007A71D7">
            <w:pPr>
              <w:rPr>
                <w:sz w:val="24"/>
                <w:szCs w:val="24"/>
              </w:rPr>
            </w:pPr>
            <w:r w:rsidRPr="00502815">
              <w:rPr>
                <w:sz w:val="24"/>
                <w:szCs w:val="24"/>
              </w:rPr>
              <w:t>0.30 (0.22)</w:t>
            </w:r>
          </w:p>
        </w:tc>
        <w:tc>
          <w:tcPr>
            <w:tcW w:w="1103" w:type="dxa"/>
            <w:vAlign w:val="center"/>
          </w:tcPr>
          <w:p w14:paraId="70C51577" w14:textId="77777777" w:rsidR="007A71D7" w:rsidRPr="00502815" w:rsidRDefault="007A71D7" w:rsidP="007A71D7">
            <w:pPr>
              <w:rPr>
                <w:sz w:val="24"/>
                <w:szCs w:val="24"/>
              </w:rPr>
            </w:pPr>
            <w:r w:rsidRPr="00502815">
              <w:rPr>
                <w:sz w:val="24"/>
                <w:szCs w:val="24"/>
                <w:vertAlign w:val="superscript"/>
              </w:rPr>
              <w:t>(1)</w:t>
            </w:r>
          </w:p>
        </w:tc>
        <w:tc>
          <w:tcPr>
            <w:tcW w:w="720" w:type="dxa"/>
            <w:vAlign w:val="center"/>
          </w:tcPr>
          <w:p w14:paraId="53D55F47" w14:textId="77777777" w:rsidR="007A71D7" w:rsidRPr="00502815" w:rsidRDefault="007A71D7" w:rsidP="007A71D7">
            <w:pPr>
              <w:rPr>
                <w:sz w:val="24"/>
                <w:szCs w:val="24"/>
              </w:rPr>
            </w:pPr>
            <w:r w:rsidRPr="00502815">
              <w:rPr>
                <w:sz w:val="24"/>
                <w:szCs w:val="24"/>
                <w:vertAlign w:val="superscript"/>
              </w:rPr>
              <w:t>(2)</w:t>
            </w:r>
          </w:p>
        </w:tc>
      </w:tr>
    </w:tbl>
    <w:p w14:paraId="2DB76C8E" w14:textId="77777777" w:rsidR="007A71D7" w:rsidRPr="00502815" w:rsidRDefault="007A71D7" w:rsidP="007A71D7">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70CC48E4" w14:textId="77777777" w:rsidR="007A71D7" w:rsidRPr="00502815" w:rsidRDefault="007A71D7" w:rsidP="007A71D7">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681553B4" w14:textId="77777777" w:rsidR="007A71D7" w:rsidRPr="00502815" w:rsidRDefault="007A71D7" w:rsidP="007A71D7">
      <w:pPr>
        <w:pStyle w:val="ListParagraph"/>
        <w:ind w:left="0" w:right="720"/>
        <w:rPr>
          <w:sz w:val="24"/>
          <w:szCs w:val="24"/>
          <w:u w:val="single"/>
        </w:rPr>
      </w:pPr>
    </w:p>
    <w:p w14:paraId="456966C1" w14:textId="77777777" w:rsidR="007A71D7" w:rsidRPr="00502815" w:rsidRDefault="007A71D7" w:rsidP="007A71D7">
      <w:pPr>
        <w:ind w:right="720"/>
        <w:rPr>
          <w:sz w:val="24"/>
          <w:szCs w:val="24"/>
          <w:u w:val="single"/>
        </w:rPr>
      </w:pPr>
      <w:r w:rsidRPr="00502815">
        <w:rPr>
          <w:sz w:val="24"/>
          <w:szCs w:val="24"/>
          <w:u w:val="single"/>
        </w:rPr>
        <w:t>Fuel Requirements:</w:t>
      </w:r>
    </w:p>
    <w:p w14:paraId="7797DA78" w14:textId="77777777" w:rsidR="007A71D7" w:rsidRPr="00502815" w:rsidRDefault="007A71D7" w:rsidP="007A71D7">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17A51E10" w14:textId="77777777" w:rsidR="007A71D7" w:rsidRPr="00502815" w:rsidRDefault="007A71D7" w:rsidP="007A71D7">
      <w:pPr>
        <w:ind w:right="720"/>
        <w:rPr>
          <w:sz w:val="24"/>
          <w:szCs w:val="24"/>
        </w:rPr>
      </w:pPr>
    </w:p>
    <w:p w14:paraId="347F1804" w14:textId="77777777" w:rsidR="007A71D7" w:rsidRPr="00502815" w:rsidRDefault="007A71D7" w:rsidP="007A71D7">
      <w:pPr>
        <w:keepNext/>
        <w:keepLines/>
        <w:ind w:right="720"/>
        <w:rPr>
          <w:sz w:val="24"/>
          <w:szCs w:val="24"/>
          <w:u w:val="single"/>
        </w:rPr>
      </w:pPr>
      <w:r w:rsidRPr="00502815">
        <w:rPr>
          <w:sz w:val="24"/>
          <w:szCs w:val="24"/>
          <w:u w:val="single"/>
        </w:rPr>
        <w:t>Compliance Requirements:</w:t>
      </w:r>
    </w:p>
    <w:p w14:paraId="0AC920E1" w14:textId="77777777" w:rsidR="007A71D7" w:rsidRPr="00502815" w:rsidRDefault="007A71D7" w:rsidP="00E06F5F">
      <w:pPr>
        <w:keepNext/>
        <w:keepLines/>
        <w:numPr>
          <w:ilvl w:val="0"/>
          <w:numId w:val="139"/>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60FF1FE4" w14:textId="77777777" w:rsidR="007A71D7" w:rsidRPr="00502815" w:rsidRDefault="007A71D7" w:rsidP="00E06F5F">
      <w:pPr>
        <w:numPr>
          <w:ilvl w:val="1"/>
          <w:numId w:val="139"/>
        </w:numPr>
        <w:rPr>
          <w:sz w:val="24"/>
          <w:szCs w:val="24"/>
        </w:rPr>
      </w:pPr>
      <w:r w:rsidRPr="00502815">
        <w:rPr>
          <w:sz w:val="24"/>
          <w:szCs w:val="24"/>
        </w:rPr>
        <w:t>Operating and maintaining the engine and control device according to the manufacturer's emission-related written instructions;</w:t>
      </w:r>
    </w:p>
    <w:p w14:paraId="36776AF6" w14:textId="77777777" w:rsidR="007A71D7" w:rsidRPr="00502815" w:rsidRDefault="007A71D7" w:rsidP="00E06F5F">
      <w:pPr>
        <w:numPr>
          <w:ilvl w:val="1"/>
          <w:numId w:val="139"/>
        </w:numPr>
        <w:rPr>
          <w:sz w:val="24"/>
          <w:szCs w:val="24"/>
        </w:rPr>
      </w:pPr>
      <w:r w:rsidRPr="00502815">
        <w:rPr>
          <w:sz w:val="24"/>
          <w:szCs w:val="24"/>
        </w:rPr>
        <w:t>Changing only those emission-related settings that are permitted by the manufacturer; and</w:t>
      </w:r>
    </w:p>
    <w:p w14:paraId="1E4F1FE2" w14:textId="77777777" w:rsidR="007A71D7" w:rsidRPr="00502815" w:rsidRDefault="007A71D7" w:rsidP="00E06F5F">
      <w:pPr>
        <w:numPr>
          <w:ilvl w:val="1"/>
          <w:numId w:val="139"/>
        </w:numPr>
        <w:rPr>
          <w:sz w:val="24"/>
          <w:szCs w:val="24"/>
        </w:rPr>
      </w:pPr>
      <w:r w:rsidRPr="00502815">
        <w:rPr>
          <w:sz w:val="24"/>
          <w:szCs w:val="24"/>
        </w:rPr>
        <w:t>Meeting the requirements of 40 CFR 89, 94 and/or 1068, as they apply to you.</w:t>
      </w:r>
    </w:p>
    <w:p w14:paraId="5C86E3A3" w14:textId="77777777" w:rsidR="007A71D7" w:rsidRPr="00502815" w:rsidRDefault="007A71D7" w:rsidP="00E06F5F">
      <w:pPr>
        <w:numPr>
          <w:ilvl w:val="0"/>
          <w:numId w:val="139"/>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3DD7C972" w14:textId="77777777" w:rsidR="007A71D7" w:rsidRPr="00502815" w:rsidRDefault="007A71D7" w:rsidP="00E06F5F">
      <w:pPr>
        <w:numPr>
          <w:ilvl w:val="0"/>
          <w:numId w:val="139"/>
        </w:numPr>
        <w:rPr>
          <w:sz w:val="24"/>
          <w:szCs w:val="24"/>
        </w:rPr>
      </w:pPr>
      <w:r w:rsidRPr="00502815">
        <w:rPr>
          <w:sz w:val="24"/>
          <w:szCs w:val="24"/>
        </w:rPr>
        <w:t>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7A71D7" w:rsidRPr="00502815" w14:paraId="732DFA36" w14:textId="77777777" w:rsidTr="005966CA">
        <w:trPr>
          <w:trHeight w:val="288"/>
        </w:trPr>
        <w:tc>
          <w:tcPr>
            <w:tcW w:w="2610" w:type="dxa"/>
            <w:shd w:val="clear" w:color="auto" w:fill="D9D9D9"/>
          </w:tcPr>
          <w:p w14:paraId="1A57DD1A" w14:textId="77777777" w:rsidR="007A71D7" w:rsidRPr="00502815" w:rsidRDefault="007A71D7" w:rsidP="005966CA">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37C9FB3F" w14:textId="77777777" w:rsidR="007A71D7" w:rsidRPr="00502815" w:rsidRDefault="007A71D7" w:rsidP="005966CA">
            <w:pPr>
              <w:contextualSpacing/>
              <w:jc w:val="center"/>
              <w:rPr>
                <w:b/>
                <w:sz w:val="24"/>
                <w:szCs w:val="24"/>
              </w:rPr>
            </w:pPr>
            <w:r w:rsidRPr="00502815">
              <w:rPr>
                <w:b/>
                <w:sz w:val="24"/>
                <w:szCs w:val="24"/>
              </w:rPr>
              <w:t>Initial Test</w:t>
            </w:r>
          </w:p>
        </w:tc>
        <w:tc>
          <w:tcPr>
            <w:tcW w:w="3023" w:type="dxa"/>
            <w:shd w:val="clear" w:color="auto" w:fill="D9D9D9"/>
          </w:tcPr>
          <w:p w14:paraId="5AB880B1" w14:textId="77777777" w:rsidR="007A71D7" w:rsidRPr="00502815" w:rsidRDefault="007A71D7" w:rsidP="005966CA">
            <w:pPr>
              <w:contextualSpacing/>
              <w:jc w:val="center"/>
              <w:rPr>
                <w:b/>
                <w:sz w:val="24"/>
                <w:szCs w:val="24"/>
              </w:rPr>
            </w:pPr>
            <w:r w:rsidRPr="00502815">
              <w:rPr>
                <w:b/>
                <w:sz w:val="24"/>
                <w:szCs w:val="24"/>
              </w:rPr>
              <w:t>Subsequent Test</w:t>
            </w:r>
          </w:p>
        </w:tc>
      </w:tr>
      <w:tr w:rsidR="007A71D7" w:rsidRPr="00502815" w14:paraId="1D8839EC" w14:textId="77777777" w:rsidTr="005966CA">
        <w:tc>
          <w:tcPr>
            <w:tcW w:w="2610" w:type="dxa"/>
          </w:tcPr>
          <w:p w14:paraId="45E4E9BF" w14:textId="77777777" w:rsidR="007A71D7" w:rsidRPr="00502815" w:rsidRDefault="007A71D7" w:rsidP="005966CA">
            <w:pPr>
              <w:contextualSpacing/>
              <w:rPr>
                <w:sz w:val="24"/>
                <w:szCs w:val="24"/>
              </w:rPr>
            </w:pPr>
            <w:r w:rsidRPr="00502815">
              <w:rPr>
                <w:sz w:val="24"/>
                <w:szCs w:val="24"/>
              </w:rPr>
              <w:t>100 ≤ HP ≤ 500</w:t>
            </w:r>
          </w:p>
        </w:tc>
        <w:tc>
          <w:tcPr>
            <w:tcW w:w="3150" w:type="dxa"/>
          </w:tcPr>
          <w:p w14:paraId="79E80F3D" w14:textId="77777777" w:rsidR="007A71D7" w:rsidRPr="00502815" w:rsidRDefault="007A71D7" w:rsidP="005966CA">
            <w:pPr>
              <w:contextualSpacing/>
              <w:rPr>
                <w:sz w:val="24"/>
                <w:szCs w:val="24"/>
              </w:rPr>
            </w:pPr>
            <w:r w:rsidRPr="00502815">
              <w:rPr>
                <w:sz w:val="24"/>
                <w:szCs w:val="24"/>
              </w:rPr>
              <w:t xml:space="preserve">Within 1 year of engine startup, </w:t>
            </w:r>
          </w:p>
          <w:p w14:paraId="569D829B" w14:textId="77777777" w:rsidR="007A71D7" w:rsidRPr="00502815" w:rsidRDefault="007A71D7" w:rsidP="005966CA">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73A8606D" w14:textId="77777777" w:rsidR="007A71D7" w:rsidRPr="00502815" w:rsidRDefault="007A71D7" w:rsidP="005966CA">
            <w:pPr>
              <w:contextualSpacing/>
              <w:rPr>
                <w:sz w:val="24"/>
                <w:szCs w:val="24"/>
              </w:rPr>
            </w:pPr>
            <w:r w:rsidRPr="00502815">
              <w:rPr>
                <w:sz w:val="24"/>
                <w:szCs w:val="24"/>
              </w:rPr>
              <w:t>Not required</w:t>
            </w:r>
          </w:p>
        </w:tc>
      </w:tr>
    </w:tbl>
    <w:p w14:paraId="0E22E42F" w14:textId="77777777" w:rsidR="007A71D7" w:rsidRPr="00502815" w:rsidRDefault="007A71D7" w:rsidP="007A71D7">
      <w:pPr>
        <w:pStyle w:val="ListParagraph"/>
        <w:ind w:left="360" w:right="720"/>
        <w:rPr>
          <w:sz w:val="24"/>
          <w:szCs w:val="24"/>
        </w:rPr>
      </w:pPr>
      <w:r w:rsidRPr="00502815">
        <w:rPr>
          <w:sz w:val="24"/>
          <w:szCs w:val="24"/>
          <w:vertAlign w:val="superscript"/>
        </w:rPr>
        <w:t xml:space="preserve">(1) </w:t>
      </w:r>
      <w:r w:rsidRPr="00502815">
        <w:rPr>
          <w:sz w:val="24"/>
          <w:szCs w:val="24"/>
        </w:rPr>
        <w:t xml:space="preserve">Non-permitted action means that you do not install, configure, operate, and maintain the engine and control device according to the manufacturer's emission-related written </w:t>
      </w:r>
      <w:r w:rsidRPr="00502815">
        <w:rPr>
          <w:sz w:val="24"/>
          <w:szCs w:val="24"/>
        </w:rPr>
        <w:lastRenderedPageBreak/>
        <w:t>instructions, or you change the emission-related settings in a way that is not permitted by the manufacturer.</w:t>
      </w:r>
    </w:p>
    <w:p w14:paraId="6B98A38E" w14:textId="77777777" w:rsidR="007A71D7" w:rsidRPr="00502815" w:rsidRDefault="007A71D7" w:rsidP="007A71D7">
      <w:pPr>
        <w:ind w:right="720"/>
        <w:rPr>
          <w:sz w:val="24"/>
          <w:szCs w:val="24"/>
          <w:u w:val="single"/>
        </w:rPr>
      </w:pPr>
    </w:p>
    <w:p w14:paraId="59C77F89" w14:textId="77777777" w:rsidR="007A71D7" w:rsidRPr="00502815" w:rsidRDefault="007A71D7" w:rsidP="007A71D7">
      <w:pPr>
        <w:ind w:right="720"/>
        <w:rPr>
          <w:sz w:val="24"/>
          <w:szCs w:val="24"/>
          <w:u w:val="single"/>
        </w:rPr>
      </w:pPr>
      <w:r w:rsidRPr="00502815">
        <w:rPr>
          <w:sz w:val="24"/>
          <w:szCs w:val="24"/>
          <w:u w:val="single"/>
        </w:rPr>
        <w:t>Operating and Recordkeeping Requirements</w:t>
      </w:r>
    </w:p>
    <w:p w14:paraId="55749BD6" w14:textId="77777777" w:rsidR="007A71D7" w:rsidRPr="00502815" w:rsidRDefault="007A71D7" w:rsidP="00E06F5F">
      <w:pPr>
        <w:pStyle w:val="ListParagraph"/>
        <w:numPr>
          <w:ilvl w:val="0"/>
          <w:numId w:val="138"/>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 and, starting with the model years in the following table, you must keep records of the operation of the engine in emergency and non-emergency service that are recorded through the non-resettable hour meter. The owner must record the time of operation of the engine and the reason the engine was in operation during that time. 40 CFR 40.4214(b).</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7A71D7" w:rsidRPr="00502815" w14:paraId="240AD195" w14:textId="77777777" w:rsidTr="005966CA">
        <w:tc>
          <w:tcPr>
            <w:tcW w:w="3420" w:type="dxa"/>
            <w:shd w:val="clear" w:color="auto" w:fill="auto"/>
            <w:vAlign w:val="center"/>
          </w:tcPr>
          <w:p w14:paraId="758B3E40" w14:textId="77777777" w:rsidR="007A71D7" w:rsidRPr="00502815" w:rsidRDefault="007A71D7" w:rsidP="005966CA">
            <w:pPr>
              <w:jc w:val="center"/>
              <w:rPr>
                <w:b/>
                <w:bCs/>
                <w:sz w:val="24"/>
                <w:szCs w:val="24"/>
              </w:rPr>
            </w:pPr>
            <w:r w:rsidRPr="00502815">
              <w:rPr>
                <w:b/>
                <w:bCs/>
                <w:sz w:val="24"/>
                <w:szCs w:val="24"/>
              </w:rPr>
              <w:t>Engine power</w:t>
            </w:r>
          </w:p>
        </w:tc>
        <w:tc>
          <w:tcPr>
            <w:tcW w:w="2250" w:type="dxa"/>
            <w:shd w:val="clear" w:color="auto" w:fill="auto"/>
            <w:vAlign w:val="center"/>
          </w:tcPr>
          <w:p w14:paraId="79E01176" w14:textId="77777777" w:rsidR="007A71D7" w:rsidRPr="00502815" w:rsidRDefault="007A71D7" w:rsidP="005966CA">
            <w:pPr>
              <w:jc w:val="center"/>
              <w:rPr>
                <w:b/>
                <w:bCs/>
                <w:sz w:val="24"/>
                <w:szCs w:val="24"/>
              </w:rPr>
            </w:pPr>
            <w:r w:rsidRPr="00502815">
              <w:rPr>
                <w:b/>
                <w:bCs/>
                <w:sz w:val="24"/>
                <w:szCs w:val="24"/>
              </w:rPr>
              <w:t xml:space="preserve">Starting model year </w:t>
            </w:r>
          </w:p>
        </w:tc>
      </w:tr>
      <w:tr w:rsidR="007A71D7" w:rsidRPr="00502815" w14:paraId="61B22574" w14:textId="77777777" w:rsidTr="005966CA">
        <w:tc>
          <w:tcPr>
            <w:tcW w:w="3420" w:type="dxa"/>
            <w:shd w:val="clear" w:color="auto" w:fill="auto"/>
            <w:vAlign w:val="center"/>
          </w:tcPr>
          <w:p w14:paraId="4E170264" w14:textId="77777777" w:rsidR="007A71D7" w:rsidRPr="00502815" w:rsidRDefault="007A71D7" w:rsidP="005966CA">
            <w:pPr>
              <w:rPr>
                <w:sz w:val="24"/>
                <w:szCs w:val="24"/>
              </w:rPr>
            </w:pPr>
            <w:r w:rsidRPr="00502815">
              <w:rPr>
                <w:sz w:val="24"/>
                <w:szCs w:val="24"/>
              </w:rPr>
              <w:t>56 ≤ KW &lt; 130 (75 ≤ HP &lt; 175)</w:t>
            </w:r>
          </w:p>
        </w:tc>
        <w:tc>
          <w:tcPr>
            <w:tcW w:w="2250" w:type="dxa"/>
            <w:shd w:val="clear" w:color="auto" w:fill="auto"/>
            <w:vAlign w:val="center"/>
          </w:tcPr>
          <w:p w14:paraId="63C3982F" w14:textId="77777777" w:rsidR="007A71D7" w:rsidRPr="00502815" w:rsidRDefault="007A71D7" w:rsidP="005966CA">
            <w:pPr>
              <w:jc w:val="center"/>
              <w:rPr>
                <w:sz w:val="24"/>
                <w:szCs w:val="24"/>
              </w:rPr>
            </w:pPr>
            <w:r w:rsidRPr="00502815">
              <w:rPr>
                <w:sz w:val="24"/>
                <w:szCs w:val="24"/>
              </w:rPr>
              <w:t>2012</w:t>
            </w:r>
          </w:p>
        </w:tc>
      </w:tr>
    </w:tbl>
    <w:p w14:paraId="0A53BFF1" w14:textId="77777777" w:rsidR="007A71D7" w:rsidRPr="00502815" w:rsidRDefault="007A71D7" w:rsidP="00E06F5F">
      <w:pPr>
        <w:numPr>
          <w:ilvl w:val="0"/>
          <w:numId w:val="138"/>
        </w:numPr>
        <w:rPr>
          <w:sz w:val="24"/>
          <w:szCs w:val="24"/>
        </w:rPr>
      </w:pPr>
      <w:r w:rsidRPr="00502815">
        <w:rPr>
          <w:sz w:val="24"/>
          <w:szCs w:val="24"/>
        </w:rPr>
        <w:t>There is no time limit on use for emergency situations. 40 CFR 60.4211(f)(1).</w:t>
      </w:r>
    </w:p>
    <w:p w14:paraId="49F72A23" w14:textId="77777777" w:rsidR="007A71D7" w:rsidRPr="00502815" w:rsidRDefault="007A71D7" w:rsidP="00E06F5F">
      <w:pPr>
        <w:numPr>
          <w:ilvl w:val="0"/>
          <w:numId w:val="138"/>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2A18534A" w14:textId="77777777" w:rsidR="007A71D7" w:rsidRPr="00502815" w:rsidRDefault="007A71D7" w:rsidP="00E06F5F">
      <w:pPr>
        <w:numPr>
          <w:ilvl w:val="0"/>
          <w:numId w:val="138"/>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023FF7CE" w14:textId="77777777" w:rsidR="007A71D7" w:rsidRPr="00502815" w:rsidRDefault="007A71D7" w:rsidP="00E06F5F">
      <w:pPr>
        <w:numPr>
          <w:ilvl w:val="0"/>
          <w:numId w:val="138"/>
        </w:numPr>
        <w:rPr>
          <w:sz w:val="24"/>
          <w:szCs w:val="24"/>
        </w:rPr>
      </w:pPr>
      <w:r w:rsidRPr="00502815">
        <w:rPr>
          <w:sz w:val="24"/>
          <w:szCs w:val="24"/>
        </w:rPr>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6B125CF8" w14:textId="77777777" w:rsidR="007A71D7" w:rsidRPr="00502815" w:rsidRDefault="007A71D7" w:rsidP="007A71D7">
      <w:pPr>
        <w:rPr>
          <w:b/>
          <w:sz w:val="24"/>
          <w:szCs w:val="24"/>
        </w:rPr>
      </w:pPr>
    </w:p>
    <w:p w14:paraId="3A858CB5" w14:textId="77777777" w:rsidR="000F4B09" w:rsidRPr="00502815" w:rsidRDefault="000F4B09" w:rsidP="000F4B09">
      <w:pPr>
        <w:rPr>
          <w:sz w:val="24"/>
          <w:szCs w:val="24"/>
        </w:rPr>
      </w:pPr>
      <w:r w:rsidRPr="00502815">
        <w:rPr>
          <w:sz w:val="24"/>
          <w:szCs w:val="24"/>
        </w:rPr>
        <w:t>Authority for Requirement:  40 CFR Part 60 Subpart IIII</w:t>
      </w:r>
    </w:p>
    <w:p w14:paraId="3073DAD7" w14:textId="77777777" w:rsidR="000F4B09" w:rsidRPr="00502815" w:rsidRDefault="000F4B09" w:rsidP="000F4B09">
      <w:pPr>
        <w:ind w:left="2520" w:firstLine="270"/>
        <w:rPr>
          <w:sz w:val="24"/>
        </w:rPr>
      </w:pPr>
      <w:r w:rsidRPr="00502815">
        <w:rPr>
          <w:sz w:val="24"/>
        </w:rPr>
        <w:t>567 IAC 23.1(2)"yyy"</w:t>
      </w:r>
    </w:p>
    <w:p w14:paraId="679F30D6" w14:textId="77777777" w:rsidR="000F4B09" w:rsidRPr="00502815" w:rsidRDefault="000F4B09" w:rsidP="000F4B09">
      <w:pPr>
        <w:ind w:left="2520" w:firstLine="270"/>
        <w:rPr>
          <w:sz w:val="24"/>
          <w:szCs w:val="24"/>
        </w:rPr>
      </w:pPr>
      <w:r w:rsidRPr="00502815">
        <w:rPr>
          <w:sz w:val="24"/>
          <w:szCs w:val="24"/>
        </w:rPr>
        <w:t>567 IAC 22.108(3)</w:t>
      </w:r>
    </w:p>
    <w:p w14:paraId="61216D90" w14:textId="77777777" w:rsidR="000F4B09" w:rsidRPr="00502815" w:rsidRDefault="000F4B09" w:rsidP="003F0282">
      <w:pPr>
        <w:pStyle w:val="BodyText"/>
        <w:rPr>
          <w:szCs w:val="24"/>
        </w:rPr>
      </w:pPr>
    </w:p>
    <w:p w14:paraId="5A7515C3" w14:textId="77777777" w:rsidR="003F0282" w:rsidRPr="00502815" w:rsidRDefault="003F0282" w:rsidP="003F0282">
      <w:pPr>
        <w:rPr>
          <w:b/>
          <w:sz w:val="24"/>
          <w:szCs w:val="24"/>
          <w:u w:val="single"/>
        </w:rPr>
      </w:pPr>
      <w:r w:rsidRPr="00502815">
        <w:rPr>
          <w:b/>
          <w:sz w:val="24"/>
          <w:szCs w:val="24"/>
          <w:u w:val="single"/>
        </w:rPr>
        <w:t xml:space="preserve">Monitoring Requirements  </w:t>
      </w:r>
    </w:p>
    <w:p w14:paraId="58D0BB9F" w14:textId="77777777" w:rsidR="003F0282" w:rsidRPr="00502815" w:rsidRDefault="003F0282" w:rsidP="003F0282">
      <w:pPr>
        <w:rPr>
          <w:i/>
          <w:sz w:val="24"/>
          <w:szCs w:val="24"/>
        </w:rPr>
      </w:pPr>
      <w:r w:rsidRPr="00502815">
        <w:rPr>
          <w:i/>
          <w:sz w:val="24"/>
          <w:szCs w:val="24"/>
        </w:rPr>
        <w:t>The owner/operator of this equipment shall comply with the monitoring requirements listed below.</w:t>
      </w:r>
    </w:p>
    <w:p w14:paraId="5ABA9E2C" w14:textId="77777777" w:rsidR="003F0282" w:rsidRPr="00502815" w:rsidRDefault="003F0282" w:rsidP="003F0282">
      <w:pPr>
        <w:rPr>
          <w:sz w:val="24"/>
          <w:szCs w:val="24"/>
          <w:u w:val="single"/>
        </w:rPr>
      </w:pPr>
    </w:p>
    <w:p w14:paraId="4452EEE7" w14:textId="77777777" w:rsidR="003F0282" w:rsidRPr="00502815" w:rsidRDefault="003F0282" w:rsidP="003F0282">
      <w:pPr>
        <w:rPr>
          <w:b/>
          <w:sz w:val="24"/>
        </w:rPr>
      </w:pPr>
      <w:r w:rsidRPr="00502815">
        <w:rPr>
          <w:b/>
          <w:sz w:val="24"/>
        </w:rPr>
        <w:t xml:space="preserve">Agency Approved Operation &amp; Maintenance Plan Required?  </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CA3E37E" w14:textId="77777777" w:rsidR="003F0282" w:rsidRPr="00502815" w:rsidRDefault="003F0282" w:rsidP="003F0282">
      <w:pPr>
        <w:rPr>
          <w:sz w:val="24"/>
        </w:rPr>
      </w:pPr>
    </w:p>
    <w:p w14:paraId="765B2EDD" w14:textId="77777777" w:rsidR="003F0282" w:rsidRPr="00502815" w:rsidRDefault="003F0282" w:rsidP="003F0282">
      <w:pPr>
        <w:rPr>
          <w:b/>
          <w:sz w:val="24"/>
        </w:rPr>
      </w:pPr>
      <w:r w:rsidRPr="00502815">
        <w:rPr>
          <w:b/>
          <w:sz w:val="24"/>
        </w:rPr>
        <w:t xml:space="preserve">Facility Maintained Operation &amp; Maintenance Plan Required?  </w:t>
      </w:r>
      <w:r w:rsidRPr="00502815">
        <w:rPr>
          <w:b/>
          <w:sz w:val="24"/>
        </w:rPr>
        <w:tab/>
      </w:r>
      <w:r w:rsidRPr="00502815">
        <w:rPr>
          <w:b/>
          <w:sz w:val="24"/>
        </w:rPr>
        <w:tab/>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321C92D" w14:textId="77777777" w:rsidR="003F0282" w:rsidRPr="00502815" w:rsidRDefault="003F0282" w:rsidP="003F0282">
      <w:pPr>
        <w:rPr>
          <w:b/>
          <w:sz w:val="24"/>
        </w:rPr>
      </w:pPr>
    </w:p>
    <w:p w14:paraId="622F849C" w14:textId="77777777" w:rsidR="003F0282" w:rsidRPr="00502815" w:rsidRDefault="003F0282" w:rsidP="003F0282">
      <w:pPr>
        <w:jc w:val="both"/>
        <w:rPr>
          <w:b/>
          <w:sz w:val="24"/>
        </w:rPr>
      </w:pPr>
      <w:r w:rsidRPr="00502815">
        <w:rPr>
          <w:b/>
          <w:sz w:val="24"/>
        </w:rPr>
        <w:t>Compliance Assurance Monitoring (CAM) Plan Required?</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3FF3687" w14:textId="77777777" w:rsidR="003F0282" w:rsidRPr="00502815" w:rsidRDefault="003F0282" w:rsidP="003F0282">
      <w:pPr>
        <w:rPr>
          <w:sz w:val="24"/>
        </w:rPr>
      </w:pPr>
    </w:p>
    <w:p w14:paraId="00DBBB6E" w14:textId="77777777" w:rsidR="003F0282" w:rsidRPr="00502815" w:rsidRDefault="003F0282" w:rsidP="003F0282">
      <w:pPr>
        <w:rPr>
          <w:sz w:val="24"/>
        </w:rPr>
      </w:pPr>
      <w:r w:rsidRPr="00502815">
        <w:rPr>
          <w:sz w:val="24"/>
        </w:rPr>
        <w:t xml:space="preserve">Authority for Requirement:  </w:t>
      </w:r>
      <w:r w:rsidRPr="00502815">
        <w:rPr>
          <w:sz w:val="24"/>
        </w:rPr>
        <w:tab/>
        <w:t>567 IAC 22.108(3)</w:t>
      </w:r>
    </w:p>
    <w:p w14:paraId="08B20B09" w14:textId="77777777" w:rsidR="00CA6D55" w:rsidRPr="00502815" w:rsidRDefault="003F0282" w:rsidP="003F0282">
      <w:pPr>
        <w:rPr>
          <w:b/>
          <w:sz w:val="28"/>
        </w:rPr>
      </w:pPr>
      <w:r w:rsidRPr="00502815">
        <w:rPr>
          <w:b/>
          <w:sz w:val="24"/>
        </w:rPr>
        <w:br w:type="page"/>
      </w:r>
      <w:r w:rsidRPr="00502815">
        <w:rPr>
          <w:b/>
          <w:sz w:val="28"/>
        </w:rPr>
        <w:lastRenderedPageBreak/>
        <w:t xml:space="preserve">Emission Point ID Number:  </w:t>
      </w:r>
      <w:r w:rsidR="00CA6D55" w:rsidRPr="00502815">
        <w:rPr>
          <w:b/>
          <w:sz w:val="28"/>
        </w:rPr>
        <w:t>500-214-2-1</w:t>
      </w:r>
    </w:p>
    <w:p w14:paraId="315E01DB" w14:textId="77777777" w:rsidR="00CA6D55" w:rsidRPr="00502815" w:rsidRDefault="00CA6D55" w:rsidP="003F0282">
      <w:pPr>
        <w:rPr>
          <w:b/>
          <w:sz w:val="28"/>
        </w:rPr>
      </w:pPr>
    </w:p>
    <w:p w14:paraId="7E7A0CA1" w14:textId="77777777" w:rsidR="003F0282" w:rsidRPr="00502815" w:rsidRDefault="003F0282" w:rsidP="003F0282">
      <w:pPr>
        <w:rPr>
          <w:sz w:val="24"/>
          <w:u w:val="single"/>
        </w:rPr>
      </w:pPr>
      <w:r w:rsidRPr="00502815">
        <w:rPr>
          <w:sz w:val="24"/>
          <w:u w:val="single"/>
        </w:rPr>
        <w:t>Associated Equipment</w:t>
      </w:r>
    </w:p>
    <w:p w14:paraId="2B436B6C" w14:textId="77777777" w:rsidR="003F0282" w:rsidRPr="00502815" w:rsidRDefault="003F0282" w:rsidP="003F0282">
      <w:pPr>
        <w:rPr>
          <w:b/>
          <w:sz w:val="24"/>
        </w:rPr>
      </w:pPr>
    </w:p>
    <w:p w14:paraId="547CD1E5" w14:textId="77777777" w:rsidR="003F0282" w:rsidRPr="00502815" w:rsidRDefault="003F0282" w:rsidP="003F0282">
      <w:pPr>
        <w:rPr>
          <w:sz w:val="24"/>
        </w:rPr>
      </w:pPr>
      <w:r w:rsidRPr="00502815">
        <w:rPr>
          <w:sz w:val="24"/>
        </w:rPr>
        <w:t xml:space="preserve">Associated Emission Unit ID Number:  </w:t>
      </w:r>
      <w:r w:rsidR="00CA6D55" w:rsidRPr="00502815">
        <w:rPr>
          <w:sz w:val="24"/>
        </w:rPr>
        <w:t>500-214-2-1</w:t>
      </w:r>
    </w:p>
    <w:p w14:paraId="538D18DB" w14:textId="77777777" w:rsidR="003F0282" w:rsidRPr="00502815" w:rsidRDefault="003F0282" w:rsidP="003F0282">
      <w:pPr>
        <w:rPr>
          <w:sz w:val="24"/>
        </w:rPr>
      </w:pPr>
      <w:r w:rsidRPr="00502815">
        <w:rPr>
          <w:b/>
          <w:sz w:val="24"/>
        </w:rPr>
        <w:t>______________________________________________________________________________</w:t>
      </w:r>
    </w:p>
    <w:p w14:paraId="66FF5B27" w14:textId="77777777" w:rsidR="003F0282" w:rsidRPr="00502815" w:rsidRDefault="003F0282" w:rsidP="003F0282">
      <w:pPr>
        <w:rPr>
          <w:sz w:val="24"/>
        </w:rPr>
      </w:pPr>
    </w:p>
    <w:p w14:paraId="6D58DFF3" w14:textId="77777777" w:rsidR="003F0282" w:rsidRPr="00502815" w:rsidRDefault="003F0282" w:rsidP="003F0282">
      <w:pPr>
        <w:rPr>
          <w:sz w:val="24"/>
        </w:rPr>
      </w:pPr>
      <w:r w:rsidRPr="00502815">
        <w:rPr>
          <w:sz w:val="24"/>
        </w:rPr>
        <w:t xml:space="preserve">Emission Unit vented through this Emission Point:  </w:t>
      </w:r>
      <w:r w:rsidR="00CA6D55" w:rsidRPr="00502815">
        <w:rPr>
          <w:sz w:val="24"/>
        </w:rPr>
        <w:t>500-214-2-1</w:t>
      </w:r>
    </w:p>
    <w:p w14:paraId="059465FE" w14:textId="77777777" w:rsidR="003F0282" w:rsidRPr="00502815" w:rsidRDefault="003F0282" w:rsidP="003F0282">
      <w:pPr>
        <w:rPr>
          <w:sz w:val="24"/>
        </w:rPr>
      </w:pPr>
      <w:r w:rsidRPr="00502815">
        <w:rPr>
          <w:sz w:val="24"/>
        </w:rPr>
        <w:t xml:space="preserve">Emission Unit Description:  </w:t>
      </w:r>
      <w:r w:rsidR="00CA6D55" w:rsidRPr="00502815">
        <w:rPr>
          <w:sz w:val="24"/>
        </w:rPr>
        <w:t>Gate 3 Emergency Generator</w:t>
      </w:r>
    </w:p>
    <w:p w14:paraId="2919665D" w14:textId="7DE3857D" w:rsidR="003F0282" w:rsidRPr="00502815" w:rsidRDefault="003F0282" w:rsidP="003F0282">
      <w:pPr>
        <w:rPr>
          <w:sz w:val="24"/>
        </w:rPr>
      </w:pPr>
      <w:r w:rsidRPr="00502815">
        <w:rPr>
          <w:sz w:val="24"/>
        </w:rPr>
        <w:t xml:space="preserve">Raw Material/Fuel:  </w:t>
      </w:r>
      <w:r w:rsidR="0062079D">
        <w:rPr>
          <w:sz w:val="24"/>
        </w:rPr>
        <w:t>Natural Gas</w:t>
      </w:r>
    </w:p>
    <w:p w14:paraId="4E78D440" w14:textId="77777777" w:rsidR="003F0282" w:rsidRPr="00502815" w:rsidRDefault="003F0282" w:rsidP="003F0282">
      <w:pPr>
        <w:rPr>
          <w:sz w:val="24"/>
        </w:rPr>
      </w:pPr>
      <w:r w:rsidRPr="00502815">
        <w:rPr>
          <w:sz w:val="24"/>
        </w:rPr>
        <w:t xml:space="preserve">Rated Capacity:  </w:t>
      </w:r>
      <w:r w:rsidR="00CA6D55" w:rsidRPr="00502815">
        <w:rPr>
          <w:sz w:val="24"/>
        </w:rPr>
        <w:t>133</w:t>
      </w:r>
      <w:r w:rsidRPr="00502815">
        <w:rPr>
          <w:sz w:val="24"/>
        </w:rPr>
        <w:t xml:space="preserve"> bhp</w:t>
      </w:r>
      <w:r w:rsidR="00CA6D55" w:rsidRPr="00502815">
        <w:rPr>
          <w:sz w:val="24"/>
        </w:rPr>
        <w:t>; 0.0012 MMcf/hr</w:t>
      </w:r>
      <w:r w:rsidRPr="00502815">
        <w:rPr>
          <w:sz w:val="24"/>
        </w:rPr>
        <w:t xml:space="preserve"> </w:t>
      </w:r>
    </w:p>
    <w:p w14:paraId="0C738C9F" w14:textId="77777777" w:rsidR="003F0282" w:rsidRPr="00502815" w:rsidRDefault="003F0282" w:rsidP="003F0282">
      <w:pPr>
        <w:rPr>
          <w:sz w:val="24"/>
        </w:rPr>
      </w:pPr>
    </w:p>
    <w:p w14:paraId="47E65C6B" w14:textId="77777777" w:rsidR="003F0282" w:rsidRPr="00502815" w:rsidRDefault="003F0282" w:rsidP="003F0282">
      <w:pPr>
        <w:pStyle w:val="Heading1"/>
        <w:rPr>
          <w:szCs w:val="24"/>
        </w:rPr>
      </w:pPr>
      <w:r w:rsidRPr="00502815">
        <w:rPr>
          <w:sz w:val="28"/>
          <w:szCs w:val="24"/>
        </w:rPr>
        <w:t>Applicable Requirements</w:t>
      </w:r>
    </w:p>
    <w:p w14:paraId="6B745899" w14:textId="77777777" w:rsidR="003F0282" w:rsidRPr="00502815" w:rsidRDefault="003F0282" w:rsidP="003F0282">
      <w:pPr>
        <w:rPr>
          <w:sz w:val="24"/>
        </w:rPr>
      </w:pPr>
    </w:p>
    <w:p w14:paraId="6977DCB7" w14:textId="77777777" w:rsidR="003F0282" w:rsidRPr="00502815" w:rsidRDefault="003F0282" w:rsidP="003F0282">
      <w:pPr>
        <w:rPr>
          <w:b/>
          <w:sz w:val="24"/>
          <w:u w:val="single"/>
        </w:rPr>
      </w:pPr>
      <w:r w:rsidRPr="00502815">
        <w:rPr>
          <w:b/>
          <w:sz w:val="24"/>
          <w:u w:val="single"/>
        </w:rPr>
        <w:t>Emission Limits (lb/hr, gr/dscf, lb/MMBtu, % opacity, etc.)</w:t>
      </w:r>
    </w:p>
    <w:p w14:paraId="365B517E" w14:textId="77777777" w:rsidR="003F0282" w:rsidRPr="00502815" w:rsidRDefault="003F0282" w:rsidP="003F0282">
      <w:pPr>
        <w:rPr>
          <w:i/>
          <w:sz w:val="24"/>
        </w:rPr>
      </w:pPr>
      <w:r w:rsidRPr="00502815">
        <w:rPr>
          <w:i/>
          <w:sz w:val="24"/>
        </w:rPr>
        <w:t>The emissions from this emission point shall not exceed the levels specified below.</w:t>
      </w:r>
    </w:p>
    <w:p w14:paraId="68520FA9" w14:textId="77777777" w:rsidR="003F0282" w:rsidRPr="00502815" w:rsidRDefault="003F0282" w:rsidP="003F0282">
      <w:pPr>
        <w:rPr>
          <w:sz w:val="24"/>
        </w:rPr>
      </w:pPr>
    </w:p>
    <w:p w14:paraId="2F2FABC6" w14:textId="77777777" w:rsidR="003F0282" w:rsidRPr="00502815" w:rsidRDefault="003F0282" w:rsidP="003F0282">
      <w:pPr>
        <w:rPr>
          <w:sz w:val="24"/>
        </w:rPr>
      </w:pPr>
      <w:r w:rsidRPr="00502815">
        <w:rPr>
          <w:sz w:val="24"/>
        </w:rPr>
        <w:t>Pollutant:  Opacity</w:t>
      </w:r>
    </w:p>
    <w:p w14:paraId="52DD9B8D" w14:textId="77777777" w:rsidR="003F0282" w:rsidRPr="00502815" w:rsidRDefault="003F0282" w:rsidP="003F0282">
      <w:pPr>
        <w:rPr>
          <w:sz w:val="24"/>
          <w:vertAlign w:val="superscript"/>
        </w:rPr>
      </w:pPr>
      <w:r w:rsidRPr="00502815">
        <w:rPr>
          <w:sz w:val="24"/>
        </w:rPr>
        <w:t>Emission Limit:  40%</w:t>
      </w:r>
    </w:p>
    <w:p w14:paraId="1AA55B26" w14:textId="77777777" w:rsidR="003F0282" w:rsidRPr="00502815" w:rsidRDefault="003F0282" w:rsidP="003F0282">
      <w:pPr>
        <w:rPr>
          <w:sz w:val="24"/>
        </w:rPr>
      </w:pPr>
      <w:r w:rsidRPr="00502815">
        <w:rPr>
          <w:sz w:val="24"/>
        </w:rPr>
        <w:t xml:space="preserve">Authority for Requirement: </w:t>
      </w:r>
      <w:r w:rsidRPr="00502815">
        <w:rPr>
          <w:sz w:val="24"/>
        </w:rPr>
        <w:tab/>
        <w:t>567 IAC 23.3(2)"d"</w:t>
      </w:r>
    </w:p>
    <w:p w14:paraId="54A67BFF" w14:textId="77777777" w:rsidR="003F0282" w:rsidRPr="00502815" w:rsidRDefault="003F0282" w:rsidP="003F0282">
      <w:pPr>
        <w:rPr>
          <w:sz w:val="24"/>
        </w:rPr>
      </w:pPr>
    </w:p>
    <w:p w14:paraId="11EFD283" w14:textId="77777777" w:rsidR="003F0282" w:rsidRPr="00502815" w:rsidRDefault="003F0282" w:rsidP="003F0282">
      <w:pPr>
        <w:rPr>
          <w:sz w:val="24"/>
        </w:rPr>
      </w:pPr>
      <w:r w:rsidRPr="00502815">
        <w:rPr>
          <w:sz w:val="24"/>
        </w:rPr>
        <w:t>Pollutant:  Particulate Matter (PM)</w:t>
      </w:r>
    </w:p>
    <w:p w14:paraId="386B9C25" w14:textId="77777777" w:rsidR="003F0282" w:rsidRPr="00502815" w:rsidRDefault="003F0282" w:rsidP="003F0282">
      <w:pPr>
        <w:rPr>
          <w:sz w:val="24"/>
        </w:rPr>
      </w:pPr>
      <w:r w:rsidRPr="00502815">
        <w:rPr>
          <w:sz w:val="24"/>
        </w:rPr>
        <w:t>Emission Limit:  0.1 gr/dscf</w:t>
      </w:r>
    </w:p>
    <w:p w14:paraId="135205E5" w14:textId="77777777" w:rsidR="003F0282" w:rsidRPr="00502815" w:rsidRDefault="003F0282" w:rsidP="003F0282">
      <w:pPr>
        <w:rPr>
          <w:sz w:val="24"/>
        </w:rPr>
      </w:pPr>
      <w:r w:rsidRPr="00502815">
        <w:rPr>
          <w:sz w:val="24"/>
        </w:rPr>
        <w:t xml:space="preserve">Authority for Requirement: </w:t>
      </w:r>
      <w:r w:rsidRPr="00502815">
        <w:rPr>
          <w:sz w:val="24"/>
        </w:rPr>
        <w:tab/>
        <w:t>567 IAC 23.3(2)"a"</w:t>
      </w:r>
    </w:p>
    <w:p w14:paraId="4CB8DC7C" w14:textId="77777777" w:rsidR="003F0282" w:rsidRPr="00502815" w:rsidRDefault="003F0282" w:rsidP="003F0282">
      <w:pPr>
        <w:rPr>
          <w:sz w:val="24"/>
        </w:rPr>
      </w:pPr>
    </w:p>
    <w:p w14:paraId="6AEF6706" w14:textId="77777777" w:rsidR="003F0282" w:rsidRPr="00502815" w:rsidRDefault="003F0282" w:rsidP="003F0282">
      <w:pPr>
        <w:rPr>
          <w:sz w:val="24"/>
        </w:rPr>
      </w:pPr>
      <w:r w:rsidRPr="00502815">
        <w:rPr>
          <w:sz w:val="24"/>
        </w:rPr>
        <w:t>Pollutant:  Sulfur Dioxide (SO</w:t>
      </w:r>
      <w:r w:rsidRPr="00502815">
        <w:rPr>
          <w:sz w:val="24"/>
          <w:vertAlign w:val="subscript"/>
        </w:rPr>
        <w:t>2</w:t>
      </w:r>
      <w:r w:rsidRPr="00502815">
        <w:rPr>
          <w:sz w:val="24"/>
        </w:rPr>
        <w:t>)</w:t>
      </w:r>
    </w:p>
    <w:p w14:paraId="7D50332F" w14:textId="77777777" w:rsidR="003F0282" w:rsidRPr="00502815" w:rsidRDefault="003F0282" w:rsidP="003F0282">
      <w:pPr>
        <w:rPr>
          <w:sz w:val="24"/>
        </w:rPr>
      </w:pPr>
      <w:r w:rsidRPr="00502815">
        <w:rPr>
          <w:sz w:val="24"/>
        </w:rPr>
        <w:t xml:space="preserve">Emission Limit:  </w:t>
      </w:r>
      <w:r w:rsidR="00B21DC8" w:rsidRPr="00502815">
        <w:rPr>
          <w:sz w:val="24"/>
        </w:rPr>
        <w:t>500 ppmv</w:t>
      </w:r>
    </w:p>
    <w:p w14:paraId="08C88265" w14:textId="77777777" w:rsidR="003F0282" w:rsidRPr="00502815" w:rsidRDefault="003F0282" w:rsidP="003F0282">
      <w:pPr>
        <w:rPr>
          <w:sz w:val="24"/>
        </w:rPr>
      </w:pPr>
      <w:r w:rsidRPr="00502815">
        <w:rPr>
          <w:sz w:val="24"/>
        </w:rPr>
        <w:t xml:space="preserve">Authority for Requirement:  </w:t>
      </w:r>
      <w:r w:rsidRPr="00502815">
        <w:rPr>
          <w:sz w:val="24"/>
        </w:rPr>
        <w:tab/>
        <w:t>567 IAC 23.3(3)"</w:t>
      </w:r>
      <w:r w:rsidR="00B21DC8" w:rsidRPr="00502815">
        <w:rPr>
          <w:sz w:val="24"/>
        </w:rPr>
        <w:t>e</w:t>
      </w:r>
      <w:r w:rsidRPr="00502815">
        <w:rPr>
          <w:sz w:val="24"/>
        </w:rPr>
        <w:t>"</w:t>
      </w:r>
    </w:p>
    <w:p w14:paraId="0F3F1AF6" w14:textId="77777777" w:rsidR="003F0282" w:rsidRPr="00502815" w:rsidRDefault="003F0282" w:rsidP="003F0282">
      <w:pPr>
        <w:rPr>
          <w:b/>
          <w:sz w:val="24"/>
          <w:u w:val="single"/>
        </w:rPr>
      </w:pPr>
    </w:p>
    <w:p w14:paraId="02FA00AD" w14:textId="77777777" w:rsidR="003F0282" w:rsidRPr="00502815" w:rsidRDefault="003F0282" w:rsidP="003F0282">
      <w:pPr>
        <w:rPr>
          <w:b/>
          <w:sz w:val="24"/>
        </w:rPr>
      </w:pPr>
      <w:r w:rsidRPr="00502815">
        <w:rPr>
          <w:b/>
          <w:sz w:val="24"/>
          <w:u w:val="single"/>
        </w:rPr>
        <w:t>Operational Limits &amp; Requirements</w:t>
      </w:r>
    </w:p>
    <w:p w14:paraId="4BF88DE4" w14:textId="77777777" w:rsidR="003F0282" w:rsidRPr="00502815" w:rsidRDefault="003F0282" w:rsidP="003F0282">
      <w:pPr>
        <w:rPr>
          <w:i/>
          <w:sz w:val="24"/>
        </w:rPr>
      </w:pPr>
      <w:r w:rsidRPr="00502815">
        <w:rPr>
          <w:i/>
          <w:sz w:val="24"/>
        </w:rPr>
        <w:t>The owner/operator of this equipment shall comply with the operational limits and requirements listed below.</w:t>
      </w:r>
    </w:p>
    <w:p w14:paraId="196841A5" w14:textId="77777777" w:rsidR="003F0282" w:rsidRPr="00502815" w:rsidRDefault="003F0282" w:rsidP="003F0282">
      <w:pPr>
        <w:rPr>
          <w:sz w:val="24"/>
        </w:rPr>
      </w:pPr>
    </w:p>
    <w:p w14:paraId="4FAB0AF1" w14:textId="77777777" w:rsidR="003F0282" w:rsidRPr="00502815" w:rsidRDefault="003F0282" w:rsidP="003F0282">
      <w:pPr>
        <w:ind w:right="720"/>
        <w:rPr>
          <w:b/>
          <w:sz w:val="24"/>
          <w:szCs w:val="24"/>
        </w:rPr>
      </w:pPr>
      <w:r w:rsidRPr="00502815">
        <w:rPr>
          <w:b/>
          <w:sz w:val="24"/>
          <w:szCs w:val="24"/>
        </w:rPr>
        <w:t>NESHAP</w:t>
      </w:r>
    </w:p>
    <w:p w14:paraId="6FCF9BA3" w14:textId="77777777" w:rsidR="000E6ABE" w:rsidRPr="00502815" w:rsidRDefault="000E6ABE" w:rsidP="000E6ABE">
      <w:pPr>
        <w:rPr>
          <w:sz w:val="24"/>
        </w:rPr>
      </w:pPr>
      <w:r w:rsidRPr="00502815">
        <w:rPr>
          <w:sz w:val="24"/>
        </w:rPr>
        <w:t>The emergency engine is subject to 40 CFR Part 63 Subpart ZZZZ - National Emission Standards for Hazardous Air Pollutants for Stationary Reciprocating Internal Combustion Engines (RICE).  According to 40 CFR 63.6590(a)(2)(ii) this spark ignition emergency engine, located at a major source, is a new stationary RICE as it was constructed on or after June 12, 2006.</w:t>
      </w:r>
    </w:p>
    <w:p w14:paraId="0A929F20" w14:textId="77777777" w:rsidR="000E6ABE" w:rsidRPr="00502815" w:rsidRDefault="000E6ABE" w:rsidP="000E6ABE">
      <w:pPr>
        <w:rPr>
          <w:sz w:val="24"/>
        </w:rPr>
      </w:pPr>
    </w:p>
    <w:p w14:paraId="35EF391C" w14:textId="77777777" w:rsidR="000E6ABE" w:rsidRPr="00502815" w:rsidRDefault="000E6ABE" w:rsidP="000E6ABE">
      <w:pPr>
        <w:rPr>
          <w:sz w:val="24"/>
        </w:rPr>
      </w:pPr>
      <w:r w:rsidRPr="00502815">
        <w:rPr>
          <w:sz w:val="24"/>
        </w:rPr>
        <w:t xml:space="preserve">According to 40 CFR 63.6590(c)(6), this emergency engine must meet the requirements of subpart ZZZZ by meeting the requirements of 40 CFR 60 Subpart JJJJ for spark ignition engines. No further requirements apply for this engine under subpart ZZZZ. </w:t>
      </w:r>
    </w:p>
    <w:p w14:paraId="356EC0A3" w14:textId="77777777" w:rsidR="00CA6D55" w:rsidRPr="00502815" w:rsidRDefault="00CA6D55" w:rsidP="00CA6D55">
      <w:pPr>
        <w:rPr>
          <w:sz w:val="32"/>
          <w:szCs w:val="24"/>
        </w:rPr>
      </w:pPr>
    </w:p>
    <w:p w14:paraId="74E10268" w14:textId="77777777" w:rsidR="00CA6D55" w:rsidRPr="00502815" w:rsidRDefault="00CA6D55" w:rsidP="00CA6D55">
      <w:pPr>
        <w:rPr>
          <w:sz w:val="24"/>
          <w:szCs w:val="24"/>
        </w:rPr>
      </w:pPr>
      <w:r w:rsidRPr="00502815">
        <w:rPr>
          <w:sz w:val="24"/>
          <w:szCs w:val="24"/>
        </w:rPr>
        <w:t>Authority for Requirement:  40 CFR Part 63 Subpart ZZZZ</w:t>
      </w:r>
    </w:p>
    <w:p w14:paraId="77263DC6" w14:textId="77777777" w:rsidR="00CA6D55" w:rsidRPr="00502815" w:rsidRDefault="00CA6D55" w:rsidP="00CA6D55">
      <w:pPr>
        <w:ind w:left="2520" w:firstLine="270"/>
        <w:rPr>
          <w:sz w:val="24"/>
          <w:szCs w:val="24"/>
        </w:rPr>
      </w:pPr>
      <w:r w:rsidRPr="00502815">
        <w:rPr>
          <w:sz w:val="24"/>
          <w:szCs w:val="24"/>
        </w:rPr>
        <w:t>567 IAC 23.1(4)"cz"</w:t>
      </w:r>
    </w:p>
    <w:p w14:paraId="111CC7A6" w14:textId="77777777" w:rsidR="00CA6D55" w:rsidRPr="00502815" w:rsidRDefault="00CA6D55" w:rsidP="00CA6D55">
      <w:pPr>
        <w:ind w:left="2520" w:firstLine="270"/>
        <w:rPr>
          <w:sz w:val="24"/>
          <w:szCs w:val="24"/>
        </w:rPr>
      </w:pPr>
      <w:r w:rsidRPr="00502815">
        <w:rPr>
          <w:sz w:val="24"/>
          <w:szCs w:val="24"/>
        </w:rPr>
        <w:t>567 IAC 22.108(3)</w:t>
      </w:r>
    </w:p>
    <w:p w14:paraId="1823E261" w14:textId="77777777" w:rsidR="00CA6D55" w:rsidRPr="00502815" w:rsidRDefault="00CA6D55" w:rsidP="00CA6D55">
      <w:pPr>
        <w:ind w:left="2520" w:hanging="2520"/>
        <w:jc w:val="both"/>
        <w:rPr>
          <w:b/>
          <w:sz w:val="24"/>
          <w:szCs w:val="24"/>
        </w:rPr>
      </w:pPr>
      <w:r w:rsidRPr="00502815">
        <w:rPr>
          <w:b/>
          <w:sz w:val="24"/>
          <w:szCs w:val="24"/>
        </w:rPr>
        <w:lastRenderedPageBreak/>
        <w:t>NSPS</w:t>
      </w:r>
    </w:p>
    <w:p w14:paraId="33B06A1F" w14:textId="77777777" w:rsidR="000E6ABE" w:rsidRPr="00502815" w:rsidRDefault="000E6ABE" w:rsidP="000E6ABE">
      <w:pPr>
        <w:pStyle w:val="Default"/>
        <w:rPr>
          <w:color w:val="auto"/>
          <w:u w:val="single"/>
        </w:rPr>
      </w:pPr>
      <w:r w:rsidRPr="00502815">
        <w:rPr>
          <w:color w:val="auto"/>
          <w:u w:val="single"/>
        </w:rPr>
        <w:t>Emission Standards:</w:t>
      </w:r>
    </w:p>
    <w:p w14:paraId="11E3FAA9" w14:textId="77777777" w:rsidR="000E6ABE" w:rsidRPr="00502815" w:rsidRDefault="000E6ABE" w:rsidP="000E6ABE">
      <w:pPr>
        <w:pStyle w:val="Default"/>
        <w:rPr>
          <w:rFonts w:eastAsia="Times New Roman"/>
          <w:color w:val="auto"/>
        </w:rPr>
      </w:pPr>
      <w:r w:rsidRPr="00502815">
        <w:rPr>
          <w:color w:val="auto"/>
        </w:rPr>
        <w:t xml:space="preserve">(40 CFR 60.4233(e) and Table 1 to Subpart JJJJ) </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900"/>
        <w:gridCol w:w="1350"/>
        <w:gridCol w:w="810"/>
        <w:gridCol w:w="990"/>
        <w:gridCol w:w="840"/>
        <w:gridCol w:w="825"/>
        <w:gridCol w:w="798"/>
      </w:tblGrid>
      <w:tr w:rsidR="000E6ABE" w:rsidRPr="00502815" w14:paraId="5E253123" w14:textId="77777777" w:rsidTr="000E6ABE">
        <w:trPr>
          <w:jc w:val="center"/>
        </w:trPr>
        <w:tc>
          <w:tcPr>
            <w:tcW w:w="1710" w:type="dxa"/>
            <w:vMerge w:val="restart"/>
            <w:shd w:val="clear" w:color="auto" w:fill="D9D9D9"/>
            <w:vAlign w:val="bottom"/>
          </w:tcPr>
          <w:p w14:paraId="7213DF3D" w14:textId="77777777" w:rsidR="000E6ABE" w:rsidRPr="00502815" w:rsidRDefault="000E6ABE" w:rsidP="000E6ABE">
            <w:pPr>
              <w:pStyle w:val="Default"/>
              <w:jc w:val="center"/>
              <w:rPr>
                <w:b/>
                <w:color w:val="auto"/>
              </w:rPr>
            </w:pPr>
            <w:r w:rsidRPr="00502815">
              <w:rPr>
                <w:b/>
                <w:color w:val="auto"/>
              </w:rPr>
              <w:t>Maximum Engine Power</w:t>
            </w:r>
          </w:p>
        </w:tc>
        <w:tc>
          <w:tcPr>
            <w:tcW w:w="1710" w:type="dxa"/>
            <w:vMerge w:val="restart"/>
            <w:shd w:val="clear" w:color="auto" w:fill="D9D9D9"/>
            <w:vAlign w:val="bottom"/>
          </w:tcPr>
          <w:p w14:paraId="7F6809B0" w14:textId="77777777" w:rsidR="000E6ABE" w:rsidRPr="00502815" w:rsidRDefault="000E6ABE" w:rsidP="000E6ABE">
            <w:pPr>
              <w:pStyle w:val="Default"/>
              <w:jc w:val="center"/>
              <w:rPr>
                <w:b/>
                <w:color w:val="auto"/>
              </w:rPr>
            </w:pPr>
            <w:r w:rsidRPr="00502815">
              <w:rPr>
                <w:b/>
                <w:color w:val="auto"/>
              </w:rPr>
              <w:t>Manufacture Date</w:t>
            </w:r>
          </w:p>
        </w:tc>
        <w:tc>
          <w:tcPr>
            <w:tcW w:w="6513" w:type="dxa"/>
            <w:gridSpan w:val="7"/>
            <w:shd w:val="clear" w:color="auto" w:fill="D9D9D9"/>
          </w:tcPr>
          <w:p w14:paraId="55489FBE" w14:textId="77777777" w:rsidR="000E6ABE" w:rsidRPr="00502815" w:rsidRDefault="000E6ABE" w:rsidP="005966CA">
            <w:pPr>
              <w:pStyle w:val="Default"/>
              <w:jc w:val="center"/>
              <w:rPr>
                <w:b/>
                <w:color w:val="auto"/>
              </w:rPr>
            </w:pPr>
            <w:r w:rsidRPr="00502815">
              <w:rPr>
                <w:b/>
                <w:color w:val="auto"/>
              </w:rPr>
              <w:t>Emission Standards</w:t>
            </w:r>
            <w:r w:rsidRPr="00502815">
              <w:rPr>
                <w:b/>
                <w:color w:val="auto"/>
                <w:vertAlign w:val="superscript"/>
              </w:rPr>
              <w:t xml:space="preserve"> (1)</w:t>
            </w:r>
          </w:p>
        </w:tc>
      </w:tr>
      <w:tr w:rsidR="000E6ABE" w:rsidRPr="00502815" w14:paraId="2C5CA08C" w14:textId="77777777" w:rsidTr="000E6ABE">
        <w:trPr>
          <w:trHeight w:val="288"/>
          <w:jc w:val="center"/>
        </w:trPr>
        <w:tc>
          <w:tcPr>
            <w:tcW w:w="1710" w:type="dxa"/>
            <w:vMerge/>
            <w:tcBorders>
              <w:bottom w:val="nil"/>
            </w:tcBorders>
            <w:shd w:val="clear" w:color="auto" w:fill="D9D9D9"/>
            <w:vAlign w:val="center"/>
          </w:tcPr>
          <w:p w14:paraId="53DAE1E2" w14:textId="77777777" w:rsidR="000E6ABE" w:rsidRPr="00502815" w:rsidRDefault="000E6ABE" w:rsidP="005966CA">
            <w:pPr>
              <w:pStyle w:val="Default"/>
              <w:jc w:val="center"/>
              <w:rPr>
                <w:b/>
                <w:color w:val="auto"/>
              </w:rPr>
            </w:pPr>
          </w:p>
        </w:tc>
        <w:tc>
          <w:tcPr>
            <w:tcW w:w="1710" w:type="dxa"/>
            <w:vMerge/>
            <w:tcBorders>
              <w:bottom w:val="nil"/>
            </w:tcBorders>
            <w:shd w:val="clear" w:color="auto" w:fill="D9D9D9"/>
            <w:vAlign w:val="center"/>
          </w:tcPr>
          <w:p w14:paraId="0F187099" w14:textId="77777777" w:rsidR="000E6ABE" w:rsidRPr="00502815" w:rsidRDefault="000E6ABE" w:rsidP="005966CA">
            <w:pPr>
              <w:pStyle w:val="Default"/>
              <w:jc w:val="center"/>
              <w:rPr>
                <w:b/>
                <w:color w:val="auto"/>
              </w:rPr>
            </w:pPr>
          </w:p>
        </w:tc>
        <w:tc>
          <w:tcPr>
            <w:tcW w:w="4050" w:type="dxa"/>
            <w:gridSpan w:val="4"/>
            <w:shd w:val="clear" w:color="auto" w:fill="D9D9D9"/>
          </w:tcPr>
          <w:p w14:paraId="37A45AB9" w14:textId="77777777" w:rsidR="000E6ABE" w:rsidRPr="00502815" w:rsidRDefault="000E6ABE" w:rsidP="005966CA">
            <w:pPr>
              <w:pStyle w:val="Default"/>
              <w:jc w:val="center"/>
              <w:rPr>
                <w:b/>
                <w:color w:val="auto"/>
              </w:rPr>
            </w:pPr>
            <w:r w:rsidRPr="00502815">
              <w:rPr>
                <w:b/>
                <w:color w:val="auto"/>
              </w:rPr>
              <w:t>g/HP-hr</w:t>
            </w:r>
          </w:p>
        </w:tc>
        <w:tc>
          <w:tcPr>
            <w:tcW w:w="2463" w:type="dxa"/>
            <w:gridSpan w:val="3"/>
            <w:shd w:val="clear" w:color="auto" w:fill="D9D9D9"/>
            <w:vAlign w:val="center"/>
          </w:tcPr>
          <w:p w14:paraId="37394D70" w14:textId="77777777" w:rsidR="000E6ABE" w:rsidRPr="00502815" w:rsidRDefault="000E6ABE" w:rsidP="005966CA">
            <w:pPr>
              <w:pStyle w:val="Default"/>
              <w:jc w:val="center"/>
              <w:rPr>
                <w:b/>
                <w:color w:val="auto"/>
              </w:rPr>
            </w:pPr>
            <w:r w:rsidRPr="00502815">
              <w:rPr>
                <w:b/>
                <w:color w:val="auto"/>
              </w:rPr>
              <w:t>ppmvd at 15% O</w:t>
            </w:r>
            <w:r w:rsidRPr="00502815">
              <w:rPr>
                <w:b/>
                <w:color w:val="auto"/>
                <w:vertAlign w:val="subscript"/>
              </w:rPr>
              <w:t>2</w:t>
            </w:r>
          </w:p>
        </w:tc>
      </w:tr>
      <w:tr w:rsidR="000E6ABE" w:rsidRPr="00502815" w14:paraId="22A50B6F" w14:textId="77777777" w:rsidTr="000E6ABE">
        <w:trPr>
          <w:trHeight w:val="288"/>
          <w:jc w:val="center"/>
        </w:trPr>
        <w:tc>
          <w:tcPr>
            <w:tcW w:w="1710" w:type="dxa"/>
            <w:tcBorders>
              <w:top w:val="nil"/>
              <w:bottom w:val="single" w:sz="4" w:space="0" w:color="auto"/>
            </w:tcBorders>
            <w:shd w:val="clear" w:color="auto" w:fill="D9D9D9"/>
          </w:tcPr>
          <w:p w14:paraId="7887F30C" w14:textId="77777777" w:rsidR="000E6ABE" w:rsidRPr="00502815" w:rsidRDefault="000E6ABE" w:rsidP="005966CA">
            <w:pPr>
              <w:pStyle w:val="Default"/>
              <w:rPr>
                <w:color w:val="auto"/>
              </w:rPr>
            </w:pPr>
          </w:p>
        </w:tc>
        <w:tc>
          <w:tcPr>
            <w:tcW w:w="1710" w:type="dxa"/>
            <w:tcBorders>
              <w:top w:val="nil"/>
            </w:tcBorders>
            <w:shd w:val="clear" w:color="auto" w:fill="D9D9D9"/>
          </w:tcPr>
          <w:p w14:paraId="12840B8C" w14:textId="77777777" w:rsidR="000E6ABE" w:rsidRPr="00502815" w:rsidRDefault="000E6ABE" w:rsidP="005966CA">
            <w:pPr>
              <w:pStyle w:val="Default"/>
              <w:rPr>
                <w:color w:val="auto"/>
              </w:rPr>
            </w:pPr>
          </w:p>
        </w:tc>
        <w:tc>
          <w:tcPr>
            <w:tcW w:w="900" w:type="dxa"/>
            <w:shd w:val="clear" w:color="auto" w:fill="D9D9D9"/>
            <w:vAlign w:val="center"/>
          </w:tcPr>
          <w:p w14:paraId="6EBBBAD2" w14:textId="77777777" w:rsidR="000E6ABE" w:rsidRPr="00502815" w:rsidRDefault="000E6ABE" w:rsidP="005966CA">
            <w:pPr>
              <w:pStyle w:val="Default"/>
              <w:rPr>
                <w:color w:val="auto"/>
              </w:rPr>
            </w:pPr>
            <w:r w:rsidRPr="00502815">
              <w:rPr>
                <w:color w:val="auto"/>
              </w:rPr>
              <w:t>NOx</w:t>
            </w:r>
          </w:p>
        </w:tc>
        <w:tc>
          <w:tcPr>
            <w:tcW w:w="1350" w:type="dxa"/>
            <w:shd w:val="clear" w:color="auto" w:fill="D9D9D9"/>
          </w:tcPr>
          <w:p w14:paraId="32FAF6A3" w14:textId="77777777" w:rsidR="000E6ABE" w:rsidRPr="00502815" w:rsidRDefault="000E6ABE" w:rsidP="005966CA">
            <w:pPr>
              <w:pStyle w:val="Default"/>
              <w:rPr>
                <w:color w:val="auto"/>
              </w:rPr>
            </w:pPr>
            <w:r w:rsidRPr="00502815">
              <w:rPr>
                <w:color w:val="auto"/>
              </w:rPr>
              <w:t>HC + NOx</w:t>
            </w:r>
          </w:p>
        </w:tc>
        <w:tc>
          <w:tcPr>
            <w:tcW w:w="810" w:type="dxa"/>
            <w:shd w:val="clear" w:color="auto" w:fill="D9D9D9"/>
            <w:vAlign w:val="center"/>
          </w:tcPr>
          <w:p w14:paraId="60D497DD" w14:textId="77777777" w:rsidR="000E6ABE" w:rsidRPr="00502815" w:rsidRDefault="000E6ABE" w:rsidP="005966CA">
            <w:pPr>
              <w:pStyle w:val="Default"/>
              <w:rPr>
                <w:color w:val="auto"/>
              </w:rPr>
            </w:pPr>
            <w:r w:rsidRPr="00502815">
              <w:rPr>
                <w:color w:val="auto"/>
              </w:rPr>
              <w:t>CO</w:t>
            </w:r>
            <w:r w:rsidRPr="00502815">
              <w:rPr>
                <w:color w:val="auto"/>
                <w:vertAlign w:val="superscript"/>
              </w:rPr>
              <w:t xml:space="preserve"> (2)</w:t>
            </w:r>
          </w:p>
        </w:tc>
        <w:tc>
          <w:tcPr>
            <w:tcW w:w="990" w:type="dxa"/>
            <w:shd w:val="clear" w:color="auto" w:fill="D9D9D9"/>
            <w:vAlign w:val="center"/>
          </w:tcPr>
          <w:p w14:paraId="56D2F285" w14:textId="77777777" w:rsidR="000E6ABE" w:rsidRPr="00502815" w:rsidRDefault="000E6ABE" w:rsidP="005966CA">
            <w:pPr>
              <w:pStyle w:val="Default"/>
              <w:rPr>
                <w:color w:val="auto"/>
              </w:rPr>
            </w:pPr>
            <w:r w:rsidRPr="00502815">
              <w:rPr>
                <w:color w:val="auto"/>
              </w:rPr>
              <w:t>VOC</w:t>
            </w:r>
            <w:r w:rsidRPr="00502815">
              <w:rPr>
                <w:color w:val="auto"/>
                <w:vertAlign w:val="superscript"/>
              </w:rPr>
              <w:t xml:space="preserve"> (3)</w:t>
            </w:r>
          </w:p>
        </w:tc>
        <w:tc>
          <w:tcPr>
            <w:tcW w:w="840" w:type="dxa"/>
            <w:shd w:val="clear" w:color="auto" w:fill="D9D9D9"/>
            <w:vAlign w:val="center"/>
          </w:tcPr>
          <w:p w14:paraId="75AEAE1B" w14:textId="77777777" w:rsidR="000E6ABE" w:rsidRPr="00502815" w:rsidRDefault="000E6ABE" w:rsidP="005966CA">
            <w:pPr>
              <w:pStyle w:val="Default"/>
              <w:rPr>
                <w:color w:val="auto"/>
              </w:rPr>
            </w:pPr>
            <w:r w:rsidRPr="00502815">
              <w:rPr>
                <w:color w:val="auto"/>
              </w:rPr>
              <w:t>NOx</w:t>
            </w:r>
          </w:p>
        </w:tc>
        <w:tc>
          <w:tcPr>
            <w:tcW w:w="825" w:type="dxa"/>
            <w:shd w:val="clear" w:color="auto" w:fill="D9D9D9"/>
            <w:vAlign w:val="center"/>
          </w:tcPr>
          <w:p w14:paraId="495A4130" w14:textId="77777777" w:rsidR="000E6ABE" w:rsidRPr="00502815" w:rsidRDefault="000E6ABE" w:rsidP="005966CA">
            <w:pPr>
              <w:pStyle w:val="Default"/>
              <w:rPr>
                <w:color w:val="auto"/>
              </w:rPr>
            </w:pPr>
            <w:r w:rsidRPr="00502815">
              <w:rPr>
                <w:color w:val="auto"/>
              </w:rPr>
              <w:t>CO</w:t>
            </w:r>
          </w:p>
        </w:tc>
        <w:tc>
          <w:tcPr>
            <w:tcW w:w="798" w:type="dxa"/>
            <w:shd w:val="clear" w:color="auto" w:fill="D9D9D9"/>
            <w:vAlign w:val="center"/>
          </w:tcPr>
          <w:p w14:paraId="2683A030" w14:textId="77777777" w:rsidR="000E6ABE" w:rsidRPr="00502815" w:rsidRDefault="000E6ABE" w:rsidP="005966CA">
            <w:pPr>
              <w:pStyle w:val="Default"/>
              <w:rPr>
                <w:color w:val="auto"/>
              </w:rPr>
            </w:pPr>
            <w:r w:rsidRPr="00502815">
              <w:rPr>
                <w:color w:val="auto"/>
              </w:rPr>
              <w:t>VOC</w:t>
            </w:r>
          </w:p>
        </w:tc>
      </w:tr>
      <w:tr w:rsidR="000E6ABE" w:rsidRPr="00502815" w14:paraId="27A6163D" w14:textId="77777777" w:rsidTr="000E6ABE">
        <w:trPr>
          <w:jc w:val="center"/>
        </w:trPr>
        <w:tc>
          <w:tcPr>
            <w:tcW w:w="1710" w:type="dxa"/>
          </w:tcPr>
          <w:p w14:paraId="30B46B6E" w14:textId="77777777" w:rsidR="000E6ABE" w:rsidRPr="00502815" w:rsidRDefault="000E6ABE" w:rsidP="005966CA">
            <w:pPr>
              <w:pStyle w:val="Default"/>
              <w:rPr>
                <w:color w:val="auto"/>
              </w:rPr>
            </w:pPr>
            <w:r w:rsidRPr="00502815">
              <w:rPr>
                <w:color w:val="auto"/>
              </w:rPr>
              <w:t>HP ≥ 130</w:t>
            </w:r>
          </w:p>
        </w:tc>
        <w:tc>
          <w:tcPr>
            <w:tcW w:w="1710" w:type="dxa"/>
          </w:tcPr>
          <w:p w14:paraId="148A2717" w14:textId="77777777" w:rsidR="000E6ABE" w:rsidRPr="00502815" w:rsidRDefault="000E6ABE" w:rsidP="005966CA">
            <w:pPr>
              <w:pStyle w:val="Default"/>
              <w:rPr>
                <w:color w:val="auto"/>
              </w:rPr>
            </w:pPr>
            <w:r w:rsidRPr="00502815">
              <w:rPr>
                <w:color w:val="auto"/>
              </w:rPr>
              <w:t>1/1/2009+</w:t>
            </w:r>
          </w:p>
        </w:tc>
        <w:tc>
          <w:tcPr>
            <w:tcW w:w="900" w:type="dxa"/>
          </w:tcPr>
          <w:p w14:paraId="130A65D0" w14:textId="77777777" w:rsidR="000E6ABE" w:rsidRPr="00502815" w:rsidRDefault="000E6ABE" w:rsidP="005966CA">
            <w:pPr>
              <w:pStyle w:val="Default"/>
              <w:rPr>
                <w:color w:val="auto"/>
              </w:rPr>
            </w:pPr>
            <w:r w:rsidRPr="00502815">
              <w:rPr>
                <w:color w:val="auto"/>
              </w:rPr>
              <w:t>2.0</w:t>
            </w:r>
          </w:p>
        </w:tc>
        <w:tc>
          <w:tcPr>
            <w:tcW w:w="1350" w:type="dxa"/>
          </w:tcPr>
          <w:p w14:paraId="10F0A8D8" w14:textId="77777777" w:rsidR="000E6ABE" w:rsidRPr="00502815" w:rsidRDefault="000E6ABE" w:rsidP="005966CA">
            <w:pPr>
              <w:pStyle w:val="Default"/>
              <w:rPr>
                <w:color w:val="auto"/>
              </w:rPr>
            </w:pPr>
            <w:r w:rsidRPr="00502815">
              <w:rPr>
                <w:color w:val="auto"/>
              </w:rPr>
              <w:t>N/A</w:t>
            </w:r>
          </w:p>
        </w:tc>
        <w:tc>
          <w:tcPr>
            <w:tcW w:w="810" w:type="dxa"/>
          </w:tcPr>
          <w:p w14:paraId="7B8A167F" w14:textId="77777777" w:rsidR="000E6ABE" w:rsidRPr="00502815" w:rsidRDefault="000E6ABE" w:rsidP="005966CA">
            <w:pPr>
              <w:pStyle w:val="Default"/>
              <w:rPr>
                <w:color w:val="auto"/>
              </w:rPr>
            </w:pPr>
            <w:r w:rsidRPr="00502815">
              <w:rPr>
                <w:color w:val="auto"/>
              </w:rPr>
              <w:t>4.0</w:t>
            </w:r>
          </w:p>
        </w:tc>
        <w:tc>
          <w:tcPr>
            <w:tcW w:w="990" w:type="dxa"/>
          </w:tcPr>
          <w:p w14:paraId="7B8DF088" w14:textId="77777777" w:rsidR="000E6ABE" w:rsidRPr="00502815" w:rsidRDefault="000E6ABE" w:rsidP="005966CA">
            <w:pPr>
              <w:pStyle w:val="Default"/>
              <w:rPr>
                <w:color w:val="auto"/>
              </w:rPr>
            </w:pPr>
            <w:r w:rsidRPr="00502815">
              <w:rPr>
                <w:color w:val="auto"/>
              </w:rPr>
              <w:t>1.0</w:t>
            </w:r>
          </w:p>
        </w:tc>
        <w:tc>
          <w:tcPr>
            <w:tcW w:w="840" w:type="dxa"/>
          </w:tcPr>
          <w:p w14:paraId="0F518EEA" w14:textId="77777777" w:rsidR="000E6ABE" w:rsidRPr="00502815" w:rsidRDefault="000E6ABE" w:rsidP="005966CA">
            <w:pPr>
              <w:pStyle w:val="Default"/>
              <w:rPr>
                <w:color w:val="auto"/>
              </w:rPr>
            </w:pPr>
            <w:r w:rsidRPr="00502815">
              <w:rPr>
                <w:color w:val="auto"/>
              </w:rPr>
              <w:t>160</w:t>
            </w:r>
          </w:p>
        </w:tc>
        <w:tc>
          <w:tcPr>
            <w:tcW w:w="825" w:type="dxa"/>
          </w:tcPr>
          <w:p w14:paraId="46E46413" w14:textId="77777777" w:rsidR="000E6ABE" w:rsidRPr="00502815" w:rsidRDefault="000E6ABE" w:rsidP="005966CA">
            <w:pPr>
              <w:pStyle w:val="Default"/>
              <w:rPr>
                <w:color w:val="auto"/>
              </w:rPr>
            </w:pPr>
            <w:r w:rsidRPr="00502815">
              <w:rPr>
                <w:color w:val="auto"/>
              </w:rPr>
              <w:t>540</w:t>
            </w:r>
          </w:p>
        </w:tc>
        <w:tc>
          <w:tcPr>
            <w:tcW w:w="798" w:type="dxa"/>
          </w:tcPr>
          <w:p w14:paraId="42E0082A" w14:textId="77777777" w:rsidR="000E6ABE" w:rsidRPr="00502815" w:rsidRDefault="000E6ABE" w:rsidP="005966CA">
            <w:pPr>
              <w:pStyle w:val="Default"/>
              <w:rPr>
                <w:color w:val="auto"/>
              </w:rPr>
            </w:pPr>
            <w:r w:rsidRPr="00502815">
              <w:rPr>
                <w:color w:val="auto"/>
              </w:rPr>
              <w:t>86</w:t>
            </w:r>
          </w:p>
        </w:tc>
      </w:tr>
    </w:tbl>
    <w:p w14:paraId="29AFF9FA" w14:textId="77777777" w:rsidR="000E6ABE" w:rsidRPr="00502815" w:rsidRDefault="000E6ABE" w:rsidP="000E6ABE">
      <w:pPr>
        <w:pStyle w:val="Default"/>
        <w:ind w:left="270" w:hanging="270"/>
        <w:rPr>
          <w:color w:val="auto"/>
        </w:rPr>
      </w:pPr>
      <w:r w:rsidRPr="00502815">
        <w:rPr>
          <w:color w:val="auto"/>
          <w:vertAlign w:val="superscript"/>
        </w:rPr>
        <w:t>(1)</w:t>
      </w:r>
      <w:r w:rsidRPr="00502815">
        <w:rPr>
          <w:color w:val="auto"/>
        </w:rPr>
        <w:t xml:space="preserve"> Owners and operators of stationary non-certified SI engines may choose to comply with the emission standards in units of either g/HP-hr or ppmvd at 15 percent O</w:t>
      </w:r>
      <w:r w:rsidRPr="00502815">
        <w:rPr>
          <w:color w:val="auto"/>
          <w:vertAlign w:val="subscript"/>
        </w:rPr>
        <w:t>2</w:t>
      </w:r>
      <w:r w:rsidRPr="00502815">
        <w:rPr>
          <w:color w:val="auto"/>
        </w:rPr>
        <w:t>.</w:t>
      </w:r>
    </w:p>
    <w:p w14:paraId="5F15C129" w14:textId="77777777" w:rsidR="000E6ABE" w:rsidRPr="00502815" w:rsidRDefault="000E6ABE" w:rsidP="000E6ABE">
      <w:pPr>
        <w:pStyle w:val="Default"/>
        <w:ind w:left="270" w:hanging="270"/>
        <w:rPr>
          <w:color w:val="auto"/>
        </w:rPr>
      </w:pPr>
      <w:r w:rsidRPr="00502815">
        <w:rPr>
          <w:color w:val="auto"/>
          <w:vertAlign w:val="superscript"/>
        </w:rPr>
        <w:t>(2)</w:t>
      </w:r>
      <w:r w:rsidRPr="00502815">
        <w:rPr>
          <w:color w:val="auto"/>
        </w:rPr>
        <w:t xml:space="preserve"> See rule for alternative CO certification standards for engines ≥ 100 hp and manufactured prior to 1/1/2011.</w:t>
      </w:r>
    </w:p>
    <w:p w14:paraId="60A03DD3" w14:textId="77777777" w:rsidR="000E6ABE" w:rsidRPr="00502815" w:rsidRDefault="000E6ABE" w:rsidP="000E6ABE">
      <w:pPr>
        <w:pStyle w:val="Default"/>
        <w:ind w:left="270" w:hanging="270"/>
        <w:rPr>
          <w:color w:val="auto"/>
        </w:rPr>
      </w:pPr>
      <w:r w:rsidRPr="00502815">
        <w:rPr>
          <w:color w:val="auto"/>
          <w:vertAlign w:val="superscript"/>
        </w:rPr>
        <w:t>(3)</w:t>
      </w:r>
      <w:r w:rsidRPr="00502815">
        <w:rPr>
          <w:color w:val="auto"/>
        </w:rPr>
        <w:t xml:space="preserve"> Formaldehyde emissions are not included.</w:t>
      </w:r>
    </w:p>
    <w:p w14:paraId="7E70B21F" w14:textId="77777777" w:rsidR="000E6ABE" w:rsidRPr="00502815" w:rsidRDefault="000E6ABE" w:rsidP="000E6ABE">
      <w:pPr>
        <w:ind w:right="720"/>
        <w:rPr>
          <w:sz w:val="24"/>
          <w:szCs w:val="24"/>
        </w:rPr>
      </w:pPr>
    </w:p>
    <w:p w14:paraId="446E53BC" w14:textId="77777777" w:rsidR="000E6ABE" w:rsidRPr="00502815" w:rsidRDefault="000E6ABE" w:rsidP="000E6ABE">
      <w:pPr>
        <w:ind w:right="720"/>
        <w:rPr>
          <w:sz w:val="24"/>
          <w:szCs w:val="24"/>
          <w:u w:val="single"/>
        </w:rPr>
      </w:pPr>
      <w:r w:rsidRPr="00502815">
        <w:rPr>
          <w:sz w:val="24"/>
          <w:szCs w:val="24"/>
          <w:u w:val="single"/>
        </w:rPr>
        <w:t>Compliance Demonstrations:</w:t>
      </w:r>
    </w:p>
    <w:p w14:paraId="578F3288" w14:textId="77777777" w:rsidR="000E6ABE" w:rsidRPr="00502815" w:rsidRDefault="000E6ABE" w:rsidP="00E06F5F">
      <w:pPr>
        <w:numPr>
          <w:ilvl w:val="0"/>
          <w:numId w:val="141"/>
        </w:numPr>
        <w:rPr>
          <w:sz w:val="24"/>
          <w:szCs w:val="24"/>
        </w:rPr>
      </w:pPr>
      <w:r w:rsidRPr="00502815">
        <w:rPr>
          <w:sz w:val="24"/>
          <w:szCs w:val="24"/>
        </w:rPr>
        <w:t>You must demonstrate compliance with the emission standards according to one of following methods (40 CFR 60.4243(b)):</w:t>
      </w:r>
    </w:p>
    <w:p w14:paraId="2B926014" w14:textId="77777777" w:rsidR="000E6ABE" w:rsidRPr="00502815" w:rsidRDefault="000E6ABE" w:rsidP="00E06F5F">
      <w:pPr>
        <w:numPr>
          <w:ilvl w:val="1"/>
          <w:numId w:val="141"/>
        </w:numPr>
        <w:rPr>
          <w:sz w:val="24"/>
          <w:szCs w:val="24"/>
        </w:rPr>
      </w:pPr>
      <w:r w:rsidRPr="00502815">
        <w:rPr>
          <w:sz w:val="24"/>
          <w:szCs w:val="24"/>
        </w:rPr>
        <w:t>Purchasing a certified engine that complies with the emission standards, or</w:t>
      </w:r>
    </w:p>
    <w:p w14:paraId="297C9C7C" w14:textId="77777777" w:rsidR="000E6ABE" w:rsidRPr="00502815" w:rsidRDefault="000E6ABE" w:rsidP="00E06F5F">
      <w:pPr>
        <w:numPr>
          <w:ilvl w:val="1"/>
          <w:numId w:val="141"/>
        </w:numPr>
        <w:rPr>
          <w:sz w:val="24"/>
          <w:szCs w:val="24"/>
        </w:rPr>
      </w:pPr>
      <w:r w:rsidRPr="00502815">
        <w:rPr>
          <w:sz w:val="24"/>
          <w:szCs w:val="24"/>
        </w:rPr>
        <w:t>Purchasing a non-certified engine and demonstrating compliance with the emission standards.  You must keep a maintenance plan and records of conducted maintenance and must, to the extent practicable, maintain and operate the engine in a manner consistent with good air pollution control practice for minimizing emissions.  In addition, you must conduct performance tests to demonstrate compliance in accordance with 40 CFR 60.4244.  Owners and operators are required to notify the DNR 30 days prior to the test date and are required to submit a stack test report to the DNR within 60 days after the completion of the testing.  See 40 CFR 4243(b) for additional information.</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50"/>
        <w:gridCol w:w="3023"/>
      </w:tblGrid>
      <w:tr w:rsidR="000E6ABE" w:rsidRPr="00502815" w14:paraId="027FEBCA" w14:textId="77777777" w:rsidTr="000E6ABE">
        <w:trPr>
          <w:trHeight w:val="288"/>
          <w:jc w:val="center"/>
        </w:trPr>
        <w:tc>
          <w:tcPr>
            <w:tcW w:w="2430" w:type="dxa"/>
            <w:shd w:val="clear" w:color="auto" w:fill="D9D9D9"/>
          </w:tcPr>
          <w:p w14:paraId="2C8C03E2" w14:textId="77777777" w:rsidR="000E6ABE" w:rsidRPr="00502815" w:rsidRDefault="000E6ABE" w:rsidP="005966CA">
            <w:pPr>
              <w:contextualSpacing/>
              <w:jc w:val="center"/>
              <w:rPr>
                <w:b/>
                <w:sz w:val="24"/>
                <w:szCs w:val="24"/>
              </w:rPr>
            </w:pPr>
            <w:r w:rsidRPr="00502815">
              <w:rPr>
                <w:b/>
                <w:sz w:val="24"/>
                <w:szCs w:val="24"/>
              </w:rPr>
              <w:t>Maximum Engine Power</w:t>
            </w:r>
          </w:p>
        </w:tc>
        <w:tc>
          <w:tcPr>
            <w:tcW w:w="1350" w:type="dxa"/>
            <w:shd w:val="clear" w:color="auto" w:fill="D9D9D9"/>
            <w:vAlign w:val="center"/>
          </w:tcPr>
          <w:p w14:paraId="127DCFD8" w14:textId="77777777" w:rsidR="000E6ABE" w:rsidRPr="00502815" w:rsidRDefault="000E6ABE" w:rsidP="005966CA">
            <w:pPr>
              <w:contextualSpacing/>
              <w:jc w:val="center"/>
              <w:rPr>
                <w:b/>
                <w:sz w:val="24"/>
                <w:szCs w:val="24"/>
              </w:rPr>
            </w:pPr>
            <w:r w:rsidRPr="00502815">
              <w:rPr>
                <w:b/>
                <w:sz w:val="24"/>
                <w:szCs w:val="24"/>
              </w:rPr>
              <w:t>Initial Test</w:t>
            </w:r>
          </w:p>
        </w:tc>
        <w:tc>
          <w:tcPr>
            <w:tcW w:w="3023" w:type="dxa"/>
            <w:shd w:val="clear" w:color="auto" w:fill="D9D9D9"/>
          </w:tcPr>
          <w:p w14:paraId="7F9B43AB" w14:textId="77777777" w:rsidR="000E6ABE" w:rsidRPr="00502815" w:rsidRDefault="000E6ABE" w:rsidP="005966CA">
            <w:pPr>
              <w:contextualSpacing/>
              <w:jc w:val="center"/>
              <w:rPr>
                <w:b/>
                <w:sz w:val="24"/>
                <w:szCs w:val="24"/>
              </w:rPr>
            </w:pPr>
            <w:r w:rsidRPr="00502815">
              <w:rPr>
                <w:b/>
                <w:sz w:val="24"/>
                <w:szCs w:val="24"/>
              </w:rPr>
              <w:t>Subsequent Test</w:t>
            </w:r>
          </w:p>
        </w:tc>
      </w:tr>
      <w:tr w:rsidR="000E6ABE" w:rsidRPr="00502815" w14:paraId="0D2C9EA6" w14:textId="77777777" w:rsidTr="000E6ABE">
        <w:trPr>
          <w:jc w:val="center"/>
        </w:trPr>
        <w:tc>
          <w:tcPr>
            <w:tcW w:w="2430" w:type="dxa"/>
            <w:vAlign w:val="center"/>
          </w:tcPr>
          <w:p w14:paraId="008550D2" w14:textId="77777777" w:rsidR="000E6ABE" w:rsidRPr="00502815" w:rsidRDefault="000E6ABE" w:rsidP="005966CA">
            <w:pPr>
              <w:contextualSpacing/>
              <w:rPr>
                <w:sz w:val="24"/>
                <w:szCs w:val="24"/>
              </w:rPr>
            </w:pPr>
            <w:r w:rsidRPr="00502815">
              <w:rPr>
                <w:sz w:val="24"/>
                <w:szCs w:val="24"/>
              </w:rPr>
              <w:t>25 &lt; HP ≤ 500</w:t>
            </w:r>
          </w:p>
        </w:tc>
        <w:tc>
          <w:tcPr>
            <w:tcW w:w="1350" w:type="dxa"/>
            <w:vAlign w:val="center"/>
          </w:tcPr>
          <w:p w14:paraId="157A30C1" w14:textId="77777777" w:rsidR="000E6ABE" w:rsidRPr="00502815" w:rsidRDefault="000E6ABE" w:rsidP="005966CA">
            <w:pPr>
              <w:contextualSpacing/>
              <w:rPr>
                <w:sz w:val="24"/>
                <w:szCs w:val="24"/>
              </w:rPr>
            </w:pPr>
            <w:r w:rsidRPr="00502815">
              <w:rPr>
                <w:sz w:val="24"/>
                <w:szCs w:val="24"/>
              </w:rPr>
              <w:t>Required</w:t>
            </w:r>
          </w:p>
        </w:tc>
        <w:tc>
          <w:tcPr>
            <w:tcW w:w="3023" w:type="dxa"/>
            <w:vAlign w:val="center"/>
          </w:tcPr>
          <w:p w14:paraId="0BAD29E3" w14:textId="77777777" w:rsidR="000E6ABE" w:rsidRPr="00502815" w:rsidRDefault="000E6ABE" w:rsidP="005966CA">
            <w:pPr>
              <w:contextualSpacing/>
              <w:rPr>
                <w:sz w:val="24"/>
                <w:szCs w:val="24"/>
              </w:rPr>
            </w:pPr>
            <w:r w:rsidRPr="00502815">
              <w:rPr>
                <w:sz w:val="24"/>
                <w:szCs w:val="24"/>
              </w:rPr>
              <w:t>Not required</w:t>
            </w:r>
          </w:p>
        </w:tc>
      </w:tr>
    </w:tbl>
    <w:p w14:paraId="03CF0049" w14:textId="77777777" w:rsidR="000E6ABE" w:rsidRPr="00502815" w:rsidRDefault="000E6ABE" w:rsidP="00E06F5F">
      <w:pPr>
        <w:numPr>
          <w:ilvl w:val="0"/>
          <w:numId w:val="141"/>
        </w:numPr>
        <w:rPr>
          <w:sz w:val="24"/>
          <w:szCs w:val="24"/>
        </w:rPr>
      </w:pPr>
      <w:r w:rsidRPr="00502815">
        <w:rPr>
          <w:sz w:val="24"/>
          <w:szCs w:val="24"/>
        </w:rPr>
        <w:t>Owners and operators of SI engines that are required to be certified and who operate and maintain the engine according to the manufacturer’s written instructions must keep records of required maintenance. 40 CFR 60.4243(b)(1), 4243(a) and 4245(a)(2).</w:t>
      </w:r>
    </w:p>
    <w:p w14:paraId="374A9C1C" w14:textId="77777777" w:rsidR="000E6ABE" w:rsidRPr="00502815" w:rsidRDefault="000E6ABE" w:rsidP="00E06F5F">
      <w:pPr>
        <w:numPr>
          <w:ilvl w:val="0"/>
          <w:numId w:val="141"/>
        </w:numPr>
        <w:rPr>
          <w:sz w:val="24"/>
          <w:szCs w:val="24"/>
        </w:rPr>
      </w:pPr>
      <w:r w:rsidRPr="00502815">
        <w:rPr>
          <w:sz w:val="24"/>
          <w:szCs w:val="24"/>
        </w:rPr>
        <w:t>Owners and operators of natural gas fired engines may operate their engines using propane for a maximum of 100 hours per year as an alternative fuel solely during emergency operations, but must keep records of such use. If propane is used for more than 100 hours per year in an engine that is not certified to the emission standards when using propane, a performance test must be conducted to demonstrate compliance with the emission standards. 40 CFR 60.4243(e).</w:t>
      </w:r>
    </w:p>
    <w:p w14:paraId="4453B4EC" w14:textId="77777777" w:rsidR="000E6ABE" w:rsidRPr="00502815" w:rsidRDefault="000E6ABE" w:rsidP="00E06F5F">
      <w:pPr>
        <w:numPr>
          <w:ilvl w:val="0"/>
          <w:numId w:val="141"/>
        </w:numPr>
        <w:rPr>
          <w:sz w:val="24"/>
          <w:szCs w:val="24"/>
        </w:rPr>
      </w:pPr>
      <w:r w:rsidRPr="00502815">
        <w:rPr>
          <w:sz w:val="24"/>
          <w:szCs w:val="24"/>
        </w:rPr>
        <w:t>If you are an owner or operator of engine ≤ 500 HP and you purchase a non-certified engine or you do not operate and maintain your certified engine and control device according to the manufacturer's written emission-related instructions, you are required to perform initial performance testing, but you are not required to conduct subsequent performance testing unless the engine is rebuilt or undergoes major repair or maintenance. 40 CFR 60.4243(f).</w:t>
      </w:r>
    </w:p>
    <w:p w14:paraId="5A508A1D" w14:textId="77777777" w:rsidR="000E6ABE" w:rsidRPr="00502815" w:rsidRDefault="000E6ABE" w:rsidP="00E06F5F">
      <w:pPr>
        <w:numPr>
          <w:ilvl w:val="0"/>
          <w:numId w:val="141"/>
        </w:numPr>
        <w:rPr>
          <w:sz w:val="24"/>
          <w:szCs w:val="24"/>
        </w:rPr>
      </w:pPr>
      <w:r w:rsidRPr="00502815">
        <w:rPr>
          <w:sz w:val="24"/>
          <w:szCs w:val="24"/>
        </w:rPr>
        <w:t>Owners and operators of certified engines must keep a record from the manufacturer that the engines are certified to meet applicable emission standards. 40 CFR 60.4245(a)(3).</w:t>
      </w:r>
    </w:p>
    <w:p w14:paraId="5ECF6635" w14:textId="77777777" w:rsidR="000E6ABE" w:rsidRPr="00502815" w:rsidRDefault="000E6ABE" w:rsidP="00E06F5F">
      <w:pPr>
        <w:numPr>
          <w:ilvl w:val="0"/>
          <w:numId w:val="141"/>
        </w:numPr>
        <w:ind w:right="720"/>
        <w:rPr>
          <w:sz w:val="24"/>
          <w:szCs w:val="24"/>
        </w:rPr>
      </w:pPr>
      <w:r w:rsidRPr="00502815">
        <w:rPr>
          <w:sz w:val="24"/>
          <w:szCs w:val="24"/>
        </w:rPr>
        <w:t>Owners and operators of non-certified engines or certified engines operating in a non-certified manner must keep documentation that these engines meet the applicable emission standards. 40 CFR 60.4245(a)(4).</w:t>
      </w:r>
    </w:p>
    <w:p w14:paraId="5590D9C4" w14:textId="77777777" w:rsidR="000E6ABE" w:rsidRPr="00502815" w:rsidRDefault="000E6ABE" w:rsidP="000E6ABE">
      <w:pPr>
        <w:ind w:right="720"/>
        <w:rPr>
          <w:strike/>
          <w:sz w:val="24"/>
          <w:szCs w:val="24"/>
        </w:rPr>
      </w:pPr>
    </w:p>
    <w:p w14:paraId="30FF1E3A" w14:textId="77777777" w:rsidR="000E6ABE" w:rsidRPr="00502815" w:rsidRDefault="000E6ABE" w:rsidP="000E6ABE">
      <w:pPr>
        <w:ind w:right="720"/>
        <w:rPr>
          <w:sz w:val="24"/>
          <w:szCs w:val="24"/>
          <w:u w:val="single"/>
        </w:rPr>
      </w:pPr>
      <w:r w:rsidRPr="00502815">
        <w:rPr>
          <w:sz w:val="24"/>
          <w:szCs w:val="24"/>
          <w:u w:val="single"/>
        </w:rPr>
        <w:t>Operating and Recordkeeping Requirements (40 CFR 4243(d))</w:t>
      </w:r>
    </w:p>
    <w:p w14:paraId="463771BC" w14:textId="77777777" w:rsidR="000E6ABE" w:rsidRPr="00502815" w:rsidRDefault="000E6ABE" w:rsidP="00E06F5F">
      <w:pPr>
        <w:numPr>
          <w:ilvl w:val="0"/>
          <w:numId w:val="140"/>
        </w:numPr>
        <w:rPr>
          <w:sz w:val="24"/>
          <w:szCs w:val="24"/>
        </w:rPr>
      </w:pPr>
      <w:r w:rsidRPr="00502815">
        <w:rPr>
          <w:sz w:val="24"/>
          <w:szCs w:val="24"/>
        </w:rPr>
        <w:t>Owners and operators of the following emergency SI engines that do not meet the applicable standards for non-emergency engines must install a non-resettable hour meter. 40 CFR 60.4237.</w:t>
      </w:r>
    </w:p>
    <w:tbl>
      <w:tblPr>
        <w:tblW w:w="54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060"/>
      </w:tblGrid>
      <w:tr w:rsidR="000E6ABE" w:rsidRPr="00502815" w14:paraId="25CAEA62" w14:textId="77777777" w:rsidTr="005966CA">
        <w:trPr>
          <w:trHeight w:val="288"/>
        </w:trPr>
        <w:tc>
          <w:tcPr>
            <w:tcW w:w="2430" w:type="dxa"/>
            <w:shd w:val="clear" w:color="auto" w:fill="D9D9D9"/>
            <w:vAlign w:val="center"/>
          </w:tcPr>
          <w:p w14:paraId="58130AE5" w14:textId="77777777" w:rsidR="000E6ABE" w:rsidRPr="00502815" w:rsidRDefault="000E6ABE" w:rsidP="005966CA">
            <w:pPr>
              <w:contextualSpacing/>
              <w:jc w:val="center"/>
              <w:rPr>
                <w:b/>
                <w:sz w:val="24"/>
                <w:szCs w:val="24"/>
              </w:rPr>
            </w:pPr>
            <w:r w:rsidRPr="00502815">
              <w:rPr>
                <w:b/>
                <w:sz w:val="24"/>
                <w:szCs w:val="24"/>
              </w:rPr>
              <w:t>Maximum Engine Power</w:t>
            </w:r>
          </w:p>
        </w:tc>
        <w:tc>
          <w:tcPr>
            <w:tcW w:w="3060" w:type="dxa"/>
            <w:shd w:val="clear" w:color="auto" w:fill="D9D9D9"/>
            <w:vAlign w:val="center"/>
          </w:tcPr>
          <w:p w14:paraId="6D95C59C" w14:textId="77777777" w:rsidR="000E6ABE" w:rsidRPr="00502815" w:rsidRDefault="000E6ABE" w:rsidP="005966CA">
            <w:pPr>
              <w:contextualSpacing/>
              <w:jc w:val="center"/>
              <w:rPr>
                <w:b/>
                <w:sz w:val="24"/>
                <w:szCs w:val="24"/>
              </w:rPr>
            </w:pPr>
            <w:r w:rsidRPr="00502815">
              <w:rPr>
                <w:b/>
                <w:sz w:val="24"/>
                <w:szCs w:val="24"/>
              </w:rPr>
              <w:t>Engine Was Built On Or After</w:t>
            </w:r>
          </w:p>
        </w:tc>
      </w:tr>
      <w:tr w:rsidR="000E6ABE" w:rsidRPr="00502815" w14:paraId="20320ABE" w14:textId="77777777" w:rsidTr="005966CA">
        <w:tc>
          <w:tcPr>
            <w:tcW w:w="2430" w:type="dxa"/>
            <w:vAlign w:val="center"/>
          </w:tcPr>
          <w:p w14:paraId="748E7D0D" w14:textId="77777777" w:rsidR="000E6ABE" w:rsidRPr="00502815" w:rsidRDefault="000E6ABE" w:rsidP="005966CA">
            <w:pPr>
              <w:contextualSpacing/>
              <w:rPr>
                <w:sz w:val="24"/>
                <w:szCs w:val="24"/>
              </w:rPr>
            </w:pPr>
            <w:r w:rsidRPr="00502815">
              <w:rPr>
                <w:sz w:val="24"/>
                <w:szCs w:val="24"/>
              </w:rPr>
              <w:t>130 ≤ HP &lt; 500</w:t>
            </w:r>
          </w:p>
        </w:tc>
        <w:tc>
          <w:tcPr>
            <w:tcW w:w="3060" w:type="dxa"/>
            <w:vAlign w:val="center"/>
          </w:tcPr>
          <w:p w14:paraId="1960588E" w14:textId="77777777" w:rsidR="000E6ABE" w:rsidRPr="00502815" w:rsidRDefault="000E6ABE" w:rsidP="005966CA">
            <w:pPr>
              <w:contextualSpacing/>
              <w:jc w:val="center"/>
              <w:rPr>
                <w:sz w:val="24"/>
                <w:szCs w:val="24"/>
              </w:rPr>
            </w:pPr>
            <w:r w:rsidRPr="00502815">
              <w:rPr>
                <w:sz w:val="24"/>
                <w:szCs w:val="24"/>
              </w:rPr>
              <w:t>1/1/2011</w:t>
            </w:r>
          </w:p>
        </w:tc>
      </w:tr>
    </w:tbl>
    <w:p w14:paraId="3AD2D59E" w14:textId="77777777" w:rsidR="000E6ABE" w:rsidRPr="00502815" w:rsidRDefault="000E6ABE" w:rsidP="00E06F5F">
      <w:pPr>
        <w:numPr>
          <w:ilvl w:val="0"/>
          <w:numId w:val="140"/>
        </w:numPr>
        <w:rPr>
          <w:sz w:val="24"/>
          <w:szCs w:val="24"/>
        </w:rPr>
      </w:pPr>
      <w:r w:rsidRPr="00502815">
        <w:rPr>
          <w:sz w:val="24"/>
          <w:szCs w:val="24"/>
        </w:rPr>
        <w:t>The engine may be operated for the purpose of maintenance checks and readiness testing a maximum of 100 hours/year.  There is no time limit on use for emergency situations.</w:t>
      </w:r>
    </w:p>
    <w:p w14:paraId="4559E9E3" w14:textId="77777777" w:rsidR="000E6ABE" w:rsidRPr="00502815" w:rsidRDefault="000E6ABE" w:rsidP="00E06F5F">
      <w:pPr>
        <w:numPr>
          <w:ilvl w:val="0"/>
          <w:numId w:val="140"/>
        </w:numPr>
        <w:rPr>
          <w:b/>
          <w:sz w:val="24"/>
          <w:szCs w:val="24"/>
        </w:rPr>
      </w:pPr>
      <w:r w:rsidRPr="00502815">
        <w:rPr>
          <w:sz w:val="24"/>
          <w:szCs w:val="24"/>
        </w:rPr>
        <w:t>The engine may be operated for up to 50 hours per year for non-emergency purposes.  This operating time cannot be used to generate income for the facility (e.g. supplying power to the grid) and should be included in the total of 100 hours allowed for maintenance checks and readiness testing.</w:t>
      </w:r>
    </w:p>
    <w:p w14:paraId="256E7AFD" w14:textId="77777777" w:rsidR="000E6ABE" w:rsidRPr="00502815" w:rsidRDefault="000E6ABE" w:rsidP="00E06F5F">
      <w:pPr>
        <w:numPr>
          <w:ilvl w:val="0"/>
          <w:numId w:val="140"/>
        </w:numPr>
        <w:rPr>
          <w:sz w:val="24"/>
          <w:szCs w:val="24"/>
        </w:rPr>
      </w:pPr>
      <w:r w:rsidRPr="00502815">
        <w:rPr>
          <w:sz w:val="24"/>
          <w:szCs w:val="24"/>
        </w:rPr>
        <w:t>Owners and operators of an emergency engine must keep records of all operation of the engine.  The owner must record the date and time of operation of the engine and the reason the engine was in operation.</w:t>
      </w:r>
    </w:p>
    <w:p w14:paraId="1A71075E" w14:textId="77777777" w:rsidR="000E6ABE" w:rsidRPr="00502815" w:rsidRDefault="000E6ABE" w:rsidP="00E06F5F">
      <w:pPr>
        <w:numPr>
          <w:ilvl w:val="0"/>
          <w:numId w:val="140"/>
        </w:numPr>
        <w:rPr>
          <w:sz w:val="24"/>
          <w:szCs w:val="24"/>
        </w:rPr>
      </w:pPr>
      <w:r w:rsidRPr="00502815">
        <w:rPr>
          <w:sz w:val="24"/>
          <w:szCs w:val="24"/>
        </w:rPr>
        <w:t>Owners and operators of the following emergency SI that does not meet the applicable standards for a non-emergency engine must keep the following records. 40 CFR 60.4245(b).</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10"/>
        <w:gridCol w:w="5310"/>
      </w:tblGrid>
      <w:tr w:rsidR="000E6ABE" w:rsidRPr="00502815" w14:paraId="55C8A978" w14:textId="77777777" w:rsidTr="005966CA">
        <w:trPr>
          <w:trHeight w:val="288"/>
        </w:trPr>
        <w:tc>
          <w:tcPr>
            <w:tcW w:w="1890" w:type="dxa"/>
            <w:shd w:val="clear" w:color="auto" w:fill="D9D9D9"/>
            <w:vAlign w:val="center"/>
          </w:tcPr>
          <w:p w14:paraId="7D345140" w14:textId="77777777" w:rsidR="000E6ABE" w:rsidRPr="00502815" w:rsidRDefault="000E6ABE" w:rsidP="005966CA">
            <w:pPr>
              <w:contextualSpacing/>
              <w:jc w:val="center"/>
              <w:rPr>
                <w:b/>
                <w:sz w:val="24"/>
                <w:szCs w:val="24"/>
              </w:rPr>
            </w:pPr>
            <w:r w:rsidRPr="00502815">
              <w:rPr>
                <w:b/>
                <w:sz w:val="24"/>
                <w:szCs w:val="24"/>
              </w:rPr>
              <w:t>Maximum Engine Power</w:t>
            </w:r>
          </w:p>
        </w:tc>
        <w:tc>
          <w:tcPr>
            <w:tcW w:w="1710" w:type="dxa"/>
            <w:shd w:val="clear" w:color="auto" w:fill="D9D9D9"/>
            <w:vAlign w:val="center"/>
          </w:tcPr>
          <w:p w14:paraId="5B1DF59D" w14:textId="77777777" w:rsidR="000E6ABE" w:rsidRPr="00502815" w:rsidRDefault="000E6ABE" w:rsidP="005966CA">
            <w:pPr>
              <w:contextualSpacing/>
              <w:jc w:val="center"/>
              <w:rPr>
                <w:b/>
                <w:sz w:val="24"/>
                <w:szCs w:val="24"/>
              </w:rPr>
            </w:pPr>
            <w:r w:rsidRPr="00502815">
              <w:rPr>
                <w:b/>
                <w:sz w:val="24"/>
                <w:szCs w:val="24"/>
              </w:rPr>
              <w:t>Manufactured On Or After</w:t>
            </w:r>
          </w:p>
        </w:tc>
        <w:tc>
          <w:tcPr>
            <w:tcW w:w="5310" w:type="dxa"/>
            <w:shd w:val="clear" w:color="auto" w:fill="D9D9D9"/>
            <w:vAlign w:val="center"/>
          </w:tcPr>
          <w:p w14:paraId="2764817F" w14:textId="77777777" w:rsidR="000E6ABE" w:rsidRPr="00502815" w:rsidRDefault="000E6ABE" w:rsidP="005966CA">
            <w:pPr>
              <w:contextualSpacing/>
              <w:jc w:val="center"/>
              <w:rPr>
                <w:b/>
                <w:sz w:val="24"/>
                <w:szCs w:val="24"/>
              </w:rPr>
            </w:pPr>
            <w:r w:rsidRPr="00502815">
              <w:rPr>
                <w:b/>
                <w:sz w:val="24"/>
                <w:szCs w:val="24"/>
              </w:rPr>
              <w:t>Recordkeeping Requirement</w:t>
            </w:r>
          </w:p>
        </w:tc>
      </w:tr>
      <w:tr w:rsidR="000E6ABE" w:rsidRPr="00502815" w14:paraId="4BFD5BE6" w14:textId="77777777" w:rsidTr="005966CA">
        <w:trPr>
          <w:trHeight w:val="1656"/>
        </w:trPr>
        <w:tc>
          <w:tcPr>
            <w:tcW w:w="1890" w:type="dxa"/>
            <w:vAlign w:val="center"/>
          </w:tcPr>
          <w:p w14:paraId="0E1A539D" w14:textId="77777777" w:rsidR="000E6ABE" w:rsidRPr="00502815" w:rsidRDefault="000E6ABE" w:rsidP="005966CA">
            <w:pPr>
              <w:contextualSpacing/>
              <w:rPr>
                <w:sz w:val="24"/>
                <w:szCs w:val="24"/>
              </w:rPr>
            </w:pPr>
            <w:r w:rsidRPr="00502815">
              <w:rPr>
                <w:sz w:val="24"/>
                <w:szCs w:val="24"/>
              </w:rPr>
              <w:t>130 ≤ HP &lt; 500</w:t>
            </w:r>
          </w:p>
        </w:tc>
        <w:tc>
          <w:tcPr>
            <w:tcW w:w="1710" w:type="dxa"/>
            <w:vAlign w:val="center"/>
          </w:tcPr>
          <w:p w14:paraId="23065A8B" w14:textId="77777777" w:rsidR="000E6ABE" w:rsidRPr="00502815" w:rsidRDefault="000E6ABE" w:rsidP="005966CA">
            <w:pPr>
              <w:contextualSpacing/>
              <w:rPr>
                <w:sz w:val="24"/>
                <w:szCs w:val="24"/>
              </w:rPr>
            </w:pPr>
            <w:r w:rsidRPr="00502815">
              <w:rPr>
                <w:sz w:val="24"/>
                <w:szCs w:val="24"/>
              </w:rPr>
              <w:t>7/1/2011</w:t>
            </w:r>
          </w:p>
        </w:tc>
        <w:tc>
          <w:tcPr>
            <w:tcW w:w="5310" w:type="dxa"/>
            <w:vAlign w:val="center"/>
          </w:tcPr>
          <w:p w14:paraId="45CC5C4A" w14:textId="77777777" w:rsidR="000E6ABE" w:rsidRPr="00502815" w:rsidRDefault="000E6ABE" w:rsidP="005966CA">
            <w:pPr>
              <w:contextualSpacing/>
              <w:rPr>
                <w:sz w:val="24"/>
                <w:szCs w:val="24"/>
              </w:rPr>
            </w:pPr>
            <w:r w:rsidRPr="00502815">
              <w:rPr>
                <w:sz w:val="24"/>
                <w:szCs w:val="24"/>
              </w:rPr>
              <w:t xml:space="preserve">Hours of operation recorded through a non-resettable hour meter. The owner or operator must document how many hours are spent for emergency operation, including what classified the operation as emergency and how many hours are spent for non-emergency operation. </w:t>
            </w:r>
          </w:p>
        </w:tc>
      </w:tr>
    </w:tbl>
    <w:p w14:paraId="51BB584D" w14:textId="77777777" w:rsidR="000E6ABE" w:rsidRPr="00502815" w:rsidRDefault="000E6ABE" w:rsidP="00E06F5F">
      <w:pPr>
        <w:numPr>
          <w:ilvl w:val="0"/>
          <w:numId w:val="140"/>
        </w:numPr>
        <w:rPr>
          <w:sz w:val="24"/>
          <w:szCs w:val="24"/>
        </w:rPr>
      </w:pPr>
      <w:r w:rsidRPr="00502815">
        <w:rPr>
          <w:sz w:val="24"/>
          <w:szCs w:val="24"/>
        </w:rPr>
        <w:t>If you own or operate an emergency stationary SI ICE with a maximum engine power more than 100 HP that operates or is contractually obligated to be available for more than 15 hours per calendar year for the purposes specified in 40 CFR 60.4243(d)(2)(ii) and (iii) or that operates for the purposes specified in 40 CFR 60.4243(d)(3)(i), you must submit an annual report according to the requirements in 40 CFR60.4245(e)(1) through (3). 40 CFR 60.4245.</w:t>
      </w:r>
    </w:p>
    <w:p w14:paraId="1B376255" w14:textId="77777777" w:rsidR="00CA6D55" w:rsidRPr="00502815" w:rsidRDefault="00CA6D55" w:rsidP="00CA6D55">
      <w:pPr>
        <w:rPr>
          <w:b/>
          <w:sz w:val="24"/>
          <w:szCs w:val="24"/>
        </w:rPr>
      </w:pPr>
    </w:p>
    <w:p w14:paraId="36C420FC" w14:textId="77777777" w:rsidR="00CA6D55" w:rsidRPr="00502815" w:rsidRDefault="00CA6D55" w:rsidP="00CA6D55">
      <w:pPr>
        <w:rPr>
          <w:sz w:val="24"/>
          <w:szCs w:val="24"/>
        </w:rPr>
      </w:pPr>
      <w:r w:rsidRPr="00502815">
        <w:rPr>
          <w:sz w:val="24"/>
          <w:szCs w:val="24"/>
        </w:rPr>
        <w:t xml:space="preserve">Authority for Requirement:  40 CFR Part 60 Subpart </w:t>
      </w:r>
      <w:r w:rsidR="000E6ABE" w:rsidRPr="00502815">
        <w:rPr>
          <w:sz w:val="24"/>
          <w:szCs w:val="24"/>
        </w:rPr>
        <w:t>JJJJ</w:t>
      </w:r>
    </w:p>
    <w:p w14:paraId="1D322FAD" w14:textId="77777777" w:rsidR="00CA6D55" w:rsidRPr="00502815" w:rsidRDefault="00CA6D55" w:rsidP="00CA6D55">
      <w:pPr>
        <w:ind w:left="2520" w:firstLine="270"/>
        <w:rPr>
          <w:sz w:val="24"/>
        </w:rPr>
      </w:pPr>
      <w:r w:rsidRPr="00502815">
        <w:rPr>
          <w:sz w:val="24"/>
        </w:rPr>
        <w:t>567 IAC 23.1(2)"</w:t>
      </w:r>
      <w:r w:rsidR="000E6ABE" w:rsidRPr="00502815">
        <w:rPr>
          <w:sz w:val="24"/>
        </w:rPr>
        <w:t>zzz</w:t>
      </w:r>
      <w:r w:rsidRPr="00502815">
        <w:rPr>
          <w:sz w:val="24"/>
        </w:rPr>
        <w:t>"</w:t>
      </w:r>
    </w:p>
    <w:p w14:paraId="295BC84E" w14:textId="77777777" w:rsidR="00CA6D55" w:rsidRPr="00502815" w:rsidRDefault="00CA6D55" w:rsidP="00CA6D55">
      <w:pPr>
        <w:ind w:left="2520" w:firstLine="270"/>
        <w:rPr>
          <w:sz w:val="24"/>
          <w:szCs w:val="24"/>
        </w:rPr>
      </w:pPr>
      <w:r w:rsidRPr="00502815">
        <w:rPr>
          <w:sz w:val="24"/>
          <w:szCs w:val="24"/>
        </w:rPr>
        <w:t>567 IAC 22.108(3)</w:t>
      </w:r>
    </w:p>
    <w:p w14:paraId="4120249D" w14:textId="77777777" w:rsidR="003F0282" w:rsidRPr="00502815" w:rsidRDefault="003F0282" w:rsidP="003F0282">
      <w:pPr>
        <w:pStyle w:val="BodyText"/>
        <w:rPr>
          <w:szCs w:val="24"/>
        </w:rPr>
      </w:pPr>
    </w:p>
    <w:p w14:paraId="0929716E" w14:textId="77777777" w:rsidR="003F0282" w:rsidRPr="00502815" w:rsidRDefault="003F0282" w:rsidP="003F0282">
      <w:pPr>
        <w:rPr>
          <w:b/>
          <w:sz w:val="24"/>
          <w:szCs w:val="24"/>
          <w:u w:val="single"/>
        </w:rPr>
      </w:pPr>
      <w:r w:rsidRPr="00502815">
        <w:rPr>
          <w:b/>
          <w:sz w:val="24"/>
          <w:szCs w:val="24"/>
          <w:u w:val="single"/>
        </w:rPr>
        <w:t xml:space="preserve">Monitoring Requirements  </w:t>
      </w:r>
    </w:p>
    <w:p w14:paraId="15F14D00" w14:textId="77777777" w:rsidR="003F0282" w:rsidRPr="00502815" w:rsidRDefault="003F0282" w:rsidP="003F0282">
      <w:pPr>
        <w:rPr>
          <w:i/>
          <w:sz w:val="24"/>
          <w:szCs w:val="24"/>
        </w:rPr>
      </w:pPr>
      <w:r w:rsidRPr="00502815">
        <w:rPr>
          <w:i/>
          <w:sz w:val="24"/>
          <w:szCs w:val="24"/>
        </w:rPr>
        <w:t>The owner/operator of this equipment shall comply with the monitoring requirements listed below.</w:t>
      </w:r>
    </w:p>
    <w:p w14:paraId="6523A9C7" w14:textId="77777777" w:rsidR="003F0282" w:rsidRPr="00502815" w:rsidRDefault="003F0282" w:rsidP="003F0282">
      <w:pPr>
        <w:rPr>
          <w:sz w:val="24"/>
          <w:szCs w:val="24"/>
          <w:u w:val="single"/>
        </w:rPr>
      </w:pPr>
    </w:p>
    <w:p w14:paraId="24351AA6" w14:textId="77777777" w:rsidR="003F0282" w:rsidRPr="00502815" w:rsidRDefault="003F0282" w:rsidP="003F0282">
      <w:pPr>
        <w:rPr>
          <w:b/>
          <w:sz w:val="24"/>
        </w:rPr>
      </w:pPr>
      <w:r w:rsidRPr="00502815">
        <w:rPr>
          <w:b/>
          <w:sz w:val="24"/>
        </w:rPr>
        <w:t xml:space="preserve">Agency Approved Operation &amp; Maintenance Plan Required?  </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244C269A" w14:textId="77777777" w:rsidR="003F0282" w:rsidRPr="00502815" w:rsidRDefault="003F0282" w:rsidP="003F0282">
      <w:pPr>
        <w:rPr>
          <w:sz w:val="24"/>
        </w:rPr>
      </w:pPr>
    </w:p>
    <w:p w14:paraId="1871A2B0" w14:textId="77777777" w:rsidR="003F0282" w:rsidRPr="00502815" w:rsidRDefault="003F0282" w:rsidP="003F0282">
      <w:pPr>
        <w:rPr>
          <w:b/>
          <w:sz w:val="24"/>
        </w:rPr>
      </w:pPr>
      <w:r w:rsidRPr="00502815">
        <w:rPr>
          <w:b/>
          <w:sz w:val="24"/>
        </w:rPr>
        <w:t xml:space="preserve">Facility Maintained Operation &amp; Maintenance Plan Required?  </w:t>
      </w:r>
      <w:r w:rsidRPr="00502815">
        <w:rPr>
          <w:b/>
          <w:sz w:val="24"/>
        </w:rPr>
        <w:tab/>
      </w:r>
      <w:r w:rsidRPr="00502815">
        <w:rPr>
          <w:b/>
          <w:sz w:val="24"/>
        </w:rPr>
        <w:tab/>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A7AEB04" w14:textId="77777777" w:rsidR="003F0282" w:rsidRPr="00502815" w:rsidRDefault="003F0282" w:rsidP="003F0282">
      <w:pPr>
        <w:rPr>
          <w:b/>
          <w:sz w:val="24"/>
        </w:rPr>
      </w:pPr>
    </w:p>
    <w:p w14:paraId="3896D152" w14:textId="77777777" w:rsidR="003F0282" w:rsidRPr="00502815" w:rsidRDefault="003F0282" w:rsidP="003F0282">
      <w:pPr>
        <w:jc w:val="both"/>
        <w:rPr>
          <w:b/>
          <w:sz w:val="24"/>
        </w:rPr>
      </w:pPr>
      <w:r w:rsidRPr="00502815">
        <w:rPr>
          <w:b/>
          <w:sz w:val="24"/>
        </w:rPr>
        <w:t>Compliance Assurance Monitoring (CAM) Plan Required?</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0CE8FA9A" w14:textId="77777777" w:rsidR="003F0282" w:rsidRPr="00502815" w:rsidRDefault="003F0282" w:rsidP="003F0282">
      <w:pPr>
        <w:rPr>
          <w:sz w:val="24"/>
        </w:rPr>
      </w:pPr>
    </w:p>
    <w:p w14:paraId="60E2A82E" w14:textId="77777777" w:rsidR="003F0282" w:rsidRPr="00502815" w:rsidRDefault="003F0282" w:rsidP="003F0282">
      <w:pPr>
        <w:rPr>
          <w:sz w:val="24"/>
        </w:rPr>
      </w:pPr>
      <w:r w:rsidRPr="00502815">
        <w:rPr>
          <w:sz w:val="24"/>
        </w:rPr>
        <w:t xml:space="preserve">Authority for Requirement:  </w:t>
      </w:r>
      <w:r w:rsidRPr="00502815">
        <w:rPr>
          <w:sz w:val="24"/>
        </w:rPr>
        <w:tab/>
        <w:t>567 IAC 22.108(3)</w:t>
      </w:r>
    </w:p>
    <w:p w14:paraId="725ADC6D" w14:textId="77777777" w:rsidR="003F0282" w:rsidRPr="00502815" w:rsidRDefault="003F0282" w:rsidP="003F0282">
      <w:pPr>
        <w:rPr>
          <w:b/>
          <w:sz w:val="28"/>
        </w:rPr>
      </w:pPr>
      <w:r w:rsidRPr="00502815">
        <w:rPr>
          <w:b/>
          <w:sz w:val="24"/>
        </w:rPr>
        <w:br w:type="page"/>
      </w:r>
      <w:r w:rsidRPr="00502815">
        <w:rPr>
          <w:b/>
          <w:sz w:val="28"/>
        </w:rPr>
        <w:lastRenderedPageBreak/>
        <w:t xml:space="preserve">Emission Point ID Number:  </w:t>
      </w:r>
      <w:r w:rsidR="009728DD" w:rsidRPr="00502815">
        <w:rPr>
          <w:b/>
          <w:sz w:val="28"/>
        </w:rPr>
        <w:t>500-215-2</w:t>
      </w:r>
    </w:p>
    <w:p w14:paraId="22C73B22" w14:textId="77777777" w:rsidR="003F0282" w:rsidRPr="00502815" w:rsidRDefault="003F0282" w:rsidP="003F0282">
      <w:pPr>
        <w:rPr>
          <w:b/>
          <w:sz w:val="24"/>
        </w:rPr>
      </w:pPr>
    </w:p>
    <w:p w14:paraId="503452CE" w14:textId="77777777" w:rsidR="003F0282" w:rsidRPr="00502815" w:rsidRDefault="003F0282" w:rsidP="003F0282">
      <w:pPr>
        <w:rPr>
          <w:sz w:val="24"/>
          <w:u w:val="single"/>
        </w:rPr>
      </w:pPr>
      <w:r w:rsidRPr="00502815">
        <w:rPr>
          <w:sz w:val="24"/>
          <w:u w:val="single"/>
        </w:rPr>
        <w:t>Associated Equipment</w:t>
      </w:r>
    </w:p>
    <w:p w14:paraId="02597F4F" w14:textId="77777777" w:rsidR="003F0282" w:rsidRPr="00502815" w:rsidRDefault="003F0282" w:rsidP="003F0282">
      <w:pPr>
        <w:rPr>
          <w:b/>
          <w:sz w:val="24"/>
        </w:rPr>
      </w:pPr>
    </w:p>
    <w:p w14:paraId="3E759E57" w14:textId="77777777" w:rsidR="003F0282" w:rsidRPr="00502815" w:rsidRDefault="003F0282" w:rsidP="003F0282">
      <w:pPr>
        <w:rPr>
          <w:sz w:val="24"/>
        </w:rPr>
      </w:pPr>
      <w:r w:rsidRPr="00502815">
        <w:rPr>
          <w:sz w:val="24"/>
        </w:rPr>
        <w:t xml:space="preserve">Associated Emission Unit ID Number:  </w:t>
      </w:r>
      <w:r w:rsidR="009728DD" w:rsidRPr="00502815">
        <w:rPr>
          <w:sz w:val="24"/>
        </w:rPr>
        <w:t>500-215-2</w:t>
      </w:r>
    </w:p>
    <w:p w14:paraId="414842A1" w14:textId="77777777" w:rsidR="003F0282" w:rsidRPr="00502815" w:rsidRDefault="003F0282" w:rsidP="003F0282">
      <w:pPr>
        <w:rPr>
          <w:sz w:val="24"/>
        </w:rPr>
      </w:pPr>
      <w:r w:rsidRPr="00502815">
        <w:rPr>
          <w:b/>
          <w:sz w:val="24"/>
        </w:rPr>
        <w:t>______________________________________________________________________________</w:t>
      </w:r>
    </w:p>
    <w:p w14:paraId="0C30EEDC" w14:textId="77777777" w:rsidR="003F0282" w:rsidRPr="00502815" w:rsidRDefault="003F0282" w:rsidP="003F0282">
      <w:pPr>
        <w:rPr>
          <w:sz w:val="24"/>
        </w:rPr>
      </w:pPr>
    </w:p>
    <w:p w14:paraId="4C4835A1" w14:textId="77777777" w:rsidR="003F0282" w:rsidRPr="00502815" w:rsidRDefault="003F0282" w:rsidP="003F0282">
      <w:pPr>
        <w:rPr>
          <w:sz w:val="24"/>
        </w:rPr>
      </w:pPr>
      <w:r w:rsidRPr="00502815">
        <w:rPr>
          <w:sz w:val="24"/>
        </w:rPr>
        <w:t xml:space="preserve">Emission Unit vented through this Emission Point:  </w:t>
      </w:r>
      <w:r w:rsidR="009728DD" w:rsidRPr="00502815">
        <w:rPr>
          <w:sz w:val="24"/>
        </w:rPr>
        <w:t>500-215-2</w:t>
      </w:r>
    </w:p>
    <w:p w14:paraId="093E34D0" w14:textId="77777777" w:rsidR="003F0282" w:rsidRPr="00502815" w:rsidRDefault="003F0282" w:rsidP="003F0282">
      <w:pPr>
        <w:rPr>
          <w:sz w:val="24"/>
        </w:rPr>
      </w:pPr>
      <w:r w:rsidRPr="00502815">
        <w:rPr>
          <w:sz w:val="24"/>
        </w:rPr>
        <w:t>Emission Unit Description:  Emergency Generator</w:t>
      </w:r>
    </w:p>
    <w:p w14:paraId="327CC271" w14:textId="77777777" w:rsidR="003F0282" w:rsidRPr="00502815" w:rsidRDefault="003F0282" w:rsidP="003F0282">
      <w:pPr>
        <w:rPr>
          <w:sz w:val="24"/>
        </w:rPr>
      </w:pPr>
      <w:r w:rsidRPr="00502815">
        <w:rPr>
          <w:sz w:val="24"/>
        </w:rPr>
        <w:t>Raw Material/Fuel:  Diesel Fuel</w:t>
      </w:r>
    </w:p>
    <w:p w14:paraId="773C2956" w14:textId="77777777" w:rsidR="003F0282" w:rsidRPr="00502815" w:rsidRDefault="003F0282" w:rsidP="003F0282">
      <w:pPr>
        <w:rPr>
          <w:sz w:val="24"/>
        </w:rPr>
      </w:pPr>
      <w:r w:rsidRPr="00502815">
        <w:rPr>
          <w:sz w:val="24"/>
        </w:rPr>
        <w:t xml:space="preserve">Rated Capacity:  </w:t>
      </w:r>
      <w:r w:rsidR="009728DD" w:rsidRPr="00502815">
        <w:rPr>
          <w:sz w:val="24"/>
        </w:rPr>
        <w:t>385</w:t>
      </w:r>
      <w:r w:rsidRPr="00502815">
        <w:rPr>
          <w:sz w:val="24"/>
        </w:rPr>
        <w:t xml:space="preserve"> bhp, </w:t>
      </w:r>
      <w:r w:rsidR="009728DD" w:rsidRPr="00502815">
        <w:rPr>
          <w:sz w:val="24"/>
        </w:rPr>
        <w:t xml:space="preserve">17.6 </w:t>
      </w:r>
      <w:r w:rsidRPr="00502815">
        <w:rPr>
          <w:sz w:val="24"/>
        </w:rPr>
        <w:t xml:space="preserve">gal/hr </w:t>
      </w:r>
    </w:p>
    <w:p w14:paraId="5A0AC299" w14:textId="77777777" w:rsidR="003F0282" w:rsidRPr="00502815" w:rsidRDefault="003F0282" w:rsidP="003F0282">
      <w:pPr>
        <w:rPr>
          <w:sz w:val="24"/>
        </w:rPr>
      </w:pPr>
    </w:p>
    <w:p w14:paraId="69D8593F" w14:textId="77777777" w:rsidR="003F0282" w:rsidRPr="00502815" w:rsidRDefault="003F0282" w:rsidP="003F0282">
      <w:pPr>
        <w:pStyle w:val="Heading1"/>
        <w:rPr>
          <w:szCs w:val="24"/>
        </w:rPr>
      </w:pPr>
      <w:r w:rsidRPr="00502815">
        <w:rPr>
          <w:sz w:val="28"/>
          <w:szCs w:val="24"/>
        </w:rPr>
        <w:t>Applicable Requirements</w:t>
      </w:r>
    </w:p>
    <w:p w14:paraId="2BE4B4C8" w14:textId="77777777" w:rsidR="003F0282" w:rsidRPr="00502815" w:rsidRDefault="003F0282" w:rsidP="003F0282">
      <w:pPr>
        <w:rPr>
          <w:sz w:val="24"/>
        </w:rPr>
      </w:pPr>
    </w:p>
    <w:p w14:paraId="7FF82FE6" w14:textId="77777777" w:rsidR="003F0282" w:rsidRPr="00502815" w:rsidRDefault="003F0282" w:rsidP="003F0282">
      <w:pPr>
        <w:rPr>
          <w:b/>
          <w:sz w:val="24"/>
          <w:u w:val="single"/>
        </w:rPr>
      </w:pPr>
      <w:r w:rsidRPr="00502815">
        <w:rPr>
          <w:b/>
          <w:sz w:val="24"/>
          <w:u w:val="single"/>
        </w:rPr>
        <w:t>Emission Limits (lb/hr, gr/dscf, lb/MMBtu, % opacity, etc.)</w:t>
      </w:r>
    </w:p>
    <w:p w14:paraId="6F528330" w14:textId="77777777" w:rsidR="003F0282" w:rsidRPr="00502815" w:rsidRDefault="003F0282" w:rsidP="003F0282">
      <w:pPr>
        <w:rPr>
          <w:i/>
          <w:sz w:val="24"/>
        </w:rPr>
      </w:pPr>
      <w:r w:rsidRPr="00502815">
        <w:rPr>
          <w:i/>
          <w:sz w:val="24"/>
        </w:rPr>
        <w:t>The emissions from this emission point shall not exceed the levels specified below.</w:t>
      </w:r>
    </w:p>
    <w:p w14:paraId="4B7FB35C" w14:textId="77777777" w:rsidR="003F0282" w:rsidRPr="00502815" w:rsidRDefault="003F0282" w:rsidP="003F0282">
      <w:pPr>
        <w:rPr>
          <w:sz w:val="24"/>
        </w:rPr>
      </w:pPr>
    </w:p>
    <w:p w14:paraId="7D10B20D" w14:textId="77777777" w:rsidR="003F0282" w:rsidRPr="00502815" w:rsidRDefault="003F0282" w:rsidP="003F0282">
      <w:pPr>
        <w:rPr>
          <w:sz w:val="24"/>
        </w:rPr>
      </w:pPr>
      <w:r w:rsidRPr="00502815">
        <w:rPr>
          <w:sz w:val="24"/>
        </w:rPr>
        <w:t>Pollutant:  Opacity</w:t>
      </w:r>
    </w:p>
    <w:p w14:paraId="048B9091" w14:textId="77777777" w:rsidR="003F0282" w:rsidRPr="00502815" w:rsidRDefault="003F0282" w:rsidP="003F0282">
      <w:pPr>
        <w:rPr>
          <w:sz w:val="24"/>
          <w:vertAlign w:val="superscript"/>
        </w:rPr>
      </w:pPr>
      <w:r w:rsidRPr="00502815">
        <w:rPr>
          <w:sz w:val="24"/>
        </w:rPr>
        <w:t>Emission Limit:  40%</w:t>
      </w:r>
    </w:p>
    <w:p w14:paraId="7935B741" w14:textId="77777777" w:rsidR="003F0282" w:rsidRPr="00502815" w:rsidRDefault="003F0282" w:rsidP="003F0282">
      <w:pPr>
        <w:rPr>
          <w:sz w:val="24"/>
        </w:rPr>
      </w:pPr>
      <w:r w:rsidRPr="00502815">
        <w:rPr>
          <w:sz w:val="24"/>
        </w:rPr>
        <w:t xml:space="preserve">Authority for Requirement: </w:t>
      </w:r>
      <w:r w:rsidRPr="00502815">
        <w:rPr>
          <w:sz w:val="24"/>
        </w:rPr>
        <w:tab/>
        <w:t>567 IAC 23.3(2)"d"</w:t>
      </w:r>
    </w:p>
    <w:p w14:paraId="1CC43BBE" w14:textId="77777777" w:rsidR="003F0282" w:rsidRPr="00502815" w:rsidRDefault="003F0282" w:rsidP="003F0282">
      <w:pPr>
        <w:rPr>
          <w:sz w:val="24"/>
        </w:rPr>
      </w:pPr>
    </w:p>
    <w:p w14:paraId="2F3496B5" w14:textId="77777777" w:rsidR="003F0282" w:rsidRPr="00502815" w:rsidRDefault="003F0282" w:rsidP="003F0282">
      <w:pPr>
        <w:rPr>
          <w:sz w:val="24"/>
        </w:rPr>
      </w:pPr>
      <w:r w:rsidRPr="00502815">
        <w:rPr>
          <w:sz w:val="24"/>
        </w:rPr>
        <w:t>Pollutant:  Particulate Matter (PM)</w:t>
      </w:r>
    </w:p>
    <w:p w14:paraId="0F865774" w14:textId="77777777" w:rsidR="003F0282" w:rsidRPr="00502815" w:rsidRDefault="003F0282" w:rsidP="003F0282">
      <w:pPr>
        <w:rPr>
          <w:sz w:val="24"/>
        </w:rPr>
      </w:pPr>
      <w:r w:rsidRPr="00502815">
        <w:rPr>
          <w:sz w:val="24"/>
        </w:rPr>
        <w:t>Emission Limit:  0.1 gr/dscf</w:t>
      </w:r>
    </w:p>
    <w:p w14:paraId="2FD5AB5F" w14:textId="77777777" w:rsidR="003F0282" w:rsidRPr="00502815" w:rsidRDefault="003F0282" w:rsidP="003F0282">
      <w:pPr>
        <w:rPr>
          <w:sz w:val="24"/>
        </w:rPr>
      </w:pPr>
      <w:r w:rsidRPr="00502815">
        <w:rPr>
          <w:sz w:val="24"/>
        </w:rPr>
        <w:t xml:space="preserve">Authority for Requirement: </w:t>
      </w:r>
      <w:r w:rsidRPr="00502815">
        <w:rPr>
          <w:sz w:val="24"/>
        </w:rPr>
        <w:tab/>
        <w:t>567 IAC 23.3(2)"a"</w:t>
      </w:r>
    </w:p>
    <w:p w14:paraId="331C3820" w14:textId="77777777" w:rsidR="003F0282" w:rsidRPr="00502815" w:rsidRDefault="003F0282" w:rsidP="003F0282">
      <w:pPr>
        <w:rPr>
          <w:sz w:val="24"/>
        </w:rPr>
      </w:pPr>
    </w:p>
    <w:p w14:paraId="5CA1EA95" w14:textId="77777777" w:rsidR="003F0282" w:rsidRPr="00502815" w:rsidRDefault="003F0282" w:rsidP="003F0282">
      <w:pPr>
        <w:rPr>
          <w:sz w:val="24"/>
        </w:rPr>
      </w:pPr>
      <w:r w:rsidRPr="00502815">
        <w:rPr>
          <w:sz w:val="24"/>
        </w:rPr>
        <w:t>Pollutant:  Sulfur Dioxide (SO</w:t>
      </w:r>
      <w:r w:rsidRPr="00502815">
        <w:rPr>
          <w:sz w:val="24"/>
          <w:vertAlign w:val="subscript"/>
        </w:rPr>
        <w:t>2</w:t>
      </w:r>
      <w:r w:rsidRPr="00502815">
        <w:rPr>
          <w:sz w:val="24"/>
        </w:rPr>
        <w:t>)</w:t>
      </w:r>
    </w:p>
    <w:p w14:paraId="4AB1307E" w14:textId="77777777" w:rsidR="003F0282" w:rsidRPr="00502815" w:rsidRDefault="003F0282" w:rsidP="003F0282">
      <w:pPr>
        <w:rPr>
          <w:sz w:val="24"/>
        </w:rPr>
      </w:pPr>
      <w:r w:rsidRPr="00502815">
        <w:rPr>
          <w:sz w:val="24"/>
        </w:rPr>
        <w:t>Emission Limit:  2.5 lb/MMBtu</w:t>
      </w:r>
    </w:p>
    <w:p w14:paraId="0A9E2DDD" w14:textId="77777777" w:rsidR="003F0282" w:rsidRPr="00502815" w:rsidRDefault="003F0282" w:rsidP="003F0282">
      <w:pPr>
        <w:rPr>
          <w:sz w:val="24"/>
        </w:rPr>
      </w:pPr>
      <w:r w:rsidRPr="00502815">
        <w:rPr>
          <w:sz w:val="24"/>
        </w:rPr>
        <w:t xml:space="preserve">Authority for Requirement:  </w:t>
      </w:r>
      <w:r w:rsidRPr="00502815">
        <w:rPr>
          <w:sz w:val="24"/>
        </w:rPr>
        <w:tab/>
        <w:t>567 IAC 23.3(3)"b"(2)</w:t>
      </w:r>
    </w:p>
    <w:p w14:paraId="715233D3" w14:textId="77777777" w:rsidR="003F0282" w:rsidRPr="00502815" w:rsidRDefault="003F0282" w:rsidP="003F0282">
      <w:pPr>
        <w:rPr>
          <w:b/>
          <w:sz w:val="24"/>
          <w:u w:val="single"/>
        </w:rPr>
      </w:pPr>
    </w:p>
    <w:p w14:paraId="799B1CDC" w14:textId="77777777" w:rsidR="003F0282" w:rsidRPr="00502815" w:rsidRDefault="003F0282" w:rsidP="003F0282">
      <w:pPr>
        <w:rPr>
          <w:b/>
          <w:sz w:val="24"/>
        </w:rPr>
      </w:pPr>
      <w:r w:rsidRPr="00502815">
        <w:rPr>
          <w:b/>
          <w:sz w:val="24"/>
          <w:u w:val="single"/>
        </w:rPr>
        <w:t>Operational Limits &amp; Requirements</w:t>
      </w:r>
    </w:p>
    <w:p w14:paraId="4EAF23D3" w14:textId="77777777" w:rsidR="003F0282" w:rsidRPr="00502815" w:rsidRDefault="003F0282" w:rsidP="003F0282">
      <w:pPr>
        <w:rPr>
          <w:i/>
          <w:sz w:val="24"/>
        </w:rPr>
      </w:pPr>
      <w:r w:rsidRPr="00502815">
        <w:rPr>
          <w:i/>
          <w:sz w:val="24"/>
        </w:rPr>
        <w:t>The owner/operator of this equipment shall comply with the operational limits and requirements listed below.</w:t>
      </w:r>
    </w:p>
    <w:p w14:paraId="2FFE31E4" w14:textId="77777777" w:rsidR="003F0282" w:rsidRPr="00502815" w:rsidRDefault="003F0282" w:rsidP="003F0282">
      <w:pPr>
        <w:rPr>
          <w:sz w:val="24"/>
        </w:rPr>
      </w:pPr>
    </w:p>
    <w:p w14:paraId="5A87CAFA" w14:textId="77777777" w:rsidR="003F0282" w:rsidRPr="00502815" w:rsidRDefault="003F0282" w:rsidP="003F0282">
      <w:pPr>
        <w:ind w:right="720"/>
        <w:rPr>
          <w:b/>
          <w:sz w:val="24"/>
          <w:szCs w:val="24"/>
        </w:rPr>
      </w:pPr>
      <w:r w:rsidRPr="00502815">
        <w:rPr>
          <w:b/>
          <w:sz w:val="24"/>
          <w:szCs w:val="24"/>
        </w:rPr>
        <w:t>NESHAP</w:t>
      </w:r>
    </w:p>
    <w:p w14:paraId="2682B6C8" w14:textId="77777777" w:rsidR="009728DD" w:rsidRPr="00502815" w:rsidRDefault="009728DD" w:rsidP="009728DD">
      <w:pPr>
        <w:rPr>
          <w:sz w:val="24"/>
        </w:rPr>
      </w:pPr>
      <w:r w:rsidRPr="00502815">
        <w:rPr>
          <w:sz w:val="24"/>
        </w:rPr>
        <w:t>The emergency engine is subject to 40 CFR 63 Subpart ZZZZ - National Emission Standards for Hazardous Air Pollutants for Stationary Reciprocating Internal Combustion Engines (RICE).  According to 40 CFR 63.6590(a)(1)(ii) this compression ignition emergency engine, located at a major source, is a new stationary RICE as it was constructed on or after June 12, 2006.</w:t>
      </w:r>
    </w:p>
    <w:p w14:paraId="7FAAE7F3" w14:textId="77777777" w:rsidR="009728DD" w:rsidRPr="00502815" w:rsidRDefault="009728DD" w:rsidP="009728DD">
      <w:pPr>
        <w:rPr>
          <w:sz w:val="24"/>
        </w:rPr>
      </w:pPr>
    </w:p>
    <w:p w14:paraId="5A91588D" w14:textId="77777777" w:rsidR="009728DD" w:rsidRPr="00502815" w:rsidRDefault="009728DD" w:rsidP="009728DD">
      <w:pPr>
        <w:rPr>
          <w:sz w:val="24"/>
        </w:rPr>
      </w:pPr>
      <w:r w:rsidRPr="00502815">
        <w:rPr>
          <w:sz w:val="24"/>
        </w:rPr>
        <w:t xml:space="preserve">According to 40 CFR 63.6590(c)(6), this emergency engine must meet the requirements of subpart ZZZZ by meeting the requirements of 40 CFR 60 Subpart IIII for compression ignition engines. No further requirements apply for this emergency engine under subpart ZZZZ. </w:t>
      </w:r>
    </w:p>
    <w:p w14:paraId="14FEFC0E" w14:textId="77777777" w:rsidR="009728DD" w:rsidRPr="00502815" w:rsidRDefault="009728DD" w:rsidP="009728DD">
      <w:pPr>
        <w:rPr>
          <w:sz w:val="24"/>
          <w:szCs w:val="24"/>
        </w:rPr>
      </w:pPr>
    </w:p>
    <w:p w14:paraId="15186EF8" w14:textId="77777777" w:rsidR="009728DD" w:rsidRPr="00502815" w:rsidRDefault="009728DD" w:rsidP="009728DD">
      <w:pPr>
        <w:rPr>
          <w:sz w:val="24"/>
          <w:szCs w:val="24"/>
        </w:rPr>
      </w:pPr>
      <w:r w:rsidRPr="00502815">
        <w:rPr>
          <w:sz w:val="24"/>
          <w:szCs w:val="24"/>
        </w:rPr>
        <w:t>Authority for Requirement:  40 CFR Part 63 Subpart ZZZZ</w:t>
      </w:r>
    </w:p>
    <w:p w14:paraId="6565D750" w14:textId="77777777" w:rsidR="009728DD" w:rsidRPr="00502815" w:rsidRDefault="009728DD" w:rsidP="009728DD">
      <w:pPr>
        <w:ind w:left="2520" w:firstLine="270"/>
        <w:rPr>
          <w:sz w:val="24"/>
          <w:szCs w:val="24"/>
        </w:rPr>
      </w:pPr>
      <w:r w:rsidRPr="00502815">
        <w:rPr>
          <w:sz w:val="24"/>
          <w:szCs w:val="24"/>
        </w:rPr>
        <w:t>567 IAC 23.1(4)"cz"</w:t>
      </w:r>
    </w:p>
    <w:p w14:paraId="0F02133F" w14:textId="77777777" w:rsidR="009728DD" w:rsidRPr="00502815" w:rsidRDefault="009728DD" w:rsidP="009728DD">
      <w:pPr>
        <w:ind w:left="2520" w:firstLine="270"/>
        <w:rPr>
          <w:sz w:val="24"/>
          <w:szCs w:val="24"/>
        </w:rPr>
      </w:pPr>
      <w:r w:rsidRPr="00502815">
        <w:rPr>
          <w:sz w:val="24"/>
          <w:szCs w:val="24"/>
        </w:rPr>
        <w:t>567 IAC 22.108(3)</w:t>
      </w:r>
    </w:p>
    <w:p w14:paraId="5DA9230A" w14:textId="77777777" w:rsidR="003F0282" w:rsidRPr="00502815" w:rsidRDefault="003F0282" w:rsidP="003F0282">
      <w:pPr>
        <w:ind w:left="2520" w:firstLine="270"/>
        <w:rPr>
          <w:sz w:val="24"/>
          <w:szCs w:val="24"/>
        </w:rPr>
      </w:pPr>
    </w:p>
    <w:p w14:paraId="3CB21797" w14:textId="77777777" w:rsidR="003F0282" w:rsidRPr="00502815" w:rsidRDefault="003F0282" w:rsidP="003F0282">
      <w:pPr>
        <w:ind w:left="2520" w:hanging="2520"/>
        <w:jc w:val="both"/>
        <w:rPr>
          <w:b/>
          <w:sz w:val="24"/>
          <w:szCs w:val="24"/>
        </w:rPr>
      </w:pPr>
      <w:r w:rsidRPr="00502815">
        <w:rPr>
          <w:b/>
          <w:sz w:val="24"/>
          <w:szCs w:val="24"/>
        </w:rPr>
        <w:t>NSPS</w:t>
      </w:r>
    </w:p>
    <w:p w14:paraId="173FD759" w14:textId="77777777" w:rsidR="009728DD" w:rsidRPr="00502815" w:rsidRDefault="009728DD" w:rsidP="009728DD">
      <w:pPr>
        <w:pStyle w:val="Default"/>
        <w:rPr>
          <w:color w:val="auto"/>
          <w:u w:val="single"/>
        </w:rPr>
      </w:pPr>
      <w:r w:rsidRPr="00502815">
        <w:rPr>
          <w:color w:val="auto"/>
          <w:u w:val="single"/>
        </w:rPr>
        <w:t>Emission Standards (for engines with displacement (L/cyl) &lt; 10):</w:t>
      </w:r>
    </w:p>
    <w:p w14:paraId="07351C7F" w14:textId="77777777" w:rsidR="009728DD" w:rsidRPr="00502815" w:rsidRDefault="009728DD" w:rsidP="009728DD">
      <w:pPr>
        <w:pStyle w:val="Default"/>
        <w:rPr>
          <w:color w:val="auto"/>
        </w:rPr>
      </w:pPr>
      <w:r w:rsidRPr="00502815">
        <w:rPr>
          <w:color w:val="auto"/>
        </w:rPr>
        <w:t>According to 40 CFR 60.4205(b) and 4202, you must comply with the following emission standards in grams/kW-hr (grams/HP-hr):</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1055"/>
        <w:gridCol w:w="1532"/>
        <w:gridCol w:w="1102"/>
        <w:gridCol w:w="1328"/>
        <w:gridCol w:w="1103"/>
        <w:gridCol w:w="720"/>
      </w:tblGrid>
      <w:tr w:rsidR="009728DD" w:rsidRPr="00502815" w14:paraId="4429CFE3" w14:textId="77777777" w:rsidTr="00192119">
        <w:trPr>
          <w:trHeight w:val="440"/>
        </w:trPr>
        <w:tc>
          <w:tcPr>
            <w:tcW w:w="1620" w:type="dxa"/>
            <w:shd w:val="clear" w:color="auto" w:fill="D9D9D9"/>
            <w:vAlign w:val="center"/>
          </w:tcPr>
          <w:p w14:paraId="1B92D93B" w14:textId="77777777" w:rsidR="009728DD" w:rsidRPr="00502815" w:rsidRDefault="009728DD" w:rsidP="005966CA">
            <w:pPr>
              <w:jc w:val="center"/>
              <w:rPr>
                <w:b/>
                <w:sz w:val="24"/>
                <w:szCs w:val="24"/>
              </w:rPr>
            </w:pPr>
            <w:r w:rsidRPr="00502815">
              <w:rPr>
                <w:b/>
                <w:sz w:val="24"/>
                <w:szCs w:val="24"/>
              </w:rPr>
              <w:t>Engine Displacement (l/cyl)</w:t>
            </w:r>
          </w:p>
        </w:tc>
        <w:tc>
          <w:tcPr>
            <w:tcW w:w="1980" w:type="dxa"/>
            <w:shd w:val="clear" w:color="auto" w:fill="D9D9D9"/>
            <w:vAlign w:val="center"/>
          </w:tcPr>
          <w:p w14:paraId="6BA45C89" w14:textId="77777777" w:rsidR="009728DD" w:rsidRPr="00502815" w:rsidRDefault="009728DD" w:rsidP="005966CA">
            <w:pPr>
              <w:jc w:val="center"/>
              <w:rPr>
                <w:b/>
                <w:sz w:val="24"/>
                <w:szCs w:val="24"/>
              </w:rPr>
            </w:pPr>
            <w:r w:rsidRPr="00502815">
              <w:rPr>
                <w:b/>
                <w:sz w:val="24"/>
                <w:szCs w:val="24"/>
              </w:rPr>
              <w:t>Maximum Engine Power</w:t>
            </w:r>
          </w:p>
        </w:tc>
        <w:tc>
          <w:tcPr>
            <w:tcW w:w="1055" w:type="dxa"/>
            <w:shd w:val="clear" w:color="auto" w:fill="D9D9D9"/>
            <w:vAlign w:val="center"/>
          </w:tcPr>
          <w:p w14:paraId="1B7EE523" w14:textId="77777777" w:rsidR="009728DD" w:rsidRPr="00502815" w:rsidRDefault="009728DD" w:rsidP="005966CA">
            <w:pPr>
              <w:jc w:val="center"/>
              <w:rPr>
                <w:b/>
                <w:sz w:val="24"/>
                <w:szCs w:val="24"/>
              </w:rPr>
            </w:pPr>
            <w:r w:rsidRPr="00502815">
              <w:rPr>
                <w:b/>
                <w:sz w:val="24"/>
                <w:szCs w:val="24"/>
              </w:rPr>
              <w:t>Model Year(s)</w:t>
            </w:r>
          </w:p>
        </w:tc>
        <w:tc>
          <w:tcPr>
            <w:tcW w:w="1532" w:type="dxa"/>
            <w:shd w:val="clear" w:color="auto" w:fill="D9D9D9"/>
            <w:vAlign w:val="center"/>
          </w:tcPr>
          <w:p w14:paraId="6E2942CF" w14:textId="77777777" w:rsidR="009728DD" w:rsidRPr="00502815" w:rsidRDefault="009728DD" w:rsidP="005966CA">
            <w:pPr>
              <w:jc w:val="center"/>
              <w:rPr>
                <w:b/>
                <w:sz w:val="24"/>
                <w:szCs w:val="24"/>
              </w:rPr>
            </w:pPr>
            <w:r w:rsidRPr="00502815">
              <w:rPr>
                <w:b/>
                <w:sz w:val="24"/>
                <w:szCs w:val="24"/>
              </w:rPr>
              <w:t>NMHC + NOx</w:t>
            </w:r>
          </w:p>
        </w:tc>
        <w:tc>
          <w:tcPr>
            <w:tcW w:w="1102" w:type="dxa"/>
            <w:shd w:val="clear" w:color="auto" w:fill="D9D9D9"/>
            <w:vAlign w:val="center"/>
          </w:tcPr>
          <w:p w14:paraId="3FF4E9E6" w14:textId="77777777" w:rsidR="009728DD" w:rsidRPr="00502815" w:rsidRDefault="009728DD" w:rsidP="005966CA">
            <w:pPr>
              <w:jc w:val="center"/>
              <w:rPr>
                <w:b/>
                <w:sz w:val="24"/>
                <w:szCs w:val="24"/>
              </w:rPr>
            </w:pPr>
            <w:r w:rsidRPr="00502815">
              <w:rPr>
                <w:b/>
                <w:sz w:val="24"/>
                <w:szCs w:val="24"/>
              </w:rPr>
              <w:t>CO</w:t>
            </w:r>
          </w:p>
        </w:tc>
        <w:tc>
          <w:tcPr>
            <w:tcW w:w="1328" w:type="dxa"/>
            <w:shd w:val="clear" w:color="auto" w:fill="D9D9D9"/>
            <w:vAlign w:val="center"/>
          </w:tcPr>
          <w:p w14:paraId="31BDE935" w14:textId="77777777" w:rsidR="009728DD" w:rsidRPr="00502815" w:rsidRDefault="009728DD" w:rsidP="005966CA">
            <w:pPr>
              <w:jc w:val="center"/>
              <w:rPr>
                <w:b/>
                <w:sz w:val="24"/>
                <w:szCs w:val="24"/>
              </w:rPr>
            </w:pPr>
            <w:r w:rsidRPr="00502815">
              <w:rPr>
                <w:b/>
                <w:sz w:val="24"/>
                <w:szCs w:val="24"/>
              </w:rPr>
              <w:t>PM</w:t>
            </w:r>
          </w:p>
        </w:tc>
        <w:tc>
          <w:tcPr>
            <w:tcW w:w="1103" w:type="dxa"/>
            <w:shd w:val="clear" w:color="auto" w:fill="D9D9D9"/>
            <w:vAlign w:val="center"/>
          </w:tcPr>
          <w:p w14:paraId="5DA86920" w14:textId="77777777" w:rsidR="009728DD" w:rsidRPr="00502815" w:rsidRDefault="009728DD" w:rsidP="005966CA">
            <w:pPr>
              <w:jc w:val="center"/>
              <w:rPr>
                <w:b/>
                <w:sz w:val="24"/>
                <w:szCs w:val="24"/>
              </w:rPr>
            </w:pPr>
            <w:r w:rsidRPr="00502815">
              <w:rPr>
                <w:b/>
                <w:sz w:val="24"/>
                <w:szCs w:val="24"/>
              </w:rPr>
              <w:t>Opacity</w:t>
            </w:r>
          </w:p>
        </w:tc>
        <w:tc>
          <w:tcPr>
            <w:tcW w:w="720" w:type="dxa"/>
            <w:shd w:val="clear" w:color="auto" w:fill="D9D9D9"/>
            <w:vAlign w:val="center"/>
          </w:tcPr>
          <w:p w14:paraId="20D5C66C" w14:textId="77777777" w:rsidR="009728DD" w:rsidRPr="00502815" w:rsidRDefault="009728DD" w:rsidP="005966CA">
            <w:pPr>
              <w:jc w:val="center"/>
              <w:rPr>
                <w:b/>
                <w:sz w:val="24"/>
                <w:szCs w:val="24"/>
              </w:rPr>
            </w:pPr>
            <w:r w:rsidRPr="00502815">
              <w:rPr>
                <w:b/>
                <w:sz w:val="24"/>
                <w:szCs w:val="24"/>
              </w:rPr>
              <w:t>Rule Ref</w:t>
            </w:r>
          </w:p>
        </w:tc>
      </w:tr>
      <w:tr w:rsidR="009728DD" w:rsidRPr="00502815" w14:paraId="48083E4F" w14:textId="77777777" w:rsidTr="00192119">
        <w:tc>
          <w:tcPr>
            <w:tcW w:w="1620" w:type="dxa"/>
            <w:vAlign w:val="center"/>
          </w:tcPr>
          <w:p w14:paraId="13190937" w14:textId="77777777" w:rsidR="009728DD" w:rsidRPr="00502815" w:rsidRDefault="009728DD" w:rsidP="009728DD">
            <w:pPr>
              <w:rPr>
                <w:sz w:val="24"/>
                <w:szCs w:val="24"/>
              </w:rPr>
            </w:pPr>
            <w:r w:rsidRPr="00502815">
              <w:rPr>
                <w:sz w:val="24"/>
                <w:szCs w:val="24"/>
              </w:rPr>
              <w:t>Disp. &lt; 10</w:t>
            </w:r>
          </w:p>
        </w:tc>
        <w:tc>
          <w:tcPr>
            <w:tcW w:w="1980" w:type="dxa"/>
            <w:shd w:val="clear" w:color="auto" w:fill="auto"/>
            <w:vAlign w:val="center"/>
          </w:tcPr>
          <w:p w14:paraId="42833CFA" w14:textId="77777777" w:rsidR="009728DD" w:rsidRPr="00502815" w:rsidRDefault="009728DD" w:rsidP="009728DD">
            <w:pPr>
              <w:rPr>
                <w:sz w:val="24"/>
                <w:szCs w:val="24"/>
              </w:rPr>
            </w:pPr>
            <w:r w:rsidRPr="00502815">
              <w:rPr>
                <w:sz w:val="24"/>
                <w:szCs w:val="24"/>
              </w:rPr>
              <w:t>225 ≤ kW &lt; 450</w:t>
            </w:r>
          </w:p>
          <w:p w14:paraId="3FC70CED" w14:textId="77777777" w:rsidR="009728DD" w:rsidRPr="00502815" w:rsidRDefault="009728DD" w:rsidP="009728DD">
            <w:pPr>
              <w:rPr>
                <w:sz w:val="24"/>
                <w:szCs w:val="24"/>
              </w:rPr>
            </w:pPr>
            <w:r w:rsidRPr="00502815">
              <w:rPr>
                <w:sz w:val="24"/>
                <w:szCs w:val="24"/>
              </w:rPr>
              <w:t>(302 ≤ HP &lt; 604)</w:t>
            </w:r>
          </w:p>
        </w:tc>
        <w:tc>
          <w:tcPr>
            <w:tcW w:w="1055" w:type="dxa"/>
            <w:vAlign w:val="center"/>
          </w:tcPr>
          <w:p w14:paraId="5247AC39" w14:textId="77777777" w:rsidR="009728DD" w:rsidRPr="00502815" w:rsidRDefault="009728DD" w:rsidP="009728DD">
            <w:pPr>
              <w:rPr>
                <w:sz w:val="24"/>
                <w:szCs w:val="24"/>
              </w:rPr>
            </w:pPr>
            <w:r w:rsidRPr="00502815">
              <w:rPr>
                <w:sz w:val="24"/>
                <w:szCs w:val="24"/>
              </w:rPr>
              <w:t>2007+</w:t>
            </w:r>
          </w:p>
        </w:tc>
        <w:tc>
          <w:tcPr>
            <w:tcW w:w="1532" w:type="dxa"/>
            <w:vAlign w:val="center"/>
          </w:tcPr>
          <w:p w14:paraId="22A6F587" w14:textId="77777777" w:rsidR="009728DD" w:rsidRPr="00502815" w:rsidRDefault="009728DD" w:rsidP="009728DD">
            <w:pPr>
              <w:ind w:right="342"/>
              <w:rPr>
                <w:sz w:val="24"/>
                <w:szCs w:val="24"/>
              </w:rPr>
            </w:pPr>
            <w:r w:rsidRPr="00502815">
              <w:rPr>
                <w:sz w:val="24"/>
                <w:szCs w:val="24"/>
              </w:rPr>
              <w:t>4.0 (3.0)</w:t>
            </w:r>
          </w:p>
        </w:tc>
        <w:tc>
          <w:tcPr>
            <w:tcW w:w="1102" w:type="dxa"/>
            <w:vAlign w:val="center"/>
          </w:tcPr>
          <w:p w14:paraId="7A260851" w14:textId="77777777" w:rsidR="009728DD" w:rsidRPr="00502815" w:rsidRDefault="009728DD" w:rsidP="009728DD">
            <w:pPr>
              <w:rPr>
                <w:sz w:val="24"/>
                <w:szCs w:val="24"/>
              </w:rPr>
            </w:pPr>
            <w:r w:rsidRPr="00502815">
              <w:rPr>
                <w:sz w:val="24"/>
                <w:szCs w:val="24"/>
              </w:rPr>
              <w:t xml:space="preserve">3.5 (2.6) </w:t>
            </w:r>
          </w:p>
        </w:tc>
        <w:tc>
          <w:tcPr>
            <w:tcW w:w="1328" w:type="dxa"/>
            <w:vAlign w:val="center"/>
          </w:tcPr>
          <w:p w14:paraId="201A082F" w14:textId="77777777" w:rsidR="009728DD" w:rsidRPr="00502815" w:rsidRDefault="009728DD" w:rsidP="009728DD">
            <w:pPr>
              <w:rPr>
                <w:sz w:val="24"/>
                <w:szCs w:val="24"/>
              </w:rPr>
            </w:pPr>
            <w:r w:rsidRPr="00502815">
              <w:rPr>
                <w:sz w:val="24"/>
                <w:szCs w:val="24"/>
              </w:rPr>
              <w:t xml:space="preserve">0.20 (0.15) </w:t>
            </w:r>
          </w:p>
        </w:tc>
        <w:tc>
          <w:tcPr>
            <w:tcW w:w="1103" w:type="dxa"/>
            <w:vAlign w:val="center"/>
          </w:tcPr>
          <w:p w14:paraId="21B8B730" w14:textId="77777777" w:rsidR="009728DD" w:rsidRPr="00502815" w:rsidRDefault="00705FAA" w:rsidP="00705FAA">
            <w:pPr>
              <w:rPr>
                <w:sz w:val="24"/>
                <w:szCs w:val="24"/>
              </w:rPr>
            </w:pPr>
            <w:r w:rsidRPr="00502815">
              <w:rPr>
                <w:sz w:val="24"/>
                <w:szCs w:val="24"/>
                <w:vertAlign w:val="superscript"/>
              </w:rPr>
              <w:t>(1)</w:t>
            </w:r>
          </w:p>
        </w:tc>
        <w:tc>
          <w:tcPr>
            <w:tcW w:w="720" w:type="dxa"/>
            <w:vAlign w:val="center"/>
          </w:tcPr>
          <w:p w14:paraId="4658642F" w14:textId="77777777" w:rsidR="009728DD" w:rsidRPr="00502815" w:rsidRDefault="00705FAA" w:rsidP="009728DD">
            <w:pPr>
              <w:rPr>
                <w:sz w:val="24"/>
                <w:szCs w:val="24"/>
              </w:rPr>
            </w:pPr>
            <w:r w:rsidRPr="00502815">
              <w:rPr>
                <w:sz w:val="24"/>
                <w:szCs w:val="24"/>
                <w:vertAlign w:val="superscript"/>
              </w:rPr>
              <w:t>(2)</w:t>
            </w:r>
          </w:p>
        </w:tc>
      </w:tr>
    </w:tbl>
    <w:p w14:paraId="7F4B315D" w14:textId="77777777" w:rsidR="009728DD" w:rsidRPr="00502815" w:rsidRDefault="009728DD" w:rsidP="009728DD">
      <w:pPr>
        <w:pStyle w:val="ListParagraph"/>
        <w:ind w:left="0" w:right="720"/>
        <w:rPr>
          <w:sz w:val="24"/>
          <w:szCs w:val="24"/>
        </w:rPr>
      </w:pPr>
      <w:r w:rsidRPr="00502815">
        <w:rPr>
          <w:sz w:val="24"/>
          <w:szCs w:val="24"/>
          <w:vertAlign w:val="superscript"/>
        </w:rPr>
        <w:t xml:space="preserve">(1) </w:t>
      </w:r>
      <w:r w:rsidRPr="00502815">
        <w:rPr>
          <w:sz w:val="24"/>
          <w:szCs w:val="24"/>
        </w:rPr>
        <w:t xml:space="preserve">Exhaust opacity must not exceed: 20 percent during the acceleration mode; 15 percent during the lugging mode; and 50 percent during the peaks in either the acceleration or lugging modes. </w:t>
      </w:r>
    </w:p>
    <w:p w14:paraId="02B1C6BB" w14:textId="21579450" w:rsidR="009728DD" w:rsidRPr="00502815" w:rsidRDefault="009728DD" w:rsidP="009728DD">
      <w:pPr>
        <w:pStyle w:val="ListParagraph"/>
        <w:ind w:left="0" w:right="720"/>
        <w:rPr>
          <w:sz w:val="24"/>
          <w:szCs w:val="24"/>
        </w:rPr>
      </w:pPr>
      <w:r w:rsidRPr="00502815">
        <w:rPr>
          <w:sz w:val="24"/>
          <w:szCs w:val="24"/>
          <w:vertAlign w:val="superscript"/>
        </w:rPr>
        <w:t xml:space="preserve">(2) </w:t>
      </w:r>
      <w:r w:rsidRPr="00502815">
        <w:rPr>
          <w:sz w:val="24"/>
          <w:szCs w:val="24"/>
        </w:rPr>
        <w:t>40 CFR 89.112 and 40 CFR 89.113.</w:t>
      </w:r>
    </w:p>
    <w:p w14:paraId="7921B6D7" w14:textId="77777777" w:rsidR="009728DD" w:rsidRPr="00502815" w:rsidRDefault="009728DD" w:rsidP="009728DD">
      <w:pPr>
        <w:rPr>
          <w:sz w:val="24"/>
          <w:szCs w:val="24"/>
          <w:u w:val="single"/>
        </w:rPr>
      </w:pPr>
    </w:p>
    <w:p w14:paraId="1D705E2E" w14:textId="77777777" w:rsidR="009728DD" w:rsidRPr="00502815" w:rsidRDefault="009728DD" w:rsidP="009728DD">
      <w:pPr>
        <w:ind w:right="720"/>
        <w:rPr>
          <w:sz w:val="24"/>
          <w:szCs w:val="24"/>
          <w:u w:val="single"/>
        </w:rPr>
      </w:pPr>
      <w:r w:rsidRPr="00502815">
        <w:rPr>
          <w:sz w:val="24"/>
          <w:szCs w:val="24"/>
          <w:u w:val="single"/>
        </w:rPr>
        <w:t>Fuel Requirements:</w:t>
      </w:r>
    </w:p>
    <w:p w14:paraId="7AD9CFDE" w14:textId="77777777" w:rsidR="009728DD" w:rsidRPr="00502815" w:rsidRDefault="009728DD" w:rsidP="009728DD">
      <w:pPr>
        <w:ind w:right="720"/>
        <w:rPr>
          <w:sz w:val="24"/>
          <w:szCs w:val="24"/>
        </w:rPr>
      </w:pPr>
      <w:r w:rsidRPr="00502815">
        <w:rPr>
          <w:sz w:val="24"/>
          <w:szCs w:val="24"/>
        </w:rPr>
        <w:t>You must use diesel fuel that has a maximum sulfur content of 15 ppm (0.0015%) by weight and a minimum cetane index of 40 or a maximum aromatic content of 35 percent by volume.  40 CFR 60.4207 and 40 CFR 80.510(b).</w:t>
      </w:r>
    </w:p>
    <w:p w14:paraId="11086A97" w14:textId="77777777" w:rsidR="009728DD" w:rsidRPr="00502815" w:rsidRDefault="009728DD" w:rsidP="009728DD">
      <w:pPr>
        <w:ind w:right="720"/>
        <w:rPr>
          <w:sz w:val="24"/>
          <w:szCs w:val="24"/>
        </w:rPr>
      </w:pPr>
    </w:p>
    <w:p w14:paraId="0AEDEEE9" w14:textId="77777777" w:rsidR="009728DD" w:rsidRPr="00502815" w:rsidRDefault="009728DD" w:rsidP="009728DD">
      <w:pPr>
        <w:keepNext/>
        <w:keepLines/>
        <w:ind w:right="720"/>
        <w:rPr>
          <w:sz w:val="24"/>
          <w:szCs w:val="24"/>
          <w:u w:val="single"/>
        </w:rPr>
      </w:pPr>
      <w:r w:rsidRPr="00502815">
        <w:rPr>
          <w:sz w:val="24"/>
          <w:szCs w:val="24"/>
          <w:u w:val="single"/>
        </w:rPr>
        <w:t>Compliance Requirements:</w:t>
      </w:r>
    </w:p>
    <w:p w14:paraId="64F32221" w14:textId="77777777" w:rsidR="009728DD" w:rsidRPr="00502815" w:rsidRDefault="009728DD" w:rsidP="00E06F5F">
      <w:pPr>
        <w:keepNext/>
        <w:keepLines/>
        <w:numPr>
          <w:ilvl w:val="0"/>
          <w:numId w:val="136"/>
        </w:numPr>
        <w:rPr>
          <w:sz w:val="24"/>
          <w:szCs w:val="24"/>
        </w:rPr>
      </w:pPr>
      <w:r w:rsidRPr="00502815">
        <w:rPr>
          <w:sz w:val="24"/>
          <w:szCs w:val="24"/>
        </w:rPr>
        <w:t>You must operate and maintain the engine to comply with the required emission standards over the entire life of the engine (40 CFR 60.4206) by doing all of the following (40 CFR 60.4211(a)).</w:t>
      </w:r>
    </w:p>
    <w:p w14:paraId="5E7142C0" w14:textId="77777777" w:rsidR="009728DD" w:rsidRPr="00502815" w:rsidRDefault="009728DD" w:rsidP="00E06F5F">
      <w:pPr>
        <w:numPr>
          <w:ilvl w:val="1"/>
          <w:numId w:val="136"/>
        </w:numPr>
        <w:rPr>
          <w:sz w:val="24"/>
          <w:szCs w:val="24"/>
        </w:rPr>
      </w:pPr>
      <w:r w:rsidRPr="00502815">
        <w:rPr>
          <w:sz w:val="24"/>
          <w:szCs w:val="24"/>
        </w:rPr>
        <w:t>Operating and maintaining the engine and control device according to the manufacturer's emission-related written instructions;</w:t>
      </w:r>
    </w:p>
    <w:p w14:paraId="3A1A95C5" w14:textId="77777777" w:rsidR="009728DD" w:rsidRPr="00502815" w:rsidRDefault="009728DD" w:rsidP="00E06F5F">
      <w:pPr>
        <w:numPr>
          <w:ilvl w:val="1"/>
          <w:numId w:val="136"/>
        </w:numPr>
        <w:rPr>
          <w:sz w:val="24"/>
          <w:szCs w:val="24"/>
        </w:rPr>
      </w:pPr>
      <w:r w:rsidRPr="00502815">
        <w:rPr>
          <w:sz w:val="24"/>
          <w:szCs w:val="24"/>
        </w:rPr>
        <w:t>Changing only those emission-related settings that are permitted by the manufacturer; and</w:t>
      </w:r>
    </w:p>
    <w:p w14:paraId="28F06E20" w14:textId="77777777" w:rsidR="009728DD" w:rsidRPr="00502815" w:rsidRDefault="009728DD" w:rsidP="00E06F5F">
      <w:pPr>
        <w:numPr>
          <w:ilvl w:val="1"/>
          <w:numId w:val="136"/>
        </w:numPr>
        <w:rPr>
          <w:sz w:val="24"/>
          <w:szCs w:val="24"/>
        </w:rPr>
      </w:pPr>
      <w:r w:rsidRPr="00502815">
        <w:rPr>
          <w:sz w:val="24"/>
          <w:szCs w:val="24"/>
        </w:rPr>
        <w:t>Meeting the requirements of 40 CFR 89, 94 and/or 1068, as they apply to you.</w:t>
      </w:r>
    </w:p>
    <w:p w14:paraId="2ABD8703" w14:textId="77777777" w:rsidR="009728DD" w:rsidRPr="00502815" w:rsidRDefault="009728DD" w:rsidP="00E06F5F">
      <w:pPr>
        <w:numPr>
          <w:ilvl w:val="0"/>
          <w:numId w:val="136"/>
        </w:numPr>
        <w:rPr>
          <w:sz w:val="24"/>
          <w:szCs w:val="24"/>
        </w:rPr>
      </w:pPr>
      <w:r w:rsidRPr="00502815">
        <w:rPr>
          <w:sz w:val="24"/>
          <w:szCs w:val="24"/>
        </w:rPr>
        <w:t>You must demonstrate compliance with the applicable emission standards by purchasing an engine certified to the applicable emission standards. The engine must be installed and configured according to the manufacturer's emission-related specifications. 40 CFR 60.4211(c).</w:t>
      </w:r>
    </w:p>
    <w:p w14:paraId="43F13935" w14:textId="77777777" w:rsidR="009728DD" w:rsidRPr="00502815" w:rsidRDefault="009728DD" w:rsidP="00E06F5F">
      <w:pPr>
        <w:numPr>
          <w:ilvl w:val="0"/>
          <w:numId w:val="136"/>
        </w:numPr>
        <w:rPr>
          <w:sz w:val="24"/>
          <w:szCs w:val="24"/>
        </w:rPr>
      </w:pPr>
      <w:r w:rsidRPr="00502815">
        <w:rPr>
          <w:sz w:val="24"/>
          <w:szCs w:val="24"/>
        </w:rPr>
        <w:t>If you do not install, configure, operate, and maintain your engine and control device according to the manufacturer's emission-related written instructions, or you change emission-related settings in a way that is not permitted by the manufacturer, you must keep a maintenance plan and records of conducted maintenance to demonstrate compliance and must, to the extent practicable, maintain and operate the engine in a manner consistent with good air pollution control practice for minimizing emissions. In addition, you must conduct the following performance testing in accordance with 40 CFR 60.4212 to demonstrate compliance with applicable emission standards.  You are required to notify the DNR 30 days prior to the test date and are required to submit a stack test report to the DNR within 60 days after the completion of the testing.  See 40 CFR 60.4211(g) for additional information.</w:t>
      </w:r>
    </w:p>
    <w:tbl>
      <w:tblPr>
        <w:tblW w:w="87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50"/>
        <w:gridCol w:w="3023"/>
      </w:tblGrid>
      <w:tr w:rsidR="009728DD" w:rsidRPr="00502815" w14:paraId="59E4ECB7" w14:textId="77777777" w:rsidTr="005966CA">
        <w:trPr>
          <w:trHeight w:val="288"/>
        </w:trPr>
        <w:tc>
          <w:tcPr>
            <w:tcW w:w="2610" w:type="dxa"/>
            <w:shd w:val="clear" w:color="auto" w:fill="D9D9D9"/>
          </w:tcPr>
          <w:p w14:paraId="182C8C29" w14:textId="77777777" w:rsidR="009728DD" w:rsidRPr="00502815" w:rsidRDefault="009728DD" w:rsidP="005966CA">
            <w:pPr>
              <w:contextualSpacing/>
              <w:jc w:val="center"/>
              <w:rPr>
                <w:b/>
                <w:sz w:val="24"/>
                <w:szCs w:val="24"/>
              </w:rPr>
            </w:pPr>
            <w:r w:rsidRPr="00502815">
              <w:rPr>
                <w:b/>
                <w:sz w:val="24"/>
                <w:szCs w:val="24"/>
              </w:rPr>
              <w:t>Maximum Engine Power</w:t>
            </w:r>
          </w:p>
        </w:tc>
        <w:tc>
          <w:tcPr>
            <w:tcW w:w="3150" w:type="dxa"/>
            <w:shd w:val="clear" w:color="auto" w:fill="D9D9D9"/>
            <w:vAlign w:val="center"/>
          </w:tcPr>
          <w:p w14:paraId="0009B593" w14:textId="77777777" w:rsidR="009728DD" w:rsidRPr="00502815" w:rsidRDefault="009728DD" w:rsidP="005966CA">
            <w:pPr>
              <w:contextualSpacing/>
              <w:jc w:val="center"/>
              <w:rPr>
                <w:b/>
                <w:sz w:val="24"/>
                <w:szCs w:val="24"/>
              </w:rPr>
            </w:pPr>
            <w:r w:rsidRPr="00502815">
              <w:rPr>
                <w:b/>
                <w:sz w:val="24"/>
                <w:szCs w:val="24"/>
              </w:rPr>
              <w:t>Initial Test</w:t>
            </w:r>
          </w:p>
        </w:tc>
        <w:tc>
          <w:tcPr>
            <w:tcW w:w="3023" w:type="dxa"/>
            <w:shd w:val="clear" w:color="auto" w:fill="D9D9D9"/>
          </w:tcPr>
          <w:p w14:paraId="0F87701E" w14:textId="77777777" w:rsidR="009728DD" w:rsidRPr="00502815" w:rsidRDefault="009728DD" w:rsidP="005966CA">
            <w:pPr>
              <w:contextualSpacing/>
              <w:jc w:val="center"/>
              <w:rPr>
                <w:b/>
                <w:sz w:val="24"/>
                <w:szCs w:val="24"/>
              </w:rPr>
            </w:pPr>
            <w:r w:rsidRPr="00502815">
              <w:rPr>
                <w:b/>
                <w:sz w:val="24"/>
                <w:szCs w:val="24"/>
              </w:rPr>
              <w:t>Subsequent Test</w:t>
            </w:r>
          </w:p>
        </w:tc>
      </w:tr>
      <w:tr w:rsidR="009728DD" w:rsidRPr="00502815" w14:paraId="480E57EB" w14:textId="77777777" w:rsidTr="005966CA">
        <w:tc>
          <w:tcPr>
            <w:tcW w:w="2610" w:type="dxa"/>
          </w:tcPr>
          <w:p w14:paraId="3E5A0A5B" w14:textId="77777777" w:rsidR="009728DD" w:rsidRPr="00502815" w:rsidRDefault="009728DD" w:rsidP="005966CA">
            <w:pPr>
              <w:contextualSpacing/>
              <w:rPr>
                <w:sz w:val="24"/>
                <w:szCs w:val="24"/>
              </w:rPr>
            </w:pPr>
            <w:r w:rsidRPr="00502815">
              <w:rPr>
                <w:sz w:val="24"/>
                <w:szCs w:val="24"/>
              </w:rPr>
              <w:t>100 ≤ HP ≤ 500</w:t>
            </w:r>
          </w:p>
        </w:tc>
        <w:tc>
          <w:tcPr>
            <w:tcW w:w="3150" w:type="dxa"/>
          </w:tcPr>
          <w:p w14:paraId="1F4C1F93" w14:textId="77777777" w:rsidR="009728DD" w:rsidRPr="00502815" w:rsidRDefault="009728DD" w:rsidP="005966CA">
            <w:pPr>
              <w:contextualSpacing/>
              <w:rPr>
                <w:sz w:val="24"/>
                <w:szCs w:val="24"/>
              </w:rPr>
            </w:pPr>
            <w:r w:rsidRPr="00502815">
              <w:rPr>
                <w:sz w:val="24"/>
                <w:szCs w:val="24"/>
              </w:rPr>
              <w:t xml:space="preserve">Within 1 year of engine startup, </w:t>
            </w:r>
          </w:p>
          <w:p w14:paraId="46640E10" w14:textId="77777777" w:rsidR="009728DD" w:rsidRPr="00502815" w:rsidRDefault="009728DD" w:rsidP="005966CA">
            <w:pPr>
              <w:contextualSpacing/>
              <w:rPr>
                <w:sz w:val="24"/>
                <w:szCs w:val="24"/>
              </w:rPr>
            </w:pPr>
            <w:r w:rsidRPr="00502815">
              <w:rPr>
                <w:sz w:val="24"/>
                <w:szCs w:val="24"/>
              </w:rPr>
              <w:t>or non-permitted action</w:t>
            </w:r>
            <w:r w:rsidRPr="00502815">
              <w:rPr>
                <w:sz w:val="24"/>
                <w:szCs w:val="24"/>
                <w:vertAlign w:val="superscript"/>
              </w:rPr>
              <w:t xml:space="preserve"> (1)</w:t>
            </w:r>
          </w:p>
        </w:tc>
        <w:tc>
          <w:tcPr>
            <w:tcW w:w="3023" w:type="dxa"/>
          </w:tcPr>
          <w:p w14:paraId="077C567B" w14:textId="77777777" w:rsidR="009728DD" w:rsidRPr="00502815" w:rsidRDefault="009728DD" w:rsidP="005966CA">
            <w:pPr>
              <w:contextualSpacing/>
              <w:rPr>
                <w:sz w:val="24"/>
                <w:szCs w:val="24"/>
              </w:rPr>
            </w:pPr>
            <w:r w:rsidRPr="00502815">
              <w:rPr>
                <w:sz w:val="24"/>
                <w:szCs w:val="24"/>
              </w:rPr>
              <w:t>Not required</w:t>
            </w:r>
          </w:p>
        </w:tc>
      </w:tr>
    </w:tbl>
    <w:p w14:paraId="694FA4CA" w14:textId="77777777" w:rsidR="009728DD" w:rsidRPr="00502815" w:rsidRDefault="009728DD" w:rsidP="009728DD">
      <w:pPr>
        <w:pStyle w:val="ListParagraph"/>
        <w:ind w:left="360" w:right="720"/>
        <w:rPr>
          <w:sz w:val="24"/>
          <w:szCs w:val="24"/>
        </w:rPr>
      </w:pPr>
      <w:r w:rsidRPr="00502815">
        <w:rPr>
          <w:sz w:val="24"/>
          <w:szCs w:val="24"/>
          <w:vertAlign w:val="superscript"/>
        </w:rPr>
        <w:t xml:space="preserve">(1) </w:t>
      </w:r>
      <w:r w:rsidRPr="00502815">
        <w:rPr>
          <w:sz w:val="24"/>
          <w:szCs w:val="24"/>
        </w:rPr>
        <w:t xml:space="preserve">Non-permitted action means that you do not install, configure, operate, and maintain the engine and control device according to the manufacturer's emission-related written </w:t>
      </w:r>
      <w:r w:rsidRPr="00502815">
        <w:rPr>
          <w:sz w:val="24"/>
          <w:szCs w:val="24"/>
        </w:rPr>
        <w:lastRenderedPageBreak/>
        <w:t>instructions, or you change the emission-related settings in a way that is not permitted by the manufacturer.</w:t>
      </w:r>
    </w:p>
    <w:p w14:paraId="2F71D218" w14:textId="77777777" w:rsidR="009728DD" w:rsidRPr="00502815" w:rsidRDefault="009728DD" w:rsidP="009728DD">
      <w:pPr>
        <w:ind w:right="720"/>
        <w:rPr>
          <w:sz w:val="24"/>
          <w:szCs w:val="24"/>
          <w:u w:val="single"/>
        </w:rPr>
      </w:pPr>
    </w:p>
    <w:p w14:paraId="3C95AE19" w14:textId="77777777" w:rsidR="009728DD" w:rsidRPr="00502815" w:rsidRDefault="009728DD" w:rsidP="009728DD">
      <w:pPr>
        <w:ind w:right="720"/>
        <w:rPr>
          <w:sz w:val="24"/>
          <w:szCs w:val="24"/>
          <w:u w:val="single"/>
        </w:rPr>
      </w:pPr>
      <w:r w:rsidRPr="00502815">
        <w:rPr>
          <w:sz w:val="24"/>
          <w:szCs w:val="24"/>
          <w:u w:val="single"/>
        </w:rPr>
        <w:t>Operating and Recordkeeping Requirements</w:t>
      </w:r>
    </w:p>
    <w:p w14:paraId="5544C494" w14:textId="77777777" w:rsidR="009728DD" w:rsidRPr="00502815" w:rsidRDefault="009728DD" w:rsidP="00E06F5F">
      <w:pPr>
        <w:pStyle w:val="ListParagraph"/>
        <w:numPr>
          <w:ilvl w:val="0"/>
          <w:numId w:val="137"/>
        </w:numPr>
        <w:contextualSpacing/>
        <w:rPr>
          <w:sz w:val="24"/>
          <w:szCs w:val="24"/>
        </w:rPr>
      </w:pPr>
      <w:r w:rsidRPr="00502815">
        <w:rPr>
          <w:sz w:val="24"/>
          <w:szCs w:val="24"/>
        </w:rPr>
        <w:t>If your emergency engine does not meet the standards applicable to non-emergency engines, you must install a non-resettable hour meter prior to startup of the engine (40 CFR 40.4209(a)) and, starting with the model years in the following table, you must keep records of the operation of the engine in emergency and non-emergency service that are recorded through the non-resettable hour meter. The owner must record the time of operation of the engine and the reason the engine was in operation during that time. 40 CFR 40.4214(b).</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9728DD" w:rsidRPr="00502815" w14:paraId="178E6A3B" w14:textId="77777777" w:rsidTr="005966CA">
        <w:tc>
          <w:tcPr>
            <w:tcW w:w="3420" w:type="dxa"/>
            <w:shd w:val="clear" w:color="auto" w:fill="auto"/>
            <w:vAlign w:val="center"/>
          </w:tcPr>
          <w:p w14:paraId="4A365741" w14:textId="77777777" w:rsidR="009728DD" w:rsidRPr="00502815" w:rsidRDefault="009728DD" w:rsidP="005966CA">
            <w:pPr>
              <w:jc w:val="center"/>
              <w:rPr>
                <w:b/>
                <w:bCs/>
                <w:sz w:val="24"/>
                <w:szCs w:val="24"/>
              </w:rPr>
            </w:pPr>
            <w:r w:rsidRPr="00502815">
              <w:rPr>
                <w:b/>
                <w:bCs/>
                <w:sz w:val="24"/>
                <w:szCs w:val="24"/>
              </w:rPr>
              <w:t>Engine power</w:t>
            </w:r>
          </w:p>
        </w:tc>
        <w:tc>
          <w:tcPr>
            <w:tcW w:w="2250" w:type="dxa"/>
            <w:shd w:val="clear" w:color="auto" w:fill="auto"/>
            <w:vAlign w:val="center"/>
          </w:tcPr>
          <w:p w14:paraId="21BE2B43" w14:textId="77777777" w:rsidR="009728DD" w:rsidRPr="00502815" w:rsidRDefault="009728DD" w:rsidP="005966CA">
            <w:pPr>
              <w:jc w:val="center"/>
              <w:rPr>
                <w:b/>
                <w:bCs/>
                <w:sz w:val="24"/>
                <w:szCs w:val="24"/>
              </w:rPr>
            </w:pPr>
            <w:r w:rsidRPr="00502815">
              <w:rPr>
                <w:b/>
                <w:bCs/>
                <w:sz w:val="24"/>
                <w:szCs w:val="24"/>
              </w:rPr>
              <w:t xml:space="preserve">Starting model year </w:t>
            </w:r>
          </w:p>
        </w:tc>
      </w:tr>
      <w:tr w:rsidR="009728DD" w:rsidRPr="00502815" w14:paraId="1F1767FB" w14:textId="77777777" w:rsidTr="005966CA">
        <w:tc>
          <w:tcPr>
            <w:tcW w:w="3420" w:type="dxa"/>
            <w:shd w:val="clear" w:color="auto" w:fill="auto"/>
            <w:vAlign w:val="center"/>
          </w:tcPr>
          <w:p w14:paraId="4D8E1873" w14:textId="77777777" w:rsidR="009728DD" w:rsidRPr="00502815" w:rsidRDefault="009728DD" w:rsidP="005966CA">
            <w:pPr>
              <w:rPr>
                <w:sz w:val="24"/>
                <w:szCs w:val="24"/>
              </w:rPr>
            </w:pPr>
            <w:r w:rsidRPr="00502815">
              <w:rPr>
                <w:sz w:val="24"/>
                <w:szCs w:val="24"/>
              </w:rPr>
              <w:t>130 ≤ KW (175 ≤ HP)</w:t>
            </w:r>
          </w:p>
        </w:tc>
        <w:tc>
          <w:tcPr>
            <w:tcW w:w="2250" w:type="dxa"/>
            <w:shd w:val="clear" w:color="auto" w:fill="auto"/>
            <w:vAlign w:val="center"/>
          </w:tcPr>
          <w:p w14:paraId="5F4CC466" w14:textId="77777777" w:rsidR="009728DD" w:rsidRPr="00502815" w:rsidRDefault="009728DD" w:rsidP="005966CA">
            <w:pPr>
              <w:jc w:val="center"/>
              <w:rPr>
                <w:sz w:val="24"/>
                <w:szCs w:val="24"/>
              </w:rPr>
            </w:pPr>
            <w:r w:rsidRPr="00502815">
              <w:rPr>
                <w:sz w:val="24"/>
                <w:szCs w:val="24"/>
              </w:rPr>
              <w:t>2011</w:t>
            </w:r>
          </w:p>
        </w:tc>
      </w:tr>
    </w:tbl>
    <w:p w14:paraId="5FFCC360" w14:textId="77777777" w:rsidR="009728DD" w:rsidRPr="00502815" w:rsidRDefault="009728DD" w:rsidP="00E06F5F">
      <w:pPr>
        <w:numPr>
          <w:ilvl w:val="0"/>
          <w:numId w:val="137"/>
        </w:numPr>
        <w:rPr>
          <w:sz w:val="24"/>
          <w:szCs w:val="24"/>
        </w:rPr>
      </w:pPr>
      <w:r w:rsidRPr="00502815">
        <w:rPr>
          <w:sz w:val="24"/>
          <w:szCs w:val="24"/>
        </w:rPr>
        <w:t>There is no time limit on use for emergency situations. 40 CFR 60.4211(f)(1).</w:t>
      </w:r>
    </w:p>
    <w:p w14:paraId="7EE026BE" w14:textId="77777777" w:rsidR="009728DD" w:rsidRPr="00502815" w:rsidRDefault="009728DD" w:rsidP="00E06F5F">
      <w:pPr>
        <w:numPr>
          <w:ilvl w:val="0"/>
          <w:numId w:val="137"/>
        </w:numPr>
        <w:rPr>
          <w:sz w:val="24"/>
          <w:szCs w:val="24"/>
        </w:rPr>
      </w:pPr>
      <w:r w:rsidRPr="00502815">
        <w:rPr>
          <w:sz w:val="24"/>
          <w:szCs w:val="24"/>
        </w:rPr>
        <w:t>The engine may be operated for the purpose of maintenance checks and readiness testing, emergency demand response, and deviation of voltage or frequency for a maximum of 100 hours/year.  See 40 CFR 60.4211(f)(2) for more information.</w:t>
      </w:r>
    </w:p>
    <w:p w14:paraId="783B444D" w14:textId="77777777" w:rsidR="009728DD" w:rsidRPr="00502815" w:rsidRDefault="009728DD" w:rsidP="00E06F5F">
      <w:pPr>
        <w:numPr>
          <w:ilvl w:val="0"/>
          <w:numId w:val="137"/>
        </w:numPr>
        <w:rPr>
          <w:sz w:val="24"/>
          <w:szCs w:val="24"/>
        </w:rPr>
      </w:pPr>
      <w:r w:rsidRPr="00502815">
        <w:rPr>
          <w:sz w:val="24"/>
          <w:szCs w:val="24"/>
        </w:rPr>
        <w:t>The engine may be operated for up to 50 hours per year for non-emergency purposes.  This operating time cannot be used for peak shaving or non-emergency demand response or to generate income for the facility (e.g. supplying power to the grid) and should be included in the total of 100 hours allowed for maintenance checks and readiness testing. See 40 CFR 60.4211(f)(3) for more information.</w:t>
      </w:r>
    </w:p>
    <w:p w14:paraId="14B832CA" w14:textId="77777777" w:rsidR="009728DD" w:rsidRPr="00502815" w:rsidRDefault="009728DD" w:rsidP="00E06F5F">
      <w:pPr>
        <w:numPr>
          <w:ilvl w:val="0"/>
          <w:numId w:val="137"/>
        </w:numPr>
        <w:rPr>
          <w:sz w:val="24"/>
          <w:szCs w:val="24"/>
        </w:rPr>
      </w:pPr>
      <w:r w:rsidRPr="00502815">
        <w:rPr>
          <w:sz w:val="24"/>
          <w:szCs w:val="24"/>
        </w:rPr>
        <w:t>If your emergency engine has a maximum engine power of more than 100 HP and operates or is contractually obligated to be available for more than 15 hours per calendar year for the purposes specified in 40 CFR 60.4211(f)(2)(ii) and (iii) or operates for the purposes specified in 40 CFR 60.4211(f)(3)(i), you must submit an annual report according to the requirements in 40 CFR 60.4214(d)(1) through (3). See 40 CFR 60.4214(d) for more information.</w:t>
      </w:r>
    </w:p>
    <w:p w14:paraId="798129C0" w14:textId="77777777" w:rsidR="003F0282" w:rsidRPr="00502815" w:rsidRDefault="003F0282" w:rsidP="003F0282">
      <w:pPr>
        <w:pStyle w:val="BodyText"/>
        <w:rPr>
          <w:szCs w:val="24"/>
        </w:rPr>
      </w:pPr>
    </w:p>
    <w:p w14:paraId="6B2B97B2" w14:textId="77777777" w:rsidR="00D41119" w:rsidRPr="00502815" w:rsidRDefault="00D41119" w:rsidP="00D41119">
      <w:pPr>
        <w:rPr>
          <w:sz w:val="24"/>
          <w:szCs w:val="24"/>
        </w:rPr>
      </w:pPr>
      <w:r w:rsidRPr="00502815">
        <w:rPr>
          <w:sz w:val="24"/>
          <w:szCs w:val="24"/>
        </w:rPr>
        <w:t>Authority for Requirement:  40 CFR Part 60 Subpart IIII</w:t>
      </w:r>
    </w:p>
    <w:p w14:paraId="026765B4" w14:textId="77777777" w:rsidR="00CD0141" w:rsidRPr="00502815" w:rsidRDefault="00CD0141" w:rsidP="00D41119">
      <w:pPr>
        <w:ind w:left="2520" w:firstLine="270"/>
        <w:rPr>
          <w:sz w:val="24"/>
        </w:rPr>
      </w:pPr>
      <w:r w:rsidRPr="00502815">
        <w:rPr>
          <w:sz w:val="24"/>
        </w:rPr>
        <w:t>567 IAC 23.1(2)"yyy"</w:t>
      </w:r>
    </w:p>
    <w:p w14:paraId="53B55C5E" w14:textId="77777777" w:rsidR="00D41119" w:rsidRPr="00502815" w:rsidRDefault="00D41119" w:rsidP="00D41119">
      <w:pPr>
        <w:ind w:left="2520" w:firstLine="270"/>
        <w:rPr>
          <w:sz w:val="24"/>
          <w:szCs w:val="24"/>
        </w:rPr>
      </w:pPr>
      <w:r w:rsidRPr="00502815">
        <w:rPr>
          <w:sz w:val="24"/>
          <w:szCs w:val="24"/>
        </w:rPr>
        <w:t>567 IAC 22.108(3)</w:t>
      </w:r>
    </w:p>
    <w:p w14:paraId="6FA561E8" w14:textId="77777777" w:rsidR="00D41119" w:rsidRPr="00502815" w:rsidRDefault="00D41119" w:rsidP="003F0282">
      <w:pPr>
        <w:rPr>
          <w:b/>
          <w:sz w:val="24"/>
          <w:szCs w:val="24"/>
          <w:u w:val="single"/>
        </w:rPr>
      </w:pPr>
    </w:p>
    <w:p w14:paraId="36A9F75E" w14:textId="77777777" w:rsidR="003F0282" w:rsidRPr="00502815" w:rsidRDefault="003F0282" w:rsidP="003F0282">
      <w:pPr>
        <w:rPr>
          <w:b/>
          <w:sz w:val="24"/>
          <w:szCs w:val="24"/>
          <w:u w:val="single"/>
        </w:rPr>
      </w:pPr>
      <w:r w:rsidRPr="00502815">
        <w:rPr>
          <w:b/>
          <w:sz w:val="24"/>
          <w:szCs w:val="24"/>
          <w:u w:val="single"/>
        </w:rPr>
        <w:t xml:space="preserve">Monitoring Requirements  </w:t>
      </w:r>
    </w:p>
    <w:p w14:paraId="3183B52E" w14:textId="77777777" w:rsidR="003F0282" w:rsidRPr="00502815" w:rsidRDefault="003F0282" w:rsidP="003F0282">
      <w:pPr>
        <w:rPr>
          <w:i/>
          <w:sz w:val="24"/>
          <w:szCs w:val="24"/>
        </w:rPr>
      </w:pPr>
      <w:r w:rsidRPr="00502815">
        <w:rPr>
          <w:i/>
          <w:sz w:val="24"/>
          <w:szCs w:val="24"/>
        </w:rPr>
        <w:t>The owner/operator of this equipment shall comply with the monitoring requirements listed below.</w:t>
      </w:r>
    </w:p>
    <w:p w14:paraId="24CA6BFF" w14:textId="77777777" w:rsidR="003F0282" w:rsidRPr="00502815" w:rsidRDefault="003F0282" w:rsidP="003F0282">
      <w:pPr>
        <w:rPr>
          <w:sz w:val="24"/>
          <w:szCs w:val="24"/>
          <w:u w:val="single"/>
        </w:rPr>
      </w:pPr>
    </w:p>
    <w:p w14:paraId="049DD7A7" w14:textId="77777777" w:rsidR="003F0282" w:rsidRPr="00502815" w:rsidRDefault="003F0282" w:rsidP="003F0282">
      <w:pPr>
        <w:rPr>
          <w:b/>
          <w:sz w:val="24"/>
        </w:rPr>
      </w:pPr>
      <w:r w:rsidRPr="00502815">
        <w:rPr>
          <w:b/>
          <w:sz w:val="24"/>
        </w:rPr>
        <w:t xml:space="preserve">Agency Approved Operation &amp; Maintenance Plan Required?  </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666D61E" w14:textId="77777777" w:rsidR="003F0282" w:rsidRPr="00502815" w:rsidRDefault="003F0282" w:rsidP="003F0282">
      <w:pPr>
        <w:rPr>
          <w:sz w:val="24"/>
        </w:rPr>
      </w:pPr>
    </w:p>
    <w:p w14:paraId="22311C6F" w14:textId="77777777" w:rsidR="003F0282" w:rsidRPr="00502815" w:rsidRDefault="003F0282" w:rsidP="003F0282">
      <w:pPr>
        <w:rPr>
          <w:b/>
          <w:sz w:val="24"/>
        </w:rPr>
      </w:pPr>
      <w:r w:rsidRPr="00502815">
        <w:rPr>
          <w:b/>
          <w:sz w:val="24"/>
        </w:rPr>
        <w:t xml:space="preserve">Facility Maintained Operation &amp; Maintenance Plan Required?  </w:t>
      </w:r>
      <w:r w:rsidRPr="00502815">
        <w:rPr>
          <w:b/>
          <w:sz w:val="24"/>
        </w:rPr>
        <w:tab/>
      </w:r>
      <w:r w:rsidRPr="00502815">
        <w:rPr>
          <w:b/>
          <w:sz w:val="24"/>
        </w:rPr>
        <w:tab/>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511C9881" w14:textId="77777777" w:rsidR="003F0282" w:rsidRPr="00502815" w:rsidRDefault="003F0282" w:rsidP="003F0282">
      <w:pPr>
        <w:rPr>
          <w:b/>
          <w:sz w:val="24"/>
        </w:rPr>
      </w:pPr>
    </w:p>
    <w:p w14:paraId="51135FF5" w14:textId="77777777" w:rsidR="003F0282" w:rsidRPr="00502815" w:rsidRDefault="003F0282" w:rsidP="003F0282">
      <w:pPr>
        <w:jc w:val="both"/>
        <w:rPr>
          <w:b/>
          <w:sz w:val="24"/>
        </w:rPr>
      </w:pPr>
      <w:r w:rsidRPr="00502815">
        <w:rPr>
          <w:b/>
          <w:sz w:val="24"/>
        </w:rPr>
        <w:t>Compliance Assurance Monitoring (CAM) Plan Required?</w:t>
      </w:r>
      <w:r w:rsidRPr="00502815">
        <w:rPr>
          <w:b/>
          <w:sz w:val="24"/>
        </w:rPr>
        <w:tab/>
      </w:r>
      <w:r w:rsidRPr="00502815">
        <w:rPr>
          <w:b/>
          <w:sz w:val="24"/>
        </w:rPr>
        <w:tab/>
      </w:r>
      <w:r w:rsidRPr="00502815">
        <w:rPr>
          <w:b/>
          <w:sz w:val="24"/>
        </w:rPr>
        <w:tab/>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F5524B3" w14:textId="77777777" w:rsidR="003F0282" w:rsidRPr="00502815" w:rsidRDefault="003F0282" w:rsidP="003F0282">
      <w:pPr>
        <w:rPr>
          <w:sz w:val="24"/>
        </w:rPr>
      </w:pPr>
    </w:p>
    <w:p w14:paraId="306DDA0B" w14:textId="77777777" w:rsidR="003F0282" w:rsidRPr="00502815" w:rsidRDefault="003F0282" w:rsidP="003F0282">
      <w:pPr>
        <w:rPr>
          <w:sz w:val="24"/>
        </w:rPr>
      </w:pPr>
      <w:r w:rsidRPr="00502815">
        <w:rPr>
          <w:sz w:val="24"/>
        </w:rPr>
        <w:t xml:space="preserve">Authority for Requirement:  </w:t>
      </w:r>
      <w:r w:rsidRPr="00502815">
        <w:rPr>
          <w:sz w:val="24"/>
        </w:rPr>
        <w:tab/>
        <w:t>567 IAC 22.108(3)</w:t>
      </w:r>
    </w:p>
    <w:p w14:paraId="0152AAF2" w14:textId="77777777" w:rsidR="00177B5A" w:rsidRPr="00502815" w:rsidRDefault="003F0282" w:rsidP="003F0282">
      <w:pPr>
        <w:rPr>
          <w:b/>
          <w:sz w:val="28"/>
        </w:rPr>
      </w:pPr>
      <w:r w:rsidRPr="00502815">
        <w:rPr>
          <w:b/>
          <w:sz w:val="24"/>
        </w:rPr>
        <w:br w:type="page"/>
      </w:r>
      <w:r w:rsidR="00177B5A" w:rsidRPr="00502815">
        <w:rPr>
          <w:b/>
          <w:sz w:val="28"/>
        </w:rPr>
        <w:lastRenderedPageBreak/>
        <w:t>Emission Point ID Number:  500-162-1</w:t>
      </w:r>
    </w:p>
    <w:p w14:paraId="5B74BC50" w14:textId="77777777" w:rsidR="00177B5A" w:rsidRPr="00502815" w:rsidRDefault="00177B5A" w:rsidP="00177B5A">
      <w:pPr>
        <w:rPr>
          <w:sz w:val="24"/>
          <w:u w:val="single"/>
        </w:rPr>
      </w:pPr>
    </w:p>
    <w:p w14:paraId="28691DF6" w14:textId="77777777" w:rsidR="00177B5A" w:rsidRPr="00502815" w:rsidRDefault="00177B5A" w:rsidP="00177B5A">
      <w:pPr>
        <w:rPr>
          <w:sz w:val="24"/>
          <w:u w:val="single"/>
        </w:rPr>
      </w:pPr>
      <w:r w:rsidRPr="00502815">
        <w:rPr>
          <w:sz w:val="24"/>
          <w:u w:val="single"/>
        </w:rPr>
        <w:t>Associated Equipment</w:t>
      </w:r>
    </w:p>
    <w:p w14:paraId="63AF1D96" w14:textId="77777777" w:rsidR="00177B5A" w:rsidRPr="00502815" w:rsidRDefault="00177B5A" w:rsidP="00177B5A">
      <w:pPr>
        <w:rPr>
          <w:b/>
          <w:sz w:val="24"/>
        </w:rPr>
      </w:pPr>
    </w:p>
    <w:p w14:paraId="500EFEAC" w14:textId="77777777" w:rsidR="00177B5A" w:rsidRPr="00502815" w:rsidRDefault="00177B5A" w:rsidP="00177B5A">
      <w:pPr>
        <w:rPr>
          <w:sz w:val="24"/>
        </w:rPr>
      </w:pPr>
      <w:r w:rsidRPr="00502815">
        <w:rPr>
          <w:sz w:val="24"/>
        </w:rPr>
        <w:t>Associated Emission Unit ID Numbers:  500-162-1</w:t>
      </w:r>
    </w:p>
    <w:p w14:paraId="6A4CFE00" w14:textId="77777777" w:rsidR="00177B5A" w:rsidRPr="00502815" w:rsidRDefault="00177B5A">
      <w:pPr>
        <w:rPr>
          <w:sz w:val="24"/>
        </w:rPr>
      </w:pPr>
      <w:r w:rsidRPr="00502815">
        <w:rPr>
          <w:b/>
          <w:sz w:val="28"/>
        </w:rPr>
        <w:t xml:space="preserve"> </w:t>
      </w:r>
      <w:r w:rsidRPr="00502815">
        <w:rPr>
          <w:b/>
          <w:sz w:val="24"/>
        </w:rPr>
        <w:t>______________________________________________________________________________</w:t>
      </w:r>
    </w:p>
    <w:p w14:paraId="26B926F6" w14:textId="77777777" w:rsidR="00177B5A" w:rsidRPr="00502815" w:rsidRDefault="00177B5A">
      <w:pPr>
        <w:rPr>
          <w:sz w:val="24"/>
        </w:rPr>
      </w:pPr>
    </w:p>
    <w:p w14:paraId="2818607E" w14:textId="77777777" w:rsidR="00177B5A" w:rsidRPr="00502815" w:rsidRDefault="00177B5A">
      <w:pPr>
        <w:rPr>
          <w:sz w:val="24"/>
        </w:rPr>
      </w:pPr>
      <w:r w:rsidRPr="00502815">
        <w:rPr>
          <w:sz w:val="24"/>
        </w:rPr>
        <w:t>Emission Unit vented through this Emission Point: 500-162-1</w:t>
      </w:r>
    </w:p>
    <w:p w14:paraId="4A3A934C" w14:textId="77777777" w:rsidR="00177B5A" w:rsidRPr="00502815" w:rsidRDefault="00177B5A">
      <w:pPr>
        <w:rPr>
          <w:sz w:val="24"/>
        </w:rPr>
      </w:pPr>
      <w:r w:rsidRPr="00502815">
        <w:rPr>
          <w:sz w:val="24"/>
        </w:rPr>
        <w:t>Emission Unit Description:  Waste Treatment Pit</w:t>
      </w:r>
    </w:p>
    <w:p w14:paraId="44319610" w14:textId="77777777" w:rsidR="00177B5A" w:rsidRPr="00502815" w:rsidRDefault="00177B5A">
      <w:pPr>
        <w:rPr>
          <w:sz w:val="24"/>
        </w:rPr>
      </w:pPr>
      <w:r w:rsidRPr="00502815">
        <w:rPr>
          <w:sz w:val="24"/>
        </w:rPr>
        <w:t>Raw Material/Fuel:  Waste water</w:t>
      </w:r>
    </w:p>
    <w:p w14:paraId="3D56BA48" w14:textId="77777777" w:rsidR="00177B5A" w:rsidRPr="00502815" w:rsidRDefault="00177B5A">
      <w:pPr>
        <w:rPr>
          <w:sz w:val="24"/>
        </w:rPr>
      </w:pPr>
      <w:r w:rsidRPr="00502815">
        <w:rPr>
          <w:sz w:val="24"/>
        </w:rPr>
        <w:t>Rated Capacity:  45,000 gallons/hr</w:t>
      </w:r>
    </w:p>
    <w:p w14:paraId="43352729" w14:textId="77777777" w:rsidR="00177B5A" w:rsidRPr="00502815" w:rsidRDefault="00177B5A">
      <w:pPr>
        <w:rPr>
          <w:sz w:val="24"/>
        </w:rPr>
      </w:pPr>
    </w:p>
    <w:p w14:paraId="692C22EA" w14:textId="77777777" w:rsidR="00177B5A" w:rsidRPr="00502815" w:rsidRDefault="00177B5A" w:rsidP="00177B5A">
      <w:pPr>
        <w:pStyle w:val="Heading1"/>
        <w:rPr>
          <w:szCs w:val="24"/>
        </w:rPr>
      </w:pPr>
      <w:r w:rsidRPr="00502815">
        <w:rPr>
          <w:sz w:val="28"/>
          <w:szCs w:val="24"/>
        </w:rPr>
        <w:t>Applicable Requirements</w:t>
      </w:r>
    </w:p>
    <w:p w14:paraId="5D444EBC" w14:textId="77777777" w:rsidR="00177B5A" w:rsidRPr="00502815" w:rsidRDefault="00177B5A">
      <w:pPr>
        <w:rPr>
          <w:sz w:val="24"/>
        </w:rPr>
      </w:pPr>
    </w:p>
    <w:p w14:paraId="208D796F" w14:textId="77777777" w:rsidR="00177B5A" w:rsidRPr="00502815" w:rsidRDefault="00177B5A">
      <w:pPr>
        <w:rPr>
          <w:b/>
          <w:sz w:val="24"/>
          <w:u w:val="single"/>
        </w:rPr>
      </w:pPr>
      <w:r w:rsidRPr="00502815">
        <w:rPr>
          <w:b/>
          <w:sz w:val="24"/>
          <w:u w:val="single"/>
        </w:rPr>
        <w:t>Emission Limits (lb/hr, gr/dscf, lb/MMBtu, % opacity, etc.)</w:t>
      </w:r>
    </w:p>
    <w:p w14:paraId="6E7869D1" w14:textId="77777777" w:rsidR="00177B5A" w:rsidRPr="00502815" w:rsidRDefault="00177B5A">
      <w:pPr>
        <w:rPr>
          <w:i/>
          <w:sz w:val="24"/>
        </w:rPr>
      </w:pPr>
      <w:r w:rsidRPr="00502815">
        <w:rPr>
          <w:i/>
          <w:sz w:val="24"/>
        </w:rPr>
        <w:t>The emissions from this emission point shall not exceed the levels specified below.</w:t>
      </w:r>
    </w:p>
    <w:p w14:paraId="1C80769B" w14:textId="77777777" w:rsidR="00177B5A" w:rsidRPr="00502815" w:rsidRDefault="00177B5A">
      <w:pPr>
        <w:rPr>
          <w:sz w:val="24"/>
        </w:rPr>
      </w:pPr>
    </w:p>
    <w:p w14:paraId="0752DF92" w14:textId="77777777" w:rsidR="00177B5A" w:rsidRPr="00502815" w:rsidRDefault="00177B5A">
      <w:pPr>
        <w:rPr>
          <w:sz w:val="24"/>
        </w:rPr>
      </w:pPr>
      <w:r w:rsidRPr="00502815">
        <w:rPr>
          <w:sz w:val="24"/>
        </w:rPr>
        <w:t>None applicable at this time.</w:t>
      </w:r>
    </w:p>
    <w:p w14:paraId="11578D8D" w14:textId="77777777" w:rsidR="00177B5A" w:rsidRPr="00502815" w:rsidRDefault="00177B5A">
      <w:pPr>
        <w:rPr>
          <w:sz w:val="24"/>
        </w:rPr>
      </w:pPr>
    </w:p>
    <w:p w14:paraId="66DE25D3" w14:textId="77777777" w:rsidR="00177B5A" w:rsidRPr="00502815" w:rsidRDefault="00177B5A">
      <w:pPr>
        <w:rPr>
          <w:sz w:val="24"/>
        </w:rPr>
      </w:pPr>
    </w:p>
    <w:p w14:paraId="735DF40E" w14:textId="77777777" w:rsidR="00177B5A" w:rsidRPr="00502815" w:rsidRDefault="00177B5A">
      <w:pPr>
        <w:rPr>
          <w:b/>
          <w:sz w:val="24"/>
          <w:u w:val="single"/>
        </w:rPr>
      </w:pPr>
      <w:r w:rsidRPr="00502815">
        <w:rPr>
          <w:b/>
          <w:sz w:val="24"/>
          <w:u w:val="single"/>
        </w:rPr>
        <w:t xml:space="preserve">Monitoring Requirements  </w:t>
      </w:r>
    </w:p>
    <w:p w14:paraId="7668A635" w14:textId="77777777" w:rsidR="00177B5A" w:rsidRPr="00502815" w:rsidRDefault="00177B5A">
      <w:pPr>
        <w:rPr>
          <w:i/>
          <w:sz w:val="24"/>
        </w:rPr>
      </w:pPr>
      <w:r w:rsidRPr="00502815">
        <w:rPr>
          <w:i/>
          <w:sz w:val="24"/>
        </w:rPr>
        <w:t>The owner/operator of this equipment shall comply with the monitoring requirements listed below.</w:t>
      </w:r>
    </w:p>
    <w:p w14:paraId="27BD3977" w14:textId="77777777" w:rsidR="00177B5A" w:rsidRPr="00502815" w:rsidRDefault="00177B5A">
      <w:pPr>
        <w:rPr>
          <w:sz w:val="24"/>
          <w:u w:val="single"/>
        </w:rPr>
      </w:pPr>
    </w:p>
    <w:p w14:paraId="21524799" w14:textId="77777777" w:rsidR="00177B5A" w:rsidRPr="00502815" w:rsidRDefault="00177B5A">
      <w:pPr>
        <w:rPr>
          <w:b/>
          <w:sz w:val="24"/>
        </w:rPr>
      </w:pPr>
      <w:r w:rsidRPr="00502815">
        <w:rPr>
          <w:b/>
          <w:sz w:val="24"/>
        </w:rPr>
        <w:t xml:space="preserve">Agency Approved Operation &amp; Maintenance Plan Required? </w:t>
      </w:r>
      <w:r w:rsidR="00F63440" w:rsidRPr="00502815">
        <w:rPr>
          <w:b/>
          <w:sz w:val="24"/>
        </w:rPr>
        <w:tab/>
      </w:r>
      <w:r w:rsidR="00F63440" w:rsidRPr="00502815">
        <w:rPr>
          <w:b/>
          <w:sz w:val="24"/>
        </w:rPr>
        <w:tab/>
      </w:r>
      <w:r w:rsidR="00F63440"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C91895A" w14:textId="77777777" w:rsidR="00177B5A" w:rsidRPr="00502815" w:rsidRDefault="00177B5A">
      <w:pPr>
        <w:rPr>
          <w:sz w:val="24"/>
        </w:rPr>
      </w:pPr>
      <w:r w:rsidRPr="00502815">
        <w:rPr>
          <w:sz w:val="24"/>
        </w:rPr>
        <w:tab/>
      </w:r>
    </w:p>
    <w:p w14:paraId="264F3A8E" w14:textId="77777777" w:rsidR="00177B5A" w:rsidRPr="00502815" w:rsidRDefault="00177B5A">
      <w:pPr>
        <w:rPr>
          <w:b/>
          <w:sz w:val="24"/>
        </w:rPr>
      </w:pPr>
      <w:r w:rsidRPr="00502815">
        <w:rPr>
          <w:b/>
          <w:sz w:val="24"/>
        </w:rPr>
        <w:t xml:space="preserve">Facility Maintained Operation &amp; Maintenance Plan Required?  </w:t>
      </w:r>
      <w:r w:rsidR="00F63440" w:rsidRPr="00502815">
        <w:rPr>
          <w:b/>
          <w:sz w:val="24"/>
        </w:rPr>
        <w:tab/>
      </w:r>
      <w:r w:rsidR="00F63440"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88632FA" w14:textId="77777777" w:rsidR="00177B5A" w:rsidRPr="00502815" w:rsidRDefault="00177B5A">
      <w:pPr>
        <w:rPr>
          <w:b/>
          <w:sz w:val="24"/>
        </w:rPr>
      </w:pPr>
    </w:p>
    <w:p w14:paraId="5F5E6F0B"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F63440" w:rsidRPr="00502815">
        <w:rPr>
          <w:b/>
          <w:sz w:val="24"/>
        </w:rPr>
        <w:tab/>
      </w:r>
      <w:r w:rsidR="00F63440"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44D6EB1D" w14:textId="77777777" w:rsidR="00177B5A" w:rsidRPr="00502815" w:rsidRDefault="00177B5A">
      <w:pPr>
        <w:rPr>
          <w:sz w:val="24"/>
        </w:rPr>
      </w:pPr>
    </w:p>
    <w:p w14:paraId="04068384" w14:textId="77777777" w:rsidR="00177B5A" w:rsidRPr="00502815" w:rsidRDefault="00177B5A">
      <w:pPr>
        <w:rPr>
          <w:sz w:val="24"/>
        </w:rPr>
      </w:pPr>
      <w:r w:rsidRPr="00502815">
        <w:rPr>
          <w:sz w:val="24"/>
        </w:rPr>
        <w:t xml:space="preserve">Authority for Requirement:  </w:t>
      </w:r>
      <w:r w:rsidRPr="00502815">
        <w:rPr>
          <w:sz w:val="24"/>
        </w:rPr>
        <w:tab/>
        <w:t>567 IAC 22.108(3)</w:t>
      </w:r>
    </w:p>
    <w:p w14:paraId="08F0197A" w14:textId="77777777" w:rsidR="00177B5A" w:rsidRPr="00502815" w:rsidRDefault="00177B5A">
      <w:pPr>
        <w:pStyle w:val="Heading6"/>
        <w:rPr>
          <w:sz w:val="28"/>
          <w:szCs w:val="28"/>
        </w:rPr>
      </w:pPr>
      <w:r w:rsidRPr="00502815">
        <w:rPr>
          <w:b w:val="0"/>
          <w:sz w:val="28"/>
          <w:szCs w:val="28"/>
        </w:rPr>
        <w:br w:type="page"/>
      </w:r>
      <w:r w:rsidRPr="00502815">
        <w:rPr>
          <w:sz w:val="28"/>
          <w:szCs w:val="28"/>
        </w:rPr>
        <w:lastRenderedPageBreak/>
        <w:t>Emission Point ID Numbers:  See Table FUG</w:t>
      </w:r>
    </w:p>
    <w:p w14:paraId="7E0E0B79" w14:textId="77777777" w:rsidR="00177B5A" w:rsidRPr="00502815" w:rsidRDefault="00177B5A">
      <w:pPr>
        <w:rPr>
          <w:sz w:val="24"/>
        </w:rPr>
      </w:pPr>
      <w:r w:rsidRPr="00502815">
        <w:rPr>
          <w:b/>
          <w:sz w:val="24"/>
        </w:rPr>
        <w:t>______________________________________________________________________________</w:t>
      </w:r>
    </w:p>
    <w:p w14:paraId="7BDB1CF6" w14:textId="77777777" w:rsidR="00177B5A" w:rsidRPr="00502815" w:rsidRDefault="00177B5A">
      <w:pPr>
        <w:rPr>
          <w:sz w:val="24"/>
        </w:rPr>
      </w:pPr>
    </w:p>
    <w:p w14:paraId="1FF2FAE3" w14:textId="77777777" w:rsidR="00177B5A" w:rsidRPr="00502815" w:rsidRDefault="00177B5A">
      <w:pPr>
        <w:pStyle w:val="Heading6"/>
      </w:pPr>
      <w:r w:rsidRPr="00502815">
        <w:t>Table FUG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2300"/>
        <w:gridCol w:w="2160"/>
        <w:gridCol w:w="1620"/>
      </w:tblGrid>
      <w:tr w:rsidR="00177B5A" w:rsidRPr="00502815" w14:paraId="1FB2BC23" w14:textId="77777777" w:rsidTr="004B6BF6">
        <w:trPr>
          <w:trHeight w:val="665"/>
          <w:jc w:val="center"/>
        </w:trPr>
        <w:tc>
          <w:tcPr>
            <w:tcW w:w="1530" w:type="dxa"/>
            <w:shd w:val="pct15" w:color="auto" w:fill="FFFFFF"/>
            <w:vAlign w:val="center"/>
          </w:tcPr>
          <w:p w14:paraId="478F9122" w14:textId="77777777" w:rsidR="00177B5A" w:rsidRPr="00502815" w:rsidRDefault="00177B5A">
            <w:pPr>
              <w:jc w:val="center"/>
              <w:rPr>
                <w:b/>
                <w:sz w:val="22"/>
              </w:rPr>
            </w:pPr>
            <w:r w:rsidRPr="00502815">
              <w:rPr>
                <w:b/>
                <w:sz w:val="22"/>
              </w:rPr>
              <w:t>Emission Point Number</w:t>
            </w:r>
          </w:p>
        </w:tc>
        <w:tc>
          <w:tcPr>
            <w:tcW w:w="1440" w:type="dxa"/>
            <w:shd w:val="pct15" w:color="auto" w:fill="FFFFFF"/>
            <w:vAlign w:val="center"/>
          </w:tcPr>
          <w:p w14:paraId="69BFA7CE" w14:textId="77777777" w:rsidR="00177B5A" w:rsidRPr="00502815" w:rsidRDefault="00177B5A">
            <w:pPr>
              <w:jc w:val="center"/>
              <w:rPr>
                <w:b/>
                <w:sz w:val="22"/>
              </w:rPr>
            </w:pPr>
            <w:r w:rsidRPr="00502815">
              <w:rPr>
                <w:b/>
                <w:sz w:val="22"/>
              </w:rPr>
              <w:t>Emission Unit Number</w:t>
            </w:r>
          </w:p>
        </w:tc>
        <w:tc>
          <w:tcPr>
            <w:tcW w:w="2300" w:type="dxa"/>
            <w:shd w:val="pct15" w:color="auto" w:fill="FFFFFF"/>
            <w:vAlign w:val="center"/>
          </w:tcPr>
          <w:p w14:paraId="78957D99" w14:textId="77777777" w:rsidR="00177B5A" w:rsidRPr="00502815" w:rsidRDefault="00177B5A">
            <w:pPr>
              <w:jc w:val="center"/>
              <w:rPr>
                <w:b/>
                <w:sz w:val="22"/>
              </w:rPr>
            </w:pPr>
            <w:r w:rsidRPr="00502815">
              <w:rPr>
                <w:b/>
                <w:sz w:val="22"/>
              </w:rPr>
              <w:t>Emission Unit Description</w:t>
            </w:r>
          </w:p>
        </w:tc>
        <w:tc>
          <w:tcPr>
            <w:tcW w:w="2160" w:type="dxa"/>
            <w:shd w:val="pct15" w:color="auto" w:fill="FFFFFF"/>
            <w:vAlign w:val="center"/>
          </w:tcPr>
          <w:p w14:paraId="1A0048C6" w14:textId="77777777" w:rsidR="00177B5A" w:rsidRPr="00502815" w:rsidRDefault="00177B5A">
            <w:pPr>
              <w:jc w:val="center"/>
              <w:rPr>
                <w:b/>
                <w:sz w:val="22"/>
              </w:rPr>
            </w:pPr>
            <w:r w:rsidRPr="00502815">
              <w:rPr>
                <w:b/>
                <w:sz w:val="22"/>
              </w:rPr>
              <w:t>Raw Material</w:t>
            </w:r>
          </w:p>
        </w:tc>
        <w:tc>
          <w:tcPr>
            <w:tcW w:w="1620" w:type="dxa"/>
            <w:shd w:val="pct15" w:color="auto" w:fill="FFFFFF"/>
            <w:vAlign w:val="center"/>
          </w:tcPr>
          <w:p w14:paraId="17F4A6E1" w14:textId="77777777" w:rsidR="00177B5A" w:rsidRPr="00502815" w:rsidRDefault="00177B5A">
            <w:pPr>
              <w:jc w:val="center"/>
              <w:rPr>
                <w:b/>
                <w:sz w:val="22"/>
              </w:rPr>
            </w:pPr>
            <w:r w:rsidRPr="00502815">
              <w:rPr>
                <w:b/>
                <w:sz w:val="22"/>
              </w:rPr>
              <w:t>Rated Capacity</w:t>
            </w:r>
          </w:p>
        </w:tc>
      </w:tr>
      <w:tr w:rsidR="00177B5A" w:rsidRPr="00502815" w14:paraId="488014A4" w14:textId="77777777" w:rsidTr="004B6BF6">
        <w:trPr>
          <w:cantSplit/>
          <w:trHeight w:val="270"/>
          <w:jc w:val="center"/>
        </w:trPr>
        <w:tc>
          <w:tcPr>
            <w:tcW w:w="1530" w:type="dxa"/>
            <w:vAlign w:val="center"/>
          </w:tcPr>
          <w:p w14:paraId="26E85F9C" w14:textId="77777777" w:rsidR="00177B5A" w:rsidRPr="00502815" w:rsidRDefault="00177B5A">
            <w:pPr>
              <w:jc w:val="center"/>
              <w:rPr>
                <w:sz w:val="22"/>
              </w:rPr>
            </w:pPr>
            <w:r w:rsidRPr="00502815">
              <w:rPr>
                <w:sz w:val="22"/>
              </w:rPr>
              <w:t>500-137-2-1</w:t>
            </w:r>
          </w:p>
        </w:tc>
        <w:tc>
          <w:tcPr>
            <w:tcW w:w="1440" w:type="dxa"/>
            <w:vAlign w:val="center"/>
          </w:tcPr>
          <w:p w14:paraId="3BA8B5CB" w14:textId="77777777" w:rsidR="00177B5A" w:rsidRPr="00502815" w:rsidRDefault="00177B5A">
            <w:pPr>
              <w:jc w:val="center"/>
              <w:rPr>
                <w:sz w:val="22"/>
              </w:rPr>
            </w:pPr>
            <w:r w:rsidRPr="00502815">
              <w:rPr>
                <w:sz w:val="22"/>
              </w:rPr>
              <w:t>500-137-2-1</w:t>
            </w:r>
          </w:p>
        </w:tc>
        <w:tc>
          <w:tcPr>
            <w:tcW w:w="2300" w:type="dxa"/>
            <w:vAlign w:val="center"/>
          </w:tcPr>
          <w:p w14:paraId="52530995" w14:textId="77777777" w:rsidR="00177B5A" w:rsidRPr="00502815" w:rsidRDefault="00177B5A">
            <w:pPr>
              <w:jc w:val="center"/>
              <w:rPr>
                <w:sz w:val="22"/>
              </w:rPr>
            </w:pPr>
            <w:r w:rsidRPr="00502815">
              <w:rPr>
                <w:sz w:val="22"/>
              </w:rPr>
              <w:t>Inert Solid Waste Landfill</w:t>
            </w:r>
          </w:p>
        </w:tc>
        <w:tc>
          <w:tcPr>
            <w:tcW w:w="2160" w:type="dxa"/>
            <w:vAlign w:val="center"/>
          </w:tcPr>
          <w:p w14:paraId="56A374FD" w14:textId="77777777" w:rsidR="00177B5A" w:rsidRPr="00502815" w:rsidRDefault="00177B5A">
            <w:pPr>
              <w:jc w:val="center"/>
              <w:rPr>
                <w:sz w:val="22"/>
              </w:rPr>
            </w:pPr>
            <w:r w:rsidRPr="00502815">
              <w:rPr>
                <w:sz w:val="22"/>
              </w:rPr>
              <w:t>Solid Waste</w:t>
            </w:r>
          </w:p>
        </w:tc>
        <w:tc>
          <w:tcPr>
            <w:tcW w:w="1620" w:type="dxa"/>
            <w:vAlign w:val="center"/>
          </w:tcPr>
          <w:p w14:paraId="57CC0246" w14:textId="77777777" w:rsidR="00177B5A" w:rsidRPr="00502815" w:rsidRDefault="00C30B18" w:rsidP="00C30B18">
            <w:pPr>
              <w:jc w:val="center"/>
              <w:rPr>
                <w:sz w:val="22"/>
              </w:rPr>
            </w:pPr>
            <w:r w:rsidRPr="00502815">
              <w:rPr>
                <w:sz w:val="22"/>
              </w:rPr>
              <w:t>6417.60 tpy</w:t>
            </w:r>
          </w:p>
        </w:tc>
      </w:tr>
      <w:tr w:rsidR="00177B5A" w:rsidRPr="00502815" w14:paraId="5ABA993B" w14:textId="77777777" w:rsidTr="004B6BF6">
        <w:trPr>
          <w:cantSplit/>
          <w:trHeight w:val="270"/>
          <w:jc w:val="center"/>
        </w:trPr>
        <w:tc>
          <w:tcPr>
            <w:tcW w:w="1530" w:type="dxa"/>
            <w:vAlign w:val="center"/>
          </w:tcPr>
          <w:p w14:paraId="74A4AFEA" w14:textId="77777777" w:rsidR="00177B5A" w:rsidRPr="00502815" w:rsidRDefault="00177B5A">
            <w:pPr>
              <w:jc w:val="center"/>
              <w:rPr>
                <w:sz w:val="22"/>
              </w:rPr>
            </w:pPr>
            <w:r w:rsidRPr="00502815">
              <w:rPr>
                <w:sz w:val="22"/>
              </w:rPr>
              <w:t>IAAAP-2</w:t>
            </w:r>
          </w:p>
        </w:tc>
        <w:tc>
          <w:tcPr>
            <w:tcW w:w="1440" w:type="dxa"/>
            <w:vAlign w:val="center"/>
          </w:tcPr>
          <w:p w14:paraId="6CFDAA21" w14:textId="77777777" w:rsidR="00177B5A" w:rsidRPr="00502815" w:rsidRDefault="00177B5A">
            <w:pPr>
              <w:jc w:val="center"/>
              <w:rPr>
                <w:sz w:val="22"/>
              </w:rPr>
            </w:pPr>
            <w:r w:rsidRPr="00502815">
              <w:rPr>
                <w:sz w:val="22"/>
              </w:rPr>
              <w:t>IAAAP-3</w:t>
            </w:r>
          </w:p>
        </w:tc>
        <w:tc>
          <w:tcPr>
            <w:tcW w:w="2300" w:type="dxa"/>
            <w:vAlign w:val="center"/>
          </w:tcPr>
          <w:p w14:paraId="5A749339" w14:textId="77777777" w:rsidR="00177B5A" w:rsidRPr="00502815" w:rsidRDefault="00177B5A">
            <w:pPr>
              <w:jc w:val="center"/>
              <w:rPr>
                <w:sz w:val="22"/>
              </w:rPr>
            </w:pPr>
            <w:r w:rsidRPr="00502815">
              <w:rPr>
                <w:sz w:val="22"/>
              </w:rPr>
              <w:t>Coal Pile</w:t>
            </w:r>
          </w:p>
        </w:tc>
        <w:tc>
          <w:tcPr>
            <w:tcW w:w="2160" w:type="dxa"/>
            <w:vAlign w:val="center"/>
          </w:tcPr>
          <w:p w14:paraId="4540C673" w14:textId="77777777" w:rsidR="00177B5A" w:rsidRPr="00502815" w:rsidRDefault="00177B5A">
            <w:pPr>
              <w:jc w:val="center"/>
              <w:rPr>
                <w:sz w:val="22"/>
              </w:rPr>
            </w:pPr>
            <w:r w:rsidRPr="00502815">
              <w:rPr>
                <w:sz w:val="22"/>
              </w:rPr>
              <w:t>Coal</w:t>
            </w:r>
          </w:p>
        </w:tc>
        <w:tc>
          <w:tcPr>
            <w:tcW w:w="1620" w:type="dxa"/>
            <w:vAlign w:val="center"/>
          </w:tcPr>
          <w:p w14:paraId="610A1453" w14:textId="77777777" w:rsidR="00177B5A" w:rsidRPr="00502815" w:rsidRDefault="00C30B18" w:rsidP="00177B5A">
            <w:pPr>
              <w:jc w:val="center"/>
              <w:rPr>
                <w:sz w:val="22"/>
              </w:rPr>
            </w:pPr>
            <w:r w:rsidRPr="00502815">
              <w:rPr>
                <w:sz w:val="22"/>
              </w:rPr>
              <w:t>116,683 tpy</w:t>
            </w:r>
          </w:p>
        </w:tc>
      </w:tr>
      <w:tr w:rsidR="00177B5A" w:rsidRPr="00502815" w14:paraId="6687DD37" w14:textId="77777777" w:rsidTr="004B6BF6">
        <w:trPr>
          <w:cantSplit/>
          <w:trHeight w:val="270"/>
          <w:jc w:val="center"/>
        </w:trPr>
        <w:tc>
          <w:tcPr>
            <w:tcW w:w="1530" w:type="dxa"/>
            <w:vAlign w:val="center"/>
          </w:tcPr>
          <w:p w14:paraId="4395478C" w14:textId="77777777" w:rsidR="00177B5A" w:rsidRPr="00502815" w:rsidRDefault="00177B5A">
            <w:pPr>
              <w:jc w:val="center"/>
              <w:rPr>
                <w:sz w:val="22"/>
              </w:rPr>
            </w:pPr>
            <w:r w:rsidRPr="00502815">
              <w:rPr>
                <w:sz w:val="22"/>
              </w:rPr>
              <w:t>IAAAP-3</w:t>
            </w:r>
          </w:p>
        </w:tc>
        <w:tc>
          <w:tcPr>
            <w:tcW w:w="1440" w:type="dxa"/>
            <w:vAlign w:val="center"/>
          </w:tcPr>
          <w:p w14:paraId="50E69AE7" w14:textId="77777777" w:rsidR="00177B5A" w:rsidRPr="00502815" w:rsidRDefault="00177B5A">
            <w:pPr>
              <w:jc w:val="center"/>
              <w:rPr>
                <w:sz w:val="22"/>
              </w:rPr>
            </w:pPr>
            <w:r w:rsidRPr="00502815">
              <w:rPr>
                <w:sz w:val="22"/>
              </w:rPr>
              <w:t>IAAAP-4</w:t>
            </w:r>
          </w:p>
        </w:tc>
        <w:tc>
          <w:tcPr>
            <w:tcW w:w="2300" w:type="dxa"/>
            <w:vAlign w:val="center"/>
          </w:tcPr>
          <w:p w14:paraId="39D16FFA" w14:textId="77777777" w:rsidR="00177B5A" w:rsidRPr="00502815" w:rsidRDefault="00177B5A">
            <w:pPr>
              <w:jc w:val="center"/>
              <w:rPr>
                <w:sz w:val="22"/>
              </w:rPr>
            </w:pPr>
            <w:r w:rsidRPr="00502815">
              <w:rPr>
                <w:sz w:val="22"/>
              </w:rPr>
              <w:t>Unpaved Roads</w:t>
            </w:r>
          </w:p>
        </w:tc>
        <w:tc>
          <w:tcPr>
            <w:tcW w:w="2160" w:type="dxa"/>
            <w:vAlign w:val="center"/>
          </w:tcPr>
          <w:p w14:paraId="32C19E6A" w14:textId="77777777" w:rsidR="00177B5A" w:rsidRPr="00502815" w:rsidRDefault="00177B5A">
            <w:pPr>
              <w:jc w:val="center"/>
              <w:rPr>
                <w:sz w:val="22"/>
              </w:rPr>
            </w:pPr>
            <w:r w:rsidRPr="00502815">
              <w:rPr>
                <w:sz w:val="22"/>
              </w:rPr>
              <w:t>Fugitive Dust</w:t>
            </w:r>
          </w:p>
        </w:tc>
        <w:tc>
          <w:tcPr>
            <w:tcW w:w="1620" w:type="dxa"/>
            <w:vAlign w:val="center"/>
          </w:tcPr>
          <w:p w14:paraId="48E7251E" w14:textId="77777777" w:rsidR="00177B5A" w:rsidRPr="00502815" w:rsidRDefault="00177B5A">
            <w:pPr>
              <w:jc w:val="center"/>
              <w:rPr>
                <w:sz w:val="22"/>
              </w:rPr>
            </w:pPr>
            <w:r w:rsidRPr="00502815">
              <w:rPr>
                <w:sz w:val="22"/>
              </w:rPr>
              <w:t>71.6 VMT/hr</w:t>
            </w:r>
          </w:p>
        </w:tc>
      </w:tr>
      <w:tr w:rsidR="00177B5A" w:rsidRPr="00502815" w14:paraId="6F4373DC" w14:textId="77777777" w:rsidTr="004B6BF6">
        <w:trPr>
          <w:cantSplit/>
          <w:trHeight w:val="270"/>
          <w:jc w:val="center"/>
        </w:trPr>
        <w:tc>
          <w:tcPr>
            <w:tcW w:w="1530" w:type="dxa"/>
            <w:vAlign w:val="center"/>
          </w:tcPr>
          <w:p w14:paraId="053E87B6" w14:textId="77777777" w:rsidR="00177B5A" w:rsidRPr="00502815" w:rsidRDefault="00177B5A">
            <w:pPr>
              <w:jc w:val="center"/>
              <w:rPr>
                <w:sz w:val="22"/>
              </w:rPr>
            </w:pPr>
            <w:r w:rsidRPr="00502815">
              <w:rPr>
                <w:sz w:val="22"/>
              </w:rPr>
              <w:t>IAAAP-6</w:t>
            </w:r>
          </w:p>
        </w:tc>
        <w:tc>
          <w:tcPr>
            <w:tcW w:w="1440" w:type="dxa"/>
            <w:vAlign w:val="center"/>
          </w:tcPr>
          <w:p w14:paraId="4AE906D7" w14:textId="77777777" w:rsidR="00177B5A" w:rsidRPr="00502815" w:rsidRDefault="00177B5A">
            <w:pPr>
              <w:jc w:val="center"/>
              <w:rPr>
                <w:sz w:val="22"/>
              </w:rPr>
            </w:pPr>
            <w:r w:rsidRPr="00502815">
              <w:rPr>
                <w:sz w:val="22"/>
              </w:rPr>
              <w:t>IAAAP-8</w:t>
            </w:r>
          </w:p>
        </w:tc>
        <w:tc>
          <w:tcPr>
            <w:tcW w:w="2300" w:type="dxa"/>
            <w:vAlign w:val="center"/>
          </w:tcPr>
          <w:p w14:paraId="68B84902" w14:textId="77777777" w:rsidR="00177B5A" w:rsidRPr="00502815" w:rsidRDefault="00177B5A">
            <w:pPr>
              <w:jc w:val="center"/>
              <w:rPr>
                <w:sz w:val="22"/>
              </w:rPr>
            </w:pPr>
            <w:r w:rsidRPr="00502815">
              <w:rPr>
                <w:sz w:val="22"/>
              </w:rPr>
              <w:t>Fly Ash Landfill</w:t>
            </w:r>
          </w:p>
        </w:tc>
        <w:tc>
          <w:tcPr>
            <w:tcW w:w="2160" w:type="dxa"/>
            <w:vAlign w:val="center"/>
          </w:tcPr>
          <w:p w14:paraId="00D5C8F1" w14:textId="77777777" w:rsidR="00177B5A" w:rsidRPr="00502815" w:rsidRDefault="00177B5A">
            <w:pPr>
              <w:jc w:val="center"/>
              <w:rPr>
                <w:sz w:val="22"/>
              </w:rPr>
            </w:pPr>
            <w:r w:rsidRPr="00502815">
              <w:rPr>
                <w:sz w:val="22"/>
              </w:rPr>
              <w:t>Fugitive Fly Ash</w:t>
            </w:r>
          </w:p>
        </w:tc>
        <w:tc>
          <w:tcPr>
            <w:tcW w:w="1620" w:type="dxa"/>
            <w:vAlign w:val="center"/>
          </w:tcPr>
          <w:p w14:paraId="248A78A7" w14:textId="77777777" w:rsidR="00177B5A" w:rsidRPr="00502815" w:rsidRDefault="00177B5A">
            <w:pPr>
              <w:jc w:val="center"/>
              <w:rPr>
                <w:sz w:val="22"/>
              </w:rPr>
            </w:pPr>
            <w:r w:rsidRPr="00502815">
              <w:rPr>
                <w:sz w:val="22"/>
              </w:rPr>
              <w:t>1,96</w:t>
            </w:r>
            <w:r w:rsidR="00C30B18" w:rsidRPr="00502815">
              <w:rPr>
                <w:sz w:val="22"/>
              </w:rPr>
              <w:t>6.8 tpy</w:t>
            </w:r>
          </w:p>
        </w:tc>
      </w:tr>
      <w:tr w:rsidR="00177B5A" w:rsidRPr="00502815" w14:paraId="2C7B4D23" w14:textId="77777777" w:rsidTr="004B6BF6">
        <w:trPr>
          <w:cantSplit/>
          <w:trHeight w:val="270"/>
          <w:jc w:val="center"/>
        </w:trPr>
        <w:tc>
          <w:tcPr>
            <w:tcW w:w="1530" w:type="dxa"/>
            <w:vAlign w:val="center"/>
          </w:tcPr>
          <w:p w14:paraId="09C0B86C" w14:textId="77777777" w:rsidR="00177B5A" w:rsidRPr="00502815" w:rsidRDefault="00177B5A">
            <w:pPr>
              <w:jc w:val="center"/>
              <w:rPr>
                <w:sz w:val="22"/>
              </w:rPr>
            </w:pPr>
            <w:r w:rsidRPr="00502815">
              <w:rPr>
                <w:sz w:val="22"/>
              </w:rPr>
              <w:t>IAAAP-7</w:t>
            </w:r>
          </w:p>
        </w:tc>
        <w:tc>
          <w:tcPr>
            <w:tcW w:w="1440" w:type="dxa"/>
            <w:vAlign w:val="center"/>
          </w:tcPr>
          <w:p w14:paraId="416FBBE9" w14:textId="77777777" w:rsidR="00177B5A" w:rsidRPr="00502815" w:rsidRDefault="00177B5A">
            <w:pPr>
              <w:jc w:val="center"/>
              <w:rPr>
                <w:sz w:val="22"/>
              </w:rPr>
            </w:pPr>
            <w:r w:rsidRPr="00502815">
              <w:rPr>
                <w:sz w:val="22"/>
              </w:rPr>
              <w:t>IAAAP-9</w:t>
            </w:r>
          </w:p>
        </w:tc>
        <w:tc>
          <w:tcPr>
            <w:tcW w:w="2300" w:type="dxa"/>
            <w:vAlign w:val="center"/>
          </w:tcPr>
          <w:p w14:paraId="7688A7B8" w14:textId="77777777" w:rsidR="00177B5A" w:rsidRPr="00502815" w:rsidRDefault="00177B5A">
            <w:pPr>
              <w:jc w:val="center"/>
              <w:rPr>
                <w:sz w:val="22"/>
              </w:rPr>
            </w:pPr>
            <w:r w:rsidRPr="00502815">
              <w:rPr>
                <w:sz w:val="22"/>
              </w:rPr>
              <w:t>Open Burning of Propellants/Explosives</w:t>
            </w:r>
            <w:r w:rsidRPr="00502815">
              <w:rPr>
                <w:sz w:val="22"/>
                <w:vertAlign w:val="superscript"/>
              </w:rPr>
              <w:t>(1)</w:t>
            </w:r>
          </w:p>
        </w:tc>
        <w:tc>
          <w:tcPr>
            <w:tcW w:w="2160" w:type="dxa"/>
            <w:vAlign w:val="center"/>
          </w:tcPr>
          <w:p w14:paraId="73972205" w14:textId="77777777" w:rsidR="00177B5A" w:rsidRPr="00502815" w:rsidRDefault="00177B5A">
            <w:pPr>
              <w:jc w:val="center"/>
              <w:rPr>
                <w:sz w:val="22"/>
              </w:rPr>
            </w:pPr>
            <w:r w:rsidRPr="00502815">
              <w:rPr>
                <w:sz w:val="22"/>
              </w:rPr>
              <w:t>Unstable Propellants/Explosives</w:t>
            </w:r>
          </w:p>
        </w:tc>
        <w:tc>
          <w:tcPr>
            <w:tcW w:w="1620" w:type="dxa"/>
            <w:vAlign w:val="center"/>
          </w:tcPr>
          <w:p w14:paraId="0801147A" w14:textId="77777777" w:rsidR="00177B5A" w:rsidRPr="00502815" w:rsidRDefault="00177B5A">
            <w:pPr>
              <w:jc w:val="center"/>
              <w:rPr>
                <w:sz w:val="22"/>
              </w:rPr>
            </w:pPr>
            <w:r w:rsidRPr="00502815">
              <w:rPr>
                <w:sz w:val="22"/>
              </w:rPr>
              <w:t>4,092 lb/hr</w:t>
            </w:r>
          </w:p>
        </w:tc>
      </w:tr>
    </w:tbl>
    <w:p w14:paraId="114AEFC4" w14:textId="77777777" w:rsidR="00177B5A" w:rsidRPr="00502815" w:rsidRDefault="00177B5A">
      <w:pPr>
        <w:rPr>
          <w:sz w:val="24"/>
        </w:rPr>
      </w:pPr>
    </w:p>
    <w:p w14:paraId="02DCE096" w14:textId="77777777" w:rsidR="00177B5A" w:rsidRPr="00502815" w:rsidRDefault="00177B5A">
      <w:pPr>
        <w:rPr>
          <w:sz w:val="22"/>
        </w:rPr>
      </w:pPr>
      <w:r w:rsidRPr="00502815">
        <w:rPr>
          <w:sz w:val="24"/>
          <w:vertAlign w:val="superscript"/>
        </w:rPr>
        <w:t xml:space="preserve">(1)  </w:t>
      </w:r>
      <w:r w:rsidRPr="00502815">
        <w:rPr>
          <w:sz w:val="22"/>
        </w:rPr>
        <w:t xml:space="preserve">The permittee is prohibited from conducting open burning, except as may be allowed by 567 IAC 23.2. </w:t>
      </w:r>
    </w:p>
    <w:p w14:paraId="6EA09EAD" w14:textId="77777777" w:rsidR="00177B5A" w:rsidRPr="00502815" w:rsidRDefault="00177B5A">
      <w:pPr>
        <w:rPr>
          <w:sz w:val="24"/>
        </w:rPr>
      </w:pPr>
    </w:p>
    <w:p w14:paraId="22F437EE" w14:textId="77777777" w:rsidR="00177B5A" w:rsidRPr="00502815" w:rsidRDefault="00177B5A">
      <w:pPr>
        <w:rPr>
          <w:sz w:val="24"/>
        </w:rPr>
      </w:pPr>
      <w:r w:rsidRPr="00502815">
        <w:rPr>
          <w:sz w:val="24"/>
        </w:rPr>
        <w:t>Authority for Requirement:</w:t>
      </w:r>
      <w:r w:rsidRPr="00502815">
        <w:rPr>
          <w:sz w:val="24"/>
        </w:rPr>
        <w:tab/>
        <w:t>567 IAC 23.2</w:t>
      </w:r>
    </w:p>
    <w:p w14:paraId="0E127138" w14:textId="77777777" w:rsidR="00177B5A" w:rsidRPr="00502815" w:rsidRDefault="00177B5A">
      <w:pPr>
        <w:rPr>
          <w:sz w:val="24"/>
        </w:rPr>
      </w:pPr>
    </w:p>
    <w:p w14:paraId="748E16F4" w14:textId="77777777" w:rsidR="00177B5A" w:rsidRPr="00502815" w:rsidRDefault="00177B5A" w:rsidP="00177B5A">
      <w:pPr>
        <w:pStyle w:val="Heading1"/>
        <w:rPr>
          <w:szCs w:val="24"/>
        </w:rPr>
      </w:pPr>
      <w:r w:rsidRPr="00502815">
        <w:rPr>
          <w:sz w:val="28"/>
          <w:szCs w:val="24"/>
        </w:rPr>
        <w:t>Applicable Requirements</w:t>
      </w:r>
    </w:p>
    <w:p w14:paraId="0A1395E4" w14:textId="77777777" w:rsidR="00177B5A" w:rsidRPr="00502815" w:rsidRDefault="00177B5A" w:rsidP="00177B5A">
      <w:r w:rsidRPr="00502815">
        <w:t>(The following requirements apply to the emissions equipment described in Table FUG)</w:t>
      </w:r>
    </w:p>
    <w:p w14:paraId="2C69FA0F" w14:textId="77777777" w:rsidR="00177B5A" w:rsidRPr="00502815" w:rsidRDefault="00177B5A">
      <w:pPr>
        <w:rPr>
          <w:sz w:val="24"/>
        </w:rPr>
      </w:pPr>
    </w:p>
    <w:p w14:paraId="78AAEE0F" w14:textId="77777777" w:rsidR="00177B5A" w:rsidRPr="00502815" w:rsidRDefault="00177B5A">
      <w:pPr>
        <w:rPr>
          <w:b/>
          <w:sz w:val="24"/>
          <w:u w:val="single"/>
        </w:rPr>
      </w:pPr>
      <w:r w:rsidRPr="00502815">
        <w:rPr>
          <w:b/>
          <w:sz w:val="24"/>
          <w:u w:val="single"/>
        </w:rPr>
        <w:t>Emission Limits (lb/hr, gr/dscf, lb/MMBtu, % opacity, etc.)</w:t>
      </w:r>
    </w:p>
    <w:p w14:paraId="507BA2C5" w14:textId="77777777" w:rsidR="00177B5A" w:rsidRPr="00502815" w:rsidRDefault="00177B5A">
      <w:pPr>
        <w:rPr>
          <w:i/>
          <w:sz w:val="24"/>
        </w:rPr>
      </w:pPr>
      <w:r w:rsidRPr="00502815">
        <w:rPr>
          <w:i/>
          <w:sz w:val="24"/>
        </w:rPr>
        <w:t>The emissions from the emission points described in Table FUG shall not exceed the levels specified below.</w:t>
      </w:r>
    </w:p>
    <w:p w14:paraId="32203A02" w14:textId="77777777" w:rsidR="00177B5A" w:rsidRPr="00502815" w:rsidRDefault="00177B5A">
      <w:pPr>
        <w:rPr>
          <w:sz w:val="24"/>
        </w:rPr>
      </w:pPr>
    </w:p>
    <w:p w14:paraId="195E1B6C" w14:textId="77777777" w:rsidR="00177B5A" w:rsidRPr="00502815" w:rsidRDefault="00177B5A">
      <w:pPr>
        <w:rPr>
          <w:sz w:val="24"/>
        </w:rPr>
      </w:pPr>
      <w:r w:rsidRPr="00502815">
        <w:rPr>
          <w:sz w:val="24"/>
        </w:rPr>
        <w:t>Pollutant:  Fugitive Dust</w:t>
      </w:r>
    </w:p>
    <w:p w14:paraId="4A4EB6A8" w14:textId="77777777" w:rsidR="00177B5A" w:rsidRPr="00502815" w:rsidRDefault="00177B5A">
      <w:pPr>
        <w:rPr>
          <w:sz w:val="24"/>
        </w:rPr>
      </w:pPr>
      <w:r w:rsidRPr="00502815">
        <w:rPr>
          <w:sz w:val="24"/>
        </w:rPr>
        <w:t>Emission Limit:  No person shall allow, cause or permit any materials to be handled, transported</w:t>
      </w:r>
    </w:p>
    <w:p w14:paraId="48C21C41" w14:textId="77777777" w:rsidR="00177B5A" w:rsidRPr="00502815" w:rsidRDefault="00177B5A">
      <w:pPr>
        <w:rPr>
          <w:sz w:val="24"/>
        </w:rPr>
      </w:pPr>
      <w:r w:rsidRPr="00502815">
        <w:rPr>
          <w:sz w:val="24"/>
        </w:rPr>
        <w:t>or stored; or a building, its appurtenances or a construction haul road to be used, constructed, altered, repaired or demolished, without taking reasonable precautions to prevent a nuisance.  All persons shall take reasonable precautions to prevent the discharge of visible emissions of fugitive dusts beyond the lot line of the property on which the emissions originate.</w:t>
      </w:r>
    </w:p>
    <w:p w14:paraId="59C2BF8E" w14:textId="77777777" w:rsidR="00177B5A" w:rsidRPr="00502815" w:rsidRDefault="00177B5A">
      <w:pPr>
        <w:rPr>
          <w:sz w:val="24"/>
        </w:rPr>
      </w:pPr>
      <w:r w:rsidRPr="00502815">
        <w:rPr>
          <w:sz w:val="24"/>
        </w:rPr>
        <w:t xml:space="preserve">Authority for Requirement:  </w:t>
      </w:r>
      <w:r w:rsidRPr="00502815">
        <w:rPr>
          <w:sz w:val="24"/>
        </w:rPr>
        <w:tab/>
        <w:t>567 IAC 23.3(2)"c"</w:t>
      </w:r>
    </w:p>
    <w:p w14:paraId="1F3B918A" w14:textId="77777777" w:rsidR="00177B5A" w:rsidRPr="00502815" w:rsidRDefault="00177B5A">
      <w:pPr>
        <w:rPr>
          <w:sz w:val="24"/>
        </w:rPr>
      </w:pPr>
    </w:p>
    <w:p w14:paraId="4B4B24A3" w14:textId="77777777" w:rsidR="00177B5A" w:rsidRPr="00502815" w:rsidRDefault="00177B5A">
      <w:pPr>
        <w:rPr>
          <w:b/>
          <w:sz w:val="24"/>
          <w:u w:val="single"/>
        </w:rPr>
      </w:pPr>
      <w:r w:rsidRPr="00502815">
        <w:rPr>
          <w:b/>
          <w:sz w:val="24"/>
          <w:u w:val="single"/>
        </w:rPr>
        <w:t xml:space="preserve">Monitoring Requirements  </w:t>
      </w:r>
    </w:p>
    <w:p w14:paraId="1CC96253" w14:textId="77777777" w:rsidR="00177B5A" w:rsidRPr="00502815" w:rsidRDefault="00177B5A">
      <w:pPr>
        <w:rPr>
          <w:i/>
          <w:sz w:val="24"/>
        </w:rPr>
      </w:pPr>
      <w:r w:rsidRPr="00502815">
        <w:rPr>
          <w:i/>
          <w:sz w:val="24"/>
        </w:rPr>
        <w:t>The owner/operator of this equipment shall comply with the monitoring requirements listed below.</w:t>
      </w:r>
    </w:p>
    <w:p w14:paraId="74CDCD36" w14:textId="77777777" w:rsidR="00177B5A" w:rsidRPr="00502815" w:rsidRDefault="00177B5A">
      <w:pPr>
        <w:rPr>
          <w:b/>
          <w:sz w:val="24"/>
        </w:rPr>
      </w:pPr>
      <w:r w:rsidRPr="00502815">
        <w:rPr>
          <w:b/>
          <w:sz w:val="24"/>
        </w:rPr>
        <w:br/>
        <w:t xml:space="preserve">Agency Approved Operation &amp; Maintenance Plan Required?  </w:t>
      </w:r>
      <w:r w:rsidR="004B6BF6" w:rsidRPr="00502815">
        <w:rPr>
          <w:b/>
          <w:sz w:val="24"/>
        </w:rPr>
        <w:tab/>
      </w:r>
      <w:r w:rsidR="004B6BF6" w:rsidRPr="00502815">
        <w:rPr>
          <w:b/>
          <w:sz w:val="24"/>
        </w:rPr>
        <w:tab/>
      </w:r>
      <w:r w:rsidR="004B6BF6" w:rsidRPr="00502815">
        <w:rPr>
          <w:b/>
          <w:sz w:val="24"/>
        </w:rPr>
        <w:tab/>
      </w:r>
      <w:r w:rsidRPr="00502815">
        <w:rPr>
          <w:b/>
          <w:sz w:val="24"/>
        </w:rPr>
        <w:t xml:space="preserve">Yes </w:t>
      </w:r>
      <w:r w:rsidRPr="00502815">
        <w:rPr>
          <w:b/>
          <w:sz w:val="24"/>
        </w:rPr>
        <w:fldChar w:fldCharType="begin">
          <w:ffData>
            <w:name w:val="Check3"/>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16468043" w14:textId="77777777" w:rsidR="00177B5A" w:rsidRPr="00502815" w:rsidRDefault="00177B5A">
      <w:pPr>
        <w:rPr>
          <w:sz w:val="24"/>
        </w:rPr>
      </w:pPr>
      <w:r w:rsidRPr="00502815">
        <w:rPr>
          <w:sz w:val="24"/>
        </w:rPr>
        <w:tab/>
      </w:r>
      <w:r w:rsidR="00A833FC" w:rsidRPr="00502815">
        <w:rPr>
          <w:sz w:val="24"/>
        </w:rPr>
        <w:t>s</w:t>
      </w:r>
    </w:p>
    <w:p w14:paraId="29B356B2" w14:textId="77777777" w:rsidR="00177B5A" w:rsidRPr="00502815" w:rsidRDefault="00177B5A">
      <w:pPr>
        <w:rPr>
          <w:b/>
          <w:sz w:val="24"/>
        </w:rPr>
      </w:pPr>
      <w:r w:rsidRPr="00502815">
        <w:rPr>
          <w:b/>
          <w:sz w:val="24"/>
        </w:rPr>
        <w:t xml:space="preserve">Facility Maintained Operation &amp; Maintenance Plan Required?  </w:t>
      </w:r>
      <w:r w:rsidR="004B6BF6" w:rsidRPr="00502815">
        <w:rPr>
          <w:b/>
          <w:sz w:val="24"/>
        </w:rPr>
        <w:tab/>
      </w:r>
      <w:r w:rsidR="004B6BF6" w:rsidRPr="00502815">
        <w:rPr>
          <w:b/>
          <w:sz w:val="24"/>
        </w:rPr>
        <w:tab/>
      </w:r>
      <w:r w:rsidRPr="00502815">
        <w:rPr>
          <w:b/>
          <w:sz w:val="24"/>
        </w:rPr>
        <w:t xml:space="preserve">Yes </w:t>
      </w:r>
      <w:r w:rsidRPr="00502815">
        <w:rPr>
          <w:b/>
          <w:sz w:val="24"/>
        </w:rPr>
        <w:fldChar w:fldCharType="begin">
          <w:ffData>
            <w:name w:val="Check5"/>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6011A1A9" w14:textId="77777777" w:rsidR="00177B5A" w:rsidRPr="00502815" w:rsidRDefault="00177B5A">
      <w:pPr>
        <w:rPr>
          <w:b/>
          <w:sz w:val="24"/>
        </w:rPr>
      </w:pPr>
    </w:p>
    <w:p w14:paraId="1F73B6AD" w14:textId="77777777" w:rsidR="00177B5A" w:rsidRPr="00502815" w:rsidRDefault="00177B5A" w:rsidP="00177B5A">
      <w:pPr>
        <w:jc w:val="both"/>
        <w:rPr>
          <w:b/>
          <w:sz w:val="24"/>
        </w:rPr>
      </w:pPr>
      <w:r w:rsidRPr="00502815">
        <w:rPr>
          <w:b/>
          <w:sz w:val="24"/>
        </w:rPr>
        <w:t>Compliance Assurance Monitoring (CAM) Plan Required?</w:t>
      </w:r>
      <w:r w:rsidRPr="00502815">
        <w:rPr>
          <w:b/>
          <w:sz w:val="24"/>
        </w:rPr>
        <w:tab/>
      </w:r>
      <w:r w:rsidR="004B6BF6" w:rsidRPr="00502815">
        <w:rPr>
          <w:b/>
          <w:sz w:val="24"/>
        </w:rPr>
        <w:tab/>
      </w:r>
      <w:r w:rsidR="004B6BF6" w:rsidRPr="00502815">
        <w:rPr>
          <w:b/>
          <w:sz w:val="24"/>
        </w:rPr>
        <w:tab/>
      </w:r>
      <w:r w:rsidRPr="00502815">
        <w:rPr>
          <w:b/>
          <w:sz w:val="24"/>
        </w:rPr>
        <w:t xml:space="preserve">Yes </w:t>
      </w:r>
      <w:r w:rsidRPr="00502815">
        <w:rPr>
          <w:b/>
          <w:sz w:val="24"/>
        </w:rPr>
        <w:fldChar w:fldCharType="begin">
          <w:ffData>
            <w:name w:val="Check7"/>
            <w:enabled/>
            <w:calcOnExit w:val="0"/>
            <w:checkBox>
              <w:sizeAuto/>
              <w:default w:val="0"/>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r w:rsidRPr="00502815">
        <w:rPr>
          <w:b/>
          <w:sz w:val="24"/>
        </w:rPr>
        <w:tab/>
        <w:t xml:space="preserve">  No </w:t>
      </w:r>
      <w:r w:rsidRPr="00502815">
        <w:rPr>
          <w:b/>
          <w:sz w:val="24"/>
        </w:rPr>
        <w:fldChar w:fldCharType="begin">
          <w:ffData>
            <w:name w:val=""/>
            <w:enabled/>
            <w:calcOnExit w:val="0"/>
            <w:checkBox>
              <w:sizeAuto/>
              <w:default w:val="1"/>
            </w:checkBox>
          </w:ffData>
        </w:fldChar>
      </w:r>
      <w:r w:rsidRPr="00502815">
        <w:rPr>
          <w:b/>
          <w:sz w:val="24"/>
        </w:rPr>
        <w:instrText xml:space="preserve"> FORMCHECKBOX </w:instrText>
      </w:r>
      <w:r w:rsidR="0094165C">
        <w:rPr>
          <w:b/>
          <w:sz w:val="24"/>
        </w:rPr>
      </w:r>
      <w:r w:rsidR="0094165C">
        <w:rPr>
          <w:b/>
          <w:sz w:val="24"/>
        </w:rPr>
        <w:fldChar w:fldCharType="separate"/>
      </w:r>
      <w:r w:rsidRPr="00502815">
        <w:rPr>
          <w:b/>
          <w:sz w:val="24"/>
        </w:rPr>
        <w:fldChar w:fldCharType="end"/>
      </w:r>
    </w:p>
    <w:p w14:paraId="3533BC00" w14:textId="77777777" w:rsidR="00177B5A" w:rsidRPr="00502815" w:rsidRDefault="00177B5A">
      <w:pPr>
        <w:rPr>
          <w:i/>
          <w:sz w:val="24"/>
        </w:rPr>
      </w:pPr>
    </w:p>
    <w:p w14:paraId="1CC02BD6" w14:textId="77777777" w:rsidR="00177B5A" w:rsidRPr="00502815" w:rsidRDefault="00177B5A">
      <w:pPr>
        <w:pStyle w:val="Heading3"/>
        <w:jc w:val="left"/>
        <w:rPr>
          <w:b w:val="0"/>
          <w:color w:val="auto"/>
        </w:rPr>
      </w:pPr>
      <w:r w:rsidRPr="00502815">
        <w:rPr>
          <w:b w:val="0"/>
          <w:color w:val="auto"/>
        </w:rPr>
        <w:t xml:space="preserve">Authority for Requirement:  </w:t>
      </w:r>
      <w:r w:rsidRPr="00502815">
        <w:rPr>
          <w:b w:val="0"/>
          <w:color w:val="auto"/>
        </w:rPr>
        <w:tab/>
        <w:t>567 IAC 22.108(3)</w:t>
      </w:r>
    </w:p>
    <w:p w14:paraId="135E706F" w14:textId="77777777" w:rsidR="00177B5A" w:rsidRPr="00502815" w:rsidRDefault="00177B5A">
      <w:pPr>
        <w:rPr>
          <w:sz w:val="24"/>
        </w:rPr>
      </w:pPr>
      <w:r w:rsidRPr="00502815">
        <w:rPr>
          <w:sz w:val="24"/>
        </w:rPr>
        <w:t xml:space="preserve"> </w:t>
      </w:r>
    </w:p>
    <w:p w14:paraId="290C14F0" w14:textId="77777777" w:rsidR="00177B5A" w:rsidRPr="00502815" w:rsidRDefault="00177B5A">
      <w:pPr>
        <w:rPr>
          <w:sz w:val="24"/>
        </w:rPr>
      </w:pPr>
    </w:p>
    <w:p w14:paraId="4F8C0105" w14:textId="77777777" w:rsidR="00177B5A" w:rsidRPr="00502815" w:rsidRDefault="00177B5A">
      <w:pPr>
        <w:rPr>
          <w:b/>
          <w:sz w:val="36"/>
        </w:rPr>
      </w:pPr>
      <w:r w:rsidRPr="00502815">
        <w:rPr>
          <w:b/>
          <w:vanish/>
          <w:sz w:val="36"/>
        </w:rPr>
        <w:lastRenderedPageBreak/>
        <w:t>Revised: 11/12/03 CJK</w:t>
      </w:r>
      <w:r w:rsidRPr="00502815">
        <w:rPr>
          <w:b/>
          <w:sz w:val="36"/>
        </w:rPr>
        <w:t>IV. General Condition</w:t>
      </w:r>
      <w:r w:rsidR="002630BC" w:rsidRPr="00502815">
        <w:rPr>
          <w:b/>
          <w:sz w:val="36"/>
        </w:rPr>
        <w:t>s</w:t>
      </w:r>
    </w:p>
    <w:p w14:paraId="491001BF" w14:textId="77777777" w:rsidR="00F11F9F" w:rsidRPr="00502815" w:rsidRDefault="00F11F9F" w:rsidP="00F11F9F">
      <w:pPr>
        <w:rPr>
          <w:sz w:val="24"/>
          <w:szCs w:val="24"/>
        </w:rPr>
      </w:pPr>
      <w:r w:rsidRPr="00502815">
        <w:rPr>
          <w:sz w:val="24"/>
          <w:szCs w:val="24"/>
        </w:rPr>
        <w:t>This permit is issued under the authority of the Iowa Code subsection 455B.133(8) and in accordance with 567 Iowa Administrative Code chapter 22.</w:t>
      </w:r>
    </w:p>
    <w:p w14:paraId="061FC991" w14:textId="77777777" w:rsidR="00F11F9F" w:rsidRPr="00502815" w:rsidRDefault="00F11F9F" w:rsidP="00F11F9F">
      <w:pPr>
        <w:rPr>
          <w:sz w:val="24"/>
          <w:szCs w:val="24"/>
        </w:rPr>
      </w:pPr>
      <w:r w:rsidRPr="00502815">
        <w:rPr>
          <w:b/>
          <w:sz w:val="24"/>
          <w:szCs w:val="24"/>
        </w:rPr>
        <w:t xml:space="preserve">G1. Duty to Comply </w:t>
      </w:r>
    </w:p>
    <w:p w14:paraId="0C84769A" w14:textId="77777777" w:rsidR="00F11F9F" w:rsidRPr="00502815" w:rsidRDefault="00F11F9F" w:rsidP="00F11F9F">
      <w:pPr>
        <w:rPr>
          <w:sz w:val="24"/>
          <w:szCs w:val="24"/>
        </w:rPr>
      </w:pPr>
      <w:r w:rsidRPr="00502815">
        <w:rPr>
          <w:sz w:val="24"/>
          <w:szCs w:val="24"/>
        </w:rPr>
        <w:t xml:space="preserve">1. The permittee must comply with all conditions of the Title V permit. Any permit noncompliance constitutes a violation of the Act and is grounds for enforcement action; for a permit termination, revocation and reissuance, or modification; or for denial of a permit renewal application. </w:t>
      </w:r>
      <w:r w:rsidRPr="00502815">
        <w:rPr>
          <w:i/>
          <w:sz w:val="24"/>
          <w:szCs w:val="24"/>
        </w:rPr>
        <w:t xml:space="preserve">567 IAC 22.108(9)"a" </w:t>
      </w:r>
    </w:p>
    <w:p w14:paraId="50C6AAE4" w14:textId="77777777" w:rsidR="00F11F9F" w:rsidRPr="00502815" w:rsidRDefault="00F11F9F" w:rsidP="00F11F9F">
      <w:pPr>
        <w:rPr>
          <w:sz w:val="24"/>
          <w:szCs w:val="24"/>
        </w:rPr>
      </w:pPr>
      <w:r w:rsidRPr="00502815">
        <w:rPr>
          <w:sz w:val="24"/>
          <w:szCs w:val="24"/>
        </w:rPr>
        <w:t xml:space="preserve">2. Any compliance schedule shall be supplemental to, and shall not sanction noncompliance with, the applicable requirements on which it is based. </w:t>
      </w:r>
      <w:r w:rsidRPr="00502815">
        <w:rPr>
          <w:i/>
          <w:sz w:val="24"/>
          <w:szCs w:val="24"/>
        </w:rPr>
        <w:t>567 IAC 22.105 (2)"h"(3)</w:t>
      </w:r>
    </w:p>
    <w:p w14:paraId="7096C876" w14:textId="77777777" w:rsidR="00F11F9F" w:rsidRPr="00502815" w:rsidRDefault="00F11F9F" w:rsidP="00F11F9F">
      <w:pPr>
        <w:rPr>
          <w:sz w:val="24"/>
          <w:szCs w:val="24"/>
        </w:rPr>
      </w:pPr>
      <w:r w:rsidRPr="00502815">
        <w:rPr>
          <w:sz w:val="24"/>
          <w:szCs w:val="24"/>
        </w:rPr>
        <w:t xml:space="preserve">3. Where an applicable requirement of the Act is more stringent than an applicable requirement of regulations promulgated under Title IV of the Act, both provisions shall be enforceable by the administrator and are incorporated into this permit. </w:t>
      </w:r>
      <w:r w:rsidRPr="00502815">
        <w:rPr>
          <w:i/>
          <w:sz w:val="24"/>
          <w:szCs w:val="24"/>
        </w:rPr>
        <w:t>567 IAC 22.108 (1)"b"</w:t>
      </w:r>
      <w:r w:rsidRPr="00502815">
        <w:rPr>
          <w:sz w:val="24"/>
          <w:szCs w:val="24"/>
        </w:rPr>
        <w:t xml:space="preserve"> </w:t>
      </w:r>
    </w:p>
    <w:p w14:paraId="63955CB0" w14:textId="77777777" w:rsidR="00F11F9F" w:rsidRPr="00502815" w:rsidRDefault="00F11F9F" w:rsidP="00F11F9F">
      <w:pPr>
        <w:rPr>
          <w:sz w:val="24"/>
          <w:szCs w:val="24"/>
        </w:rPr>
      </w:pPr>
      <w:r w:rsidRPr="00502815">
        <w:rPr>
          <w:sz w:val="24"/>
          <w:szCs w:val="24"/>
        </w:rPr>
        <w:t xml:space="preserve">4. Unless specified as either "state enforceable only" or "local program enforceable only", all terms and conditions in the permit, including provisions to limit a source's potential to emit, are enforceable by the administrator and citizens under the Act. </w:t>
      </w:r>
      <w:r w:rsidRPr="00502815">
        <w:rPr>
          <w:i/>
          <w:sz w:val="24"/>
          <w:szCs w:val="24"/>
        </w:rPr>
        <w:t xml:space="preserve">567 IAC 22.108 (14) </w:t>
      </w:r>
    </w:p>
    <w:p w14:paraId="7411B5A9" w14:textId="77777777" w:rsidR="00F11F9F" w:rsidRPr="00502815" w:rsidRDefault="00F11F9F" w:rsidP="00F11F9F">
      <w:pPr>
        <w:rPr>
          <w:sz w:val="24"/>
          <w:szCs w:val="24"/>
        </w:rPr>
      </w:pPr>
      <w:r w:rsidRPr="00502815">
        <w:rPr>
          <w:sz w:val="24"/>
          <w:szCs w:val="24"/>
        </w:rPr>
        <w:t xml:space="preserve">5. It shall not be a defense for a permittee, in an enforcement action, that it would have been necessary to halt or reduce the permitted activity in order to maintain compliance with the conditions of the permit. </w:t>
      </w:r>
      <w:r w:rsidRPr="00502815">
        <w:rPr>
          <w:i/>
          <w:sz w:val="24"/>
          <w:szCs w:val="24"/>
        </w:rPr>
        <w:t>567 IAC 22.108 (9)"b"</w:t>
      </w:r>
      <w:r w:rsidRPr="00502815">
        <w:rPr>
          <w:sz w:val="24"/>
          <w:szCs w:val="24"/>
        </w:rPr>
        <w:t xml:space="preserve"> </w:t>
      </w:r>
    </w:p>
    <w:p w14:paraId="6672F98C" w14:textId="77777777" w:rsidR="00F11F9F" w:rsidRPr="00502815" w:rsidRDefault="00F11F9F" w:rsidP="00F11F9F">
      <w:pPr>
        <w:rPr>
          <w:sz w:val="24"/>
          <w:szCs w:val="24"/>
        </w:rPr>
      </w:pPr>
      <w:r w:rsidRPr="00502815">
        <w:rPr>
          <w:sz w:val="24"/>
          <w:szCs w:val="24"/>
        </w:rPr>
        <w:t>6. For applicable requirements with which the permittee is in compliance, the permittee shall continue to comply with such requirements.  For applicable requirements that will become effective during the permit term, the permittee shall meet such requirements on a timely basis.</w:t>
      </w:r>
      <w:r w:rsidRPr="00502815">
        <w:rPr>
          <w:i/>
          <w:sz w:val="24"/>
          <w:szCs w:val="24"/>
        </w:rPr>
        <w:t xml:space="preserve">  567 IAC 22.108(15)"c"</w:t>
      </w:r>
    </w:p>
    <w:p w14:paraId="63DC5217" w14:textId="77777777" w:rsidR="00F11F9F" w:rsidRPr="00502815" w:rsidRDefault="00F11F9F" w:rsidP="00F11F9F">
      <w:pPr>
        <w:rPr>
          <w:sz w:val="24"/>
          <w:szCs w:val="24"/>
        </w:rPr>
      </w:pPr>
      <w:r w:rsidRPr="00502815">
        <w:rPr>
          <w:b/>
          <w:sz w:val="24"/>
          <w:szCs w:val="24"/>
        </w:rPr>
        <w:t>G2. Permit Expiration</w:t>
      </w:r>
      <w:r w:rsidRPr="00502815">
        <w:rPr>
          <w:sz w:val="24"/>
          <w:szCs w:val="24"/>
        </w:rPr>
        <w:t xml:space="preserve"> </w:t>
      </w:r>
    </w:p>
    <w:p w14:paraId="16461B38" w14:textId="77777777" w:rsidR="00F11F9F" w:rsidRPr="00502815" w:rsidRDefault="00F11F9F" w:rsidP="00F11F9F">
      <w:pPr>
        <w:rPr>
          <w:sz w:val="24"/>
          <w:szCs w:val="24"/>
        </w:rPr>
      </w:pPr>
      <w:r w:rsidRPr="00502815">
        <w:rPr>
          <w:sz w:val="24"/>
          <w:szCs w:val="24"/>
        </w:rPr>
        <w:t xml:space="preserve">1. Except as provided in rule 567—22.104(455B), permit expiration terminates a source’s right to operate unless a timely and complete application for renewal has been submitted in accordance with rule 567—22.105(455B). </w:t>
      </w:r>
      <w:r w:rsidRPr="00502815">
        <w:rPr>
          <w:i/>
          <w:sz w:val="24"/>
          <w:szCs w:val="24"/>
        </w:rPr>
        <w:t>567 IAC 22.116(2)</w:t>
      </w:r>
      <w:r w:rsidRPr="00502815">
        <w:rPr>
          <w:sz w:val="24"/>
          <w:szCs w:val="24"/>
        </w:rPr>
        <w:t xml:space="preserve"> </w:t>
      </w:r>
    </w:p>
    <w:p w14:paraId="1A8EE52C" w14:textId="77777777" w:rsidR="00F11F9F" w:rsidRPr="00502815" w:rsidRDefault="00F11F9F" w:rsidP="00F11F9F">
      <w:pPr>
        <w:rPr>
          <w:sz w:val="24"/>
          <w:szCs w:val="24"/>
        </w:rPr>
      </w:pPr>
      <w:r w:rsidRPr="00502815">
        <w:rPr>
          <w:sz w:val="24"/>
          <w:szCs w:val="24"/>
        </w:rPr>
        <w:t xml:space="preserve">2. To be considered timely, the owner, operator, or designated representative (where applicable) of each source required to obtain a Title V permit shall submit on forms or electronic format specified by the Department to the Air Quality Bureau, Iowa Department of Natural Resources, Air Quality Bureau, 7900 Hickman Rd, Suite #1, Windsor Heights, Iowa 50324, two copies (three if your facility is located in Linn or Polk county) of a complete permit application, at least 6 months but not more than 18 months prior to the date of permit expiration.  An additional copy must also be sent to U.S. EPA Region VII, Attention: Chief of Air Permits, 11201 Renner Blvd., Lenexa, KS 66219. Additional copies to local programs or EPA are not required for application materials submitted through the electronic format specified by the Department.  The application must include all emission points, emission units, air pollution control equipment, and monitoring devices at the facility.  All emissions generating activities, including fugitive emissions, must be included.  The definition of a complete application is as indicated in 567 IAC 22.105(2). </w:t>
      </w:r>
      <w:r w:rsidRPr="00502815">
        <w:rPr>
          <w:i/>
          <w:sz w:val="24"/>
          <w:szCs w:val="24"/>
        </w:rPr>
        <w:t>567 IAC 22.105</w:t>
      </w:r>
      <w:r w:rsidRPr="00502815">
        <w:rPr>
          <w:sz w:val="24"/>
          <w:szCs w:val="24"/>
        </w:rPr>
        <w:t xml:space="preserve"> </w:t>
      </w:r>
    </w:p>
    <w:p w14:paraId="76FA9ACE" w14:textId="77777777" w:rsidR="00F11F9F" w:rsidRPr="00502815" w:rsidRDefault="00F11F9F" w:rsidP="00F11F9F">
      <w:pPr>
        <w:rPr>
          <w:sz w:val="24"/>
          <w:szCs w:val="24"/>
        </w:rPr>
      </w:pPr>
      <w:r w:rsidRPr="00502815">
        <w:rPr>
          <w:b/>
          <w:sz w:val="24"/>
          <w:szCs w:val="24"/>
        </w:rPr>
        <w:t>G3. Certification Requirement for Title V Related Documents</w:t>
      </w:r>
      <w:r w:rsidRPr="00502815">
        <w:rPr>
          <w:sz w:val="24"/>
          <w:szCs w:val="24"/>
        </w:rPr>
        <w:t xml:space="preserve"> </w:t>
      </w:r>
    </w:p>
    <w:p w14:paraId="0711B82A" w14:textId="77777777" w:rsidR="00F11F9F" w:rsidRPr="00502815" w:rsidRDefault="00F11F9F" w:rsidP="00F11F9F">
      <w:pPr>
        <w:rPr>
          <w:sz w:val="24"/>
          <w:szCs w:val="24"/>
        </w:rPr>
      </w:pPr>
      <w:r w:rsidRPr="00502815">
        <w:rPr>
          <w:sz w:val="24"/>
          <w:szCs w:val="24"/>
        </w:rPr>
        <w:t xml:space="preserve">Any application, report, compliance certification or other document submitted pursuant to this permit shall contain certification by a responsible official of truth, accuracy, and completeness. All certifications shall state that, based on information and belief formed after reasonable inquiry, the statements and information in the document are true, accurate, and complete. </w:t>
      </w:r>
      <w:r w:rsidRPr="00502815">
        <w:rPr>
          <w:i/>
          <w:sz w:val="24"/>
          <w:szCs w:val="24"/>
        </w:rPr>
        <w:t>567 IAC 22.107 (4)</w:t>
      </w:r>
    </w:p>
    <w:p w14:paraId="4DD2E951" w14:textId="77777777" w:rsidR="00F11F9F" w:rsidRPr="00502815" w:rsidRDefault="00F11F9F" w:rsidP="00F11F9F">
      <w:pPr>
        <w:rPr>
          <w:sz w:val="24"/>
          <w:szCs w:val="24"/>
        </w:rPr>
      </w:pPr>
      <w:r w:rsidRPr="00502815">
        <w:rPr>
          <w:b/>
          <w:sz w:val="24"/>
          <w:szCs w:val="24"/>
        </w:rPr>
        <w:t>G4. Annual Compliance Certification</w:t>
      </w:r>
      <w:r w:rsidRPr="00502815">
        <w:rPr>
          <w:sz w:val="24"/>
          <w:szCs w:val="24"/>
        </w:rPr>
        <w:t xml:space="preserve"> </w:t>
      </w:r>
    </w:p>
    <w:p w14:paraId="2F4D9BE6" w14:textId="77777777" w:rsidR="00F11F9F" w:rsidRPr="00502815" w:rsidRDefault="00F11F9F" w:rsidP="00F11F9F">
      <w:pPr>
        <w:rPr>
          <w:sz w:val="24"/>
          <w:szCs w:val="24"/>
        </w:rPr>
      </w:pPr>
      <w:r w:rsidRPr="00502815">
        <w:rPr>
          <w:sz w:val="24"/>
          <w:szCs w:val="24"/>
        </w:rPr>
        <w:t xml:space="preserve">By March 31 of each year, the permittee shall submit compliance certifications for the previous calendar year. The certifications shall include descriptions of means to monitor the compliance status of all </w:t>
      </w:r>
      <w:r w:rsidRPr="00502815">
        <w:rPr>
          <w:sz w:val="24"/>
          <w:szCs w:val="24"/>
        </w:rPr>
        <w:lastRenderedPageBreak/>
        <w:t xml:space="preserve">emissions sources including emissions limitations, standards, and work practices in accordance with applicable requirements. The certification for a source shall include the identification of each term or condition of the permit that is the basis of the certification; the compliance status; whether compliance was continuous or intermittent; the method(s) used for determining the compliance status of the source, currently and over the reporting period consistent with all applicable department rules. For sources determined not to be in compliance at the time of compliance certification, a compliance schedule shall be submitted which provides for periodic progress reports, dates for achieving activities, milestones, and an explanation of why any dates were missed and preventive or corrective measures. The compliance certification shall be submitted to the administrator, director, and the appropriate DNR Field office. </w:t>
      </w:r>
      <w:r w:rsidRPr="00502815">
        <w:rPr>
          <w:i/>
          <w:sz w:val="24"/>
          <w:szCs w:val="24"/>
        </w:rPr>
        <w:t>567 IAC 22.108 (15)"e"</w:t>
      </w:r>
      <w:r w:rsidRPr="00502815">
        <w:rPr>
          <w:sz w:val="24"/>
          <w:szCs w:val="24"/>
        </w:rPr>
        <w:t xml:space="preserve"> </w:t>
      </w:r>
    </w:p>
    <w:p w14:paraId="4F62875E" w14:textId="77777777" w:rsidR="00F11F9F" w:rsidRPr="00502815" w:rsidRDefault="00F11F9F" w:rsidP="00F11F9F">
      <w:pPr>
        <w:rPr>
          <w:sz w:val="24"/>
          <w:szCs w:val="24"/>
        </w:rPr>
      </w:pPr>
      <w:r w:rsidRPr="00502815">
        <w:rPr>
          <w:b/>
          <w:sz w:val="24"/>
          <w:szCs w:val="24"/>
        </w:rPr>
        <w:t>G5. Semi-Annual Monitoring Report</w:t>
      </w:r>
      <w:r w:rsidRPr="00502815">
        <w:rPr>
          <w:sz w:val="24"/>
          <w:szCs w:val="24"/>
        </w:rPr>
        <w:t xml:space="preserve"> </w:t>
      </w:r>
    </w:p>
    <w:p w14:paraId="11EFFF90" w14:textId="77777777" w:rsidR="00F11F9F" w:rsidRPr="00502815" w:rsidRDefault="00F11F9F" w:rsidP="00F11F9F">
      <w:pPr>
        <w:rPr>
          <w:sz w:val="24"/>
          <w:szCs w:val="24"/>
        </w:rPr>
      </w:pPr>
      <w:r w:rsidRPr="00502815">
        <w:rPr>
          <w:sz w:val="24"/>
          <w:szCs w:val="24"/>
        </w:rPr>
        <w:t xml:space="preserve">By March 31 and September 30 of each year, the permittee shall submit a report of any monitoring required under this permit for the 6 month periods of July 1 to December 31 and January 1 to June 30, respectively. All instances of deviations from permit requirements must be clearly identified in these reports, and the report must be signed by a responsible official, consistent with 567 IAC 22.107(4). The semi-annual monitoring report shall be submitted to the director and the appropriate DNR Field office. </w:t>
      </w:r>
      <w:r w:rsidRPr="00502815">
        <w:rPr>
          <w:i/>
          <w:sz w:val="24"/>
          <w:szCs w:val="24"/>
        </w:rPr>
        <w:t>567 IAC 22.108 (5)</w:t>
      </w:r>
    </w:p>
    <w:p w14:paraId="3F2BE5B2" w14:textId="77777777" w:rsidR="00F11F9F" w:rsidRPr="00502815" w:rsidRDefault="00F11F9F" w:rsidP="00F11F9F">
      <w:pPr>
        <w:rPr>
          <w:sz w:val="24"/>
          <w:szCs w:val="24"/>
        </w:rPr>
      </w:pPr>
      <w:r w:rsidRPr="00502815">
        <w:rPr>
          <w:b/>
          <w:sz w:val="24"/>
          <w:szCs w:val="24"/>
        </w:rPr>
        <w:t>G6. Annual Fee</w:t>
      </w:r>
      <w:r w:rsidRPr="00502815">
        <w:rPr>
          <w:sz w:val="24"/>
          <w:szCs w:val="24"/>
        </w:rPr>
        <w:t xml:space="preserve"> </w:t>
      </w:r>
    </w:p>
    <w:p w14:paraId="1217A1DA" w14:textId="77777777" w:rsidR="00F11F9F" w:rsidRPr="00502815" w:rsidRDefault="00F11F9F" w:rsidP="00F11F9F">
      <w:pPr>
        <w:rPr>
          <w:sz w:val="24"/>
          <w:szCs w:val="24"/>
        </w:rPr>
      </w:pPr>
      <w:r w:rsidRPr="00502815">
        <w:rPr>
          <w:sz w:val="24"/>
          <w:szCs w:val="24"/>
        </w:rPr>
        <w:t>1. The permittee is required under subrule 567 IAC 22.106 to pay an annual fee based on the total tons of actual emissions of each regulated air pollutant. Beginning July 1, 1996, Title V operating permit fees will be paid on July 1 of each year. The fee shall be based on emissions for the previous calendar year.</w:t>
      </w:r>
    </w:p>
    <w:p w14:paraId="2FA8E6E9" w14:textId="77777777" w:rsidR="00F11F9F" w:rsidRPr="00502815" w:rsidRDefault="00F11F9F" w:rsidP="00F11F9F">
      <w:pPr>
        <w:rPr>
          <w:sz w:val="24"/>
          <w:szCs w:val="24"/>
        </w:rPr>
      </w:pPr>
      <w:r w:rsidRPr="00502815">
        <w:rPr>
          <w:sz w:val="24"/>
          <w:szCs w:val="24"/>
        </w:rPr>
        <w:t>2. The fee amount shall be calculated based on the first 4,000 tons of each regulated air pollutant emitted each year. The fee to be charged per ton of pollutant will be available from the department by June 1 of each year. The Responsible Official will be advised of any change in the annual fee per ton of pollutant.</w:t>
      </w:r>
    </w:p>
    <w:p w14:paraId="7DAF53C1" w14:textId="77777777" w:rsidR="00F11F9F" w:rsidRPr="00502815" w:rsidRDefault="00F11F9F" w:rsidP="00F11F9F">
      <w:pPr>
        <w:rPr>
          <w:sz w:val="24"/>
          <w:szCs w:val="24"/>
        </w:rPr>
      </w:pPr>
      <w:r w:rsidRPr="00502815">
        <w:rPr>
          <w:sz w:val="24"/>
          <w:szCs w:val="24"/>
        </w:rPr>
        <w:t>3. The following forms shall be submitted annually by March 31 documenting actual emissions for the previous calendar year.</w:t>
      </w:r>
    </w:p>
    <w:p w14:paraId="4A2D0E85" w14:textId="77777777" w:rsidR="00F11F9F" w:rsidRPr="00502815" w:rsidRDefault="00F11F9F" w:rsidP="00F11F9F">
      <w:pPr>
        <w:ind w:left="720"/>
        <w:rPr>
          <w:sz w:val="24"/>
          <w:szCs w:val="24"/>
        </w:rPr>
      </w:pPr>
      <w:r w:rsidRPr="00502815">
        <w:rPr>
          <w:sz w:val="24"/>
          <w:szCs w:val="24"/>
        </w:rPr>
        <w:t>a. Form 1.0 "Facility Identification";</w:t>
      </w:r>
      <w:r w:rsidRPr="00502815">
        <w:rPr>
          <w:sz w:val="24"/>
          <w:szCs w:val="24"/>
        </w:rPr>
        <w:br/>
        <w:t>b. Form 4.0 "Emissions unit-actual operations and emissions" for each emission unit;</w:t>
      </w:r>
      <w:r w:rsidRPr="00502815">
        <w:rPr>
          <w:sz w:val="24"/>
          <w:szCs w:val="24"/>
        </w:rPr>
        <w:br/>
        <w:t>c. Form 5.0 "Title V annual emissions summary/fee"; and</w:t>
      </w:r>
      <w:r w:rsidRPr="00502815">
        <w:rPr>
          <w:sz w:val="24"/>
          <w:szCs w:val="24"/>
        </w:rPr>
        <w:br/>
        <w:t>d. Part 3 "Application certification."</w:t>
      </w:r>
    </w:p>
    <w:p w14:paraId="3D92E473" w14:textId="77777777" w:rsidR="00F11F9F" w:rsidRPr="00502815" w:rsidRDefault="00F11F9F" w:rsidP="00F11F9F">
      <w:pPr>
        <w:rPr>
          <w:sz w:val="24"/>
          <w:szCs w:val="24"/>
        </w:rPr>
      </w:pPr>
      <w:r w:rsidRPr="00502815">
        <w:rPr>
          <w:sz w:val="24"/>
          <w:szCs w:val="24"/>
        </w:rPr>
        <w:t>4. The fee shall be submitted annually by July 1. The fee shall be submitted with the following forms:</w:t>
      </w:r>
    </w:p>
    <w:p w14:paraId="4752EB57" w14:textId="77777777" w:rsidR="00F11F9F" w:rsidRPr="00502815" w:rsidRDefault="00F11F9F" w:rsidP="00F11F9F">
      <w:pPr>
        <w:ind w:left="720"/>
        <w:rPr>
          <w:sz w:val="24"/>
          <w:szCs w:val="24"/>
        </w:rPr>
      </w:pPr>
      <w:r w:rsidRPr="00502815">
        <w:rPr>
          <w:sz w:val="24"/>
          <w:szCs w:val="24"/>
        </w:rPr>
        <w:t>a. Form 1.0 "Facility Identification";</w:t>
      </w:r>
      <w:r w:rsidRPr="00502815">
        <w:rPr>
          <w:sz w:val="24"/>
          <w:szCs w:val="24"/>
        </w:rPr>
        <w:br/>
        <w:t xml:space="preserve">b. Form 5.0 "Title V annual emissions summary/fee"; </w:t>
      </w:r>
      <w:r w:rsidRPr="00502815">
        <w:rPr>
          <w:sz w:val="24"/>
          <w:szCs w:val="24"/>
        </w:rPr>
        <w:br/>
        <w:t>c. Part 3 "Application certification."</w:t>
      </w:r>
    </w:p>
    <w:p w14:paraId="531B4118" w14:textId="77777777" w:rsidR="00F11F9F" w:rsidRPr="00502815" w:rsidRDefault="00F11F9F" w:rsidP="00F11F9F">
      <w:pPr>
        <w:rPr>
          <w:sz w:val="24"/>
          <w:szCs w:val="24"/>
        </w:rPr>
      </w:pPr>
      <w:r w:rsidRPr="00502815">
        <w:rPr>
          <w:sz w:val="24"/>
          <w:szCs w:val="24"/>
        </w:rPr>
        <w:t>5. If there are any changes to the emission calculation form, the department shall make revised forms available to the public by January 1. If revised forms are not available by January 1, forms from the previous year may be used and the year of emissions documented changed. The department shall calculate the total statewide Title V emissions for the prior calendar year and make this information available to the public no later than April 30 of each year.</w:t>
      </w:r>
    </w:p>
    <w:p w14:paraId="579D236A" w14:textId="77777777" w:rsidR="00F11F9F" w:rsidRPr="00502815" w:rsidRDefault="00F11F9F" w:rsidP="00F11F9F">
      <w:pPr>
        <w:rPr>
          <w:sz w:val="24"/>
          <w:szCs w:val="24"/>
        </w:rPr>
      </w:pPr>
      <w:r w:rsidRPr="00502815">
        <w:rPr>
          <w:sz w:val="24"/>
          <w:szCs w:val="24"/>
        </w:rPr>
        <w:t>6. Phase I acid rain affected units under section 404 of the Act shall not be required to pay a fee for emissions which occur during the years 1993 through 1999 inclusive.</w:t>
      </w:r>
    </w:p>
    <w:p w14:paraId="4264705A" w14:textId="77777777" w:rsidR="00F11F9F" w:rsidRPr="00502815" w:rsidRDefault="00F11F9F" w:rsidP="00F11F9F">
      <w:pPr>
        <w:rPr>
          <w:sz w:val="24"/>
          <w:szCs w:val="24"/>
        </w:rPr>
      </w:pPr>
      <w:r w:rsidRPr="00502815">
        <w:rPr>
          <w:sz w:val="24"/>
          <w:szCs w:val="24"/>
        </w:rPr>
        <w:t>7. The fee for a portable emissions unit or stationary source which operates both in Iowa and out of state shall be calculated only for emissions from the source while operating in Iowa.</w:t>
      </w:r>
    </w:p>
    <w:p w14:paraId="2236F42E" w14:textId="77777777" w:rsidR="00F11F9F" w:rsidRPr="00502815" w:rsidRDefault="00F11F9F" w:rsidP="00F11F9F">
      <w:pPr>
        <w:rPr>
          <w:sz w:val="24"/>
          <w:szCs w:val="24"/>
        </w:rPr>
      </w:pPr>
      <w:r w:rsidRPr="00502815">
        <w:rPr>
          <w:sz w:val="24"/>
          <w:szCs w:val="24"/>
        </w:rPr>
        <w:t>8. Failure to pay the appropriate Title V fee represents cause for revocation of the Title V permit as indicated in 567 IAC 22.115(1)"d".</w:t>
      </w:r>
    </w:p>
    <w:p w14:paraId="31424721" w14:textId="77777777" w:rsidR="00F11F9F" w:rsidRPr="00502815" w:rsidRDefault="00F11F9F" w:rsidP="00F11F9F">
      <w:pPr>
        <w:rPr>
          <w:sz w:val="24"/>
          <w:szCs w:val="24"/>
        </w:rPr>
      </w:pPr>
      <w:r w:rsidRPr="00502815">
        <w:rPr>
          <w:b/>
          <w:sz w:val="24"/>
          <w:szCs w:val="24"/>
        </w:rPr>
        <w:t>G7. Inspection of Premises, Records, Equipment, Methods and Discharges</w:t>
      </w:r>
      <w:r w:rsidRPr="00502815">
        <w:rPr>
          <w:sz w:val="24"/>
          <w:szCs w:val="24"/>
        </w:rPr>
        <w:t xml:space="preserve"> </w:t>
      </w:r>
    </w:p>
    <w:p w14:paraId="56AF7C3A" w14:textId="77777777" w:rsidR="00F11F9F" w:rsidRPr="00502815" w:rsidRDefault="00F11F9F" w:rsidP="00F11F9F">
      <w:pPr>
        <w:rPr>
          <w:sz w:val="24"/>
          <w:szCs w:val="24"/>
        </w:rPr>
      </w:pPr>
      <w:r w:rsidRPr="00502815">
        <w:rPr>
          <w:sz w:val="24"/>
          <w:szCs w:val="24"/>
        </w:rPr>
        <w:lastRenderedPageBreak/>
        <w:t>Upon presentation of proper credentials and any other documents as may be required by law, the permittee shall allow the director or the director's authorized representative to:</w:t>
      </w:r>
    </w:p>
    <w:p w14:paraId="253DA29A" w14:textId="77777777" w:rsidR="00F11F9F" w:rsidRPr="00502815" w:rsidRDefault="00F11F9F" w:rsidP="00F11F9F">
      <w:pPr>
        <w:rPr>
          <w:sz w:val="24"/>
          <w:szCs w:val="24"/>
        </w:rPr>
      </w:pPr>
      <w:r w:rsidRPr="00502815">
        <w:rPr>
          <w:sz w:val="24"/>
          <w:szCs w:val="24"/>
        </w:rPr>
        <w:t>1. Enter upon the permittee's premises where a Title V source is located or emissions-related activity is conducted, or where records must be kept under the conditions of the permit;</w:t>
      </w:r>
    </w:p>
    <w:p w14:paraId="4893A624" w14:textId="77777777" w:rsidR="00F11F9F" w:rsidRPr="00502815" w:rsidRDefault="00F11F9F" w:rsidP="00F11F9F">
      <w:pPr>
        <w:rPr>
          <w:sz w:val="24"/>
          <w:szCs w:val="24"/>
        </w:rPr>
      </w:pPr>
      <w:r w:rsidRPr="00502815">
        <w:rPr>
          <w:sz w:val="24"/>
          <w:szCs w:val="24"/>
        </w:rPr>
        <w:t>2. Have access to and copy, at reasonable times, any records that must be kept under the conditions of the permit;</w:t>
      </w:r>
    </w:p>
    <w:p w14:paraId="635995C2" w14:textId="77777777" w:rsidR="00F11F9F" w:rsidRPr="00502815" w:rsidRDefault="00F11F9F" w:rsidP="00F11F9F">
      <w:pPr>
        <w:rPr>
          <w:sz w:val="24"/>
          <w:szCs w:val="24"/>
        </w:rPr>
      </w:pPr>
      <w:r w:rsidRPr="00502815">
        <w:rPr>
          <w:sz w:val="24"/>
          <w:szCs w:val="24"/>
        </w:rPr>
        <w:t>3. Inspect, at reasonable times, any facilities, equipment (including monitoring and air pollution control equipment), practices, or operations regulated or required under the permit; and</w:t>
      </w:r>
    </w:p>
    <w:p w14:paraId="7ED315C7" w14:textId="77777777" w:rsidR="00F11F9F" w:rsidRPr="00502815" w:rsidRDefault="00F11F9F" w:rsidP="00F11F9F">
      <w:pPr>
        <w:rPr>
          <w:sz w:val="24"/>
          <w:szCs w:val="24"/>
        </w:rPr>
      </w:pPr>
      <w:r w:rsidRPr="00502815">
        <w:rPr>
          <w:sz w:val="24"/>
          <w:szCs w:val="24"/>
        </w:rPr>
        <w:t xml:space="preserve">4. Sample or monitor, at reasonable times, substances or parameters for the purpose of ensuring compliance with the permit or other applicable requirements. </w:t>
      </w:r>
      <w:r w:rsidRPr="00502815">
        <w:rPr>
          <w:i/>
          <w:sz w:val="24"/>
          <w:szCs w:val="24"/>
        </w:rPr>
        <w:t>567 IAC 22.108 (15)"b"</w:t>
      </w:r>
      <w:r w:rsidRPr="00502815">
        <w:rPr>
          <w:sz w:val="24"/>
          <w:szCs w:val="24"/>
        </w:rPr>
        <w:t xml:space="preserve"> </w:t>
      </w:r>
    </w:p>
    <w:p w14:paraId="02F77F7D" w14:textId="77777777" w:rsidR="00F11F9F" w:rsidRPr="00502815" w:rsidRDefault="00F11F9F" w:rsidP="00F11F9F">
      <w:pPr>
        <w:rPr>
          <w:sz w:val="24"/>
          <w:szCs w:val="24"/>
        </w:rPr>
      </w:pPr>
      <w:r w:rsidRPr="00502815">
        <w:rPr>
          <w:b/>
          <w:sz w:val="24"/>
          <w:szCs w:val="24"/>
        </w:rPr>
        <w:t>G8. Duty to Provide Information</w:t>
      </w:r>
      <w:r w:rsidRPr="00502815">
        <w:rPr>
          <w:sz w:val="24"/>
          <w:szCs w:val="24"/>
        </w:rPr>
        <w:t xml:space="preserve"> </w:t>
      </w:r>
    </w:p>
    <w:p w14:paraId="6BE28C30" w14:textId="77777777" w:rsidR="00F11F9F" w:rsidRPr="00502815" w:rsidRDefault="00F11F9F" w:rsidP="00F11F9F">
      <w:pPr>
        <w:rPr>
          <w:sz w:val="24"/>
          <w:szCs w:val="24"/>
        </w:rPr>
      </w:pPr>
      <w:r w:rsidRPr="00502815">
        <w:rPr>
          <w:sz w:val="24"/>
          <w:szCs w:val="24"/>
        </w:rPr>
        <w:t xml:space="preserve">The permittee shall furnish to the director, within a reasonable time, any information that the director may request in writing to determine whether cause exists for modifying, revoking and reissuing, or terminating the permit or to determine compliance with the permit. Upon request, the permittee also shall furnish to the director copies of records required to be kept by the permit, or for information claimed to be confidential, the permittee shall furnish such records directly to the administrator of EPA along with a claim of confidentiality. </w:t>
      </w:r>
      <w:r w:rsidRPr="00502815">
        <w:rPr>
          <w:i/>
          <w:sz w:val="24"/>
          <w:szCs w:val="24"/>
        </w:rPr>
        <w:t>567 IAC 22.108 (9)"e"</w:t>
      </w:r>
      <w:r w:rsidRPr="00502815">
        <w:rPr>
          <w:sz w:val="24"/>
          <w:szCs w:val="24"/>
        </w:rPr>
        <w:t xml:space="preserve"> </w:t>
      </w:r>
    </w:p>
    <w:p w14:paraId="6D290CF7" w14:textId="77777777" w:rsidR="00F11F9F" w:rsidRPr="00502815" w:rsidRDefault="00F11F9F" w:rsidP="00F11F9F">
      <w:pPr>
        <w:rPr>
          <w:sz w:val="24"/>
          <w:szCs w:val="24"/>
        </w:rPr>
      </w:pPr>
      <w:r w:rsidRPr="00502815">
        <w:rPr>
          <w:b/>
          <w:sz w:val="24"/>
          <w:szCs w:val="24"/>
        </w:rPr>
        <w:t>G9. General Maintenance and Repair Duties</w:t>
      </w:r>
      <w:r w:rsidRPr="00502815">
        <w:rPr>
          <w:sz w:val="24"/>
          <w:szCs w:val="24"/>
        </w:rPr>
        <w:t xml:space="preserve"> </w:t>
      </w:r>
    </w:p>
    <w:p w14:paraId="5AE3567E" w14:textId="77777777" w:rsidR="00F11F9F" w:rsidRPr="00502815" w:rsidRDefault="00F11F9F" w:rsidP="00F11F9F">
      <w:pPr>
        <w:rPr>
          <w:sz w:val="24"/>
          <w:szCs w:val="24"/>
        </w:rPr>
      </w:pPr>
      <w:r w:rsidRPr="00502815">
        <w:rPr>
          <w:sz w:val="24"/>
          <w:szCs w:val="24"/>
        </w:rPr>
        <w:t>The owner or operator of any air emission source or control equipment shall:</w:t>
      </w:r>
    </w:p>
    <w:p w14:paraId="5E79F5DD" w14:textId="77777777" w:rsidR="00F11F9F" w:rsidRPr="00502815" w:rsidRDefault="00F11F9F" w:rsidP="00F11F9F">
      <w:pPr>
        <w:rPr>
          <w:sz w:val="24"/>
          <w:szCs w:val="24"/>
        </w:rPr>
      </w:pPr>
      <w:r w:rsidRPr="00502815">
        <w:rPr>
          <w:sz w:val="24"/>
          <w:szCs w:val="24"/>
        </w:rPr>
        <w:t>1. Maintain and operate the equipment or control equipment at all times in a manner consistent with good practice for minimizing emissions.</w:t>
      </w:r>
    </w:p>
    <w:p w14:paraId="07DA142D" w14:textId="77777777" w:rsidR="00F11F9F" w:rsidRPr="00502815" w:rsidRDefault="00F11F9F" w:rsidP="00F11F9F">
      <w:pPr>
        <w:rPr>
          <w:sz w:val="24"/>
          <w:szCs w:val="24"/>
        </w:rPr>
      </w:pPr>
      <w:r w:rsidRPr="00502815">
        <w:rPr>
          <w:sz w:val="24"/>
          <w:szCs w:val="24"/>
        </w:rPr>
        <w:t>2. Remedy any cause of excess emissions in an expeditious manner.</w:t>
      </w:r>
    </w:p>
    <w:p w14:paraId="5444C39C" w14:textId="77777777" w:rsidR="00F11F9F" w:rsidRPr="00502815" w:rsidRDefault="00F11F9F" w:rsidP="00F11F9F">
      <w:pPr>
        <w:rPr>
          <w:sz w:val="24"/>
          <w:szCs w:val="24"/>
        </w:rPr>
      </w:pPr>
      <w:r w:rsidRPr="00502815">
        <w:rPr>
          <w:sz w:val="24"/>
          <w:szCs w:val="24"/>
        </w:rPr>
        <w:t>3. Minimize the amount and duration of any excess emission to the maximum extent possible during periods of such emissions. These measures may include but not be limited to the use of clean fuels, production cutbacks, or the use of alternate process units or, in the case of utilities, purchase of electrical power until repairs are completed.</w:t>
      </w:r>
    </w:p>
    <w:p w14:paraId="6D111987" w14:textId="77777777" w:rsidR="00F11F9F" w:rsidRPr="00502815" w:rsidRDefault="00F11F9F" w:rsidP="00F11F9F">
      <w:pPr>
        <w:rPr>
          <w:sz w:val="24"/>
          <w:szCs w:val="24"/>
        </w:rPr>
      </w:pPr>
      <w:r w:rsidRPr="00502815">
        <w:rPr>
          <w:sz w:val="24"/>
          <w:szCs w:val="24"/>
        </w:rPr>
        <w:t xml:space="preserve">4. Schedule, at a minimum, routine maintenance of equipment or control equipment during periods of process shutdowns to the maximum extent possible. </w:t>
      </w:r>
      <w:r w:rsidRPr="00502815">
        <w:rPr>
          <w:i/>
          <w:sz w:val="24"/>
          <w:szCs w:val="24"/>
        </w:rPr>
        <w:t>567 IAC 24.2(1)</w:t>
      </w:r>
      <w:r w:rsidRPr="00502815">
        <w:rPr>
          <w:b/>
          <w:sz w:val="24"/>
          <w:szCs w:val="24"/>
        </w:rPr>
        <w:t xml:space="preserve"> </w:t>
      </w:r>
    </w:p>
    <w:p w14:paraId="440D326D" w14:textId="77777777" w:rsidR="00F11F9F" w:rsidRPr="00502815" w:rsidRDefault="00F11F9F" w:rsidP="00F11F9F">
      <w:pPr>
        <w:rPr>
          <w:sz w:val="24"/>
          <w:szCs w:val="24"/>
        </w:rPr>
      </w:pPr>
      <w:r w:rsidRPr="00502815">
        <w:rPr>
          <w:b/>
          <w:sz w:val="24"/>
          <w:szCs w:val="24"/>
        </w:rPr>
        <w:t>G10. Recordkeeping Requirements for Compliance Monitoring</w:t>
      </w:r>
      <w:r w:rsidRPr="00502815">
        <w:rPr>
          <w:sz w:val="24"/>
          <w:szCs w:val="24"/>
        </w:rPr>
        <w:t xml:space="preserve"> </w:t>
      </w:r>
    </w:p>
    <w:p w14:paraId="4954461B" w14:textId="77777777" w:rsidR="00F11F9F" w:rsidRPr="00502815" w:rsidRDefault="00F11F9F" w:rsidP="00F11F9F">
      <w:pPr>
        <w:rPr>
          <w:sz w:val="24"/>
          <w:szCs w:val="24"/>
        </w:rPr>
      </w:pPr>
      <w:r w:rsidRPr="00502815">
        <w:rPr>
          <w:sz w:val="24"/>
          <w:szCs w:val="24"/>
        </w:rPr>
        <w:t>1. In addition to any source specific recordkeeping requirements contained in this permit, the permittee shall maintain the following compliance monitoring records, where applicable:</w:t>
      </w:r>
    </w:p>
    <w:p w14:paraId="411250BA" w14:textId="77777777" w:rsidR="00F11F9F" w:rsidRPr="00502815" w:rsidRDefault="00F11F9F" w:rsidP="00F11F9F">
      <w:pPr>
        <w:ind w:left="720"/>
        <w:rPr>
          <w:sz w:val="24"/>
          <w:szCs w:val="24"/>
        </w:rPr>
      </w:pPr>
      <w:r w:rsidRPr="00502815">
        <w:rPr>
          <w:sz w:val="24"/>
          <w:szCs w:val="24"/>
        </w:rPr>
        <w:t>a. The date, place and time of sampling or measurements</w:t>
      </w:r>
      <w:r w:rsidRPr="00502815">
        <w:rPr>
          <w:sz w:val="24"/>
          <w:szCs w:val="24"/>
        </w:rPr>
        <w:br/>
        <w:t>b. The date the analyses were performed.</w:t>
      </w:r>
      <w:r w:rsidRPr="00502815">
        <w:rPr>
          <w:sz w:val="24"/>
          <w:szCs w:val="24"/>
        </w:rPr>
        <w:br/>
        <w:t>c. The company or entity that performed the analyses.</w:t>
      </w:r>
      <w:r w:rsidRPr="00502815">
        <w:rPr>
          <w:sz w:val="24"/>
          <w:szCs w:val="24"/>
        </w:rPr>
        <w:br/>
        <w:t>d. The analytical techniques or methods used.</w:t>
      </w:r>
      <w:r w:rsidRPr="00502815">
        <w:rPr>
          <w:sz w:val="24"/>
          <w:szCs w:val="24"/>
        </w:rPr>
        <w:br/>
        <w:t>e. The results of such analyses; and</w:t>
      </w:r>
      <w:r w:rsidRPr="00502815">
        <w:rPr>
          <w:sz w:val="24"/>
          <w:szCs w:val="24"/>
        </w:rPr>
        <w:br/>
        <w:t>f. The operating conditions as existing at the time of sampling or measurement.</w:t>
      </w:r>
      <w:r w:rsidRPr="00502815">
        <w:rPr>
          <w:sz w:val="24"/>
          <w:szCs w:val="24"/>
        </w:rPr>
        <w:br/>
        <w:t>g. The records of quality assurance for continuous compliance monitoring systems (including but not limited to quality control activities, audits and calibration drifts.)</w:t>
      </w:r>
    </w:p>
    <w:p w14:paraId="76AFBE04" w14:textId="77777777" w:rsidR="00F11F9F" w:rsidRPr="00502815" w:rsidRDefault="00F11F9F" w:rsidP="00F11F9F">
      <w:pPr>
        <w:rPr>
          <w:sz w:val="24"/>
          <w:szCs w:val="24"/>
        </w:rPr>
      </w:pPr>
      <w:r w:rsidRPr="00502815">
        <w:rPr>
          <w:sz w:val="24"/>
          <w:szCs w:val="24"/>
        </w:rPr>
        <w:t>2. The permittee shall retain records of all required compliance monitoring data and support information for a period of at least 5 years from the date of compliance monitoring sample, measurement report or application. Support information includes all calibration and maintenance records and all original strip chart recordings for continuous compliance monitoring, and copies of all reports required by the permit.</w:t>
      </w:r>
    </w:p>
    <w:p w14:paraId="4F19A679" w14:textId="77777777" w:rsidR="00F11F9F" w:rsidRPr="00502815" w:rsidRDefault="00F11F9F" w:rsidP="00F11F9F">
      <w:pPr>
        <w:rPr>
          <w:sz w:val="24"/>
          <w:szCs w:val="24"/>
        </w:rPr>
      </w:pPr>
      <w:r w:rsidRPr="00502815">
        <w:rPr>
          <w:sz w:val="24"/>
          <w:szCs w:val="24"/>
        </w:rPr>
        <w:t>3. For any source which in its application identified reasonably anticipated alternative operating scenarios, the permittee shall:</w:t>
      </w:r>
    </w:p>
    <w:p w14:paraId="26145616" w14:textId="77777777" w:rsidR="00F11F9F" w:rsidRPr="00502815" w:rsidRDefault="00F11F9F" w:rsidP="00F11F9F">
      <w:pPr>
        <w:ind w:left="720"/>
        <w:rPr>
          <w:sz w:val="24"/>
          <w:szCs w:val="24"/>
        </w:rPr>
      </w:pPr>
      <w:r w:rsidRPr="00502815">
        <w:rPr>
          <w:sz w:val="24"/>
          <w:szCs w:val="24"/>
        </w:rPr>
        <w:lastRenderedPageBreak/>
        <w:t xml:space="preserve">a. Comply with all terms and conditions of this permit specific to each alternative </w:t>
      </w:r>
      <w:r w:rsidRPr="00502815">
        <w:rPr>
          <w:sz w:val="24"/>
          <w:szCs w:val="24"/>
        </w:rPr>
        <w:tab/>
        <w:t>scenario.</w:t>
      </w:r>
      <w:r w:rsidRPr="00502815">
        <w:rPr>
          <w:sz w:val="24"/>
          <w:szCs w:val="24"/>
        </w:rPr>
        <w:br/>
        <w:t>b. Maintain a log at the permitted facility of the scenario under which it is operating.</w:t>
      </w:r>
      <w:r w:rsidRPr="00502815">
        <w:rPr>
          <w:sz w:val="24"/>
          <w:szCs w:val="24"/>
        </w:rPr>
        <w:br/>
        <w:t xml:space="preserve">c. Consider the permit shield, if provided in this permit, to extend to all terms and </w:t>
      </w:r>
      <w:r w:rsidRPr="00502815">
        <w:rPr>
          <w:sz w:val="24"/>
          <w:szCs w:val="24"/>
        </w:rPr>
        <w:tab/>
        <w:t xml:space="preserve">conditions under each operating scenario. </w:t>
      </w:r>
      <w:r w:rsidRPr="00502815">
        <w:rPr>
          <w:i/>
          <w:sz w:val="24"/>
          <w:szCs w:val="24"/>
        </w:rPr>
        <w:t>567 IAC 22.108(4), 567 IAC 22.108(12)</w:t>
      </w:r>
      <w:r w:rsidRPr="00502815">
        <w:rPr>
          <w:sz w:val="24"/>
          <w:szCs w:val="24"/>
        </w:rPr>
        <w:t xml:space="preserve"> </w:t>
      </w:r>
    </w:p>
    <w:p w14:paraId="75375392" w14:textId="77777777" w:rsidR="00F11F9F" w:rsidRPr="00502815" w:rsidRDefault="00F11F9F" w:rsidP="00F11F9F">
      <w:pPr>
        <w:rPr>
          <w:b/>
          <w:sz w:val="24"/>
          <w:szCs w:val="24"/>
        </w:rPr>
      </w:pPr>
      <w:r w:rsidRPr="00502815">
        <w:rPr>
          <w:b/>
          <w:sz w:val="24"/>
          <w:szCs w:val="24"/>
        </w:rPr>
        <w:t xml:space="preserve">G11. Evidence used in establishing that a violation has or is occurring. </w:t>
      </w:r>
    </w:p>
    <w:p w14:paraId="668DF01D" w14:textId="77777777" w:rsidR="00F11F9F" w:rsidRPr="00502815" w:rsidRDefault="00F11F9F" w:rsidP="00F11F9F">
      <w:pPr>
        <w:rPr>
          <w:sz w:val="24"/>
          <w:szCs w:val="24"/>
        </w:rPr>
      </w:pPr>
      <w:r w:rsidRPr="00502815">
        <w:rPr>
          <w:sz w:val="24"/>
          <w:szCs w:val="24"/>
        </w:rPr>
        <w:t xml:space="preserve">Notwithstanding any other provisions of these rules, any credible evidence may be used for the purpose of establishing whether a person has violated or is in violation of any provisions herein. </w:t>
      </w:r>
    </w:p>
    <w:p w14:paraId="6E416DE9" w14:textId="77777777" w:rsidR="00F11F9F" w:rsidRPr="00502815" w:rsidRDefault="00F11F9F" w:rsidP="00F11F9F">
      <w:pPr>
        <w:rPr>
          <w:sz w:val="24"/>
          <w:szCs w:val="24"/>
        </w:rPr>
      </w:pPr>
      <w:r w:rsidRPr="00502815">
        <w:rPr>
          <w:sz w:val="24"/>
          <w:szCs w:val="24"/>
        </w:rPr>
        <w:t xml:space="preserve">1. Information from the use of the following methods is presumptively credible evidence of whether a violation has occurred at a source: </w:t>
      </w:r>
    </w:p>
    <w:p w14:paraId="5F227AA1" w14:textId="77777777" w:rsidR="00F11F9F" w:rsidRPr="00502815" w:rsidRDefault="00F11F9F" w:rsidP="00F11F9F">
      <w:pPr>
        <w:ind w:left="720"/>
        <w:rPr>
          <w:sz w:val="24"/>
          <w:szCs w:val="24"/>
        </w:rPr>
      </w:pPr>
      <w:r w:rsidRPr="00502815">
        <w:rPr>
          <w:sz w:val="24"/>
          <w:szCs w:val="24"/>
        </w:rPr>
        <w:t xml:space="preserve">a. A monitoring method approved for the source and incorporated in an operating permit pursuant to 567 Chapter 22; </w:t>
      </w:r>
    </w:p>
    <w:p w14:paraId="48C75D69" w14:textId="77777777" w:rsidR="00F11F9F" w:rsidRPr="00502815" w:rsidRDefault="00F11F9F" w:rsidP="00F11F9F">
      <w:pPr>
        <w:ind w:left="720"/>
        <w:rPr>
          <w:sz w:val="24"/>
          <w:szCs w:val="24"/>
        </w:rPr>
      </w:pPr>
      <w:r w:rsidRPr="00502815">
        <w:rPr>
          <w:sz w:val="24"/>
          <w:szCs w:val="24"/>
        </w:rPr>
        <w:t xml:space="preserve">b. Compliance test methods specified in 567 Chapter 25; or </w:t>
      </w:r>
    </w:p>
    <w:p w14:paraId="235766B4" w14:textId="77777777" w:rsidR="00F11F9F" w:rsidRPr="00502815" w:rsidRDefault="00F11F9F" w:rsidP="00F11F9F">
      <w:pPr>
        <w:ind w:left="720"/>
        <w:rPr>
          <w:sz w:val="24"/>
          <w:szCs w:val="24"/>
        </w:rPr>
      </w:pPr>
      <w:r w:rsidRPr="00502815">
        <w:rPr>
          <w:sz w:val="24"/>
          <w:szCs w:val="24"/>
        </w:rPr>
        <w:t xml:space="preserve">c. Testing or monitoring methods approved for the source in a construction permit issued pursuant to 567 Chapter 22. </w:t>
      </w:r>
    </w:p>
    <w:p w14:paraId="6B0BCDE5" w14:textId="77777777" w:rsidR="00F11F9F" w:rsidRPr="00502815" w:rsidRDefault="00F11F9F" w:rsidP="00F11F9F">
      <w:pPr>
        <w:rPr>
          <w:sz w:val="24"/>
          <w:szCs w:val="24"/>
        </w:rPr>
      </w:pPr>
      <w:r w:rsidRPr="00502815">
        <w:rPr>
          <w:sz w:val="24"/>
          <w:szCs w:val="24"/>
        </w:rPr>
        <w:t xml:space="preserve">2. The following testing, monitoring or information gathering methods are presumptively credible testing, monitoring, or information gathering methods: </w:t>
      </w:r>
    </w:p>
    <w:p w14:paraId="3EE6C779" w14:textId="77777777" w:rsidR="00F11F9F" w:rsidRPr="00502815" w:rsidRDefault="00F11F9F" w:rsidP="00F11F9F">
      <w:pPr>
        <w:ind w:left="720"/>
        <w:rPr>
          <w:sz w:val="24"/>
          <w:szCs w:val="24"/>
        </w:rPr>
      </w:pPr>
      <w:r w:rsidRPr="00502815">
        <w:rPr>
          <w:sz w:val="24"/>
          <w:szCs w:val="24"/>
        </w:rPr>
        <w:t xml:space="preserve">a. Any monitoring or testing methods provided in these rules; or </w:t>
      </w:r>
    </w:p>
    <w:p w14:paraId="367F3B68" w14:textId="77777777" w:rsidR="00F11F9F" w:rsidRPr="00502815" w:rsidRDefault="00F11F9F" w:rsidP="00F11F9F">
      <w:pPr>
        <w:ind w:left="720"/>
        <w:rPr>
          <w:sz w:val="24"/>
          <w:szCs w:val="24"/>
        </w:rPr>
      </w:pPr>
      <w:r w:rsidRPr="00502815">
        <w:rPr>
          <w:sz w:val="24"/>
          <w:szCs w:val="24"/>
        </w:rPr>
        <w:t xml:space="preserve">b. Other testing, monitoring, or information gathering methods that produce information comparable to that produced by any method in subrule 21.5(1) or this subrule. </w:t>
      </w:r>
      <w:r w:rsidRPr="00502815">
        <w:rPr>
          <w:i/>
          <w:sz w:val="24"/>
          <w:szCs w:val="24"/>
        </w:rPr>
        <w:t>567 IAC 21.5(1)-567 IAC 21.5(2)</w:t>
      </w:r>
      <w:r w:rsidRPr="00502815">
        <w:rPr>
          <w:sz w:val="24"/>
          <w:szCs w:val="24"/>
        </w:rPr>
        <w:t xml:space="preserve"> </w:t>
      </w:r>
    </w:p>
    <w:p w14:paraId="4A16E570" w14:textId="77777777" w:rsidR="00F11F9F" w:rsidRPr="00502815" w:rsidRDefault="00F11F9F" w:rsidP="00F11F9F">
      <w:pPr>
        <w:rPr>
          <w:sz w:val="24"/>
          <w:szCs w:val="24"/>
        </w:rPr>
      </w:pPr>
      <w:r w:rsidRPr="00502815">
        <w:rPr>
          <w:b/>
          <w:sz w:val="24"/>
          <w:szCs w:val="24"/>
        </w:rPr>
        <w:t>G12. Prevention of Accidental Release: Risk Management Plan Notification and Compliance Certification</w:t>
      </w:r>
      <w:r w:rsidRPr="00502815">
        <w:rPr>
          <w:sz w:val="24"/>
          <w:szCs w:val="24"/>
        </w:rPr>
        <w:t xml:space="preserve"> </w:t>
      </w:r>
    </w:p>
    <w:p w14:paraId="6B6CDFAA" w14:textId="77777777" w:rsidR="00F11F9F" w:rsidRPr="00502815" w:rsidRDefault="00F11F9F" w:rsidP="00F11F9F">
      <w:pPr>
        <w:rPr>
          <w:sz w:val="24"/>
          <w:szCs w:val="24"/>
        </w:rPr>
      </w:pPr>
      <w:r w:rsidRPr="00502815">
        <w:rPr>
          <w:sz w:val="24"/>
          <w:szCs w:val="24"/>
        </w:rPr>
        <w:t xml:space="preserve">If the permittee is required to develop and register a risk management plan pursuant to section 112(r) of the Act, the permittee shall notify the department of this requirement. The plan shall be filed with all appropriate authorities by the deadline specified by EPA. A certification that this risk management plan is being properly implemented shall be included in the annual compliance certification of this permit. </w:t>
      </w:r>
      <w:r w:rsidRPr="00502815">
        <w:rPr>
          <w:i/>
          <w:sz w:val="24"/>
          <w:szCs w:val="24"/>
        </w:rPr>
        <w:t>567 IAC 22.108(6)</w:t>
      </w:r>
      <w:r w:rsidRPr="00502815">
        <w:rPr>
          <w:sz w:val="24"/>
          <w:szCs w:val="24"/>
        </w:rPr>
        <w:t xml:space="preserve"> </w:t>
      </w:r>
    </w:p>
    <w:p w14:paraId="4ACD5EC4" w14:textId="77777777" w:rsidR="00F11F9F" w:rsidRPr="00502815" w:rsidRDefault="00F11F9F" w:rsidP="00F11F9F">
      <w:pPr>
        <w:rPr>
          <w:sz w:val="24"/>
          <w:szCs w:val="24"/>
        </w:rPr>
      </w:pPr>
      <w:r w:rsidRPr="00502815">
        <w:rPr>
          <w:b/>
          <w:sz w:val="24"/>
          <w:szCs w:val="24"/>
        </w:rPr>
        <w:t>G13. Hazardous Release</w:t>
      </w:r>
      <w:r w:rsidRPr="00502815">
        <w:rPr>
          <w:sz w:val="24"/>
          <w:szCs w:val="24"/>
        </w:rPr>
        <w:t xml:space="preserve"> </w:t>
      </w:r>
    </w:p>
    <w:p w14:paraId="43B94F28" w14:textId="77777777" w:rsidR="00F11F9F" w:rsidRPr="00502815" w:rsidRDefault="00F11F9F" w:rsidP="00F11F9F">
      <w:pPr>
        <w:rPr>
          <w:sz w:val="24"/>
          <w:szCs w:val="24"/>
        </w:rPr>
      </w:pPr>
      <w:r w:rsidRPr="00502815">
        <w:rPr>
          <w:sz w:val="24"/>
          <w:szCs w:val="24"/>
        </w:rPr>
        <w:t xml:space="preserve">The permittee must report any situation involving the actual, imminent, or probable release of a hazardous substance into the atmosphere which, because of the quantity, strength and toxicity of the substance, creates an immediate or potential danger to the public health, safety or to the environment. A verbal report shall be made to the department at (515) </w:t>
      </w:r>
      <w:r w:rsidRPr="00502815">
        <w:rPr>
          <w:snapToGrid w:val="0"/>
          <w:sz w:val="24"/>
          <w:szCs w:val="24"/>
        </w:rPr>
        <w:t xml:space="preserve">281-8694 </w:t>
      </w:r>
      <w:r w:rsidRPr="00502815">
        <w:rPr>
          <w:sz w:val="24"/>
          <w:szCs w:val="24"/>
        </w:rPr>
        <w:t xml:space="preserve">and to the local police department or the office of the sheriff of the affected county as soon as possible but not later than six hours after the discovery or onset of the condition. This verbal report must be followed up with a written report as indicated in 567 IAC 131.2(2). </w:t>
      </w:r>
      <w:r w:rsidRPr="00502815">
        <w:rPr>
          <w:i/>
          <w:sz w:val="24"/>
          <w:szCs w:val="24"/>
        </w:rPr>
        <w:t>567 IAC Chapter 131-State Only</w:t>
      </w:r>
      <w:r w:rsidRPr="00502815">
        <w:rPr>
          <w:sz w:val="24"/>
          <w:szCs w:val="24"/>
        </w:rPr>
        <w:t xml:space="preserve"> </w:t>
      </w:r>
    </w:p>
    <w:p w14:paraId="371E9616" w14:textId="77777777" w:rsidR="00F11F9F" w:rsidRPr="00502815" w:rsidRDefault="00F11F9F" w:rsidP="00F11F9F">
      <w:pPr>
        <w:rPr>
          <w:sz w:val="24"/>
          <w:szCs w:val="24"/>
        </w:rPr>
      </w:pPr>
      <w:r w:rsidRPr="00502815">
        <w:rPr>
          <w:b/>
          <w:sz w:val="24"/>
          <w:szCs w:val="24"/>
        </w:rPr>
        <w:t>G14. Excess Emissions and Excess Emissions Reporting Requirements</w:t>
      </w:r>
      <w:r w:rsidRPr="00502815">
        <w:rPr>
          <w:sz w:val="24"/>
          <w:szCs w:val="24"/>
        </w:rPr>
        <w:t xml:space="preserve"> </w:t>
      </w:r>
    </w:p>
    <w:p w14:paraId="2B709AB1" w14:textId="77777777" w:rsidR="00F11F9F" w:rsidRPr="00502815" w:rsidRDefault="00F11F9F" w:rsidP="00F11F9F">
      <w:pPr>
        <w:rPr>
          <w:sz w:val="24"/>
          <w:szCs w:val="24"/>
        </w:rPr>
      </w:pPr>
      <w:r w:rsidRPr="00502815">
        <w:rPr>
          <w:sz w:val="24"/>
          <w:szCs w:val="24"/>
        </w:rPr>
        <w:t xml:space="preserve">1. Excess Emissions. Excess emission during a period of startup, shutdown, or cleaning of control equipment is not a violation of the emission standard if the startup, shutdown or cleaning is accomplished expeditiously and in a manner consistent with good practice for minimizing emissions. Cleaning of control equipment which does not require the shutdown of the process equipment shall be limited to one six-minute period per one-hour period. An incident of excess emission (other than an incident during startup, shutdown or cleaning of control equipment) is a violation. If the owner or operator of a source maintains that the incident of excess emission was due to a malfunction, the owner or operator must show that the conditions which caused the incident of excess emission were not preventable by reasonable maintenance and control measures. Determination of any subsequent enforcement action will be made following review of this report. If excess emissions are occurring, </w:t>
      </w:r>
      <w:r w:rsidRPr="00502815">
        <w:rPr>
          <w:sz w:val="24"/>
          <w:szCs w:val="24"/>
        </w:rPr>
        <w:lastRenderedPageBreak/>
        <w:t>either the control equipment causing the excess emission shall be repaired in an expeditious manner or the process generating the emissions shall be shutdown within a reasonable period of time. An expeditious manner is the time necessary to determine the cause of the excess emissions and to correct it within a reasonable period of time. A reasonable period of time is eight hours plus the period of time required to shut down the process without damaging the process equipment or control equipment. A variance from this subrule may be available as provided for in Iowa Code section 455B.143. In the case of an electric utility, a reasonable period of time is eight hours plus the period of time until comparable generating capacity is available to meet consumer demand with the affected unit out of service, unless, the director shall, upon investigation, reasonably determine that continued operation constitutes an unjustifiable environmental hazard and issue an order that such operation is not in the public interest and require a process shutdown to commence immediately.</w:t>
      </w:r>
    </w:p>
    <w:p w14:paraId="19EB43D5" w14:textId="77777777" w:rsidR="00F11F9F" w:rsidRPr="00502815" w:rsidRDefault="00F11F9F" w:rsidP="00F11F9F">
      <w:pPr>
        <w:rPr>
          <w:sz w:val="24"/>
          <w:szCs w:val="24"/>
        </w:rPr>
      </w:pPr>
      <w:r w:rsidRPr="00502815">
        <w:rPr>
          <w:sz w:val="24"/>
          <w:szCs w:val="24"/>
        </w:rPr>
        <w:t>2. Excess Emissions Reporting</w:t>
      </w:r>
    </w:p>
    <w:p w14:paraId="7195F973" w14:textId="77777777" w:rsidR="00F11F9F" w:rsidRPr="00502815" w:rsidRDefault="00F11F9F" w:rsidP="00F11F9F">
      <w:pPr>
        <w:ind w:left="720"/>
        <w:rPr>
          <w:sz w:val="24"/>
          <w:szCs w:val="24"/>
        </w:rPr>
      </w:pPr>
      <w:r w:rsidRPr="00502815">
        <w:rPr>
          <w:sz w:val="24"/>
          <w:szCs w:val="24"/>
        </w:rPr>
        <w:t>a. Initial Reporting of Excess Emissions. An incident of excess emission (other than an incident of excess emission during a period of startup, shutdown, or cleaning) shall be reported to the appropriate field office of the department within eight hours of, or at the start of the first working day following the onset of the incident. The reporting exemption for an incident of excess emission during startup, shutdown or cleaning does not relieve the owner or operator of a source with continuous monitoring equipment of the obligation of submitting reports required in 567-subrule 25.1(6). An initial report of excess emission is not required for a source with operational continuous monitoring equipment (as specified in 567-subrule 25.1(1) ) if the incident of excess emission continues for less than 30 minutes and does not exceed the applicable emission standard by more than 10 percent or the applicable visible emission standard by more than 10 percent opacity. The initial report may be made by electronic mail (E-mail), in person, or by telephone and shall include as a minimum the following:</w:t>
      </w:r>
    </w:p>
    <w:p w14:paraId="218F9E06" w14:textId="77777777" w:rsidR="00F11F9F" w:rsidRPr="00502815" w:rsidRDefault="00F11F9F" w:rsidP="00F11F9F">
      <w:pPr>
        <w:ind w:left="1440"/>
        <w:rPr>
          <w:sz w:val="24"/>
          <w:szCs w:val="24"/>
        </w:rPr>
      </w:pPr>
      <w:r w:rsidRPr="00502815">
        <w:rPr>
          <w:sz w:val="24"/>
          <w:szCs w:val="24"/>
        </w:rPr>
        <w:t>i. The identity of the equipment or source operation from which the excess emission originated and the associated stack or emission point.</w:t>
      </w:r>
      <w:r w:rsidRPr="00502815">
        <w:rPr>
          <w:sz w:val="24"/>
          <w:szCs w:val="24"/>
        </w:rPr>
        <w:br/>
        <w:t>ii. The estimated quantity of the excess emission.</w:t>
      </w:r>
      <w:r w:rsidRPr="00502815">
        <w:rPr>
          <w:sz w:val="24"/>
          <w:szCs w:val="24"/>
        </w:rPr>
        <w:br/>
        <w:t>iii. The time and expected duration of the excess emission.</w:t>
      </w:r>
      <w:r w:rsidRPr="00502815">
        <w:rPr>
          <w:sz w:val="24"/>
          <w:szCs w:val="24"/>
        </w:rPr>
        <w:br/>
        <w:t>iv. The cause of the excess emission.</w:t>
      </w:r>
      <w:r w:rsidRPr="00502815">
        <w:rPr>
          <w:sz w:val="24"/>
          <w:szCs w:val="24"/>
        </w:rPr>
        <w:br/>
        <w:t>v. The steps being taken to remedy the excess emission.</w:t>
      </w:r>
      <w:r w:rsidRPr="00502815">
        <w:rPr>
          <w:sz w:val="24"/>
          <w:szCs w:val="24"/>
        </w:rPr>
        <w:br/>
        <w:t>vi. The steps being taken to limit the excess emission in the interim period.</w:t>
      </w:r>
    </w:p>
    <w:p w14:paraId="1DAE1FBA" w14:textId="77777777" w:rsidR="00F11F9F" w:rsidRPr="00502815" w:rsidRDefault="00F11F9F" w:rsidP="00F11F9F">
      <w:pPr>
        <w:ind w:left="720"/>
        <w:rPr>
          <w:sz w:val="24"/>
          <w:szCs w:val="24"/>
        </w:rPr>
      </w:pPr>
      <w:r w:rsidRPr="00502815">
        <w:rPr>
          <w:sz w:val="24"/>
          <w:szCs w:val="24"/>
        </w:rPr>
        <w:t>b. Written Reporting of Excess Emissions. A written report of an incident of excess emission shall be submitted as a follow-up to all required initial reports to the department within seven days of the onset of the upset condition, and shall include as a minimum the following:</w:t>
      </w:r>
    </w:p>
    <w:p w14:paraId="3C03EA5A" w14:textId="77777777" w:rsidR="00F11F9F" w:rsidRPr="00502815" w:rsidRDefault="00F11F9F" w:rsidP="00F11F9F">
      <w:pPr>
        <w:ind w:left="1440"/>
        <w:rPr>
          <w:sz w:val="24"/>
          <w:szCs w:val="24"/>
        </w:rPr>
      </w:pPr>
      <w:r w:rsidRPr="00502815">
        <w:rPr>
          <w:sz w:val="24"/>
          <w:szCs w:val="24"/>
        </w:rPr>
        <w:t>i. The identity of the equipment or source operation point from which the excess emission originated and the associated stack or emission point.</w:t>
      </w:r>
      <w:r w:rsidRPr="00502815">
        <w:rPr>
          <w:sz w:val="24"/>
          <w:szCs w:val="24"/>
        </w:rPr>
        <w:br/>
        <w:t>ii. The estimated quantity of the excess emission.</w:t>
      </w:r>
      <w:r w:rsidRPr="00502815">
        <w:rPr>
          <w:sz w:val="24"/>
          <w:szCs w:val="24"/>
        </w:rPr>
        <w:br/>
        <w:t>iii. The time and duration of the excess emission.</w:t>
      </w:r>
      <w:r w:rsidRPr="00502815">
        <w:rPr>
          <w:sz w:val="24"/>
          <w:szCs w:val="24"/>
        </w:rPr>
        <w:br/>
        <w:t>iv. The cause of the excess emission.</w:t>
      </w:r>
      <w:r w:rsidRPr="00502815">
        <w:rPr>
          <w:sz w:val="24"/>
          <w:szCs w:val="24"/>
        </w:rPr>
        <w:br/>
        <w:t>v. The steps that were taken to remedy and to prevent the recurrence of the incident of excess emission.</w:t>
      </w:r>
      <w:r w:rsidRPr="00502815">
        <w:rPr>
          <w:sz w:val="24"/>
          <w:szCs w:val="24"/>
        </w:rPr>
        <w:br/>
        <w:t>vi. The steps that were taken to limit the excess emission.</w:t>
      </w:r>
      <w:r w:rsidRPr="00502815">
        <w:rPr>
          <w:sz w:val="24"/>
          <w:szCs w:val="24"/>
        </w:rPr>
        <w:br/>
        <w:t xml:space="preserve">vii. If the owner claims that the excess emission was due to malfunction, documentation to support this claim.  </w:t>
      </w:r>
      <w:r w:rsidRPr="00502815">
        <w:rPr>
          <w:i/>
          <w:sz w:val="24"/>
          <w:szCs w:val="24"/>
        </w:rPr>
        <w:t>567 IAC 24.1(1)-567 IAC 24.1(4)</w:t>
      </w:r>
      <w:r w:rsidRPr="00502815">
        <w:rPr>
          <w:sz w:val="24"/>
          <w:szCs w:val="24"/>
        </w:rPr>
        <w:t xml:space="preserve"> </w:t>
      </w:r>
    </w:p>
    <w:p w14:paraId="7D4258FB" w14:textId="77777777" w:rsidR="00F11F9F" w:rsidRPr="00502815" w:rsidRDefault="00F11F9F" w:rsidP="00F11F9F">
      <w:pPr>
        <w:rPr>
          <w:sz w:val="24"/>
          <w:szCs w:val="24"/>
        </w:rPr>
      </w:pPr>
      <w:r w:rsidRPr="00502815">
        <w:rPr>
          <w:sz w:val="24"/>
          <w:szCs w:val="24"/>
        </w:rPr>
        <w:t xml:space="preserve">3. Emergency Defense for Excess Emissions. For the purposes of this permit, an “emergency” means any situation arising from sudden and reasonably unforeseeable events beyond the control of the source, </w:t>
      </w:r>
      <w:r w:rsidRPr="00502815">
        <w:rPr>
          <w:sz w:val="24"/>
          <w:szCs w:val="24"/>
        </w:rPr>
        <w:lastRenderedPageBreak/>
        <w:t>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preventive maintenance, careless or improper operation or operator error. An emergency constitutes an affirmative defense to an action brought for non-compliance with technology based limitations if it can be demonstrated through properly signed contemporaneous operating logs or other relevant evidence that:</w:t>
      </w:r>
    </w:p>
    <w:p w14:paraId="755C90AA" w14:textId="77777777" w:rsidR="00F11F9F" w:rsidRPr="00502815" w:rsidRDefault="00F11F9F" w:rsidP="00F11F9F">
      <w:pPr>
        <w:ind w:left="720"/>
        <w:rPr>
          <w:sz w:val="24"/>
          <w:szCs w:val="24"/>
        </w:rPr>
      </w:pPr>
      <w:r w:rsidRPr="00502815">
        <w:rPr>
          <w:sz w:val="24"/>
          <w:szCs w:val="24"/>
        </w:rPr>
        <w:t>a. An emergency occurred and that the permittee can identify the cause(s) of the emergency;</w:t>
      </w:r>
      <w:r w:rsidRPr="00502815">
        <w:rPr>
          <w:sz w:val="24"/>
          <w:szCs w:val="24"/>
        </w:rPr>
        <w:br/>
        <w:t>b. The facility at the time was being properly operated;</w:t>
      </w:r>
      <w:r w:rsidRPr="00502815">
        <w:rPr>
          <w:sz w:val="24"/>
          <w:szCs w:val="24"/>
        </w:rPr>
        <w:br/>
        <w:t xml:space="preserve">c. During the period of the emergency, the permittee took all reasonable steps to minimize levels of emissions that exceeded the emissions standards or other requirements of the permit; and </w:t>
      </w:r>
      <w:r w:rsidRPr="00502815">
        <w:rPr>
          <w:sz w:val="24"/>
          <w:szCs w:val="24"/>
        </w:rPr>
        <w:br/>
        <w:t xml:space="preserve">d. The permittee submitted notice of the emergency to the director by certified mail within two working days of the time when the emissions limitations were exceeded due to the emergency. This notice fulfills the requirement of paragraph 22.108(5)"b." – See G15. This notice must contain a description of the emergency, any steps taken to mitigate emissions, and corrective actions taken.  </w:t>
      </w:r>
    </w:p>
    <w:p w14:paraId="7B26B0C8" w14:textId="77777777" w:rsidR="00F11F9F" w:rsidRPr="00502815" w:rsidRDefault="00F11F9F" w:rsidP="00F11F9F">
      <w:pPr>
        <w:rPr>
          <w:sz w:val="24"/>
          <w:szCs w:val="24"/>
        </w:rPr>
      </w:pPr>
      <w:r w:rsidRPr="00502815">
        <w:rPr>
          <w:sz w:val="24"/>
          <w:szCs w:val="24"/>
        </w:rPr>
        <w:t>In any enforcement proceeding, the permittee seeking to establish the occurrence of an</w:t>
      </w:r>
    </w:p>
    <w:p w14:paraId="1658DF92" w14:textId="77777777" w:rsidR="00F11F9F" w:rsidRPr="00502815" w:rsidRDefault="00F11F9F" w:rsidP="00F11F9F">
      <w:pPr>
        <w:rPr>
          <w:sz w:val="24"/>
          <w:szCs w:val="24"/>
        </w:rPr>
      </w:pPr>
      <w:r w:rsidRPr="00502815">
        <w:rPr>
          <w:sz w:val="24"/>
          <w:szCs w:val="24"/>
        </w:rPr>
        <w:t xml:space="preserve">emergency has the burden of proof. This provision is in addition to any emergency or upset provision contained in any applicable requirement. </w:t>
      </w:r>
      <w:r w:rsidRPr="00502815">
        <w:rPr>
          <w:i/>
          <w:sz w:val="24"/>
          <w:szCs w:val="24"/>
        </w:rPr>
        <w:t>567 IAC 22.108(16)</w:t>
      </w:r>
      <w:r w:rsidRPr="00502815">
        <w:rPr>
          <w:sz w:val="24"/>
          <w:szCs w:val="24"/>
        </w:rPr>
        <w:t xml:space="preserve"> </w:t>
      </w:r>
    </w:p>
    <w:p w14:paraId="6A85A1B4" w14:textId="77777777" w:rsidR="00F11F9F" w:rsidRPr="00502815" w:rsidRDefault="00F11F9F" w:rsidP="00F11F9F">
      <w:pPr>
        <w:rPr>
          <w:i/>
          <w:sz w:val="24"/>
          <w:szCs w:val="24"/>
        </w:rPr>
      </w:pPr>
      <w:r w:rsidRPr="00502815">
        <w:rPr>
          <w:b/>
          <w:sz w:val="24"/>
          <w:szCs w:val="24"/>
        </w:rPr>
        <w:t>G15. Permit Deviation Reporting Requirements</w:t>
      </w:r>
      <w:r w:rsidRPr="00502815">
        <w:rPr>
          <w:b/>
          <w:sz w:val="24"/>
          <w:szCs w:val="24"/>
        </w:rPr>
        <w:br/>
      </w:r>
      <w:r w:rsidRPr="00502815">
        <w:rPr>
          <w:sz w:val="24"/>
          <w:szCs w:val="24"/>
        </w:rPr>
        <w:t xml:space="preserve">A deviation is any failure to meet a term, condition or applicable requirement in the permit.  Reporting requirements for deviations that result in a hazardous release or excess emissions have been indicated above (see G13 and G14).  Unless more frequent deviation reporting is specified in the permit, any other deviation shall be documented in the semi-annual monitoring report and the annual compliance certification (see G4 and G5). </w:t>
      </w:r>
      <w:r w:rsidRPr="00502815">
        <w:rPr>
          <w:i/>
          <w:sz w:val="24"/>
          <w:szCs w:val="24"/>
        </w:rPr>
        <w:t>567 IAC 22.108(5)"b"</w:t>
      </w:r>
    </w:p>
    <w:p w14:paraId="2399630A" w14:textId="77777777" w:rsidR="00F11F9F" w:rsidRPr="00502815" w:rsidRDefault="00F11F9F" w:rsidP="00F11F9F">
      <w:pPr>
        <w:rPr>
          <w:sz w:val="24"/>
          <w:szCs w:val="24"/>
        </w:rPr>
      </w:pPr>
      <w:r w:rsidRPr="00502815">
        <w:rPr>
          <w:b/>
          <w:sz w:val="24"/>
          <w:szCs w:val="24"/>
        </w:rPr>
        <w:t>G16. Notification Requirements for Sources That Become Subject to NSPS and NESHAP Regulations</w:t>
      </w:r>
      <w:r w:rsidRPr="00502815">
        <w:rPr>
          <w:sz w:val="24"/>
          <w:szCs w:val="24"/>
        </w:rPr>
        <w:t xml:space="preserve"> </w:t>
      </w:r>
    </w:p>
    <w:p w14:paraId="4E7938A5" w14:textId="77777777" w:rsidR="00F11F9F" w:rsidRPr="00502815" w:rsidRDefault="00F11F9F" w:rsidP="00F11F9F">
      <w:pPr>
        <w:rPr>
          <w:sz w:val="24"/>
          <w:szCs w:val="24"/>
        </w:rPr>
      </w:pPr>
      <w:r w:rsidRPr="00502815">
        <w:rPr>
          <w:snapToGrid w:val="0"/>
          <w:sz w:val="24"/>
          <w:szCs w:val="24"/>
        </w:rPr>
        <w:t xml:space="preserve">During the term of this permit, the permittee must notify the department of any source that becomes subject to a standard or other requirement under 567-subrule 23.1(2) (standards of performance of new stationary sources) or section 111 of the Act; or 567-subrule 23.1(3) (emissions standards for hazardous air pollutants), 567-subrule 23.1(4) (emission standards for hazardous air pollutants for source categories) or section 112 of the Act.  This notification shall be submitted in writing to the department pursuant to the notification requirements in 40 CFR Section 60.7, 40 CFR Section 61.07, and/or 40 CFR Section 63.9.  </w:t>
      </w:r>
      <w:r w:rsidRPr="00502815">
        <w:rPr>
          <w:i/>
          <w:snapToGrid w:val="0"/>
          <w:sz w:val="24"/>
          <w:szCs w:val="24"/>
        </w:rPr>
        <w:t>567 IAC 23.1(2), 567 IAC 23.1(3), 567 IAC 23.1(4)</w:t>
      </w:r>
    </w:p>
    <w:p w14:paraId="1B7EECC2" w14:textId="77777777" w:rsidR="00F11F9F" w:rsidRPr="00502815" w:rsidRDefault="00F11F9F" w:rsidP="00F11F9F">
      <w:pPr>
        <w:rPr>
          <w:sz w:val="24"/>
          <w:szCs w:val="24"/>
        </w:rPr>
      </w:pPr>
      <w:r w:rsidRPr="00502815">
        <w:rPr>
          <w:b/>
          <w:sz w:val="24"/>
          <w:szCs w:val="24"/>
        </w:rPr>
        <w:t>G17. Requirements for Making Changes to Emission Sources That Do Not Require Title V Permit Modification</w:t>
      </w:r>
      <w:r w:rsidRPr="00502815">
        <w:rPr>
          <w:sz w:val="24"/>
          <w:szCs w:val="24"/>
        </w:rPr>
        <w:t xml:space="preserve"> </w:t>
      </w:r>
    </w:p>
    <w:p w14:paraId="6F4D87A5" w14:textId="77777777" w:rsidR="00F11F9F" w:rsidRPr="00502815" w:rsidRDefault="00F11F9F" w:rsidP="00F11F9F">
      <w:pPr>
        <w:rPr>
          <w:sz w:val="24"/>
          <w:szCs w:val="24"/>
        </w:rPr>
      </w:pPr>
      <w:r w:rsidRPr="00502815">
        <w:rPr>
          <w:sz w:val="24"/>
          <w:szCs w:val="24"/>
        </w:rPr>
        <w:t>1. Off Permit Changes to a Source. Pursuant to section 502(b)(10) of the CAAA, the permittee may make changes to this installation/facility without revising this permit if:</w:t>
      </w:r>
    </w:p>
    <w:p w14:paraId="0C59B57D" w14:textId="77777777" w:rsidR="00F11F9F" w:rsidRPr="00502815" w:rsidRDefault="00F11F9F" w:rsidP="00F11F9F">
      <w:pPr>
        <w:ind w:left="720"/>
        <w:rPr>
          <w:sz w:val="24"/>
          <w:szCs w:val="24"/>
        </w:rPr>
      </w:pPr>
      <w:r w:rsidRPr="00502815">
        <w:rPr>
          <w:sz w:val="24"/>
          <w:szCs w:val="24"/>
        </w:rPr>
        <w:t xml:space="preserve">a. The changes are not major modifications under any provision of any program required by section 110 of the Act, modifications under section 111 of the act, modifications under section 112 of the act, or major modifications as defined in 567 IAC Chapter 22. </w:t>
      </w:r>
      <w:r w:rsidRPr="00502815">
        <w:rPr>
          <w:sz w:val="24"/>
          <w:szCs w:val="24"/>
        </w:rPr>
        <w:br/>
        <w:t xml:space="preserve">b. The changes do not exceed the emissions allowable under the permit (whether expressed therein as a rate of emissions or in terms of total emissions); </w:t>
      </w:r>
      <w:r w:rsidRPr="00502815">
        <w:rPr>
          <w:sz w:val="24"/>
          <w:szCs w:val="24"/>
        </w:rPr>
        <w:br/>
        <w:t xml:space="preserve">c. The changes are not modifications under any provisions of Title I of the Act and the changes do not exceed the emissions allowable under the permit (whether expressed therein as a rate of emissions or as total emissions); </w:t>
      </w:r>
      <w:r w:rsidRPr="00502815">
        <w:rPr>
          <w:sz w:val="24"/>
          <w:szCs w:val="24"/>
        </w:rPr>
        <w:br/>
      </w:r>
      <w:r w:rsidRPr="00502815">
        <w:rPr>
          <w:sz w:val="24"/>
          <w:szCs w:val="24"/>
        </w:rPr>
        <w:lastRenderedPageBreak/>
        <w:t xml:space="preserve">d. The changes are not subject to any requirement under Title IV of the Act (revisions affecting Title IV permitting are addressed in rules 567—22.140(455B) through 567 - 22.144(455B));. </w:t>
      </w:r>
      <w:r w:rsidRPr="00502815">
        <w:rPr>
          <w:sz w:val="24"/>
          <w:szCs w:val="24"/>
        </w:rPr>
        <w:br/>
        <w:t xml:space="preserve">e. The changes comply with all applicable requirements. </w:t>
      </w:r>
      <w:r w:rsidRPr="00502815">
        <w:rPr>
          <w:sz w:val="24"/>
          <w:szCs w:val="24"/>
        </w:rPr>
        <w:br/>
        <w:t>f. For each such change, the permitted source provides to the department and the administrator by certified mail, at least 30 days in advance of the proposed change, a written notification, including the following, which must be attached to the permit by the source, the department and the administrator:</w:t>
      </w:r>
    </w:p>
    <w:p w14:paraId="6894294A" w14:textId="77777777" w:rsidR="00F11F9F" w:rsidRPr="00502815" w:rsidRDefault="00F11F9F" w:rsidP="00F11F9F">
      <w:pPr>
        <w:ind w:left="1440"/>
        <w:rPr>
          <w:i/>
          <w:sz w:val="24"/>
          <w:szCs w:val="24"/>
        </w:rPr>
      </w:pPr>
      <w:r w:rsidRPr="00502815">
        <w:rPr>
          <w:sz w:val="24"/>
          <w:szCs w:val="24"/>
        </w:rPr>
        <w:t xml:space="preserve">i. A brief description of the change within the permitted facility, </w:t>
      </w:r>
      <w:r w:rsidRPr="00502815">
        <w:rPr>
          <w:sz w:val="24"/>
          <w:szCs w:val="24"/>
        </w:rPr>
        <w:br/>
        <w:t xml:space="preserve">ii. The date on which the change will occur, </w:t>
      </w:r>
      <w:r w:rsidRPr="00502815">
        <w:rPr>
          <w:sz w:val="24"/>
          <w:szCs w:val="24"/>
        </w:rPr>
        <w:br/>
        <w:t xml:space="preserve">iii. Any change in emission as a result of that change, </w:t>
      </w:r>
      <w:r w:rsidRPr="00502815">
        <w:rPr>
          <w:sz w:val="24"/>
          <w:szCs w:val="24"/>
        </w:rPr>
        <w:br/>
        <w:t>iv. The pollutants emitted subject to the emissions trade</w:t>
      </w:r>
      <w:r w:rsidRPr="00502815">
        <w:rPr>
          <w:sz w:val="24"/>
          <w:szCs w:val="24"/>
        </w:rPr>
        <w:br/>
        <w:t xml:space="preserve">v. If the emissions trading provisions of the state implementation plan are invoked, then Title V permit requirements with which the source shall comply; a description of how the emissions increases and decreases will comply with the </w:t>
      </w:r>
      <w:r w:rsidRPr="00502815">
        <w:rPr>
          <w:sz w:val="24"/>
          <w:szCs w:val="24"/>
        </w:rPr>
        <w:tab/>
        <w:t xml:space="preserve">terms and conditions of the Title V permit. </w:t>
      </w:r>
      <w:r w:rsidRPr="00502815">
        <w:rPr>
          <w:sz w:val="24"/>
          <w:szCs w:val="24"/>
        </w:rPr>
        <w:br/>
        <w:t>vi. A description of the trading of emissions increases and decreases for the purpose of complying with a federally enforceable emissions cap as specified in and in compliance with the Title V permit; and</w:t>
      </w:r>
      <w:r w:rsidRPr="00502815">
        <w:rPr>
          <w:sz w:val="24"/>
          <w:szCs w:val="24"/>
        </w:rPr>
        <w:br/>
        <w:t>vii. Any permit term or condition no longer applicable as a result of the change.</w:t>
      </w:r>
      <w:r w:rsidRPr="00502815">
        <w:rPr>
          <w:i/>
          <w:sz w:val="24"/>
          <w:szCs w:val="24"/>
        </w:rPr>
        <w:t xml:space="preserve">  </w:t>
      </w:r>
    </w:p>
    <w:p w14:paraId="1700F485" w14:textId="77777777" w:rsidR="00F11F9F" w:rsidRPr="00502815" w:rsidRDefault="00F11F9F" w:rsidP="00F11F9F">
      <w:pPr>
        <w:ind w:left="1440"/>
        <w:rPr>
          <w:sz w:val="24"/>
          <w:szCs w:val="24"/>
        </w:rPr>
      </w:pPr>
      <w:r w:rsidRPr="00502815">
        <w:rPr>
          <w:i/>
          <w:sz w:val="24"/>
          <w:szCs w:val="24"/>
        </w:rPr>
        <w:t>567 IAC 22.110(1)</w:t>
      </w:r>
    </w:p>
    <w:p w14:paraId="1AB156BB" w14:textId="77777777" w:rsidR="00F11F9F" w:rsidRPr="00502815" w:rsidRDefault="00F11F9F" w:rsidP="00F11F9F">
      <w:pPr>
        <w:rPr>
          <w:sz w:val="24"/>
          <w:szCs w:val="24"/>
        </w:rPr>
      </w:pPr>
      <w:r w:rsidRPr="00502815">
        <w:rPr>
          <w:sz w:val="24"/>
          <w:szCs w:val="24"/>
        </w:rPr>
        <w:t>2.  Such changes do not include changes that would violate applicable requirements or contravene federally enforceable permit terms and conditions that are monitoring (including test methods), record keeping, reporting, or compliance certification requirements.</w:t>
      </w:r>
      <w:r w:rsidRPr="00502815">
        <w:rPr>
          <w:i/>
          <w:sz w:val="24"/>
          <w:szCs w:val="24"/>
        </w:rPr>
        <w:t xml:space="preserve"> 567 IAC 22.110(2)</w:t>
      </w:r>
    </w:p>
    <w:p w14:paraId="2058F131" w14:textId="77777777" w:rsidR="00F11F9F" w:rsidRPr="00502815" w:rsidRDefault="00F11F9F" w:rsidP="00F11F9F">
      <w:pPr>
        <w:rPr>
          <w:sz w:val="24"/>
          <w:szCs w:val="24"/>
        </w:rPr>
      </w:pPr>
      <w:r w:rsidRPr="00502815">
        <w:rPr>
          <w:sz w:val="24"/>
          <w:szCs w:val="24"/>
        </w:rPr>
        <w:t>3.  Notwithstanding any other part of this rule, the director may, upon review of a notice, require a stationary source to apply for a Title V permit if the change does not meet the requirements of subrule 22.110(1).</w:t>
      </w:r>
      <w:r w:rsidRPr="00502815">
        <w:rPr>
          <w:i/>
          <w:sz w:val="24"/>
          <w:szCs w:val="24"/>
        </w:rPr>
        <w:t xml:space="preserve"> 567 IAC 22.110(3)</w:t>
      </w:r>
    </w:p>
    <w:p w14:paraId="0F29B38E" w14:textId="77777777" w:rsidR="00F11F9F" w:rsidRPr="00502815" w:rsidRDefault="00F11F9F" w:rsidP="00F11F9F">
      <w:pPr>
        <w:rPr>
          <w:sz w:val="24"/>
          <w:szCs w:val="24"/>
        </w:rPr>
      </w:pPr>
      <w:r w:rsidRPr="00502815">
        <w:rPr>
          <w:sz w:val="24"/>
          <w:szCs w:val="24"/>
        </w:rPr>
        <w:t>4.  The permit shield provided in subrule 22.108(18) shall not apply to any change made pursuant to this rule.  Compliance with the permit requirements that the source will meet using the emissions trade shall be determined according to requirements of the state implementation plan authorizing the emissions trade.</w:t>
      </w:r>
      <w:r w:rsidRPr="00502815">
        <w:rPr>
          <w:i/>
          <w:sz w:val="24"/>
          <w:szCs w:val="24"/>
        </w:rPr>
        <w:t xml:space="preserve"> 567 IAC 22.110(4)</w:t>
      </w:r>
    </w:p>
    <w:p w14:paraId="4DD9FE64" w14:textId="77777777" w:rsidR="00F11F9F" w:rsidRPr="00502815" w:rsidRDefault="00F11F9F" w:rsidP="00F11F9F">
      <w:pPr>
        <w:rPr>
          <w:sz w:val="24"/>
          <w:szCs w:val="24"/>
        </w:rPr>
      </w:pPr>
      <w:r w:rsidRPr="00502815">
        <w:rPr>
          <w:sz w:val="24"/>
          <w:szCs w:val="24"/>
        </w:rPr>
        <w:t xml:space="preserve">5. No permit revision shall be required, under any approved economic incentives, marketable permits, emissions trading and other similar programs or processes, for changes that are provided for in this permit. </w:t>
      </w:r>
      <w:r w:rsidRPr="00502815">
        <w:rPr>
          <w:i/>
          <w:sz w:val="24"/>
          <w:szCs w:val="24"/>
        </w:rPr>
        <w:t>567 IAC 22.108(11)</w:t>
      </w:r>
      <w:r w:rsidRPr="00502815">
        <w:rPr>
          <w:sz w:val="24"/>
          <w:szCs w:val="24"/>
        </w:rPr>
        <w:t xml:space="preserve"> </w:t>
      </w:r>
    </w:p>
    <w:p w14:paraId="3F0117D2" w14:textId="77777777" w:rsidR="00F11F9F" w:rsidRPr="00502815" w:rsidRDefault="00F11F9F" w:rsidP="00F11F9F">
      <w:pPr>
        <w:rPr>
          <w:sz w:val="24"/>
          <w:szCs w:val="24"/>
        </w:rPr>
      </w:pPr>
      <w:r w:rsidRPr="00502815">
        <w:rPr>
          <w:b/>
          <w:sz w:val="24"/>
          <w:szCs w:val="24"/>
        </w:rPr>
        <w:t>G18. Duty to Modify a Title V Permit</w:t>
      </w:r>
      <w:r w:rsidRPr="00502815">
        <w:rPr>
          <w:sz w:val="24"/>
          <w:szCs w:val="24"/>
        </w:rPr>
        <w:t xml:space="preserve"> </w:t>
      </w:r>
    </w:p>
    <w:p w14:paraId="27FBB6CC" w14:textId="77777777" w:rsidR="00F11F9F" w:rsidRPr="00502815" w:rsidRDefault="00F11F9F" w:rsidP="00F11F9F">
      <w:pPr>
        <w:rPr>
          <w:sz w:val="24"/>
          <w:szCs w:val="24"/>
        </w:rPr>
      </w:pPr>
      <w:r w:rsidRPr="00502815">
        <w:rPr>
          <w:sz w:val="24"/>
          <w:szCs w:val="24"/>
        </w:rPr>
        <w:t>1. Administrative Amendment.</w:t>
      </w:r>
    </w:p>
    <w:p w14:paraId="7EA06BF9" w14:textId="77777777" w:rsidR="00F11F9F" w:rsidRPr="00502815" w:rsidRDefault="00F11F9F" w:rsidP="00F11F9F">
      <w:pPr>
        <w:ind w:left="720"/>
        <w:rPr>
          <w:sz w:val="24"/>
          <w:szCs w:val="24"/>
        </w:rPr>
      </w:pPr>
      <w:r w:rsidRPr="00502815">
        <w:rPr>
          <w:sz w:val="24"/>
          <w:szCs w:val="24"/>
        </w:rPr>
        <w:t>a. An administrative permit amendment is a permit revision that does any of the following:</w:t>
      </w:r>
    </w:p>
    <w:p w14:paraId="6B5B34AD" w14:textId="77777777" w:rsidR="00F11F9F" w:rsidRPr="00502815" w:rsidRDefault="00F11F9F" w:rsidP="00F11F9F">
      <w:pPr>
        <w:ind w:left="1440"/>
        <w:rPr>
          <w:sz w:val="24"/>
          <w:szCs w:val="24"/>
        </w:rPr>
      </w:pPr>
      <w:r w:rsidRPr="00502815">
        <w:rPr>
          <w:sz w:val="24"/>
          <w:szCs w:val="24"/>
        </w:rPr>
        <w:t>i. Correct typographical errors</w:t>
      </w:r>
      <w:r w:rsidRPr="00502815">
        <w:rPr>
          <w:sz w:val="24"/>
          <w:szCs w:val="24"/>
        </w:rPr>
        <w:br/>
        <w:t xml:space="preserve">ii. Identify a change in the name, address, or telephone number of any person identified in the permit, or provides a similar minor administrative change at the source; </w:t>
      </w:r>
      <w:r w:rsidRPr="00502815">
        <w:rPr>
          <w:sz w:val="24"/>
          <w:szCs w:val="24"/>
        </w:rPr>
        <w:br/>
        <w:t xml:space="preserve">iii. Require more frequent monitoring or reporting by the permittee; or </w:t>
      </w:r>
      <w:r w:rsidRPr="00502815">
        <w:rPr>
          <w:sz w:val="24"/>
          <w:szCs w:val="24"/>
        </w:rPr>
        <w:br/>
        <w:t>iv. Allow for a change in ownership or operational control of a source where the director determines that no other change in the permit is necessary, provided that a written agreement containing a specific date for transfer of permit responsibility, coverage and liability between the current and new permittee has been submitted to the director.</w:t>
      </w:r>
    </w:p>
    <w:p w14:paraId="2500CF8E" w14:textId="77777777" w:rsidR="00F11F9F" w:rsidRPr="00502815" w:rsidRDefault="00F11F9F" w:rsidP="00F11F9F">
      <w:pPr>
        <w:ind w:left="720"/>
        <w:rPr>
          <w:sz w:val="24"/>
          <w:szCs w:val="24"/>
        </w:rPr>
      </w:pPr>
      <w:r w:rsidRPr="00502815">
        <w:rPr>
          <w:sz w:val="24"/>
          <w:szCs w:val="24"/>
        </w:rPr>
        <w:lastRenderedPageBreak/>
        <w:t>b. The permittee may implement the changes addressed in the request for an administrative amendment immediately upon submittal of the request. The request shall be submitted to the director.</w:t>
      </w:r>
    </w:p>
    <w:p w14:paraId="2B27340F" w14:textId="77777777" w:rsidR="00F11F9F" w:rsidRPr="00502815" w:rsidRDefault="00F11F9F" w:rsidP="00F11F9F">
      <w:pPr>
        <w:ind w:left="720"/>
        <w:rPr>
          <w:sz w:val="24"/>
          <w:szCs w:val="24"/>
        </w:rPr>
      </w:pPr>
      <w:r w:rsidRPr="00502815">
        <w:rPr>
          <w:sz w:val="24"/>
          <w:szCs w:val="24"/>
        </w:rPr>
        <w:t xml:space="preserve">c. Administrative amendments to portions of permits containing provisions pursuant to Title IV of the Act shall be governed by regulations promulgated by the administrator under Title IV of the Act. </w:t>
      </w:r>
    </w:p>
    <w:p w14:paraId="1A04E324" w14:textId="77777777" w:rsidR="00F11F9F" w:rsidRPr="00502815" w:rsidRDefault="00F11F9F" w:rsidP="00F11F9F">
      <w:pPr>
        <w:rPr>
          <w:sz w:val="24"/>
          <w:szCs w:val="24"/>
        </w:rPr>
      </w:pPr>
      <w:r w:rsidRPr="00502815">
        <w:rPr>
          <w:sz w:val="24"/>
          <w:szCs w:val="24"/>
        </w:rPr>
        <w:t>2. Minor Title V Permit Modification.</w:t>
      </w:r>
    </w:p>
    <w:p w14:paraId="488A9EB0" w14:textId="77777777" w:rsidR="00F11F9F" w:rsidRPr="00502815" w:rsidRDefault="00F11F9F" w:rsidP="00F11F9F">
      <w:pPr>
        <w:ind w:left="720"/>
        <w:rPr>
          <w:sz w:val="24"/>
          <w:szCs w:val="24"/>
        </w:rPr>
      </w:pPr>
      <w:r w:rsidRPr="00502815">
        <w:rPr>
          <w:sz w:val="24"/>
          <w:szCs w:val="24"/>
        </w:rPr>
        <w:t>a. Minor Title V permit modification procedures may be used only for those permit modifications that satisfy all of the following:</w:t>
      </w:r>
    </w:p>
    <w:p w14:paraId="08F6B223" w14:textId="77777777" w:rsidR="00F11F9F" w:rsidRPr="00502815" w:rsidRDefault="00F11F9F" w:rsidP="00F11F9F">
      <w:pPr>
        <w:ind w:left="1440"/>
        <w:rPr>
          <w:sz w:val="24"/>
          <w:szCs w:val="24"/>
        </w:rPr>
      </w:pPr>
      <w:r w:rsidRPr="00502815">
        <w:rPr>
          <w:sz w:val="24"/>
          <w:szCs w:val="24"/>
        </w:rPr>
        <w:t>i.  Do not violate any applicable requirement;</w:t>
      </w:r>
      <w:r w:rsidRPr="00502815">
        <w:rPr>
          <w:sz w:val="24"/>
          <w:szCs w:val="24"/>
        </w:rPr>
        <w:br/>
        <w:t xml:space="preserve">ii. Do not involve significant changes to existing monitoring, reporting or recordkeeping requirements in the Title V permit; </w:t>
      </w:r>
      <w:r w:rsidRPr="00502815">
        <w:rPr>
          <w:sz w:val="24"/>
          <w:szCs w:val="24"/>
        </w:rPr>
        <w:br/>
        <w:t xml:space="preserve">iii. Do not require or change a case by case determination of an emission limitation or other standard, or an increment analysis; </w:t>
      </w:r>
      <w:r w:rsidRPr="00502815">
        <w:rPr>
          <w:sz w:val="24"/>
          <w:szCs w:val="24"/>
        </w:rPr>
        <w:br/>
        <w:t xml:space="preserve">iv. Do not seek to establish or change a permit term or condition for which there is no corresponding underlying applicable requirement and that the source has assumed in order to avoid an applicable requirement to which the source would otherwise be subject. Such terms and conditions include any federally enforceable emissions caps which the source would assume to avoid classification as a modification under any provision under Title I of the Act; and an alternative emissions limit approved pursuant to regulations promulgated under section 112(i)(5) of the Act; </w:t>
      </w:r>
      <w:r w:rsidRPr="00502815">
        <w:rPr>
          <w:sz w:val="24"/>
          <w:szCs w:val="24"/>
        </w:rPr>
        <w:br/>
        <w:t>v. Are not modifications under any provision of Title I of the Act; and</w:t>
      </w:r>
      <w:r w:rsidRPr="00502815">
        <w:rPr>
          <w:sz w:val="24"/>
          <w:szCs w:val="24"/>
        </w:rPr>
        <w:br/>
        <w:t>vi. Are not required to be processed as significant modification under rule 567 - 22.113(455B).</w:t>
      </w:r>
    </w:p>
    <w:p w14:paraId="7B1CA747" w14:textId="77777777" w:rsidR="00F11F9F" w:rsidRPr="00502815" w:rsidRDefault="00F11F9F" w:rsidP="00F11F9F">
      <w:pPr>
        <w:ind w:left="720"/>
        <w:rPr>
          <w:sz w:val="24"/>
          <w:szCs w:val="24"/>
        </w:rPr>
      </w:pPr>
      <w:r w:rsidRPr="00502815">
        <w:rPr>
          <w:sz w:val="24"/>
          <w:szCs w:val="24"/>
        </w:rPr>
        <w:t xml:space="preserve">b. An application for minor permit revision shall be on the minor Title V modification application form and shall include at least the following: </w:t>
      </w:r>
    </w:p>
    <w:p w14:paraId="154A4256" w14:textId="77777777" w:rsidR="00F11F9F" w:rsidRPr="00502815" w:rsidRDefault="00F11F9F" w:rsidP="00F11F9F">
      <w:pPr>
        <w:ind w:left="1440"/>
        <w:rPr>
          <w:sz w:val="24"/>
          <w:szCs w:val="24"/>
        </w:rPr>
      </w:pPr>
      <w:r w:rsidRPr="00502815">
        <w:rPr>
          <w:sz w:val="24"/>
          <w:szCs w:val="24"/>
        </w:rPr>
        <w:t xml:space="preserve">i. A description of the change, the emissions resulting from the change, and any new applicable requirements that will apply if the change occurs; </w:t>
      </w:r>
    </w:p>
    <w:p w14:paraId="5CDF9450" w14:textId="77777777" w:rsidR="00F11F9F" w:rsidRPr="00502815" w:rsidRDefault="00F11F9F" w:rsidP="00F11F9F">
      <w:pPr>
        <w:ind w:left="1440"/>
        <w:rPr>
          <w:sz w:val="24"/>
          <w:szCs w:val="24"/>
        </w:rPr>
      </w:pPr>
      <w:r w:rsidRPr="00502815">
        <w:rPr>
          <w:sz w:val="24"/>
          <w:szCs w:val="24"/>
        </w:rPr>
        <w:t xml:space="preserve">ii. The permittee's suggested draft permit; </w:t>
      </w:r>
      <w:r w:rsidRPr="00502815">
        <w:rPr>
          <w:sz w:val="24"/>
          <w:szCs w:val="24"/>
        </w:rPr>
        <w:br/>
        <w:t xml:space="preserve">iii. Certification by a responsible official, pursuant to 567 IAC 22.107(4), that the proposed modification meets the criteria for use of minor permit modification procedures and a request that such procedures be used; and </w:t>
      </w:r>
      <w:r w:rsidRPr="00502815">
        <w:rPr>
          <w:sz w:val="24"/>
          <w:szCs w:val="24"/>
        </w:rPr>
        <w:br/>
        <w:t>iv. Completed forms to enable the department to notify the administrator and the affected states as required by 567 IAC 22.107(7).</w:t>
      </w:r>
    </w:p>
    <w:p w14:paraId="0849AE50" w14:textId="77777777" w:rsidR="00F11F9F" w:rsidRPr="00502815" w:rsidRDefault="00F11F9F" w:rsidP="00F11F9F">
      <w:pPr>
        <w:ind w:left="720"/>
        <w:rPr>
          <w:sz w:val="24"/>
          <w:szCs w:val="24"/>
        </w:rPr>
      </w:pPr>
      <w:r w:rsidRPr="00502815">
        <w:rPr>
          <w:sz w:val="24"/>
          <w:szCs w:val="24"/>
        </w:rPr>
        <w:t>c. The permittee may make the change proposed in its minor permit modification application immediately after it files the application. After the permittee makes this change and until the director takes any of the actions specified in 567 IAC 22.112(4) "a" to "c", the permittee must comply with both the applicable requirements governing the change and the proposed permit terms and conditions. During this time, the permittee need not comply with the existing permit terms and conditions it seeks to modify.  However, if the permittee fails to comply with its proposed permit terms and conditions during this time period, the existing permit terms and conditions it seeks to modify may be enforced against the facility.</w:t>
      </w:r>
    </w:p>
    <w:p w14:paraId="0DB0E019" w14:textId="77777777" w:rsidR="00F11F9F" w:rsidRPr="00502815" w:rsidRDefault="00F11F9F" w:rsidP="00F11F9F">
      <w:pPr>
        <w:rPr>
          <w:sz w:val="24"/>
          <w:szCs w:val="24"/>
        </w:rPr>
      </w:pPr>
      <w:r w:rsidRPr="00502815">
        <w:rPr>
          <w:sz w:val="24"/>
          <w:szCs w:val="24"/>
        </w:rPr>
        <w:t xml:space="preserve">3. Significant Title V Permit Modification. </w:t>
      </w:r>
    </w:p>
    <w:p w14:paraId="5591D8ED" w14:textId="77777777" w:rsidR="00F11F9F" w:rsidRPr="00502815" w:rsidRDefault="00F11F9F" w:rsidP="00F11F9F">
      <w:pPr>
        <w:rPr>
          <w:sz w:val="24"/>
          <w:szCs w:val="24"/>
        </w:rPr>
      </w:pPr>
      <w:r w:rsidRPr="00502815">
        <w:rPr>
          <w:sz w:val="24"/>
          <w:szCs w:val="24"/>
        </w:rPr>
        <w:t xml:space="preserve">Significant Title V modification procedures shall be used for applications requesting Title V permit modifications that do not qualify as minor Title V modifications or as administrative amendments. These include but are not limited to all significant changes in monitoring permit terms, every relaxation </w:t>
      </w:r>
      <w:r w:rsidRPr="00502815">
        <w:rPr>
          <w:sz w:val="24"/>
          <w:szCs w:val="24"/>
        </w:rPr>
        <w:lastRenderedPageBreak/>
        <w:t xml:space="preserve">of reporting or recordkeeping permit terms, and any change in the method of measuring compliance with existing requirements. Significant Title V modifications shall meet all requirements of 567 IAC Chapter 22, including those for applications, public participation, review by affected states, and review by the administrator, as those requirements that apply to Title V issuance and renewal.  </w:t>
      </w:r>
    </w:p>
    <w:p w14:paraId="573BDEA1" w14:textId="77777777" w:rsidR="00F11F9F" w:rsidRPr="00502815" w:rsidRDefault="00F11F9F" w:rsidP="00F11F9F">
      <w:pPr>
        <w:rPr>
          <w:sz w:val="24"/>
          <w:szCs w:val="24"/>
        </w:rPr>
      </w:pPr>
      <w:r w:rsidRPr="00502815">
        <w:rPr>
          <w:sz w:val="24"/>
          <w:szCs w:val="24"/>
        </w:rPr>
        <w:t xml:space="preserve">The permittee shall submit an application for a significant permit modification not later than three months after commencing operation of the changed source unless the existing Title V permit would prohibit such construction or change in operation, in which event the operation of the changed source may not commence until the department revises the permit.  </w:t>
      </w:r>
      <w:r w:rsidRPr="00502815">
        <w:rPr>
          <w:i/>
          <w:sz w:val="24"/>
          <w:szCs w:val="24"/>
        </w:rPr>
        <w:t>567 IAC 22.111-567 IAC 22.113</w:t>
      </w:r>
    </w:p>
    <w:p w14:paraId="2ED89ADC" w14:textId="77777777" w:rsidR="00F11F9F" w:rsidRPr="00502815" w:rsidRDefault="00F11F9F" w:rsidP="00F11F9F">
      <w:pPr>
        <w:rPr>
          <w:sz w:val="24"/>
          <w:szCs w:val="24"/>
        </w:rPr>
      </w:pPr>
      <w:r w:rsidRPr="00502815">
        <w:rPr>
          <w:b/>
          <w:sz w:val="24"/>
          <w:szCs w:val="24"/>
        </w:rPr>
        <w:t>G19. Duty to Obtain Construction Permits</w:t>
      </w:r>
      <w:r w:rsidRPr="00502815">
        <w:rPr>
          <w:sz w:val="24"/>
          <w:szCs w:val="24"/>
        </w:rPr>
        <w:t xml:space="preserve"> </w:t>
      </w:r>
    </w:p>
    <w:p w14:paraId="46B9B1A1" w14:textId="77777777" w:rsidR="00F11F9F" w:rsidRPr="00502815" w:rsidRDefault="00F11F9F" w:rsidP="00F11F9F">
      <w:pPr>
        <w:rPr>
          <w:sz w:val="24"/>
          <w:szCs w:val="24"/>
        </w:rPr>
      </w:pPr>
      <w:r w:rsidRPr="00502815">
        <w:rPr>
          <w:sz w:val="24"/>
          <w:szCs w:val="24"/>
        </w:rPr>
        <w:t>Unless exempted in 567 IAC 22.1(2) or to meet the parameters established in 567 IAC 22.1(1)"c", the permittee shall not construct, install, reconstruct or alter any equipment, control equipment or anaerobic lagoon without first obtaining a construction permit, or conditional permit, or permit pursuant to rule 567 IAC 22.8, or permits required pursuant to rules 567 IAC 22.4, 567 IAC 22.5, 567 IAC 31.3, and 567 IAC 33.3 as required in 567 IAC 22.1(1). A permit shall be obtained prior to the initiation of construction, installation or alteration of any portion of the stationary source or anaerobic lagoon.</w:t>
      </w:r>
      <w:r w:rsidRPr="00502815">
        <w:rPr>
          <w:i/>
          <w:sz w:val="24"/>
          <w:szCs w:val="24"/>
        </w:rPr>
        <w:t xml:space="preserve"> 567 IAC 22.1(1)</w:t>
      </w:r>
    </w:p>
    <w:p w14:paraId="5CE040CF" w14:textId="77777777" w:rsidR="00F11F9F" w:rsidRPr="00502815" w:rsidRDefault="00F11F9F" w:rsidP="00F11F9F">
      <w:pPr>
        <w:rPr>
          <w:sz w:val="24"/>
          <w:szCs w:val="24"/>
        </w:rPr>
      </w:pPr>
      <w:r w:rsidRPr="00502815">
        <w:rPr>
          <w:b/>
          <w:sz w:val="24"/>
          <w:szCs w:val="24"/>
        </w:rPr>
        <w:t>G20. Asbestos</w:t>
      </w:r>
      <w:r w:rsidRPr="00502815">
        <w:rPr>
          <w:sz w:val="24"/>
          <w:szCs w:val="24"/>
        </w:rPr>
        <w:t xml:space="preserve"> </w:t>
      </w:r>
    </w:p>
    <w:p w14:paraId="22231E71" w14:textId="77777777" w:rsidR="00F11F9F" w:rsidRPr="00502815" w:rsidRDefault="00F11F9F" w:rsidP="00F11F9F">
      <w:pPr>
        <w:rPr>
          <w:sz w:val="24"/>
          <w:szCs w:val="24"/>
        </w:rPr>
      </w:pPr>
      <w:r w:rsidRPr="00502815">
        <w:rPr>
          <w:sz w:val="24"/>
          <w:szCs w:val="24"/>
        </w:rPr>
        <w:t>The permittee shall comply with 567 IAC 23.1(3)"a", and 567 IAC 23.2(3)"g" when activities involve asbestos mills, surfacing of roadways, manufacturing operations, fabricating, insulating, waste disposal, spraying applications, demolition and renovation operations (</w:t>
      </w:r>
      <w:r w:rsidRPr="00502815">
        <w:rPr>
          <w:i/>
          <w:sz w:val="24"/>
          <w:szCs w:val="24"/>
        </w:rPr>
        <w:t>567 IAC 23.1(3)"a");</w:t>
      </w:r>
      <w:r w:rsidRPr="00502815">
        <w:rPr>
          <w:sz w:val="24"/>
          <w:szCs w:val="24"/>
        </w:rPr>
        <w:t xml:space="preserve"> training fires and controlled burning of a demolished building </w:t>
      </w:r>
      <w:r w:rsidRPr="00502815">
        <w:rPr>
          <w:i/>
          <w:sz w:val="24"/>
          <w:szCs w:val="24"/>
        </w:rPr>
        <w:t>(567 IAC 23.2).</w:t>
      </w:r>
    </w:p>
    <w:p w14:paraId="38539557" w14:textId="77777777" w:rsidR="00F11F9F" w:rsidRPr="00502815" w:rsidRDefault="00F11F9F" w:rsidP="00F11F9F">
      <w:pPr>
        <w:rPr>
          <w:sz w:val="24"/>
          <w:szCs w:val="24"/>
        </w:rPr>
      </w:pPr>
      <w:r w:rsidRPr="00502815">
        <w:rPr>
          <w:b/>
          <w:sz w:val="24"/>
          <w:szCs w:val="24"/>
        </w:rPr>
        <w:t>G21. Open Burning</w:t>
      </w:r>
      <w:r w:rsidRPr="00502815">
        <w:rPr>
          <w:sz w:val="24"/>
          <w:szCs w:val="24"/>
        </w:rPr>
        <w:t xml:space="preserve"> </w:t>
      </w:r>
    </w:p>
    <w:p w14:paraId="7994FE99" w14:textId="77777777" w:rsidR="00F11F9F" w:rsidRPr="00502815" w:rsidRDefault="00F11F9F" w:rsidP="00F11F9F">
      <w:pPr>
        <w:rPr>
          <w:sz w:val="24"/>
          <w:szCs w:val="24"/>
        </w:rPr>
      </w:pPr>
      <w:r w:rsidRPr="00502815">
        <w:rPr>
          <w:sz w:val="24"/>
          <w:szCs w:val="24"/>
        </w:rPr>
        <w:t xml:space="preserve">The permittee is prohibited from conducting open burning, except as provided in 567 IAC 23.2. </w:t>
      </w:r>
      <w:r w:rsidRPr="00502815">
        <w:rPr>
          <w:i/>
          <w:sz w:val="24"/>
          <w:szCs w:val="24"/>
        </w:rPr>
        <w:t xml:space="preserve">567 IAC 23.2 </w:t>
      </w:r>
      <w:r w:rsidRPr="00502815">
        <w:rPr>
          <w:i/>
          <w:sz w:val="24"/>
          <w:szCs w:val="24"/>
          <w:u w:val="single"/>
        </w:rPr>
        <w:t>except</w:t>
      </w:r>
      <w:r w:rsidRPr="00502815">
        <w:rPr>
          <w:i/>
          <w:sz w:val="24"/>
          <w:szCs w:val="24"/>
        </w:rPr>
        <w:t xml:space="preserve"> 23.2(3)"j"; 567 IAC 23.2(3)"j" - State Only</w:t>
      </w:r>
      <w:r w:rsidRPr="00502815">
        <w:rPr>
          <w:sz w:val="24"/>
          <w:szCs w:val="24"/>
        </w:rPr>
        <w:t xml:space="preserve"> </w:t>
      </w:r>
    </w:p>
    <w:p w14:paraId="63F8252C" w14:textId="77777777" w:rsidR="00F11F9F" w:rsidRPr="00502815" w:rsidRDefault="00F11F9F" w:rsidP="00F11F9F">
      <w:pPr>
        <w:rPr>
          <w:sz w:val="24"/>
          <w:szCs w:val="24"/>
        </w:rPr>
      </w:pPr>
      <w:r w:rsidRPr="00502815">
        <w:rPr>
          <w:b/>
          <w:sz w:val="24"/>
          <w:szCs w:val="24"/>
        </w:rPr>
        <w:t>G22. Acid Rain (Title IV) Emissions Allowances</w:t>
      </w:r>
      <w:r w:rsidRPr="00502815">
        <w:rPr>
          <w:sz w:val="24"/>
          <w:szCs w:val="24"/>
        </w:rPr>
        <w:t xml:space="preserve"> </w:t>
      </w:r>
    </w:p>
    <w:p w14:paraId="41B6F0E9" w14:textId="77777777" w:rsidR="00F11F9F" w:rsidRPr="00502815" w:rsidRDefault="00F11F9F" w:rsidP="00F11F9F">
      <w:pPr>
        <w:rPr>
          <w:sz w:val="24"/>
          <w:szCs w:val="24"/>
        </w:rPr>
      </w:pPr>
      <w:r w:rsidRPr="00502815">
        <w:rPr>
          <w:sz w:val="24"/>
          <w:szCs w:val="24"/>
        </w:rPr>
        <w:t xml:space="preserve">The permittee shall not exceed any allowances that it holds under Title IV of the Act or the regulations promulgated there under. Annual emissions of sulfur dioxide in excess of the number of allowances to emit sulfur dioxide held by the owners and operators of the unit or the designated representative of the owners and operators is prohibited. Exceedences of applicable emission rates are prohibited.  “Held” in this context refers to both those allowances assigned to the owners and operators by USEPA, and those allowances supplementally acquired by the owners and operators.  The use of any allowance prior to the year for which it was allocated is prohibited. Contravention of any other provision of the permit is prohibited. </w:t>
      </w:r>
      <w:r w:rsidRPr="00502815">
        <w:rPr>
          <w:i/>
          <w:sz w:val="24"/>
          <w:szCs w:val="24"/>
        </w:rPr>
        <w:t>567 IAC 22.108(7)</w:t>
      </w:r>
      <w:r w:rsidRPr="00502815">
        <w:rPr>
          <w:sz w:val="24"/>
          <w:szCs w:val="24"/>
        </w:rPr>
        <w:t xml:space="preserve"> </w:t>
      </w:r>
    </w:p>
    <w:p w14:paraId="2244F203" w14:textId="77777777" w:rsidR="00F11F9F" w:rsidRPr="00502815" w:rsidRDefault="00F11F9F" w:rsidP="00F11F9F">
      <w:pPr>
        <w:rPr>
          <w:sz w:val="24"/>
          <w:szCs w:val="24"/>
        </w:rPr>
      </w:pPr>
      <w:r w:rsidRPr="00502815">
        <w:rPr>
          <w:b/>
          <w:sz w:val="24"/>
          <w:szCs w:val="24"/>
        </w:rPr>
        <w:t>G23. Stratospheric Ozone and Climate Protection (Title VI) Requirements</w:t>
      </w:r>
      <w:r w:rsidRPr="00502815">
        <w:rPr>
          <w:sz w:val="24"/>
          <w:szCs w:val="24"/>
        </w:rPr>
        <w:t xml:space="preserve"> </w:t>
      </w:r>
    </w:p>
    <w:p w14:paraId="4A052EFC" w14:textId="77777777" w:rsidR="00F11F9F" w:rsidRPr="00502815" w:rsidRDefault="00F11F9F" w:rsidP="00F11F9F">
      <w:pPr>
        <w:rPr>
          <w:sz w:val="24"/>
          <w:szCs w:val="24"/>
        </w:rPr>
      </w:pPr>
      <w:r w:rsidRPr="00502815">
        <w:rPr>
          <w:sz w:val="24"/>
          <w:szCs w:val="24"/>
        </w:rPr>
        <w:t>1. The permittee shall comply with the standards for labeling of products using ozone-depleting substances pursuant to 40 CFR Part 82, Subpart E:</w:t>
      </w:r>
    </w:p>
    <w:p w14:paraId="43E867D7" w14:textId="77777777" w:rsidR="00F11F9F" w:rsidRPr="00502815" w:rsidRDefault="00F11F9F" w:rsidP="00F11F9F">
      <w:pPr>
        <w:ind w:left="720"/>
        <w:rPr>
          <w:sz w:val="24"/>
          <w:szCs w:val="24"/>
        </w:rPr>
      </w:pPr>
      <w:r w:rsidRPr="00502815">
        <w:rPr>
          <w:sz w:val="24"/>
          <w:szCs w:val="24"/>
        </w:rPr>
        <w:t>a. All containers in which a class I or class II substance is stored or transported, all products containing a class I substance, and all products directly manufactured with a class I substance must bear the required warning statement if it is being introduced into interstate commerce pursuant to § 82.106.</w:t>
      </w:r>
      <w:r w:rsidRPr="00502815">
        <w:rPr>
          <w:sz w:val="24"/>
          <w:szCs w:val="24"/>
        </w:rPr>
        <w:br/>
        <w:t>b. The placement of the required warning statement must comply with the requirements pursuant to § 82.108.</w:t>
      </w:r>
      <w:r w:rsidRPr="00502815">
        <w:rPr>
          <w:sz w:val="24"/>
          <w:szCs w:val="24"/>
        </w:rPr>
        <w:br/>
        <w:t>c. The form of the label bearing the required warning statement must comply with the requirements pursuant to § 82.110.</w:t>
      </w:r>
      <w:r w:rsidRPr="00502815">
        <w:rPr>
          <w:sz w:val="24"/>
          <w:szCs w:val="24"/>
        </w:rPr>
        <w:br/>
        <w:t>d. No person may modify, remove, or interfere with the required warning statement except as described in § 82.112.</w:t>
      </w:r>
    </w:p>
    <w:p w14:paraId="45E48B55" w14:textId="77777777" w:rsidR="00F11F9F" w:rsidRPr="00502815" w:rsidRDefault="00F11F9F" w:rsidP="00F11F9F">
      <w:pPr>
        <w:rPr>
          <w:sz w:val="24"/>
          <w:szCs w:val="24"/>
        </w:rPr>
      </w:pPr>
      <w:r w:rsidRPr="00502815">
        <w:rPr>
          <w:sz w:val="24"/>
          <w:szCs w:val="24"/>
        </w:rPr>
        <w:lastRenderedPageBreak/>
        <w:t>2. The permittee shall comply with the standards for recycling and emissions reduction pursuant to 40 CFR Part 82, Subpart F, except as provided for MVACs in Subpart B:</w:t>
      </w:r>
    </w:p>
    <w:p w14:paraId="6BC208C1" w14:textId="77777777" w:rsidR="00F11F9F" w:rsidRPr="00502815" w:rsidRDefault="00F11F9F" w:rsidP="00F11F9F">
      <w:pPr>
        <w:ind w:left="720"/>
        <w:rPr>
          <w:sz w:val="24"/>
          <w:szCs w:val="24"/>
        </w:rPr>
      </w:pPr>
      <w:r w:rsidRPr="00502815">
        <w:rPr>
          <w:sz w:val="24"/>
          <w:szCs w:val="24"/>
        </w:rPr>
        <w:t>a. Persons opening appliances for maintenance, service, repair, or disposal must comply with the required practices pursuant to § 82.156.</w:t>
      </w:r>
      <w:r w:rsidRPr="00502815">
        <w:rPr>
          <w:sz w:val="24"/>
          <w:szCs w:val="24"/>
        </w:rPr>
        <w:br/>
        <w:t>b. Equipment used during the maintenance, service, repair, or disposal of appliances must comply with the standards for recycling and recovery equipment pursuant to § 82.158.</w:t>
      </w:r>
      <w:r w:rsidRPr="00502815">
        <w:rPr>
          <w:sz w:val="24"/>
          <w:szCs w:val="24"/>
        </w:rPr>
        <w:br/>
        <w:t>c. Persons performing maintenance, service, repair, or disposal of appliances must be certified by an approved technician certification program pursuant to § 82.161.</w:t>
      </w:r>
      <w:r w:rsidRPr="00502815">
        <w:rPr>
          <w:sz w:val="24"/>
          <w:szCs w:val="24"/>
        </w:rPr>
        <w:br/>
        <w:t>d. Persons disposing of small appliances, MVACs, and MVAC-like appliances must comply with reporting and recordkeeping requirements pursuant to § 82.166. ("MVAC-like appliance" as defined at § 82.152)</w:t>
      </w:r>
      <w:r w:rsidRPr="00502815">
        <w:rPr>
          <w:sz w:val="24"/>
          <w:szCs w:val="24"/>
        </w:rPr>
        <w:br/>
        <w:t xml:space="preserve">e. Persons owning commercial or industrial process refrigeration equipment must comply with the leak repair requirements pursuant to § 82.156. </w:t>
      </w:r>
      <w:r w:rsidRPr="00502815">
        <w:rPr>
          <w:sz w:val="24"/>
          <w:szCs w:val="24"/>
        </w:rPr>
        <w:br/>
        <w:t>f. Owners/operators of appliances normally containing 50 or more pounds of refrigerant must keep records of refrigerant purchased and added to such appliances pursuant to § 82.166.</w:t>
      </w:r>
    </w:p>
    <w:p w14:paraId="0DD6BBE4" w14:textId="77777777" w:rsidR="00F11F9F" w:rsidRPr="00502815" w:rsidRDefault="00F11F9F" w:rsidP="00F11F9F">
      <w:pPr>
        <w:rPr>
          <w:sz w:val="24"/>
          <w:szCs w:val="24"/>
        </w:rPr>
      </w:pPr>
      <w:r w:rsidRPr="00502815">
        <w:rPr>
          <w:sz w:val="24"/>
          <w:szCs w:val="24"/>
        </w:rPr>
        <w:t>3. If the permittee manufactures, transforms, imports, or exports a class I or class II substance, the permittee is subject to all the requirements as specified in 40 CFR part 82, Subpart A, Production and Consumption Controls.</w:t>
      </w:r>
    </w:p>
    <w:p w14:paraId="01F2E356" w14:textId="77777777" w:rsidR="00F11F9F" w:rsidRPr="00502815" w:rsidRDefault="00F11F9F" w:rsidP="00F11F9F">
      <w:pPr>
        <w:rPr>
          <w:sz w:val="24"/>
          <w:szCs w:val="24"/>
        </w:rPr>
      </w:pPr>
      <w:r w:rsidRPr="00502815">
        <w:rPr>
          <w:sz w:val="24"/>
          <w:szCs w:val="24"/>
        </w:rPr>
        <w:t>4. If the permittee performs a service on motor (fleet) vehicles when this service involves ozone-depleting substance refrigerant (or regulated substitute substance) in the motor vehicle air conditioner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The term "MVAC" as used in Subpart B does not include the air-tight sealed refrigeration system used as refrigerated cargo, or system used on passenger buses using HCFC-22 refrigerant,</w:t>
      </w:r>
    </w:p>
    <w:p w14:paraId="5E0814FC" w14:textId="77777777" w:rsidR="00F11F9F" w:rsidRPr="00502815" w:rsidRDefault="00F11F9F" w:rsidP="00F11F9F">
      <w:pPr>
        <w:rPr>
          <w:sz w:val="24"/>
          <w:szCs w:val="24"/>
        </w:rPr>
      </w:pPr>
      <w:r w:rsidRPr="00502815">
        <w:rPr>
          <w:sz w:val="24"/>
          <w:szCs w:val="24"/>
        </w:rPr>
        <w:t xml:space="preserve">5. The permittee shall be allowed to switch from any ozone-depleting substance to any alternative that is listed in the Significant New Alternatives Program (SNAP) promulgated pursuant to 40 CFR part 82, Subpart G, Significant New Alternatives Policy Program. </w:t>
      </w:r>
      <w:r w:rsidRPr="00502815">
        <w:rPr>
          <w:i/>
          <w:sz w:val="24"/>
          <w:szCs w:val="24"/>
        </w:rPr>
        <w:t>40 CFR part 82</w:t>
      </w:r>
      <w:r w:rsidRPr="00502815">
        <w:rPr>
          <w:sz w:val="24"/>
          <w:szCs w:val="24"/>
        </w:rPr>
        <w:t xml:space="preserve"> </w:t>
      </w:r>
    </w:p>
    <w:p w14:paraId="7719F0F8" w14:textId="77777777" w:rsidR="00F11F9F" w:rsidRPr="00502815" w:rsidRDefault="00F11F9F" w:rsidP="00F11F9F">
      <w:pPr>
        <w:rPr>
          <w:sz w:val="24"/>
          <w:szCs w:val="24"/>
        </w:rPr>
      </w:pPr>
      <w:r w:rsidRPr="00502815">
        <w:rPr>
          <w:b/>
          <w:sz w:val="24"/>
          <w:szCs w:val="24"/>
        </w:rPr>
        <w:t>G24. Permit Reopenings</w:t>
      </w:r>
      <w:r w:rsidRPr="00502815">
        <w:rPr>
          <w:sz w:val="24"/>
          <w:szCs w:val="24"/>
        </w:rPr>
        <w:t xml:space="preserve"> </w:t>
      </w:r>
    </w:p>
    <w:p w14:paraId="393E60BE" w14:textId="77777777" w:rsidR="00F11F9F" w:rsidRPr="00502815" w:rsidRDefault="00F11F9F" w:rsidP="00F11F9F">
      <w:pPr>
        <w:rPr>
          <w:sz w:val="24"/>
          <w:szCs w:val="24"/>
        </w:rPr>
      </w:pPr>
      <w:r w:rsidRPr="00502815">
        <w:rPr>
          <w:sz w:val="24"/>
          <w:szCs w:val="24"/>
        </w:rPr>
        <w:t xml:space="preserve">1. This permit may be modified, revoked, reopened, and reissued, or terminated for cause. The filing of a request by the permittee for a permit modification, revocation and reissuance, or termination, or of a notification of planned changes or anticipated noncompliance does not stay any permit condition. </w:t>
      </w:r>
      <w:r w:rsidRPr="00502815">
        <w:rPr>
          <w:i/>
          <w:sz w:val="24"/>
          <w:szCs w:val="24"/>
        </w:rPr>
        <w:t>567 IAC 22.108(9)"c"</w:t>
      </w:r>
      <w:r w:rsidRPr="00502815">
        <w:rPr>
          <w:sz w:val="24"/>
          <w:szCs w:val="24"/>
        </w:rPr>
        <w:t xml:space="preserve"> </w:t>
      </w:r>
    </w:p>
    <w:p w14:paraId="29121C3C" w14:textId="77777777" w:rsidR="00F11F9F" w:rsidRPr="00502815" w:rsidRDefault="00F11F9F" w:rsidP="00F11F9F">
      <w:pPr>
        <w:rPr>
          <w:sz w:val="24"/>
          <w:szCs w:val="24"/>
        </w:rPr>
      </w:pPr>
      <w:r w:rsidRPr="00502815">
        <w:rPr>
          <w:sz w:val="24"/>
          <w:szCs w:val="24"/>
        </w:rPr>
        <w:t>2. Additional applicable requirements under the Act become applicable to a major part 70 source with a remaining permit term of 3 or more years. Revisions shall be made as expeditiously as practicable, but not later than 18 months after the promulgation of such standards and regulations.</w:t>
      </w:r>
    </w:p>
    <w:p w14:paraId="36D20104" w14:textId="77777777" w:rsidR="00F11F9F" w:rsidRPr="00502815" w:rsidRDefault="00F11F9F" w:rsidP="00F11F9F">
      <w:pPr>
        <w:ind w:left="720"/>
        <w:rPr>
          <w:sz w:val="24"/>
          <w:szCs w:val="24"/>
        </w:rPr>
      </w:pPr>
      <w:r w:rsidRPr="00502815">
        <w:rPr>
          <w:sz w:val="24"/>
          <w:szCs w:val="24"/>
        </w:rPr>
        <w:t>a. Reopening and revision on this ground is</w:t>
      </w:r>
      <w:r w:rsidRPr="00502815">
        <w:rPr>
          <w:sz w:val="24"/>
          <w:szCs w:val="24"/>
          <w:u w:val="single"/>
        </w:rPr>
        <w:t xml:space="preserve"> not</w:t>
      </w:r>
      <w:r w:rsidRPr="00502815">
        <w:rPr>
          <w:sz w:val="24"/>
          <w:szCs w:val="24"/>
        </w:rPr>
        <w:t xml:space="preserve"> required if the permit has a remaining term of less than three years;</w:t>
      </w:r>
      <w:r w:rsidRPr="00502815">
        <w:rPr>
          <w:sz w:val="24"/>
          <w:szCs w:val="24"/>
        </w:rPr>
        <w:br/>
        <w:t>b. Reopening and revision on this ground is</w:t>
      </w:r>
      <w:r w:rsidRPr="00502815">
        <w:rPr>
          <w:sz w:val="24"/>
          <w:szCs w:val="24"/>
          <w:u w:val="single"/>
        </w:rPr>
        <w:t xml:space="preserve"> not</w:t>
      </w:r>
      <w:r w:rsidRPr="00502815">
        <w:rPr>
          <w:sz w:val="24"/>
          <w:szCs w:val="24"/>
        </w:rPr>
        <w:t xml:space="preserve"> required if the effective date of the requirement is later than the date on which the permit is due to expire, unless the original permit or any of its terms and conditions have been extended pursuant to 40 CFR 70.4(b)(10)(i) or (ii) as amended to May 15, 2001.</w:t>
      </w:r>
    </w:p>
    <w:p w14:paraId="317DBA6A" w14:textId="77777777" w:rsidR="00F11F9F" w:rsidRPr="00502815" w:rsidRDefault="00F11F9F" w:rsidP="00F11F9F">
      <w:pPr>
        <w:ind w:left="720"/>
        <w:rPr>
          <w:sz w:val="24"/>
          <w:szCs w:val="24"/>
        </w:rPr>
      </w:pPr>
      <w:r w:rsidRPr="00502815">
        <w:rPr>
          <w:sz w:val="24"/>
          <w:szCs w:val="24"/>
        </w:rPr>
        <w:t>c. Reopening and revision on this ground is</w:t>
      </w:r>
      <w:r w:rsidRPr="00502815">
        <w:rPr>
          <w:sz w:val="24"/>
          <w:szCs w:val="24"/>
          <w:u w:val="single"/>
        </w:rPr>
        <w:t xml:space="preserve"> not</w:t>
      </w:r>
      <w:r w:rsidRPr="00502815">
        <w:rPr>
          <w:sz w:val="24"/>
          <w:szCs w:val="24"/>
        </w:rPr>
        <w:t xml:space="preserve"> required if the additional applicable requirements are implemented in a general permit that is applicable to the source and the source receives approval for coverage under that general permit.</w:t>
      </w:r>
      <w:r w:rsidRPr="00502815">
        <w:rPr>
          <w:i/>
          <w:sz w:val="24"/>
          <w:szCs w:val="24"/>
        </w:rPr>
        <w:t xml:space="preserve"> 567 IAC 22.108(17)"a", 567 IAC 22.108(17)"b"</w:t>
      </w:r>
      <w:r w:rsidRPr="00502815">
        <w:rPr>
          <w:sz w:val="24"/>
          <w:szCs w:val="24"/>
        </w:rPr>
        <w:t xml:space="preserve"> </w:t>
      </w:r>
    </w:p>
    <w:p w14:paraId="3F6544AE" w14:textId="77777777" w:rsidR="00F11F9F" w:rsidRPr="00502815" w:rsidRDefault="00F11F9F" w:rsidP="00F11F9F">
      <w:pPr>
        <w:rPr>
          <w:sz w:val="24"/>
          <w:szCs w:val="24"/>
        </w:rPr>
      </w:pPr>
      <w:r w:rsidRPr="00502815">
        <w:rPr>
          <w:sz w:val="24"/>
          <w:szCs w:val="24"/>
        </w:rPr>
        <w:t>3. A permit shall be reopened and revised under any of the following circumstances:</w:t>
      </w:r>
    </w:p>
    <w:p w14:paraId="2B08AEB0" w14:textId="77777777" w:rsidR="00F11F9F" w:rsidRPr="00502815" w:rsidRDefault="00F11F9F" w:rsidP="00F11F9F">
      <w:pPr>
        <w:ind w:left="720"/>
        <w:rPr>
          <w:sz w:val="24"/>
          <w:szCs w:val="24"/>
        </w:rPr>
      </w:pPr>
      <w:r w:rsidRPr="00502815">
        <w:rPr>
          <w:sz w:val="24"/>
          <w:szCs w:val="24"/>
        </w:rPr>
        <w:lastRenderedPageBreak/>
        <w:t>a. The department receives notice that the administrator has granted a petition for disapproval of a permit pursuant to 40 CFR 70.8(d) as amended to July 21, 1992, provided that the reopening may be stayed pending judicial review of that determination;</w:t>
      </w:r>
      <w:r w:rsidRPr="00502815">
        <w:rPr>
          <w:sz w:val="24"/>
          <w:szCs w:val="24"/>
        </w:rPr>
        <w:br/>
        <w:t>b. The department or the administrator determines that the Title V permit contains a material mistake or that inaccurate statements were made in establishing the emissions standards or other terms or conditions of the Title V permit;</w:t>
      </w:r>
      <w:r w:rsidRPr="00502815">
        <w:rPr>
          <w:sz w:val="24"/>
          <w:szCs w:val="24"/>
        </w:rPr>
        <w:br/>
        <w:t>c. Additional applicable requirements under the Act become applicable to a Title V source, provided that the reopening on this ground is not required if the permit has a remaining term of less than three years, the effective date of the requirement is later than the date on which the permit is due to expire, or the additional applicable requirements are implemented in a general permit that is applicable to the source and the source receives approval for coverage under that general permit. Such a reopening shall be complete not later than 18 months after promulgation of the applicable requirement.</w:t>
      </w:r>
      <w:r w:rsidRPr="00502815">
        <w:rPr>
          <w:sz w:val="24"/>
          <w:szCs w:val="24"/>
        </w:rPr>
        <w:br/>
        <w:t xml:space="preserve">d. Additional requirements, including excess emissions requirements, become applicable to a Title IV affected source under the acid rain program. Upon approval by the administrator, excess emissions offset plans shall be deemed to be incorporated into the permit. </w:t>
      </w:r>
      <w:r w:rsidRPr="00502815">
        <w:rPr>
          <w:sz w:val="24"/>
          <w:szCs w:val="24"/>
        </w:rPr>
        <w:br/>
        <w:t xml:space="preserve">e. The department or the administrator determines that the permit must be revised or revoked to ensure compliance by the source with the applicable requirements. </w:t>
      </w:r>
      <w:r w:rsidRPr="00502815">
        <w:rPr>
          <w:i/>
          <w:sz w:val="24"/>
          <w:szCs w:val="24"/>
        </w:rPr>
        <w:t>567 IAC 22.114(1)</w:t>
      </w:r>
      <w:r w:rsidRPr="00502815">
        <w:rPr>
          <w:sz w:val="24"/>
          <w:szCs w:val="24"/>
        </w:rPr>
        <w:t xml:space="preserve"> </w:t>
      </w:r>
    </w:p>
    <w:p w14:paraId="072269DC" w14:textId="77777777" w:rsidR="00F11F9F" w:rsidRPr="00502815" w:rsidRDefault="00F11F9F" w:rsidP="00F11F9F">
      <w:pPr>
        <w:rPr>
          <w:sz w:val="24"/>
          <w:szCs w:val="24"/>
        </w:rPr>
      </w:pPr>
      <w:r w:rsidRPr="00502815">
        <w:rPr>
          <w:sz w:val="24"/>
          <w:szCs w:val="24"/>
        </w:rPr>
        <w:t xml:space="preserve">4. Proceedings to reopen and reissue a Title V permit shall follow the procedures applicable to initial permit issuance and shall effect only those parts of the permit for which cause to reopen exists. </w:t>
      </w:r>
      <w:r w:rsidRPr="00502815">
        <w:rPr>
          <w:i/>
          <w:sz w:val="24"/>
          <w:szCs w:val="24"/>
        </w:rPr>
        <w:t>567 IAC 22.114(2)</w:t>
      </w:r>
      <w:r w:rsidRPr="00502815">
        <w:rPr>
          <w:sz w:val="24"/>
          <w:szCs w:val="24"/>
        </w:rPr>
        <w:t xml:space="preserve"> </w:t>
      </w:r>
    </w:p>
    <w:p w14:paraId="4E43E12E" w14:textId="77777777" w:rsidR="00F11F9F" w:rsidRPr="00502815" w:rsidRDefault="00F11F9F" w:rsidP="00F11F9F">
      <w:pPr>
        <w:rPr>
          <w:sz w:val="24"/>
          <w:szCs w:val="24"/>
        </w:rPr>
      </w:pPr>
      <w:r w:rsidRPr="00502815">
        <w:rPr>
          <w:sz w:val="24"/>
          <w:szCs w:val="24"/>
        </w:rPr>
        <w:t xml:space="preserve">5. A notice of intent shall be provided to the Title V source at least 30 days in advance of the date the permit is to be reopened, except that the director may provide a shorter time period in the case of an emergency. </w:t>
      </w:r>
      <w:r w:rsidRPr="00502815">
        <w:rPr>
          <w:i/>
          <w:sz w:val="24"/>
          <w:szCs w:val="24"/>
        </w:rPr>
        <w:t>567 IAC 22.114(3)</w:t>
      </w:r>
    </w:p>
    <w:p w14:paraId="1D228DC3" w14:textId="77777777" w:rsidR="00F11F9F" w:rsidRPr="00502815" w:rsidRDefault="00F11F9F" w:rsidP="00F11F9F">
      <w:pPr>
        <w:rPr>
          <w:sz w:val="24"/>
          <w:szCs w:val="24"/>
        </w:rPr>
      </w:pPr>
      <w:r w:rsidRPr="00502815">
        <w:rPr>
          <w:b/>
          <w:sz w:val="24"/>
          <w:szCs w:val="24"/>
        </w:rPr>
        <w:t>G25. Permit Shield</w:t>
      </w:r>
    </w:p>
    <w:p w14:paraId="51A52278" w14:textId="77777777" w:rsidR="00F11F9F" w:rsidRPr="00502815" w:rsidRDefault="00F11F9F" w:rsidP="00F11F9F">
      <w:pPr>
        <w:rPr>
          <w:sz w:val="24"/>
          <w:szCs w:val="24"/>
        </w:rPr>
      </w:pPr>
      <w:r w:rsidRPr="00502815">
        <w:rPr>
          <w:sz w:val="24"/>
          <w:szCs w:val="24"/>
        </w:rPr>
        <w:t>1. The director may expressly include in a Title V permit a provision stating that compliance with the conditions of the permit shall be deemed compliance with any applicable requirements as of the date of permit issuance, provided that:</w:t>
      </w:r>
    </w:p>
    <w:p w14:paraId="47282B03" w14:textId="77777777" w:rsidR="00F11F9F" w:rsidRPr="00502815" w:rsidRDefault="00F11F9F" w:rsidP="00F11F9F">
      <w:pPr>
        <w:ind w:left="720"/>
        <w:rPr>
          <w:sz w:val="24"/>
          <w:szCs w:val="24"/>
        </w:rPr>
      </w:pPr>
      <w:r w:rsidRPr="00502815">
        <w:rPr>
          <w:sz w:val="24"/>
          <w:szCs w:val="24"/>
        </w:rPr>
        <w:t>a. Such applicable requirements are included and are specifically identified in the permit; or</w:t>
      </w:r>
    </w:p>
    <w:p w14:paraId="6B06EEA0" w14:textId="77777777" w:rsidR="00F11F9F" w:rsidRPr="00502815" w:rsidRDefault="00F11F9F" w:rsidP="00F11F9F">
      <w:pPr>
        <w:ind w:left="720"/>
        <w:rPr>
          <w:sz w:val="24"/>
          <w:szCs w:val="24"/>
        </w:rPr>
      </w:pPr>
      <w:r w:rsidRPr="00502815">
        <w:rPr>
          <w:sz w:val="24"/>
          <w:szCs w:val="24"/>
        </w:rPr>
        <w:t>b. The director, in acting on the permit application or revision, determines in writing that other requirements specifically identified are not applicable to the source, and the permit includes the determination or a concise summary thereof.</w:t>
      </w:r>
    </w:p>
    <w:p w14:paraId="03FD567B" w14:textId="77777777" w:rsidR="00F11F9F" w:rsidRPr="00502815" w:rsidRDefault="00F11F9F" w:rsidP="00F11F9F">
      <w:pPr>
        <w:rPr>
          <w:sz w:val="24"/>
          <w:szCs w:val="24"/>
        </w:rPr>
      </w:pPr>
      <w:r w:rsidRPr="00502815">
        <w:rPr>
          <w:sz w:val="24"/>
          <w:szCs w:val="24"/>
        </w:rPr>
        <w:t>2. A Title V permit that does not expressly state that a permit shield exists shall be presumed not to provide such a shield.</w:t>
      </w:r>
    </w:p>
    <w:p w14:paraId="28EB64F5" w14:textId="77777777" w:rsidR="00F11F9F" w:rsidRPr="00502815" w:rsidRDefault="00F11F9F" w:rsidP="00F11F9F">
      <w:pPr>
        <w:rPr>
          <w:sz w:val="24"/>
          <w:szCs w:val="24"/>
        </w:rPr>
      </w:pPr>
      <w:r w:rsidRPr="00502815">
        <w:rPr>
          <w:sz w:val="24"/>
          <w:szCs w:val="24"/>
        </w:rPr>
        <w:t>3.  A permit shield shall not alter or affect the following:</w:t>
      </w:r>
    </w:p>
    <w:p w14:paraId="698CCE4A" w14:textId="77777777" w:rsidR="00F11F9F" w:rsidRPr="00502815" w:rsidRDefault="00F11F9F" w:rsidP="00F11F9F">
      <w:pPr>
        <w:ind w:left="720"/>
        <w:rPr>
          <w:sz w:val="24"/>
          <w:szCs w:val="24"/>
        </w:rPr>
      </w:pPr>
      <w:r w:rsidRPr="00502815">
        <w:rPr>
          <w:sz w:val="24"/>
          <w:szCs w:val="24"/>
        </w:rPr>
        <w:t>a. The provisions of Section 303 of the Act (emergency orders), including the authority of the administrator under that section;</w:t>
      </w:r>
    </w:p>
    <w:p w14:paraId="59D2CB11" w14:textId="77777777" w:rsidR="00F11F9F" w:rsidRPr="00502815" w:rsidRDefault="00F11F9F" w:rsidP="00F11F9F">
      <w:pPr>
        <w:ind w:left="720"/>
        <w:rPr>
          <w:sz w:val="24"/>
          <w:szCs w:val="24"/>
        </w:rPr>
      </w:pPr>
      <w:r w:rsidRPr="00502815">
        <w:rPr>
          <w:sz w:val="24"/>
          <w:szCs w:val="24"/>
        </w:rPr>
        <w:t>b. The liability of an owner or operator of a source for any violation of applicable requirements prior to or at the time of permit issuance;</w:t>
      </w:r>
    </w:p>
    <w:p w14:paraId="06C53162" w14:textId="77777777" w:rsidR="00F11F9F" w:rsidRPr="00502815" w:rsidRDefault="00F11F9F" w:rsidP="00F11F9F">
      <w:pPr>
        <w:ind w:left="720"/>
        <w:rPr>
          <w:sz w:val="24"/>
          <w:szCs w:val="24"/>
        </w:rPr>
      </w:pPr>
      <w:r w:rsidRPr="00502815">
        <w:rPr>
          <w:sz w:val="24"/>
          <w:szCs w:val="24"/>
        </w:rPr>
        <w:t>c. The applicable requirements of the acid rain program, consistent with Section 408(a) of the Act;</w:t>
      </w:r>
    </w:p>
    <w:p w14:paraId="560426C9" w14:textId="77777777" w:rsidR="00F11F9F" w:rsidRPr="00502815" w:rsidRDefault="00F11F9F" w:rsidP="00F11F9F">
      <w:pPr>
        <w:ind w:left="720"/>
        <w:rPr>
          <w:sz w:val="24"/>
          <w:szCs w:val="24"/>
        </w:rPr>
      </w:pPr>
      <w:r w:rsidRPr="00502815">
        <w:rPr>
          <w:sz w:val="24"/>
          <w:szCs w:val="24"/>
        </w:rPr>
        <w:t>d. The ability of the department or the administrator to obtain information from the facility pursuant to Section 114 of the Act.</w:t>
      </w:r>
      <w:r w:rsidRPr="00502815">
        <w:rPr>
          <w:i/>
          <w:sz w:val="24"/>
          <w:szCs w:val="24"/>
        </w:rPr>
        <w:t xml:space="preserve"> 567 IAC 22.108 (18)</w:t>
      </w:r>
    </w:p>
    <w:p w14:paraId="7850D0F9" w14:textId="77777777" w:rsidR="00F11F9F" w:rsidRPr="00502815" w:rsidRDefault="00F11F9F" w:rsidP="00F11F9F">
      <w:pPr>
        <w:rPr>
          <w:sz w:val="24"/>
          <w:szCs w:val="24"/>
        </w:rPr>
      </w:pPr>
      <w:r w:rsidRPr="00502815">
        <w:rPr>
          <w:b/>
          <w:sz w:val="24"/>
          <w:szCs w:val="24"/>
        </w:rPr>
        <w:t>G26. Severability</w:t>
      </w:r>
      <w:r w:rsidRPr="00502815">
        <w:rPr>
          <w:sz w:val="24"/>
          <w:szCs w:val="24"/>
        </w:rPr>
        <w:t xml:space="preserve"> </w:t>
      </w:r>
    </w:p>
    <w:p w14:paraId="4F6DC622" w14:textId="77777777" w:rsidR="00F11F9F" w:rsidRPr="00502815" w:rsidRDefault="00F11F9F" w:rsidP="00F11F9F">
      <w:pPr>
        <w:rPr>
          <w:sz w:val="24"/>
          <w:szCs w:val="24"/>
        </w:rPr>
      </w:pPr>
      <w:r w:rsidRPr="00502815">
        <w:rPr>
          <w:sz w:val="24"/>
          <w:szCs w:val="24"/>
        </w:rPr>
        <w:t xml:space="preserve">The provisions of this permit are severable and if any provision or application of any provision is found to be invalid by this department or a court of law, the application of such provision to other </w:t>
      </w:r>
      <w:r w:rsidRPr="00502815">
        <w:rPr>
          <w:sz w:val="24"/>
          <w:szCs w:val="24"/>
        </w:rPr>
        <w:lastRenderedPageBreak/>
        <w:t xml:space="preserve">circumstances, and the remainder of this permit, shall not be affected by such finding. </w:t>
      </w:r>
      <w:r w:rsidRPr="00502815">
        <w:rPr>
          <w:i/>
          <w:sz w:val="24"/>
          <w:szCs w:val="24"/>
        </w:rPr>
        <w:t>567 IAC 22.108 (8)</w:t>
      </w:r>
      <w:r w:rsidRPr="00502815">
        <w:rPr>
          <w:sz w:val="24"/>
          <w:szCs w:val="24"/>
        </w:rPr>
        <w:t xml:space="preserve"> </w:t>
      </w:r>
    </w:p>
    <w:p w14:paraId="4156F2EC" w14:textId="77777777" w:rsidR="00F11F9F" w:rsidRPr="00502815" w:rsidRDefault="00F11F9F" w:rsidP="00F11F9F">
      <w:pPr>
        <w:rPr>
          <w:sz w:val="24"/>
          <w:szCs w:val="24"/>
        </w:rPr>
      </w:pPr>
      <w:r w:rsidRPr="00502815">
        <w:rPr>
          <w:b/>
          <w:sz w:val="24"/>
          <w:szCs w:val="24"/>
        </w:rPr>
        <w:t>G27. Property Rights</w:t>
      </w:r>
      <w:r w:rsidRPr="00502815">
        <w:rPr>
          <w:sz w:val="24"/>
          <w:szCs w:val="24"/>
        </w:rPr>
        <w:t xml:space="preserve"> </w:t>
      </w:r>
    </w:p>
    <w:p w14:paraId="3FB22924" w14:textId="77777777" w:rsidR="00F11F9F" w:rsidRPr="00502815" w:rsidRDefault="00F11F9F" w:rsidP="00F11F9F">
      <w:pPr>
        <w:rPr>
          <w:sz w:val="24"/>
          <w:szCs w:val="24"/>
        </w:rPr>
      </w:pPr>
      <w:r w:rsidRPr="00502815">
        <w:rPr>
          <w:sz w:val="24"/>
          <w:szCs w:val="24"/>
        </w:rPr>
        <w:t xml:space="preserve">The permit does not convey any property rights of any sort, or any exclusive privilege. </w:t>
      </w:r>
      <w:r w:rsidRPr="00502815">
        <w:rPr>
          <w:i/>
          <w:sz w:val="24"/>
          <w:szCs w:val="24"/>
        </w:rPr>
        <w:t>567 IAC 22.108 (9)"d"</w:t>
      </w:r>
      <w:r w:rsidRPr="00502815">
        <w:rPr>
          <w:sz w:val="24"/>
          <w:szCs w:val="24"/>
        </w:rPr>
        <w:t xml:space="preserve"> </w:t>
      </w:r>
    </w:p>
    <w:p w14:paraId="30E12903" w14:textId="77777777" w:rsidR="00F11F9F" w:rsidRPr="00502815" w:rsidRDefault="00F11F9F" w:rsidP="00F11F9F">
      <w:pPr>
        <w:rPr>
          <w:sz w:val="24"/>
          <w:szCs w:val="24"/>
        </w:rPr>
      </w:pPr>
      <w:r w:rsidRPr="00502815">
        <w:rPr>
          <w:b/>
          <w:sz w:val="24"/>
          <w:szCs w:val="24"/>
        </w:rPr>
        <w:t>G28. Transferability</w:t>
      </w:r>
      <w:r w:rsidRPr="00502815">
        <w:rPr>
          <w:sz w:val="24"/>
          <w:szCs w:val="24"/>
        </w:rPr>
        <w:t xml:space="preserve"> </w:t>
      </w:r>
    </w:p>
    <w:p w14:paraId="48EF3740" w14:textId="77777777" w:rsidR="00F11F9F" w:rsidRPr="00502815" w:rsidRDefault="00F11F9F" w:rsidP="00F11F9F">
      <w:pPr>
        <w:rPr>
          <w:sz w:val="24"/>
          <w:szCs w:val="24"/>
        </w:rPr>
      </w:pPr>
      <w:r w:rsidRPr="00502815">
        <w:rPr>
          <w:sz w:val="24"/>
          <w:szCs w:val="24"/>
        </w:rPr>
        <w:t xml:space="preserve">This permit is not transferable from one source to another. If title to the facility or any part of it is transferred, an administrative amendment to the permit must be sought consistent with the requirements of 567 IAC 22.111(1). </w:t>
      </w:r>
      <w:r w:rsidRPr="00502815">
        <w:rPr>
          <w:i/>
          <w:sz w:val="24"/>
          <w:szCs w:val="24"/>
        </w:rPr>
        <w:t>567 IAC 22.111 (1)"d"</w:t>
      </w:r>
      <w:r w:rsidRPr="00502815">
        <w:rPr>
          <w:sz w:val="24"/>
          <w:szCs w:val="24"/>
        </w:rPr>
        <w:t xml:space="preserve"> </w:t>
      </w:r>
    </w:p>
    <w:p w14:paraId="1C275FF4" w14:textId="77777777" w:rsidR="00F11F9F" w:rsidRPr="00502815" w:rsidRDefault="00F11F9F" w:rsidP="00F11F9F">
      <w:pPr>
        <w:rPr>
          <w:sz w:val="24"/>
          <w:szCs w:val="24"/>
        </w:rPr>
      </w:pPr>
      <w:r w:rsidRPr="00502815">
        <w:rPr>
          <w:b/>
          <w:sz w:val="24"/>
          <w:szCs w:val="24"/>
        </w:rPr>
        <w:t>G29. Disclaimer</w:t>
      </w:r>
      <w:r w:rsidRPr="00502815">
        <w:rPr>
          <w:sz w:val="24"/>
          <w:szCs w:val="24"/>
        </w:rPr>
        <w:t xml:space="preserve"> </w:t>
      </w:r>
    </w:p>
    <w:p w14:paraId="2D98D4FB" w14:textId="77777777" w:rsidR="00F11F9F" w:rsidRPr="00502815" w:rsidRDefault="00F11F9F" w:rsidP="00F11F9F">
      <w:pPr>
        <w:rPr>
          <w:sz w:val="24"/>
          <w:szCs w:val="24"/>
        </w:rPr>
      </w:pPr>
      <w:r w:rsidRPr="00502815">
        <w:rPr>
          <w:sz w:val="24"/>
          <w:szCs w:val="24"/>
        </w:rPr>
        <w:t xml:space="preserve">No review has been undertaken on the engineering aspects of the equipment or control equipment other than the potential of that equipment for reducing air contaminant emissions. </w:t>
      </w:r>
      <w:r w:rsidRPr="00502815">
        <w:rPr>
          <w:i/>
          <w:sz w:val="24"/>
          <w:szCs w:val="24"/>
        </w:rPr>
        <w:t xml:space="preserve"> 567 IAC 22.3(3)"c"</w:t>
      </w:r>
      <w:r w:rsidRPr="00502815">
        <w:rPr>
          <w:sz w:val="24"/>
          <w:szCs w:val="24"/>
        </w:rPr>
        <w:t xml:space="preserve"> </w:t>
      </w:r>
    </w:p>
    <w:p w14:paraId="5B2F63A5" w14:textId="77777777" w:rsidR="00F11F9F" w:rsidRPr="00502815" w:rsidRDefault="00F11F9F" w:rsidP="00F11F9F">
      <w:pPr>
        <w:rPr>
          <w:sz w:val="24"/>
          <w:szCs w:val="24"/>
        </w:rPr>
      </w:pPr>
      <w:r w:rsidRPr="00502815">
        <w:rPr>
          <w:b/>
          <w:sz w:val="24"/>
          <w:szCs w:val="24"/>
        </w:rPr>
        <w:t>G30. Notification and Reporting Requirements for Stack Tests or Monitor Certification</w:t>
      </w:r>
      <w:r w:rsidRPr="00502815">
        <w:rPr>
          <w:sz w:val="24"/>
          <w:szCs w:val="24"/>
        </w:rPr>
        <w:t xml:space="preserve"> </w:t>
      </w:r>
    </w:p>
    <w:p w14:paraId="440E8F34" w14:textId="77777777" w:rsidR="00F11F9F" w:rsidRPr="00502815" w:rsidRDefault="00F11F9F" w:rsidP="00F11F9F">
      <w:pPr>
        <w:rPr>
          <w:sz w:val="24"/>
          <w:szCs w:val="24"/>
        </w:rPr>
      </w:pPr>
      <w:r w:rsidRPr="00502815">
        <w:rPr>
          <w:sz w:val="24"/>
          <w:szCs w:val="24"/>
        </w:rPr>
        <w:t>The permittee shall notify the department's stack test contact in writing not less than 30 days before a required test or performance evaluation of a continuous emission monitor is performed to determine compliance with applicable requirements of 567 – Chapter 23 or a permit condition. Such notice shall include the time, the place, the name of the person who will conduct the test and other information as required by the department. If the owner or operator does not provide timely notice to the department, the department shall not consider the test results or performance evaluation results to be a valid demonstration of compliance with applicable rules or permit conditions. Upon written request, the department may allow a notification period of less than 30 days. At the department’s request, a pretest meeting shall be held not later than 15 days prior to conducting the compliance demonstration. A testing protocol shall be submitted to the department no later than 15 days before the owner or operator conducts the compliance demonstration. A representative of the department shall be permitted to witness the tests. Results of the tests shall be submitted in writing to the department's stack test contact in the form of a comprehensive report within six weeks of the completion of the testing. Compliance tests conducted pursuant to this permit shall be conducted with the source operating in a normal manner at its maximum continuous output as rated by the equipment manufacturer, or the rate specified by the owner as the maximum production rate at which the source shall be operated.  In cases where compliance is to be demonstrated at less than the maximum continuous output as rated by the equipment manufacturer, and it is the owner's intent to limit the capacity to that rating, the owner may submit evidence to the department that the source has been physically altered so that capacity cannot be exceeded, or the department may require additional testing, continuous monitoring, reports of operating levels, or any other information deemed necessary by the department to determine whether such source is in compliance.</w:t>
      </w:r>
    </w:p>
    <w:p w14:paraId="7D9884B2" w14:textId="77777777" w:rsidR="00F11F9F" w:rsidRPr="00502815" w:rsidRDefault="00F11F9F" w:rsidP="00F11F9F">
      <w:pPr>
        <w:rPr>
          <w:sz w:val="24"/>
          <w:szCs w:val="24"/>
        </w:rPr>
      </w:pPr>
      <w:r w:rsidRPr="00502815">
        <w:rPr>
          <w:sz w:val="24"/>
          <w:szCs w:val="24"/>
        </w:rPr>
        <w:t>Stack test notifications, reports and correspondence shall be sent to:</w:t>
      </w:r>
    </w:p>
    <w:p w14:paraId="5F279374" w14:textId="77777777" w:rsidR="00F11F9F" w:rsidRPr="00502815" w:rsidRDefault="00F11F9F" w:rsidP="00F11F9F">
      <w:pPr>
        <w:rPr>
          <w:sz w:val="24"/>
          <w:szCs w:val="24"/>
        </w:rPr>
      </w:pPr>
      <w:r w:rsidRPr="00502815">
        <w:rPr>
          <w:sz w:val="24"/>
          <w:szCs w:val="24"/>
        </w:rPr>
        <w:tab/>
        <w:t>Stack Test Review Coordinator</w:t>
      </w:r>
    </w:p>
    <w:p w14:paraId="0C50AD79" w14:textId="77777777" w:rsidR="00F11F9F" w:rsidRPr="00502815" w:rsidRDefault="00F11F9F" w:rsidP="00F11F9F">
      <w:pPr>
        <w:ind w:left="720"/>
        <w:rPr>
          <w:sz w:val="24"/>
          <w:szCs w:val="24"/>
        </w:rPr>
      </w:pPr>
      <w:r w:rsidRPr="00502815">
        <w:rPr>
          <w:sz w:val="24"/>
          <w:szCs w:val="24"/>
        </w:rPr>
        <w:t>Iowa DNR, Air Quality Bureau</w:t>
      </w:r>
      <w:r w:rsidRPr="00502815">
        <w:rPr>
          <w:sz w:val="24"/>
          <w:szCs w:val="24"/>
        </w:rPr>
        <w:br/>
        <w:t>7900 Hickman Road, Suite #1</w:t>
      </w:r>
      <w:r w:rsidRPr="00502815">
        <w:rPr>
          <w:sz w:val="24"/>
          <w:szCs w:val="24"/>
        </w:rPr>
        <w:br/>
        <w:t xml:space="preserve">Windsor Heights, IA 50324 </w:t>
      </w:r>
      <w:r w:rsidRPr="00502815">
        <w:rPr>
          <w:sz w:val="24"/>
          <w:szCs w:val="24"/>
        </w:rPr>
        <w:br/>
        <w:t>(515) 725-9545</w:t>
      </w:r>
    </w:p>
    <w:p w14:paraId="0E1BB6C1" w14:textId="77777777" w:rsidR="00F11F9F" w:rsidRPr="00502815" w:rsidRDefault="00F11F9F" w:rsidP="00F11F9F">
      <w:pPr>
        <w:rPr>
          <w:sz w:val="24"/>
          <w:szCs w:val="24"/>
        </w:rPr>
      </w:pPr>
      <w:r w:rsidRPr="00502815">
        <w:rPr>
          <w:sz w:val="24"/>
          <w:szCs w:val="24"/>
        </w:rPr>
        <w:t xml:space="preserve">Within Polk and Linn Counties, stack test notifications, reports and correspondence shall also be directed to the supervisor of the respective county air pollution program. </w:t>
      </w:r>
      <w:r w:rsidRPr="00502815">
        <w:rPr>
          <w:sz w:val="24"/>
          <w:szCs w:val="24"/>
        </w:rPr>
        <w:br/>
      </w:r>
      <w:r w:rsidRPr="00502815">
        <w:rPr>
          <w:i/>
          <w:sz w:val="24"/>
          <w:szCs w:val="24"/>
        </w:rPr>
        <w:t>567 IAC 25.1(7)"a", 567 IAC 25.1(9)</w:t>
      </w:r>
      <w:r w:rsidRPr="00502815">
        <w:rPr>
          <w:sz w:val="24"/>
          <w:szCs w:val="24"/>
        </w:rPr>
        <w:t xml:space="preserve"> </w:t>
      </w:r>
    </w:p>
    <w:p w14:paraId="583EBBA4" w14:textId="77777777" w:rsidR="00F11F9F" w:rsidRPr="00502815" w:rsidRDefault="00F11F9F" w:rsidP="00F11F9F">
      <w:pPr>
        <w:rPr>
          <w:b/>
          <w:sz w:val="24"/>
          <w:szCs w:val="24"/>
        </w:rPr>
      </w:pPr>
      <w:r w:rsidRPr="00502815">
        <w:rPr>
          <w:b/>
          <w:sz w:val="24"/>
          <w:szCs w:val="24"/>
        </w:rPr>
        <w:t>G31. Prevention of Air Pollution Emergency Episodes</w:t>
      </w:r>
    </w:p>
    <w:p w14:paraId="79B15EE3" w14:textId="77777777" w:rsidR="00F11F9F" w:rsidRPr="00502815" w:rsidRDefault="00F11F9F" w:rsidP="00F11F9F">
      <w:pPr>
        <w:rPr>
          <w:b/>
          <w:sz w:val="24"/>
          <w:szCs w:val="24"/>
        </w:rPr>
      </w:pPr>
      <w:r w:rsidRPr="00502815">
        <w:rPr>
          <w:sz w:val="24"/>
          <w:szCs w:val="24"/>
        </w:rPr>
        <w:lastRenderedPageBreak/>
        <w:t>The permittee shall comply with the provisions of 567 IAC Chapter 26 in the prevention of excessive build-up of air contaminants during air pollution episodes, thereby preventing the occurrence of an emergency due to the effects of these contaminants on the health of persons.</w:t>
      </w:r>
      <w:r w:rsidRPr="00502815">
        <w:rPr>
          <w:i/>
          <w:sz w:val="24"/>
          <w:szCs w:val="24"/>
        </w:rPr>
        <w:t xml:space="preserve"> 567 IAC 26.1(1)</w:t>
      </w:r>
    </w:p>
    <w:p w14:paraId="24922247" w14:textId="77777777" w:rsidR="00F11F9F" w:rsidRPr="00502815" w:rsidRDefault="00F11F9F" w:rsidP="00F11F9F">
      <w:pPr>
        <w:rPr>
          <w:sz w:val="24"/>
          <w:szCs w:val="24"/>
        </w:rPr>
      </w:pPr>
      <w:r w:rsidRPr="00502815">
        <w:rPr>
          <w:b/>
          <w:sz w:val="24"/>
          <w:szCs w:val="24"/>
        </w:rPr>
        <w:t>G32. Contacts List</w:t>
      </w:r>
      <w:r w:rsidRPr="00502815">
        <w:rPr>
          <w:sz w:val="24"/>
          <w:szCs w:val="24"/>
        </w:rPr>
        <w:t xml:space="preserve"> </w:t>
      </w:r>
    </w:p>
    <w:p w14:paraId="1539C25B" w14:textId="77777777" w:rsidR="00F11F9F" w:rsidRPr="00502815" w:rsidRDefault="00F11F9F" w:rsidP="00F11F9F">
      <w:pPr>
        <w:rPr>
          <w:sz w:val="24"/>
          <w:szCs w:val="24"/>
        </w:rPr>
      </w:pPr>
      <w:r w:rsidRPr="00502815">
        <w:rPr>
          <w:sz w:val="24"/>
          <w:szCs w:val="24"/>
        </w:rPr>
        <w:t>The current address and phone number for reports and notifications to the EPA administrator is:</w:t>
      </w:r>
    </w:p>
    <w:p w14:paraId="63E1D840" w14:textId="77777777" w:rsidR="00F11F9F" w:rsidRPr="00502815" w:rsidRDefault="00F11F9F" w:rsidP="00F11F9F">
      <w:pPr>
        <w:ind w:left="720"/>
        <w:rPr>
          <w:sz w:val="24"/>
          <w:szCs w:val="24"/>
        </w:rPr>
      </w:pPr>
      <w:r w:rsidRPr="00502815">
        <w:rPr>
          <w:sz w:val="24"/>
          <w:szCs w:val="24"/>
        </w:rPr>
        <w:t>Chief of Air Permits</w:t>
      </w:r>
      <w:r w:rsidRPr="00502815">
        <w:rPr>
          <w:sz w:val="24"/>
          <w:szCs w:val="24"/>
        </w:rPr>
        <w:br/>
        <w:t>U.S. EPA Region 7</w:t>
      </w:r>
      <w:r w:rsidRPr="00502815">
        <w:rPr>
          <w:sz w:val="24"/>
          <w:szCs w:val="24"/>
        </w:rPr>
        <w:br/>
        <w:t>Air Permits and Compliance Branch</w:t>
      </w:r>
      <w:r w:rsidRPr="00502815">
        <w:rPr>
          <w:sz w:val="24"/>
          <w:szCs w:val="24"/>
        </w:rPr>
        <w:br/>
        <w:t>11201 Renner Blvd.</w:t>
      </w:r>
      <w:r w:rsidRPr="00502815">
        <w:rPr>
          <w:sz w:val="24"/>
          <w:szCs w:val="24"/>
        </w:rPr>
        <w:br/>
        <w:t>Lenexa, KS 66219</w:t>
      </w:r>
      <w:r w:rsidRPr="00502815">
        <w:rPr>
          <w:sz w:val="24"/>
          <w:szCs w:val="24"/>
        </w:rPr>
        <w:br/>
        <w:t>(913) 551-7020</w:t>
      </w:r>
    </w:p>
    <w:p w14:paraId="6A31FC1E" w14:textId="77777777" w:rsidR="00F11F9F" w:rsidRPr="00502815" w:rsidRDefault="00F11F9F" w:rsidP="00F11F9F">
      <w:pPr>
        <w:rPr>
          <w:sz w:val="24"/>
          <w:szCs w:val="24"/>
        </w:rPr>
      </w:pPr>
      <w:r w:rsidRPr="00502815">
        <w:rPr>
          <w:sz w:val="24"/>
          <w:szCs w:val="24"/>
        </w:rPr>
        <w:t>The current address and phone number for reports and notifications to the department or the Director is:</w:t>
      </w:r>
    </w:p>
    <w:p w14:paraId="1AA2082E" w14:textId="77777777" w:rsidR="00F11F9F" w:rsidRPr="00502815" w:rsidRDefault="00F11F9F" w:rsidP="00F11F9F">
      <w:pPr>
        <w:ind w:left="720"/>
        <w:rPr>
          <w:sz w:val="24"/>
          <w:szCs w:val="24"/>
        </w:rPr>
      </w:pPr>
      <w:r w:rsidRPr="00502815">
        <w:rPr>
          <w:sz w:val="24"/>
          <w:szCs w:val="24"/>
        </w:rPr>
        <w:t>Chief, Air Quality Bureau</w:t>
      </w:r>
      <w:r w:rsidRPr="00502815">
        <w:rPr>
          <w:sz w:val="24"/>
          <w:szCs w:val="24"/>
        </w:rPr>
        <w:br/>
        <w:t xml:space="preserve">Iowa Department of Natural Resources </w:t>
      </w:r>
      <w:r w:rsidRPr="00502815">
        <w:rPr>
          <w:sz w:val="24"/>
          <w:szCs w:val="24"/>
        </w:rPr>
        <w:br/>
        <w:t>7900 Hickman Road, Suite #1</w:t>
      </w:r>
      <w:r w:rsidRPr="00502815">
        <w:rPr>
          <w:sz w:val="24"/>
          <w:szCs w:val="24"/>
        </w:rPr>
        <w:br/>
        <w:t xml:space="preserve">Windsor Heights, IA 50324 </w:t>
      </w:r>
      <w:r w:rsidRPr="00502815">
        <w:rPr>
          <w:sz w:val="24"/>
          <w:szCs w:val="24"/>
        </w:rPr>
        <w:br/>
        <w:t>(515) 725-9500</w:t>
      </w:r>
    </w:p>
    <w:p w14:paraId="55209B29" w14:textId="77777777" w:rsidR="00F11F9F" w:rsidRPr="00502815" w:rsidRDefault="00F11F9F" w:rsidP="00F11F9F">
      <w:pPr>
        <w:rPr>
          <w:sz w:val="24"/>
          <w:szCs w:val="24"/>
        </w:rPr>
      </w:pPr>
      <w:r w:rsidRPr="00502815">
        <w:rPr>
          <w:sz w:val="24"/>
          <w:szCs w:val="24"/>
        </w:rPr>
        <w:t>Reports or notifications to the DNR Field Offices or local programs shall be directed to the supervisor at the appropriate field office or local program. Current addresses and phone numbers are:</w:t>
      </w:r>
    </w:p>
    <w:p w14:paraId="5EED548D" w14:textId="77777777" w:rsidR="00F11F9F" w:rsidRPr="00502815" w:rsidRDefault="00F11F9F" w:rsidP="00F11F9F">
      <w:pPr>
        <w:rPr>
          <w:sz w:val="24"/>
          <w:szCs w:val="24"/>
        </w:rPr>
      </w:pPr>
    </w:p>
    <w:tbl>
      <w:tblPr>
        <w:tblW w:w="0" w:type="auto"/>
        <w:tblLayout w:type="fixed"/>
        <w:tblLook w:val="0000" w:firstRow="0" w:lastRow="0" w:firstColumn="0" w:lastColumn="0" w:noHBand="0" w:noVBand="0"/>
      </w:tblPr>
      <w:tblGrid>
        <w:gridCol w:w="4428"/>
        <w:gridCol w:w="4428"/>
      </w:tblGrid>
      <w:tr w:rsidR="00F11F9F" w:rsidRPr="00502815" w14:paraId="02B704AA" w14:textId="77777777" w:rsidTr="00FD5937">
        <w:tc>
          <w:tcPr>
            <w:tcW w:w="4428" w:type="dxa"/>
          </w:tcPr>
          <w:p w14:paraId="51D18B33" w14:textId="77777777" w:rsidR="00F11F9F" w:rsidRPr="00502815" w:rsidRDefault="00F11F9F" w:rsidP="00F11F9F">
            <w:pPr>
              <w:jc w:val="center"/>
              <w:rPr>
                <w:b/>
                <w:sz w:val="24"/>
                <w:szCs w:val="24"/>
              </w:rPr>
            </w:pPr>
            <w:r w:rsidRPr="00502815">
              <w:rPr>
                <w:b/>
                <w:sz w:val="24"/>
                <w:szCs w:val="24"/>
              </w:rPr>
              <w:t>Field Office 1</w:t>
            </w:r>
          </w:p>
          <w:p w14:paraId="6ED60588" w14:textId="77777777" w:rsidR="00F11F9F" w:rsidRPr="00502815" w:rsidRDefault="00F11F9F" w:rsidP="00F11F9F">
            <w:pPr>
              <w:jc w:val="center"/>
              <w:rPr>
                <w:b/>
                <w:sz w:val="24"/>
                <w:szCs w:val="24"/>
              </w:rPr>
            </w:pPr>
            <w:r w:rsidRPr="00502815">
              <w:rPr>
                <w:sz w:val="24"/>
                <w:szCs w:val="24"/>
              </w:rPr>
              <w:t>909 West Main – Suite 4</w:t>
            </w:r>
          </w:p>
          <w:p w14:paraId="239F22BA" w14:textId="77777777" w:rsidR="00F11F9F" w:rsidRPr="00502815" w:rsidRDefault="00F11F9F" w:rsidP="00F11F9F">
            <w:pPr>
              <w:jc w:val="center"/>
              <w:rPr>
                <w:b/>
                <w:sz w:val="24"/>
                <w:szCs w:val="24"/>
              </w:rPr>
            </w:pPr>
            <w:r w:rsidRPr="00502815">
              <w:rPr>
                <w:sz w:val="24"/>
                <w:szCs w:val="24"/>
              </w:rPr>
              <w:t>Manchester, IA 52057</w:t>
            </w:r>
          </w:p>
          <w:p w14:paraId="2B03F7D6" w14:textId="77777777" w:rsidR="00F11F9F" w:rsidRPr="00502815" w:rsidRDefault="00F11F9F" w:rsidP="00F11F9F">
            <w:pPr>
              <w:jc w:val="center"/>
              <w:rPr>
                <w:b/>
                <w:sz w:val="24"/>
                <w:szCs w:val="24"/>
              </w:rPr>
            </w:pPr>
            <w:r w:rsidRPr="00502815">
              <w:rPr>
                <w:sz w:val="24"/>
                <w:szCs w:val="24"/>
              </w:rPr>
              <w:t>(563) 927-2640</w:t>
            </w:r>
          </w:p>
        </w:tc>
        <w:tc>
          <w:tcPr>
            <w:tcW w:w="4428" w:type="dxa"/>
          </w:tcPr>
          <w:p w14:paraId="5247A468" w14:textId="77777777" w:rsidR="00F11F9F" w:rsidRPr="00502815" w:rsidRDefault="00F11F9F" w:rsidP="00F11F9F">
            <w:pPr>
              <w:jc w:val="center"/>
              <w:rPr>
                <w:sz w:val="24"/>
                <w:szCs w:val="24"/>
              </w:rPr>
            </w:pPr>
            <w:r w:rsidRPr="00502815">
              <w:rPr>
                <w:b/>
                <w:sz w:val="24"/>
                <w:szCs w:val="24"/>
              </w:rPr>
              <w:t>Field Office 2</w:t>
            </w:r>
          </w:p>
          <w:p w14:paraId="217B178E" w14:textId="77777777" w:rsidR="00F11F9F" w:rsidRPr="00502815" w:rsidRDefault="00F11F9F" w:rsidP="00F11F9F">
            <w:pPr>
              <w:jc w:val="center"/>
              <w:rPr>
                <w:sz w:val="24"/>
                <w:szCs w:val="24"/>
              </w:rPr>
            </w:pPr>
            <w:r w:rsidRPr="00502815">
              <w:rPr>
                <w:sz w:val="24"/>
                <w:szCs w:val="24"/>
              </w:rPr>
              <w:t>2300-15th St., SW</w:t>
            </w:r>
          </w:p>
          <w:p w14:paraId="0A435A09" w14:textId="77777777" w:rsidR="00F11F9F" w:rsidRPr="00502815" w:rsidRDefault="00F11F9F" w:rsidP="00F11F9F">
            <w:pPr>
              <w:jc w:val="center"/>
              <w:rPr>
                <w:sz w:val="24"/>
                <w:szCs w:val="24"/>
              </w:rPr>
            </w:pPr>
            <w:r w:rsidRPr="00502815">
              <w:rPr>
                <w:sz w:val="24"/>
                <w:szCs w:val="24"/>
              </w:rPr>
              <w:t>Mason City, IA 50401</w:t>
            </w:r>
          </w:p>
          <w:p w14:paraId="54E1CEA1" w14:textId="77777777" w:rsidR="00F11F9F" w:rsidRPr="00502815" w:rsidRDefault="00F11F9F" w:rsidP="00F11F9F">
            <w:pPr>
              <w:jc w:val="center"/>
              <w:rPr>
                <w:sz w:val="24"/>
                <w:szCs w:val="24"/>
              </w:rPr>
            </w:pPr>
            <w:r w:rsidRPr="00502815">
              <w:rPr>
                <w:sz w:val="24"/>
                <w:szCs w:val="24"/>
              </w:rPr>
              <w:t>(641) 424-4073</w:t>
            </w:r>
          </w:p>
          <w:p w14:paraId="75C0DBA3" w14:textId="77777777" w:rsidR="00F11F9F" w:rsidRPr="00502815" w:rsidRDefault="00F11F9F" w:rsidP="00F11F9F">
            <w:pPr>
              <w:jc w:val="center"/>
              <w:rPr>
                <w:sz w:val="24"/>
                <w:szCs w:val="24"/>
              </w:rPr>
            </w:pPr>
          </w:p>
        </w:tc>
      </w:tr>
      <w:tr w:rsidR="00F11F9F" w:rsidRPr="00502815" w14:paraId="078ACE45" w14:textId="77777777" w:rsidTr="00FD5937">
        <w:tc>
          <w:tcPr>
            <w:tcW w:w="4428" w:type="dxa"/>
          </w:tcPr>
          <w:p w14:paraId="423A9864" w14:textId="77777777" w:rsidR="00F11F9F" w:rsidRPr="00502815" w:rsidRDefault="00F11F9F" w:rsidP="00F11F9F">
            <w:pPr>
              <w:jc w:val="center"/>
              <w:rPr>
                <w:b/>
                <w:sz w:val="24"/>
                <w:szCs w:val="24"/>
              </w:rPr>
            </w:pPr>
            <w:r w:rsidRPr="00502815">
              <w:rPr>
                <w:b/>
                <w:sz w:val="24"/>
                <w:szCs w:val="24"/>
              </w:rPr>
              <w:t>Field Office 3</w:t>
            </w:r>
          </w:p>
          <w:p w14:paraId="5CF51BBB" w14:textId="77777777" w:rsidR="00F11F9F" w:rsidRPr="00502815" w:rsidRDefault="00F11F9F" w:rsidP="00F11F9F">
            <w:pPr>
              <w:jc w:val="center"/>
              <w:rPr>
                <w:sz w:val="24"/>
                <w:szCs w:val="24"/>
              </w:rPr>
            </w:pPr>
            <w:r w:rsidRPr="00502815">
              <w:rPr>
                <w:sz w:val="24"/>
                <w:szCs w:val="24"/>
              </w:rPr>
              <w:t>1900 N. Grand Ave.</w:t>
            </w:r>
          </w:p>
          <w:p w14:paraId="4235B8E3" w14:textId="77777777" w:rsidR="00F11F9F" w:rsidRPr="00502815" w:rsidRDefault="00F11F9F" w:rsidP="00F11F9F">
            <w:pPr>
              <w:jc w:val="center"/>
              <w:rPr>
                <w:sz w:val="24"/>
                <w:szCs w:val="24"/>
              </w:rPr>
            </w:pPr>
            <w:r w:rsidRPr="00502815">
              <w:rPr>
                <w:sz w:val="24"/>
                <w:szCs w:val="24"/>
              </w:rPr>
              <w:t>Spencer, IA 51301</w:t>
            </w:r>
          </w:p>
          <w:p w14:paraId="2202C225" w14:textId="77777777" w:rsidR="00F11F9F" w:rsidRPr="00502815" w:rsidRDefault="00F11F9F" w:rsidP="00F11F9F">
            <w:pPr>
              <w:jc w:val="center"/>
              <w:rPr>
                <w:sz w:val="24"/>
                <w:szCs w:val="24"/>
              </w:rPr>
            </w:pPr>
            <w:r w:rsidRPr="00502815">
              <w:rPr>
                <w:sz w:val="24"/>
                <w:szCs w:val="24"/>
              </w:rPr>
              <w:t>(712) 262-4177</w:t>
            </w:r>
          </w:p>
        </w:tc>
        <w:tc>
          <w:tcPr>
            <w:tcW w:w="4428" w:type="dxa"/>
          </w:tcPr>
          <w:p w14:paraId="5EDECB93" w14:textId="77777777" w:rsidR="00F11F9F" w:rsidRPr="00502815" w:rsidRDefault="00F11F9F" w:rsidP="00F11F9F">
            <w:pPr>
              <w:jc w:val="center"/>
              <w:rPr>
                <w:b/>
                <w:sz w:val="24"/>
                <w:szCs w:val="24"/>
              </w:rPr>
            </w:pPr>
            <w:r w:rsidRPr="00502815">
              <w:rPr>
                <w:b/>
                <w:sz w:val="24"/>
                <w:szCs w:val="24"/>
              </w:rPr>
              <w:t>Field Office 4</w:t>
            </w:r>
          </w:p>
          <w:p w14:paraId="2434A0D8" w14:textId="77777777" w:rsidR="00F11F9F" w:rsidRPr="00502815" w:rsidRDefault="00F11F9F" w:rsidP="00F11F9F">
            <w:pPr>
              <w:jc w:val="center"/>
              <w:rPr>
                <w:sz w:val="24"/>
                <w:szCs w:val="24"/>
              </w:rPr>
            </w:pPr>
            <w:r w:rsidRPr="00502815">
              <w:rPr>
                <w:sz w:val="24"/>
                <w:szCs w:val="24"/>
              </w:rPr>
              <w:t>1401 Sunnyside Lane</w:t>
            </w:r>
          </w:p>
          <w:p w14:paraId="120B3B2A" w14:textId="77777777" w:rsidR="00F11F9F" w:rsidRPr="00502815" w:rsidRDefault="00F11F9F" w:rsidP="00F11F9F">
            <w:pPr>
              <w:jc w:val="center"/>
              <w:rPr>
                <w:sz w:val="24"/>
                <w:szCs w:val="24"/>
              </w:rPr>
            </w:pPr>
            <w:r w:rsidRPr="00502815">
              <w:rPr>
                <w:sz w:val="24"/>
                <w:szCs w:val="24"/>
              </w:rPr>
              <w:t>Atlantic, IA  50022</w:t>
            </w:r>
          </w:p>
          <w:p w14:paraId="53E972AE" w14:textId="77777777" w:rsidR="00F11F9F" w:rsidRPr="00502815" w:rsidRDefault="00F11F9F" w:rsidP="00F11F9F">
            <w:pPr>
              <w:jc w:val="center"/>
              <w:rPr>
                <w:sz w:val="24"/>
                <w:szCs w:val="24"/>
              </w:rPr>
            </w:pPr>
            <w:r w:rsidRPr="00502815">
              <w:rPr>
                <w:sz w:val="24"/>
                <w:szCs w:val="24"/>
              </w:rPr>
              <w:t>(712) 243-1934</w:t>
            </w:r>
          </w:p>
          <w:p w14:paraId="3DE14E6F" w14:textId="77777777" w:rsidR="00F11F9F" w:rsidRPr="00502815" w:rsidRDefault="00F11F9F" w:rsidP="00F11F9F">
            <w:pPr>
              <w:jc w:val="center"/>
              <w:rPr>
                <w:sz w:val="24"/>
                <w:szCs w:val="24"/>
              </w:rPr>
            </w:pPr>
          </w:p>
        </w:tc>
      </w:tr>
      <w:tr w:rsidR="00F11F9F" w:rsidRPr="00502815" w14:paraId="4C7434E4" w14:textId="77777777" w:rsidTr="00FD5937">
        <w:tc>
          <w:tcPr>
            <w:tcW w:w="4428" w:type="dxa"/>
          </w:tcPr>
          <w:p w14:paraId="7317EDA7" w14:textId="77777777" w:rsidR="00F11F9F" w:rsidRPr="00502815" w:rsidRDefault="00F11F9F" w:rsidP="00F11F9F">
            <w:pPr>
              <w:jc w:val="center"/>
              <w:rPr>
                <w:sz w:val="24"/>
                <w:szCs w:val="24"/>
              </w:rPr>
            </w:pPr>
            <w:r w:rsidRPr="00502815">
              <w:rPr>
                <w:b/>
                <w:sz w:val="24"/>
                <w:szCs w:val="24"/>
              </w:rPr>
              <w:t>Field Office 5</w:t>
            </w:r>
          </w:p>
          <w:p w14:paraId="78050F88" w14:textId="77777777" w:rsidR="00F11F9F" w:rsidRPr="00502815" w:rsidRDefault="00F11F9F" w:rsidP="00F11F9F">
            <w:pPr>
              <w:jc w:val="center"/>
              <w:rPr>
                <w:sz w:val="24"/>
                <w:szCs w:val="24"/>
              </w:rPr>
            </w:pPr>
            <w:r w:rsidRPr="00502815">
              <w:rPr>
                <w:sz w:val="24"/>
                <w:szCs w:val="24"/>
              </w:rPr>
              <w:t>7900 Hickman Road, Suite #200</w:t>
            </w:r>
            <w:r w:rsidRPr="00502815">
              <w:rPr>
                <w:sz w:val="24"/>
                <w:szCs w:val="24"/>
              </w:rPr>
              <w:br/>
              <w:t xml:space="preserve">Windsor Heights, IA 50324 </w:t>
            </w:r>
          </w:p>
          <w:p w14:paraId="7531DBF3" w14:textId="77777777" w:rsidR="00F11F9F" w:rsidRPr="00502815" w:rsidRDefault="00F11F9F" w:rsidP="00F11F9F">
            <w:pPr>
              <w:jc w:val="center"/>
              <w:rPr>
                <w:sz w:val="24"/>
                <w:szCs w:val="24"/>
              </w:rPr>
            </w:pPr>
            <w:r w:rsidRPr="00502815">
              <w:rPr>
                <w:sz w:val="24"/>
                <w:szCs w:val="24"/>
              </w:rPr>
              <w:t>(515) 725-0268</w:t>
            </w:r>
          </w:p>
        </w:tc>
        <w:tc>
          <w:tcPr>
            <w:tcW w:w="4428" w:type="dxa"/>
          </w:tcPr>
          <w:p w14:paraId="14CFE9BF" w14:textId="77777777" w:rsidR="00F11F9F" w:rsidRPr="00502815" w:rsidRDefault="00F11F9F" w:rsidP="00F11F9F">
            <w:pPr>
              <w:jc w:val="center"/>
              <w:rPr>
                <w:sz w:val="24"/>
                <w:szCs w:val="24"/>
              </w:rPr>
            </w:pPr>
            <w:r w:rsidRPr="00502815">
              <w:rPr>
                <w:b/>
                <w:sz w:val="24"/>
                <w:szCs w:val="24"/>
              </w:rPr>
              <w:t>Field Office 6</w:t>
            </w:r>
          </w:p>
          <w:p w14:paraId="07471098" w14:textId="77777777" w:rsidR="00F11F9F" w:rsidRPr="00502815" w:rsidRDefault="00F11F9F" w:rsidP="00F11F9F">
            <w:pPr>
              <w:keepNext/>
              <w:jc w:val="center"/>
              <w:outlineLvl w:val="6"/>
              <w:rPr>
                <w:sz w:val="24"/>
                <w:szCs w:val="24"/>
              </w:rPr>
            </w:pPr>
            <w:r w:rsidRPr="00502815">
              <w:rPr>
                <w:sz w:val="24"/>
                <w:szCs w:val="24"/>
              </w:rPr>
              <w:t>1023 West Madison Street</w:t>
            </w:r>
          </w:p>
          <w:p w14:paraId="4C544047" w14:textId="77777777" w:rsidR="00F11F9F" w:rsidRPr="00502815" w:rsidRDefault="00F11F9F" w:rsidP="00F11F9F">
            <w:pPr>
              <w:jc w:val="center"/>
              <w:rPr>
                <w:sz w:val="24"/>
                <w:szCs w:val="24"/>
              </w:rPr>
            </w:pPr>
            <w:r w:rsidRPr="00502815">
              <w:rPr>
                <w:sz w:val="24"/>
                <w:szCs w:val="24"/>
              </w:rPr>
              <w:t>Washington, IA 52353-1623</w:t>
            </w:r>
          </w:p>
          <w:p w14:paraId="5732D250" w14:textId="77777777" w:rsidR="00F11F9F" w:rsidRPr="00502815" w:rsidRDefault="00F11F9F" w:rsidP="00F11F9F">
            <w:pPr>
              <w:jc w:val="center"/>
              <w:rPr>
                <w:sz w:val="24"/>
                <w:szCs w:val="24"/>
              </w:rPr>
            </w:pPr>
            <w:r w:rsidRPr="00502815">
              <w:rPr>
                <w:sz w:val="24"/>
                <w:szCs w:val="24"/>
              </w:rPr>
              <w:t>(319) 653-2135</w:t>
            </w:r>
          </w:p>
          <w:p w14:paraId="53BB1DD4" w14:textId="77777777" w:rsidR="00F11F9F" w:rsidRPr="00502815" w:rsidRDefault="00F11F9F" w:rsidP="00F11F9F">
            <w:pPr>
              <w:jc w:val="center"/>
              <w:rPr>
                <w:sz w:val="24"/>
                <w:szCs w:val="24"/>
              </w:rPr>
            </w:pPr>
          </w:p>
        </w:tc>
      </w:tr>
      <w:tr w:rsidR="00F11F9F" w:rsidRPr="00502815" w14:paraId="573F6003" w14:textId="77777777" w:rsidTr="00FD5937">
        <w:tc>
          <w:tcPr>
            <w:tcW w:w="4428" w:type="dxa"/>
          </w:tcPr>
          <w:p w14:paraId="211DF7BB" w14:textId="77777777" w:rsidR="00F11F9F" w:rsidRPr="00502815" w:rsidRDefault="00F11F9F" w:rsidP="00F11F9F">
            <w:pPr>
              <w:jc w:val="center"/>
              <w:rPr>
                <w:sz w:val="24"/>
                <w:szCs w:val="24"/>
              </w:rPr>
            </w:pPr>
            <w:r w:rsidRPr="00502815">
              <w:rPr>
                <w:b/>
                <w:sz w:val="24"/>
                <w:szCs w:val="24"/>
              </w:rPr>
              <w:t>Polk County Public Works Dept.</w:t>
            </w:r>
          </w:p>
          <w:p w14:paraId="15B57FCD" w14:textId="77777777" w:rsidR="00F11F9F" w:rsidRPr="00502815" w:rsidRDefault="00F11F9F" w:rsidP="00F11F9F">
            <w:pPr>
              <w:jc w:val="center"/>
              <w:rPr>
                <w:sz w:val="24"/>
                <w:szCs w:val="24"/>
              </w:rPr>
            </w:pPr>
            <w:r w:rsidRPr="00502815">
              <w:rPr>
                <w:sz w:val="24"/>
                <w:szCs w:val="24"/>
              </w:rPr>
              <w:t>Air Quality Division</w:t>
            </w:r>
          </w:p>
          <w:p w14:paraId="6EF49E28" w14:textId="77777777" w:rsidR="00F11F9F" w:rsidRPr="00502815" w:rsidRDefault="00F11F9F" w:rsidP="00F11F9F">
            <w:pPr>
              <w:jc w:val="center"/>
              <w:rPr>
                <w:sz w:val="24"/>
                <w:szCs w:val="24"/>
              </w:rPr>
            </w:pPr>
            <w:r w:rsidRPr="00502815">
              <w:rPr>
                <w:sz w:val="24"/>
                <w:szCs w:val="24"/>
              </w:rPr>
              <w:t>5885 NE 14th St.</w:t>
            </w:r>
          </w:p>
          <w:p w14:paraId="396457B2" w14:textId="77777777" w:rsidR="00F11F9F" w:rsidRPr="00502815" w:rsidRDefault="00F11F9F" w:rsidP="00F11F9F">
            <w:pPr>
              <w:jc w:val="center"/>
              <w:rPr>
                <w:sz w:val="24"/>
                <w:szCs w:val="24"/>
              </w:rPr>
            </w:pPr>
            <w:r w:rsidRPr="00502815">
              <w:rPr>
                <w:sz w:val="24"/>
                <w:szCs w:val="24"/>
              </w:rPr>
              <w:t>Des Moines, IA 50313</w:t>
            </w:r>
          </w:p>
          <w:p w14:paraId="5985288C" w14:textId="77777777" w:rsidR="00F11F9F" w:rsidRPr="00502815" w:rsidRDefault="00F11F9F" w:rsidP="00F11F9F">
            <w:pPr>
              <w:jc w:val="center"/>
              <w:rPr>
                <w:sz w:val="24"/>
                <w:szCs w:val="24"/>
              </w:rPr>
            </w:pPr>
            <w:r w:rsidRPr="00502815">
              <w:rPr>
                <w:sz w:val="24"/>
                <w:szCs w:val="24"/>
              </w:rPr>
              <w:t>(515) 286-3351</w:t>
            </w:r>
          </w:p>
        </w:tc>
        <w:tc>
          <w:tcPr>
            <w:tcW w:w="4428" w:type="dxa"/>
          </w:tcPr>
          <w:p w14:paraId="64715760" w14:textId="77777777" w:rsidR="00F11F9F" w:rsidRPr="00502815" w:rsidRDefault="00F11F9F" w:rsidP="00F11F9F">
            <w:pPr>
              <w:jc w:val="center"/>
              <w:rPr>
                <w:sz w:val="24"/>
                <w:szCs w:val="24"/>
              </w:rPr>
            </w:pPr>
            <w:r w:rsidRPr="00502815">
              <w:rPr>
                <w:b/>
                <w:sz w:val="24"/>
                <w:szCs w:val="24"/>
              </w:rPr>
              <w:t>Linn County Public Health</w:t>
            </w:r>
          </w:p>
          <w:p w14:paraId="6B31F9E1" w14:textId="77777777" w:rsidR="00F11F9F" w:rsidRPr="00502815" w:rsidRDefault="00F11F9F" w:rsidP="00F11F9F">
            <w:pPr>
              <w:jc w:val="center"/>
              <w:rPr>
                <w:sz w:val="24"/>
                <w:szCs w:val="24"/>
              </w:rPr>
            </w:pPr>
            <w:r w:rsidRPr="00502815">
              <w:rPr>
                <w:sz w:val="24"/>
                <w:szCs w:val="24"/>
              </w:rPr>
              <w:t>Air Quality Branch</w:t>
            </w:r>
          </w:p>
          <w:p w14:paraId="774C1E2D" w14:textId="77777777" w:rsidR="00F11F9F" w:rsidRPr="00502815" w:rsidRDefault="00F11F9F" w:rsidP="00F11F9F">
            <w:pPr>
              <w:jc w:val="center"/>
              <w:rPr>
                <w:sz w:val="24"/>
                <w:szCs w:val="24"/>
              </w:rPr>
            </w:pPr>
            <w:r w:rsidRPr="00502815">
              <w:rPr>
                <w:sz w:val="24"/>
                <w:szCs w:val="24"/>
              </w:rPr>
              <w:t>501 13th St., NW</w:t>
            </w:r>
          </w:p>
          <w:p w14:paraId="3E2EA4DA" w14:textId="77777777" w:rsidR="00F11F9F" w:rsidRPr="00502815" w:rsidRDefault="00F11F9F" w:rsidP="00F11F9F">
            <w:pPr>
              <w:jc w:val="center"/>
              <w:rPr>
                <w:sz w:val="24"/>
                <w:szCs w:val="24"/>
              </w:rPr>
            </w:pPr>
            <w:r w:rsidRPr="00502815">
              <w:rPr>
                <w:sz w:val="24"/>
                <w:szCs w:val="24"/>
              </w:rPr>
              <w:t>Cedar Rapids, IA 52405</w:t>
            </w:r>
          </w:p>
          <w:p w14:paraId="1E770674" w14:textId="77777777" w:rsidR="00F11F9F" w:rsidRPr="00502815" w:rsidRDefault="00F11F9F" w:rsidP="00F11F9F">
            <w:pPr>
              <w:jc w:val="center"/>
              <w:rPr>
                <w:sz w:val="24"/>
                <w:szCs w:val="24"/>
              </w:rPr>
            </w:pPr>
            <w:r w:rsidRPr="00502815">
              <w:rPr>
                <w:sz w:val="24"/>
                <w:szCs w:val="24"/>
              </w:rPr>
              <w:t>(319) 892-6000</w:t>
            </w:r>
          </w:p>
        </w:tc>
      </w:tr>
    </w:tbl>
    <w:p w14:paraId="3553450F" w14:textId="77777777" w:rsidR="00F11F9F" w:rsidRPr="00502815" w:rsidRDefault="00F11F9F" w:rsidP="00F11F9F">
      <w:pPr>
        <w:rPr>
          <w:sz w:val="24"/>
          <w:szCs w:val="24"/>
        </w:rPr>
      </w:pPr>
    </w:p>
    <w:p w14:paraId="568D0E7D" w14:textId="77777777" w:rsidR="00890649" w:rsidRPr="00502815" w:rsidRDefault="00890649" w:rsidP="00890649">
      <w:pPr>
        <w:pStyle w:val="Directory"/>
        <w:tabs>
          <w:tab w:val="clear" w:pos="2880"/>
          <w:tab w:val="clear" w:pos="5760"/>
        </w:tabs>
      </w:pPr>
    </w:p>
    <w:p w14:paraId="7C71BA88" w14:textId="77777777" w:rsidR="00177B5A" w:rsidRPr="00502815" w:rsidRDefault="00177B5A" w:rsidP="00177B5A">
      <w:pPr>
        <w:pStyle w:val="Directory"/>
        <w:tabs>
          <w:tab w:val="clear" w:pos="2880"/>
          <w:tab w:val="clear" w:pos="5760"/>
        </w:tabs>
      </w:pPr>
    </w:p>
    <w:p w14:paraId="320DED8A" w14:textId="77777777" w:rsidR="00177B5A" w:rsidRPr="00502815" w:rsidRDefault="00177B5A">
      <w:pPr>
        <w:pStyle w:val="Directory"/>
        <w:tabs>
          <w:tab w:val="clear" w:pos="2880"/>
          <w:tab w:val="clear" w:pos="5760"/>
        </w:tabs>
      </w:pPr>
    </w:p>
    <w:p w14:paraId="5B5EA3F8" w14:textId="77777777" w:rsidR="00C402C8" w:rsidRPr="00502815" w:rsidRDefault="00177B5A" w:rsidP="00C402C8">
      <w:pPr>
        <w:jc w:val="center"/>
        <w:rPr>
          <w:i/>
          <w:sz w:val="28"/>
          <w:szCs w:val="28"/>
        </w:rPr>
      </w:pPr>
      <w:r w:rsidRPr="00502815">
        <w:rPr>
          <w:sz w:val="28"/>
          <w:szCs w:val="28"/>
        </w:rPr>
        <w:br w:type="page"/>
      </w:r>
    </w:p>
    <w:p w14:paraId="58C53CF4" w14:textId="77777777" w:rsidR="00C402C8" w:rsidRPr="00502815" w:rsidRDefault="00177B5A" w:rsidP="00177B5A">
      <w:pPr>
        <w:rPr>
          <w:b/>
          <w:sz w:val="36"/>
          <w:szCs w:val="28"/>
        </w:rPr>
      </w:pPr>
      <w:r w:rsidRPr="00502815">
        <w:rPr>
          <w:b/>
          <w:sz w:val="36"/>
          <w:szCs w:val="28"/>
        </w:rPr>
        <w:lastRenderedPageBreak/>
        <w:t xml:space="preserve">Appendix </w:t>
      </w:r>
      <w:r w:rsidR="00C402C8" w:rsidRPr="00502815">
        <w:rPr>
          <w:b/>
          <w:sz w:val="36"/>
          <w:szCs w:val="28"/>
        </w:rPr>
        <w:t>A:  Web Links to Standards</w:t>
      </w:r>
    </w:p>
    <w:p w14:paraId="21C05102" w14:textId="77777777" w:rsidR="00C04CDB" w:rsidRPr="00502815" w:rsidRDefault="00C04CDB" w:rsidP="00C04CDB">
      <w:pPr>
        <w:rPr>
          <w:sz w:val="24"/>
          <w:szCs w:val="24"/>
        </w:rPr>
      </w:pPr>
    </w:p>
    <w:p w14:paraId="69F07092" w14:textId="77777777" w:rsidR="00C04CDB" w:rsidRPr="00502815" w:rsidRDefault="00C04CDB" w:rsidP="00C04CDB">
      <w:pPr>
        <w:rPr>
          <w:sz w:val="24"/>
          <w:szCs w:val="24"/>
        </w:rPr>
      </w:pPr>
    </w:p>
    <w:p w14:paraId="481B8FBE" w14:textId="77777777" w:rsidR="00C04CDB" w:rsidRPr="00502815" w:rsidRDefault="00C04CDB" w:rsidP="00E06F5F">
      <w:pPr>
        <w:numPr>
          <w:ilvl w:val="0"/>
          <w:numId w:val="142"/>
        </w:numPr>
        <w:ind w:left="450" w:hanging="450"/>
        <w:rPr>
          <w:sz w:val="24"/>
          <w:szCs w:val="24"/>
        </w:rPr>
      </w:pPr>
      <w:r w:rsidRPr="00502815">
        <w:rPr>
          <w:sz w:val="24"/>
          <w:szCs w:val="24"/>
        </w:rPr>
        <w:t xml:space="preserve">40 CFR 60 Subpart A – </w:t>
      </w:r>
      <w:r w:rsidRPr="00502815">
        <w:rPr>
          <w:i/>
          <w:sz w:val="24"/>
          <w:szCs w:val="24"/>
        </w:rPr>
        <w:t xml:space="preserve">General Provisions </w:t>
      </w:r>
      <w:r w:rsidRPr="00502815">
        <w:rPr>
          <w:sz w:val="24"/>
          <w:szCs w:val="24"/>
        </w:rPr>
        <w:t>for New Source Performance Standards.</w:t>
      </w:r>
    </w:p>
    <w:p w14:paraId="64664BC8" w14:textId="77777777" w:rsidR="00C04CDB" w:rsidRPr="00502815" w:rsidRDefault="0094165C" w:rsidP="00C04CDB">
      <w:pPr>
        <w:ind w:firstLine="450"/>
        <w:rPr>
          <w:sz w:val="24"/>
          <w:szCs w:val="24"/>
        </w:rPr>
      </w:pPr>
      <w:hyperlink r:id="rId10" w:history="1">
        <w:r w:rsidR="00C04CDB" w:rsidRPr="00502815">
          <w:rPr>
            <w:rStyle w:val="Hyperlink"/>
            <w:color w:val="auto"/>
            <w:sz w:val="24"/>
            <w:szCs w:val="24"/>
          </w:rPr>
          <w:t>http://www.ecfr.gov/cgi-bin/retrieveECFR?gp=&amp;r=SUBPART&amp;n=sp40.7.60.a</w:t>
        </w:r>
      </w:hyperlink>
    </w:p>
    <w:p w14:paraId="437616BE" w14:textId="77777777" w:rsidR="00897F97" w:rsidRPr="00502815" w:rsidRDefault="00897F97" w:rsidP="00C04CDB">
      <w:pPr>
        <w:rPr>
          <w:sz w:val="24"/>
          <w:szCs w:val="24"/>
        </w:rPr>
      </w:pPr>
    </w:p>
    <w:p w14:paraId="24533DC2" w14:textId="77777777" w:rsidR="00897F97" w:rsidRPr="00502815" w:rsidRDefault="00897F97" w:rsidP="00E06F5F">
      <w:pPr>
        <w:numPr>
          <w:ilvl w:val="0"/>
          <w:numId w:val="142"/>
        </w:numPr>
        <w:tabs>
          <w:tab w:val="left" w:pos="450"/>
        </w:tabs>
        <w:ind w:left="450" w:hanging="450"/>
        <w:rPr>
          <w:b/>
          <w:sz w:val="24"/>
          <w:szCs w:val="24"/>
        </w:rPr>
      </w:pPr>
      <w:r w:rsidRPr="00502815">
        <w:rPr>
          <w:sz w:val="24"/>
          <w:szCs w:val="24"/>
        </w:rPr>
        <w:t xml:space="preserve">40 CFR Part 60 Subpart Db - Standards of Performance for </w:t>
      </w:r>
      <w:r w:rsidRPr="00502815">
        <w:rPr>
          <w:i/>
          <w:sz w:val="24"/>
          <w:szCs w:val="24"/>
        </w:rPr>
        <w:t>Industrial Commercial Institutional Steam Generating Units.</w:t>
      </w:r>
    </w:p>
    <w:p w14:paraId="287500F0" w14:textId="77777777" w:rsidR="00C04CDB" w:rsidRPr="00502815" w:rsidRDefault="0094165C" w:rsidP="00897F97">
      <w:pPr>
        <w:ind w:firstLine="450"/>
        <w:rPr>
          <w:sz w:val="24"/>
          <w:szCs w:val="24"/>
        </w:rPr>
      </w:pPr>
      <w:hyperlink r:id="rId11" w:history="1">
        <w:r w:rsidR="00897F97" w:rsidRPr="00502815">
          <w:rPr>
            <w:rStyle w:val="Hyperlink"/>
            <w:color w:val="auto"/>
            <w:sz w:val="24"/>
            <w:szCs w:val="24"/>
          </w:rPr>
          <w:t>http://www.ecfr.gov/cgi-bin/retrieveECFR?gp=&amp;r=SUBPART&amp;n=sp40.7.60.d_0b</w:t>
        </w:r>
      </w:hyperlink>
    </w:p>
    <w:p w14:paraId="2BB1B947" w14:textId="77777777" w:rsidR="00897F97" w:rsidRPr="00502815" w:rsidRDefault="00897F97" w:rsidP="00897F97">
      <w:pPr>
        <w:ind w:firstLine="450"/>
        <w:rPr>
          <w:sz w:val="24"/>
          <w:szCs w:val="24"/>
        </w:rPr>
      </w:pPr>
    </w:p>
    <w:p w14:paraId="5C1D9436" w14:textId="77777777" w:rsidR="00C04CDB" w:rsidRPr="00502815" w:rsidRDefault="00C04CDB" w:rsidP="00E06F5F">
      <w:pPr>
        <w:numPr>
          <w:ilvl w:val="0"/>
          <w:numId w:val="142"/>
        </w:numPr>
        <w:tabs>
          <w:tab w:val="left" w:pos="450"/>
        </w:tabs>
        <w:ind w:left="450" w:hanging="450"/>
        <w:rPr>
          <w:b/>
          <w:sz w:val="24"/>
          <w:szCs w:val="24"/>
        </w:rPr>
      </w:pPr>
      <w:r w:rsidRPr="00502815">
        <w:rPr>
          <w:sz w:val="24"/>
          <w:szCs w:val="24"/>
        </w:rPr>
        <w:t xml:space="preserve">40 CFR Part 60 Subpart Dc - Standards of Performance for </w:t>
      </w:r>
      <w:r w:rsidRPr="00502815">
        <w:rPr>
          <w:i/>
          <w:sz w:val="24"/>
          <w:szCs w:val="24"/>
        </w:rPr>
        <w:t>Small Industrial Commercial Institutional Steam Generating Units.</w:t>
      </w:r>
    </w:p>
    <w:p w14:paraId="75CBB707" w14:textId="77777777" w:rsidR="00C04CDB" w:rsidRPr="00502815" w:rsidRDefault="00C04CDB" w:rsidP="00C04CDB">
      <w:pPr>
        <w:tabs>
          <w:tab w:val="left" w:pos="450"/>
        </w:tabs>
        <w:rPr>
          <w:rStyle w:val="Hyperlink"/>
          <w:i/>
          <w:color w:val="auto"/>
          <w:sz w:val="24"/>
          <w:szCs w:val="24"/>
        </w:rPr>
      </w:pPr>
      <w:r w:rsidRPr="00502815">
        <w:rPr>
          <w:i/>
          <w:sz w:val="24"/>
          <w:szCs w:val="24"/>
        </w:rPr>
        <w:tab/>
      </w:r>
      <w:hyperlink r:id="rId12" w:history="1">
        <w:r w:rsidRPr="00502815">
          <w:rPr>
            <w:rStyle w:val="Hyperlink"/>
            <w:i/>
            <w:color w:val="auto"/>
            <w:sz w:val="24"/>
            <w:szCs w:val="24"/>
          </w:rPr>
          <w:t>http://www.ecfr.gov/cgi-bin/retrieveECFR?gp=&amp;r=SUBPART&amp;n=sp40.7.60.d_0c</w:t>
        </w:r>
      </w:hyperlink>
    </w:p>
    <w:p w14:paraId="23397876" w14:textId="77777777" w:rsidR="00C04CDB" w:rsidRPr="00502815" w:rsidRDefault="00C04CDB" w:rsidP="00C04CDB">
      <w:pPr>
        <w:tabs>
          <w:tab w:val="left" w:pos="450"/>
        </w:tabs>
        <w:rPr>
          <w:i/>
          <w:sz w:val="24"/>
          <w:szCs w:val="24"/>
        </w:rPr>
      </w:pPr>
    </w:p>
    <w:p w14:paraId="6ECF1683" w14:textId="77777777" w:rsidR="00C04CDB" w:rsidRPr="00502815" w:rsidRDefault="00C04CDB" w:rsidP="00E06F5F">
      <w:pPr>
        <w:numPr>
          <w:ilvl w:val="0"/>
          <w:numId w:val="142"/>
        </w:numPr>
        <w:ind w:left="450" w:hanging="450"/>
        <w:rPr>
          <w:sz w:val="24"/>
          <w:szCs w:val="24"/>
        </w:rPr>
      </w:pPr>
      <w:r w:rsidRPr="00502815">
        <w:rPr>
          <w:sz w:val="24"/>
          <w:szCs w:val="24"/>
        </w:rPr>
        <w:t xml:space="preserve">40 CFR Part 60 Subpart IIII Standards of Performance for </w:t>
      </w:r>
      <w:r w:rsidRPr="00502815">
        <w:rPr>
          <w:i/>
          <w:sz w:val="24"/>
          <w:szCs w:val="24"/>
        </w:rPr>
        <w:t>Stationary Compression Ignition Internal Combustion Engines.</w:t>
      </w:r>
    </w:p>
    <w:p w14:paraId="199FA304" w14:textId="77777777" w:rsidR="00C04CDB" w:rsidRPr="00502815" w:rsidRDefault="0094165C" w:rsidP="00C04CDB">
      <w:pPr>
        <w:ind w:left="450"/>
        <w:rPr>
          <w:rStyle w:val="Hyperlink"/>
          <w:color w:val="auto"/>
          <w:sz w:val="24"/>
          <w:szCs w:val="24"/>
        </w:rPr>
      </w:pPr>
      <w:hyperlink r:id="rId13" w:history="1">
        <w:r w:rsidR="00C04CDB" w:rsidRPr="00502815">
          <w:rPr>
            <w:rStyle w:val="Hyperlink"/>
            <w:color w:val="auto"/>
            <w:sz w:val="24"/>
            <w:szCs w:val="24"/>
          </w:rPr>
          <w:t>http://www.ecfr.gov/cgi-bin/retrieveECFR?gp=&amp;r=SUBPART&amp;n=sp40.7.60.iiii</w:t>
        </w:r>
      </w:hyperlink>
    </w:p>
    <w:p w14:paraId="1C3D9B02" w14:textId="77777777" w:rsidR="00AA2816" w:rsidRPr="00502815" w:rsidRDefault="00AA2816" w:rsidP="00C04CDB">
      <w:pPr>
        <w:ind w:left="450"/>
        <w:rPr>
          <w:rStyle w:val="Hyperlink"/>
          <w:color w:val="auto"/>
          <w:sz w:val="24"/>
          <w:szCs w:val="24"/>
        </w:rPr>
      </w:pPr>
    </w:p>
    <w:p w14:paraId="02706B4E" w14:textId="77777777" w:rsidR="00AA2816" w:rsidRPr="00502815" w:rsidRDefault="00AA2816" w:rsidP="00E06F5F">
      <w:pPr>
        <w:pStyle w:val="ListParagraph"/>
        <w:numPr>
          <w:ilvl w:val="0"/>
          <w:numId w:val="142"/>
        </w:numPr>
        <w:rPr>
          <w:sz w:val="24"/>
          <w:szCs w:val="24"/>
        </w:rPr>
      </w:pPr>
      <w:r w:rsidRPr="00502815">
        <w:rPr>
          <w:sz w:val="24"/>
          <w:szCs w:val="24"/>
        </w:rPr>
        <w:t xml:space="preserve">40 CFR Part 60 Subpart JJJJ Standards of Performance for Stationary </w:t>
      </w:r>
      <w:r w:rsidRPr="00502815">
        <w:rPr>
          <w:i/>
          <w:sz w:val="24"/>
          <w:szCs w:val="24"/>
        </w:rPr>
        <w:t>Spark Ignition Internal Combustion Engines.</w:t>
      </w:r>
      <w:r w:rsidRPr="00502815">
        <w:rPr>
          <w:sz w:val="24"/>
          <w:szCs w:val="24"/>
        </w:rPr>
        <w:t xml:space="preserve"> </w:t>
      </w:r>
    </w:p>
    <w:p w14:paraId="2DD13F11" w14:textId="77777777" w:rsidR="00AA2816" w:rsidRPr="00502815" w:rsidRDefault="0094165C" w:rsidP="00AA2816">
      <w:pPr>
        <w:ind w:left="450"/>
        <w:rPr>
          <w:sz w:val="24"/>
          <w:szCs w:val="24"/>
        </w:rPr>
      </w:pPr>
      <w:hyperlink r:id="rId14" w:history="1">
        <w:r w:rsidR="00AA2816" w:rsidRPr="00502815">
          <w:rPr>
            <w:rStyle w:val="Hyperlink"/>
            <w:color w:val="auto"/>
            <w:sz w:val="24"/>
            <w:szCs w:val="24"/>
          </w:rPr>
          <w:t>http://www.ecfr.gov/cgi-bin/retrieveECFR?gp=&amp;r=SUBPART&amp;n=sp40.7.60.jjjj</w:t>
        </w:r>
      </w:hyperlink>
    </w:p>
    <w:p w14:paraId="4F6D3DB4" w14:textId="77777777" w:rsidR="00AA2816" w:rsidRPr="00502815" w:rsidRDefault="00AA2816" w:rsidP="00C04CDB">
      <w:pPr>
        <w:ind w:left="450"/>
        <w:rPr>
          <w:sz w:val="24"/>
          <w:szCs w:val="24"/>
        </w:rPr>
      </w:pPr>
    </w:p>
    <w:p w14:paraId="2CE4FAA8" w14:textId="77777777" w:rsidR="00C04CDB" w:rsidRPr="00502815" w:rsidRDefault="00C04CDB" w:rsidP="00E06F5F">
      <w:pPr>
        <w:numPr>
          <w:ilvl w:val="0"/>
          <w:numId w:val="142"/>
        </w:numPr>
        <w:rPr>
          <w:sz w:val="24"/>
          <w:szCs w:val="24"/>
        </w:rPr>
      </w:pPr>
      <w:r w:rsidRPr="00502815">
        <w:rPr>
          <w:sz w:val="24"/>
          <w:szCs w:val="24"/>
        </w:rPr>
        <w:t xml:space="preserve">40 CFR 63 Subpart A – </w:t>
      </w:r>
      <w:r w:rsidRPr="00502815">
        <w:rPr>
          <w:i/>
          <w:sz w:val="24"/>
          <w:szCs w:val="24"/>
        </w:rPr>
        <w:t>General Provisions</w:t>
      </w:r>
      <w:r w:rsidRPr="00502815">
        <w:rPr>
          <w:sz w:val="24"/>
          <w:szCs w:val="24"/>
        </w:rPr>
        <w:t xml:space="preserve"> for National Emission Standards for Hazardous Air Pollutants.</w:t>
      </w:r>
    </w:p>
    <w:p w14:paraId="6770D7D2" w14:textId="77777777" w:rsidR="00C04CDB" w:rsidRPr="00502815" w:rsidRDefault="00C04CDB" w:rsidP="00C04CDB">
      <w:pPr>
        <w:tabs>
          <w:tab w:val="left" w:pos="450"/>
        </w:tabs>
        <w:ind w:left="270"/>
        <w:rPr>
          <w:rStyle w:val="Hyperlink"/>
          <w:color w:val="auto"/>
          <w:sz w:val="24"/>
          <w:szCs w:val="24"/>
        </w:rPr>
      </w:pPr>
      <w:r w:rsidRPr="00502815">
        <w:rPr>
          <w:sz w:val="24"/>
          <w:szCs w:val="24"/>
        </w:rPr>
        <w:tab/>
      </w:r>
      <w:hyperlink r:id="rId15" w:history="1">
        <w:r w:rsidRPr="00502815">
          <w:rPr>
            <w:rStyle w:val="Hyperlink"/>
            <w:color w:val="auto"/>
            <w:sz w:val="24"/>
            <w:szCs w:val="24"/>
          </w:rPr>
          <w:t>http://www.ecfr.gov/cgi-bin/retrieveECFR?gp=&amp;r=SUBPART&amp;n=sp40.10.63.a</w:t>
        </w:r>
      </w:hyperlink>
    </w:p>
    <w:p w14:paraId="6F14767E" w14:textId="77777777" w:rsidR="00C04CDB" w:rsidRPr="00502815" w:rsidRDefault="00C04CDB" w:rsidP="00C04CDB">
      <w:pPr>
        <w:tabs>
          <w:tab w:val="left" w:pos="450"/>
        </w:tabs>
        <w:rPr>
          <w:b/>
          <w:sz w:val="24"/>
          <w:szCs w:val="24"/>
        </w:rPr>
      </w:pPr>
    </w:p>
    <w:p w14:paraId="7F12AC7E" w14:textId="77777777" w:rsidR="00C04CDB" w:rsidRPr="00502815" w:rsidRDefault="00C04CDB" w:rsidP="00E06F5F">
      <w:pPr>
        <w:numPr>
          <w:ilvl w:val="0"/>
          <w:numId w:val="142"/>
        </w:numPr>
        <w:tabs>
          <w:tab w:val="left" w:pos="450"/>
        </w:tabs>
        <w:rPr>
          <w:b/>
          <w:sz w:val="24"/>
          <w:szCs w:val="24"/>
        </w:rPr>
      </w:pPr>
      <w:r w:rsidRPr="00502815">
        <w:rPr>
          <w:sz w:val="24"/>
          <w:szCs w:val="24"/>
        </w:rPr>
        <w:t xml:space="preserve">40 CFR 63 Subpart ZZZZ – National Emission Standards for Hazardous Air Pollutants for </w:t>
      </w:r>
      <w:r w:rsidRPr="00502815">
        <w:rPr>
          <w:i/>
          <w:sz w:val="24"/>
          <w:szCs w:val="24"/>
        </w:rPr>
        <w:t>Stationary Reciprocating Internal Combustion Engines.</w:t>
      </w:r>
      <w:r w:rsidRPr="00502815">
        <w:rPr>
          <w:sz w:val="24"/>
          <w:szCs w:val="24"/>
        </w:rPr>
        <w:tab/>
      </w:r>
    </w:p>
    <w:p w14:paraId="0A704D32" w14:textId="77777777" w:rsidR="00C04CDB" w:rsidRPr="00502815" w:rsidRDefault="00C04CDB" w:rsidP="00C04CDB">
      <w:pPr>
        <w:tabs>
          <w:tab w:val="left" w:pos="450"/>
        </w:tabs>
        <w:ind w:left="-180"/>
        <w:rPr>
          <w:rStyle w:val="Hyperlink"/>
          <w:color w:val="auto"/>
          <w:sz w:val="24"/>
          <w:szCs w:val="24"/>
        </w:rPr>
      </w:pPr>
      <w:r w:rsidRPr="00502815">
        <w:rPr>
          <w:sz w:val="24"/>
          <w:szCs w:val="24"/>
        </w:rPr>
        <w:tab/>
      </w:r>
      <w:hyperlink r:id="rId16" w:history="1">
        <w:r w:rsidRPr="00502815">
          <w:rPr>
            <w:rStyle w:val="Hyperlink"/>
            <w:color w:val="auto"/>
            <w:sz w:val="24"/>
            <w:szCs w:val="24"/>
          </w:rPr>
          <w:t>http://www.ecfr.gov/cgi-bin/retrieveECFR?gp=&amp;r=SUBPART&amp;n=sp40.14.63.zzzz</w:t>
        </w:r>
      </w:hyperlink>
    </w:p>
    <w:p w14:paraId="114E2E8A" w14:textId="77777777" w:rsidR="00AA2816" w:rsidRPr="00502815" w:rsidRDefault="00AA2816" w:rsidP="00C04CDB">
      <w:pPr>
        <w:tabs>
          <w:tab w:val="left" w:pos="450"/>
        </w:tabs>
        <w:ind w:left="-180"/>
        <w:rPr>
          <w:rStyle w:val="Hyperlink"/>
          <w:color w:val="auto"/>
          <w:sz w:val="24"/>
          <w:szCs w:val="24"/>
        </w:rPr>
      </w:pPr>
    </w:p>
    <w:p w14:paraId="7F5C2085" w14:textId="77777777" w:rsidR="00AA2816" w:rsidRPr="00502815" w:rsidRDefault="00AA2816" w:rsidP="00E06F5F">
      <w:pPr>
        <w:numPr>
          <w:ilvl w:val="0"/>
          <w:numId w:val="142"/>
        </w:numPr>
        <w:tabs>
          <w:tab w:val="left" w:pos="450"/>
        </w:tabs>
        <w:rPr>
          <w:b/>
          <w:sz w:val="24"/>
          <w:szCs w:val="24"/>
        </w:rPr>
      </w:pPr>
      <w:r w:rsidRPr="00502815">
        <w:rPr>
          <w:sz w:val="24"/>
          <w:szCs w:val="24"/>
        </w:rPr>
        <w:t xml:space="preserve">40 CFR 63 Subpart DDDDD – National Emission Standards for Hazardous Air Pollutants for </w:t>
      </w:r>
      <w:r w:rsidRPr="00502815">
        <w:rPr>
          <w:i/>
          <w:sz w:val="24"/>
          <w:szCs w:val="24"/>
        </w:rPr>
        <w:t>Industrial, Commercial, And Institutional Boilers</w:t>
      </w:r>
      <w:r w:rsidRPr="00502815">
        <w:rPr>
          <w:sz w:val="24"/>
          <w:szCs w:val="24"/>
        </w:rPr>
        <w:t>.</w:t>
      </w:r>
      <w:r w:rsidRPr="00502815">
        <w:rPr>
          <w:i/>
          <w:sz w:val="24"/>
          <w:szCs w:val="24"/>
        </w:rPr>
        <w:t>.</w:t>
      </w:r>
      <w:r w:rsidRPr="00502815">
        <w:rPr>
          <w:sz w:val="24"/>
          <w:szCs w:val="24"/>
        </w:rPr>
        <w:tab/>
      </w:r>
    </w:p>
    <w:p w14:paraId="0C589DF5" w14:textId="77777777" w:rsidR="00AA2816" w:rsidRPr="00502815" w:rsidRDefault="0094165C" w:rsidP="00AA2816">
      <w:pPr>
        <w:ind w:left="-180" w:firstLine="540"/>
        <w:rPr>
          <w:sz w:val="24"/>
        </w:rPr>
      </w:pPr>
      <w:hyperlink r:id="rId17" w:history="1">
        <w:r w:rsidR="00AA2816" w:rsidRPr="00502815">
          <w:rPr>
            <w:rStyle w:val="Hyperlink"/>
            <w:color w:val="auto"/>
            <w:sz w:val="24"/>
          </w:rPr>
          <w:t>http://www.ecfr.gov/cgi-bin/retrieveECFR?gp=&amp;r=SUBPART&amp;n=sp40.14.63.ddddd</w:t>
        </w:r>
      </w:hyperlink>
    </w:p>
    <w:p w14:paraId="3EB07B6C" w14:textId="77777777" w:rsidR="00AA2816" w:rsidRPr="00502815" w:rsidRDefault="00AA2816" w:rsidP="00AA2816">
      <w:pPr>
        <w:ind w:left="-180" w:firstLine="540"/>
        <w:rPr>
          <w:sz w:val="32"/>
          <w:szCs w:val="24"/>
        </w:rPr>
      </w:pPr>
    </w:p>
    <w:sectPr w:rsidR="00AA2816" w:rsidRPr="00502815" w:rsidSect="00401210">
      <w:footerReference w:type="default" r:id="rId18"/>
      <w:footerReference w:type="first" r:id="rId19"/>
      <w:pgSz w:w="12240" w:h="15840" w:code="1"/>
      <w:pgMar w:top="1440" w:right="1080" w:bottom="1440" w:left="108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odden, Karen [DNR]" w:date="2016-04-08T09:31:00Z" w:initials="LK[">
    <w:p w14:paraId="5CA7EEFD" w14:textId="77777777" w:rsidR="009D6992" w:rsidRDefault="009D699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7E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24DE" w14:textId="77777777" w:rsidR="009D6992" w:rsidRDefault="009D6992">
      <w:r>
        <w:separator/>
      </w:r>
    </w:p>
  </w:endnote>
  <w:endnote w:type="continuationSeparator" w:id="0">
    <w:p w14:paraId="53447D08" w14:textId="77777777" w:rsidR="009D6992" w:rsidRDefault="009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76B7" w14:textId="68BF754A" w:rsidR="009D6992" w:rsidRPr="00FF444B" w:rsidRDefault="009D6992" w:rsidP="00401210">
    <w:pPr>
      <w:pStyle w:val="Footer"/>
      <w:tabs>
        <w:tab w:val="clear" w:pos="8640"/>
        <w:tab w:val="right" w:pos="9360"/>
      </w:tabs>
    </w:pPr>
    <w:r w:rsidRPr="00FF444B">
      <w:t xml:space="preserve">kkl </w:t>
    </w:r>
    <w:r w:rsidRPr="00FF444B">
      <w:tab/>
    </w:r>
    <w:r w:rsidRPr="00FF444B">
      <w:fldChar w:fldCharType="begin"/>
    </w:r>
    <w:r w:rsidRPr="00FF444B">
      <w:instrText xml:space="preserve"> PAGE   \* MERGEFORMAT </w:instrText>
    </w:r>
    <w:r w:rsidRPr="00FF444B">
      <w:fldChar w:fldCharType="separate"/>
    </w:r>
    <w:r w:rsidR="0094165C">
      <w:rPr>
        <w:noProof/>
      </w:rPr>
      <w:t>49</w:t>
    </w:r>
    <w:r w:rsidRPr="00FF444B">
      <w:fldChar w:fldCharType="end"/>
    </w:r>
    <w:r w:rsidRPr="00FF444B">
      <w:tab/>
    </w:r>
    <w:r w:rsidR="00FF444B" w:rsidRPr="00FF444B">
      <w:t>Permit</w:t>
    </w:r>
    <w:r w:rsidRPr="00FF444B">
      <w:t xml:space="preserve"> # 04-TV-019R2, 0</w:t>
    </w:r>
    <w:r w:rsidR="00FF444B" w:rsidRPr="00FF444B">
      <w:t>7/01/2016</w:t>
    </w:r>
  </w:p>
  <w:p w14:paraId="57DE1EC6" w14:textId="77777777" w:rsidR="009D6992" w:rsidRDefault="009D6992" w:rsidP="00401210">
    <w:pPr>
      <w:pStyle w:val="Footer"/>
      <w:jc w:val="right"/>
    </w:pPr>
  </w:p>
  <w:p w14:paraId="7F4F7907" w14:textId="77777777" w:rsidR="009D6992" w:rsidRDefault="009D6992">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D245" w14:textId="77777777" w:rsidR="009D6992" w:rsidRDefault="009D6992">
    <w:pPr>
      <w:pStyle w:val="Footer"/>
    </w:pPr>
    <w:r>
      <w:t>Iowa Army Ammunition Plant</w:t>
    </w:r>
    <w:r>
      <w:tab/>
      <w:t>1</w:t>
    </w:r>
    <w:r>
      <w:tab/>
      <w:t>04-TV-019R1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E4D9" w14:textId="77777777" w:rsidR="009D6992" w:rsidRDefault="009D6992">
      <w:r>
        <w:separator/>
      </w:r>
    </w:p>
  </w:footnote>
  <w:footnote w:type="continuationSeparator" w:id="0">
    <w:p w14:paraId="456C3A66" w14:textId="77777777" w:rsidR="009D6992" w:rsidRDefault="009D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DD4"/>
    <w:multiLevelType w:val="hybridMultilevel"/>
    <w:tmpl w:val="0396E4A0"/>
    <w:lvl w:ilvl="0" w:tplc="8EE20F7A">
      <w:start w:val="1"/>
      <w:numFmt w:val="upperLetter"/>
      <w:lvlText w:val="%1."/>
      <w:lvlJc w:val="left"/>
      <w:pPr>
        <w:ind w:left="360" w:hanging="360"/>
      </w:pPr>
      <w:rPr>
        <w:sz w:val="24"/>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C15D7"/>
    <w:multiLevelType w:val="hybridMultilevel"/>
    <w:tmpl w:val="66787B14"/>
    <w:lvl w:ilvl="0" w:tplc="04090015">
      <w:start w:val="1"/>
      <w:numFmt w:val="upperLetter"/>
      <w:lvlText w:val="%1."/>
      <w:lvlJc w:val="left"/>
      <w:pPr>
        <w:tabs>
          <w:tab w:val="num" w:pos="720"/>
        </w:tabs>
        <w:ind w:left="720" w:hanging="360"/>
      </w:pPr>
    </w:lvl>
    <w:lvl w:ilvl="1" w:tplc="8706596C">
      <w:start w:val="1"/>
      <w:numFmt w:val="lowerLetter"/>
      <w:lvlText w:val="%2."/>
      <w:lvlJc w:val="left"/>
      <w:pPr>
        <w:tabs>
          <w:tab w:val="num" w:pos="1800"/>
        </w:tabs>
        <w:ind w:left="1800" w:hanging="720"/>
      </w:pPr>
      <w:rPr>
        <w:rFonts w:ascii="Times New Roman" w:eastAsia="Times New Roman" w:hAnsi="Times New Roman" w:cs="Times New Roman"/>
      </w:rPr>
    </w:lvl>
    <w:lvl w:ilvl="2" w:tplc="AF42F5F2">
      <w:start w:val="1"/>
      <w:numFmt w:val="decimal"/>
      <w:lvlText w:val="%3."/>
      <w:lvlJc w:val="left"/>
      <w:pPr>
        <w:ind w:left="2340" w:hanging="360"/>
      </w:pPr>
      <w:rPr>
        <w:rFonts w:hint="default"/>
      </w:rPr>
    </w:lvl>
    <w:lvl w:ilvl="3" w:tplc="2EBAFD8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049BE"/>
    <w:multiLevelType w:val="hybridMultilevel"/>
    <w:tmpl w:val="84005E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EC20E7"/>
    <w:multiLevelType w:val="hybridMultilevel"/>
    <w:tmpl w:val="C6B253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86ECE"/>
    <w:multiLevelType w:val="hybridMultilevel"/>
    <w:tmpl w:val="30DCB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BE784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72F4768"/>
    <w:multiLevelType w:val="hybridMultilevel"/>
    <w:tmpl w:val="DBEE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57F9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089A1E2D"/>
    <w:multiLevelType w:val="multilevel"/>
    <w:tmpl w:val="D7CAEEE0"/>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vertAlign w:val="superscrip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92751AC"/>
    <w:multiLevelType w:val="hybridMultilevel"/>
    <w:tmpl w:val="DBEE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743B6"/>
    <w:multiLevelType w:val="hybridMultilevel"/>
    <w:tmpl w:val="458ED756"/>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93F553B"/>
    <w:multiLevelType w:val="hybridMultilevel"/>
    <w:tmpl w:val="165E6454"/>
    <w:lvl w:ilvl="0" w:tplc="5A6EAC2A">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272653"/>
    <w:multiLevelType w:val="hybridMultilevel"/>
    <w:tmpl w:val="F8B4A9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1017B9"/>
    <w:multiLevelType w:val="hybridMultilevel"/>
    <w:tmpl w:val="173A81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EB1743"/>
    <w:multiLevelType w:val="singleLevel"/>
    <w:tmpl w:val="1422B4A2"/>
    <w:lvl w:ilvl="0">
      <w:start w:val="1"/>
      <w:numFmt w:val="lowerLetter"/>
      <w:lvlText w:val="%1."/>
      <w:lvlJc w:val="left"/>
      <w:pPr>
        <w:tabs>
          <w:tab w:val="num" w:pos="792"/>
        </w:tabs>
        <w:ind w:left="792" w:hanging="360"/>
      </w:pPr>
      <w:rPr>
        <w:b w:val="0"/>
        <w:i w:val="0"/>
        <w:strike w:val="0"/>
        <w:dstrike w:val="0"/>
      </w:rPr>
    </w:lvl>
  </w:abstractNum>
  <w:abstractNum w:abstractNumId="15" w15:restartNumberingAfterBreak="0">
    <w:nsid w:val="0E4B7FAE"/>
    <w:multiLevelType w:val="hybridMultilevel"/>
    <w:tmpl w:val="F7DA06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D11711"/>
    <w:multiLevelType w:val="hybridMultilevel"/>
    <w:tmpl w:val="497691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123BFC"/>
    <w:multiLevelType w:val="hybridMultilevel"/>
    <w:tmpl w:val="24927A24"/>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EE79F7"/>
    <w:multiLevelType w:val="hybridMultilevel"/>
    <w:tmpl w:val="86E449F2"/>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21976CC"/>
    <w:multiLevelType w:val="hybridMultilevel"/>
    <w:tmpl w:val="88ACD8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C221DF"/>
    <w:multiLevelType w:val="hybridMultilevel"/>
    <w:tmpl w:val="50D67E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4330A18"/>
    <w:multiLevelType w:val="hybridMultilevel"/>
    <w:tmpl w:val="538A38A8"/>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430BA9"/>
    <w:multiLevelType w:val="hybridMultilevel"/>
    <w:tmpl w:val="66787B14"/>
    <w:lvl w:ilvl="0" w:tplc="04090015">
      <w:start w:val="1"/>
      <w:numFmt w:val="upperLetter"/>
      <w:lvlText w:val="%1."/>
      <w:lvlJc w:val="left"/>
      <w:pPr>
        <w:tabs>
          <w:tab w:val="num" w:pos="360"/>
        </w:tabs>
        <w:ind w:left="360" w:hanging="360"/>
      </w:p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49E3162"/>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14B05270"/>
    <w:multiLevelType w:val="hybridMultilevel"/>
    <w:tmpl w:val="B1048C64"/>
    <w:lvl w:ilvl="0" w:tplc="04090015">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2F717D"/>
    <w:multiLevelType w:val="hybridMultilevel"/>
    <w:tmpl w:val="C94CED78"/>
    <w:lvl w:ilvl="0" w:tplc="A2BA6C3C">
      <w:start w:val="1"/>
      <w:numFmt w:val="upperLetter"/>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3B2D93"/>
    <w:multiLevelType w:val="hybridMultilevel"/>
    <w:tmpl w:val="3FAE7D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FE0141"/>
    <w:multiLevelType w:val="hybridMultilevel"/>
    <w:tmpl w:val="CEE81E10"/>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8B0FB8"/>
    <w:multiLevelType w:val="hybridMultilevel"/>
    <w:tmpl w:val="2B187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AA50EC"/>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C3127E"/>
    <w:multiLevelType w:val="hybridMultilevel"/>
    <w:tmpl w:val="4F2CB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A71051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1B0D7622"/>
    <w:multiLevelType w:val="multilevel"/>
    <w:tmpl w:val="A7D05E8E"/>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1BDD30A5"/>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34" w15:restartNumberingAfterBreak="0">
    <w:nsid w:val="1CB15689"/>
    <w:multiLevelType w:val="hybridMultilevel"/>
    <w:tmpl w:val="66787B14"/>
    <w:lvl w:ilvl="0" w:tplc="04090015">
      <w:start w:val="1"/>
      <w:numFmt w:val="upperLetter"/>
      <w:lvlText w:val="%1."/>
      <w:lvlJc w:val="left"/>
      <w:pPr>
        <w:tabs>
          <w:tab w:val="num" w:pos="360"/>
        </w:tabs>
        <w:ind w:left="360" w:hanging="360"/>
      </w:p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D2B2026"/>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1D504D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E236C64"/>
    <w:multiLevelType w:val="hybridMultilevel"/>
    <w:tmpl w:val="226E40A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38" w15:restartNumberingAfterBreak="0">
    <w:nsid w:val="1EC93792"/>
    <w:multiLevelType w:val="hybridMultilevel"/>
    <w:tmpl w:val="E8AE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15113B"/>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219450FE"/>
    <w:multiLevelType w:val="hybridMultilevel"/>
    <w:tmpl w:val="DF7E758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1950AB1"/>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21BD17D6"/>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220B3591"/>
    <w:multiLevelType w:val="hybridMultilevel"/>
    <w:tmpl w:val="E8AE0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9F2BD2"/>
    <w:multiLevelType w:val="hybridMultilevel"/>
    <w:tmpl w:val="205CBE0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63152A5"/>
    <w:multiLevelType w:val="hybridMultilevel"/>
    <w:tmpl w:val="DBEE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574268"/>
    <w:multiLevelType w:val="hybridMultilevel"/>
    <w:tmpl w:val="998405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A275BDD"/>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AAA02BA"/>
    <w:multiLevelType w:val="hybridMultilevel"/>
    <w:tmpl w:val="205CBE0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B68655F"/>
    <w:multiLevelType w:val="singleLevel"/>
    <w:tmpl w:val="59381676"/>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BDA150F"/>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C7122C8"/>
    <w:multiLevelType w:val="singleLevel"/>
    <w:tmpl w:val="0409000F"/>
    <w:lvl w:ilvl="0">
      <w:start w:val="1"/>
      <w:numFmt w:val="decimal"/>
      <w:lvlText w:val="%1."/>
      <w:lvlJc w:val="left"/>
      <w:pPr>
        <w:tabs>
          <w:tab w:val="num" w:pos="360"/>
        </w:tabs>
        <w:ind w:left="360" w:hanging="360"/>
      </w:pPr>
      <w:rPr>
        <w:rFonts w:hint="default"/>
      </w:rPr>
    </w:lvl>
  </w:abstractNum>
  <w:abstractNum w:abstractNumId="52" w15:restartNumberingAfterBreak="0">
    <w:nsid w:val="2C8228A5"/>
    <w:multiLevelType w:val="hybridMultilevel"/>
    <w:tmpl w:val="5A864A38"/>
    <w:lvl w:ilvl="0" w:tplc="D8AAA26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125172"/>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54" w15:restartNumberingAfterBreak="0">
    <w:nsid w:val="3082208D"/>
    <w:multiLevelType w:val="hybridMultilevel"/>
    <w:tmpl w:val="C3868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0CC3652"/>
    <w:multiLevelType w:val="hybridMultilevel"/>
    <w:tmpl w:val="2F1498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0D46355"/>
    <w:multiLevelType w:val="hybridMultilevel"/>
    <w:tmpl w:val="24927A24"/>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11661DA"/>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58" w15:restartNumberingAfterBreak="0">
    <w:nsid w:val="314973FA"/>
    <w:multiLevelType w:val="hybridMultilevel"/>
    <w:tmpl w:val="404E78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21A49AD"/>
    <w:multiLevelType w:val="singleLevel"/>
    <w:tmpl w:val="1A86D336"/>
    <w:lvl w:ilvl="0">
      <w:start w:val="1"/>
      <w:numFmt w:val="upperRoman"/>
      <w:lvlText w:val="%1."/>
      <w:lvlJc w:val="right"/>
      <w:pPr>
        <w:tabs>
          <w:tab w:val="num" w:pos="504"/>
        </w:tabs>
        <w:ind w:left="504" w:hanging="216"/>
      </w:pPr>
      <w:rPr>
        <w:sz w:val="28"/>
      </w:rPr>
    </w:lvl>
  </w:abstractNum>
  <w:abstractNum w:abstractNumId="60" w15:restartNumberingAfterBreak="0">
    <w:nsid w:val="33044D5D"/>
    <w:multiLevelType w:val="multilevel"/>
    <w:tmpl w:val="AF2CB692"/>
    <w:lvl w:ilvl="0">
      <w:start w:val="1"/>
      <w:numFmt w:val="decimal"/>
      <w:lvlText w:val="%1."/>
      <w:lvlJc w:val="left"/>
      <w:pPr>
        <w:tabs>
          <w:tab w:val="num" w:pos="810"/>
        </w:tabs>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330B6301"/>
    <w:multiLevelType w:val="singleLevel"/>
    <w:tmpl w:val="C79070EE"/>
    <w:lvl w:ilvl="0">
      <w:start w:val="1"/>
      <w:numFmt w:val="lowerRoman"/>
      <w:lvlText w:val="%1."/>
      <w:lvlJc w:val="left"/>
      <w:pPr>
        <w:tabs>
          <w:tab w:val="num" w:pos="1080"/>
        </w:tabs>
        <w:ind w:left="1080" w:hanging="720"/>
      </w:pPr>
      <w:rPr>
        <w:rFonts w:hint="default"/>
      </w:rPr>
    </w:lvl>
  </w:abstractNum>
  <w:abstractNum w:abstractNumId="62" w15:restartNumberingAfterBreak="0">
    <w:nsid w:val="35A41869"/>
    <w:multiLevelType w:val="hybridMultilevel"/>
    <w:tmpl w:val="205CBE0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360B0091"/>
    <w:multiLevelType w:val="hybridMultilevel"/>
    <w:tmpl w:val="F034C4B2"/>
    <w:lvl w:ilvl="0" w:tplc="8E5E4EF4">
      <w:start w:val="7"/>
      <w:numFmt w:val="upperLetter"/>
      <w:lvlText w:val="%1."/>
      <w:lvlJc w:val="left"/>
      <w:pPr>
        <w:tabs>
          <w:tab w:val="num" w:pos="360"/>
        </w:tabs>
        <w:ind w:left="360" w:hanging="360"/>
      </w:pPr>
      <w:rPr>
        <w:rFonts w:hint="default"/>
      </w:r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3758584F"/>
    <w:multiLevelType w:val="singleLevel"/>
    <w:tmpl w:val="0409000F"/>
    <w:lvl w:ilvl="0">
      <w:start w:val="1"/>
      <w:numFmt w:val="decimal"/>
      <w:lvlText w:val="%1."/>
      <w:lvlJc w:val="left"/>
      <w:pPr>
        <w:tabs>
          <w:tab w:val="num" w:pos="360"/>
        </w:tabs>
        <w:ind w:left="360" w:hanging="360"/>
      </w:pPr>
      <w:rPr>
        <w:rFonts w:hint="default"/>
      </w:rPr>
    </w:lvl>
  </w:abstractNum>
  <w:abstractNum w:abstractNumId="65" w15:restartNumberingAfterBreak="0">
    <w:nsid w:val="377A0EC9"/>
    <w:multiLevelType w:val="hybridMultilevel"/>
    <w:tmpl w:val="0396E4A0"/>
    <w:lvl w:ilvl="0" w:tplc="8EE20F7A">
      <w:start w:val="1"/>
      <w:numFmt w:val="upperLetter"/>
      <w:lvlText w:val="%1."/>
      <w:lvlJc w:val="left"/>
      <w:pPr>
        <w:ind w:left="360" w:hanging="360"/>
      </w:pPr>
      <w:rPr>
        <w:sz w:val="24"/>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7B3068D"/>
    <w:multiLevelType w:val="hybridMultilevel"/>
    <w:tmpl w:val="205CBE0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8107CB2"/>
    <w:multiLevelType w:val="singleLevel"/>
    <w:tmpl w:val="0409000F"/>
    <w:lvl w:ilvl="0">
      <w:start w:val="1"/>
      <w:numFmt w:val="decimal"/>
      <w:lvlText w:val="%1."/>
      <w:lvlJc w:val="left"/>
      <w:pPr>
        <w:tabs>
          <w:tab w:val="num" w:pos="360"/>
        </w:tabs>
        <w:ind w:left="360" w:hanging="360"/>
      </w:pPr>
      <w:rPr>
        <w:rFonts w:hint="default"/>
      </w:rPr>
    </w:lvl>
  </w:abstractNum>
  <w:abstractNum w:abstractNumId="68" w15:restartNumberingAfterBreak="0">
    <w:nsid w:val="388A571F"/>
    <w:multiLevelType w:val="singleLevel"/>
    <w:tmpl w:val="22301028"/>
    <w:lvl w:ilvl="0">
      <w:start w:val="1"/>
      <w:numFmt w:val="decimal"/>
      <w:lvlText w:val="%1."/>
      <w:lvlJc w:val="left"/>
      <w:pPr>
        <w:tabs>
          <w:tab w:val="num" w:pos="792"/>
        </w:tabs>
        <w:ind w:left="792" w:hanging="360"/>
      </w:pPr>
      <w:rPr>
        <w:rFonts w:hint="default"/>
      </w:rPr>
    </w:lvl>
  </w:abstractNum>
  <w:abstractNum w:abstractNumId="69" w15:restartNumberingAfterBreak="0">
    <w:nsid w:val="39B2326A"/>
    <w:multiLevelType w:val="hybridMultilevel"/>
    <w:tmpl w:val="D2CEC976"/>
    <w:lvl w:ilvl="0" w:tplc="A4B89E6E">
      <w:start w:val="1"/>
      <w:numFmt w:val="lowerRoman"/>
      <w:lvlText w:val="%1."/>
      <w:lvlJc w:val="left"/>
      <w:pPr>
        <w:ind w:left="1440" w:hanging="720"/>
      </w:pPr>
      <w:rPr>
        <w:rFonts w:hint="default"/>
      </w:rPr>
    </w:lvl>
    <w:lvl w:ilvl="1" w:tplc="65A83B3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B9048B3"/>
    <w:multiLevelType w:val="hybridMultilevel"/>
    <w:tmpl w:val="5AC6CBCA"/>
    <w:lvl w:ilvl="0" w:tplc="E16EE804">
      <w:start w:val="6"/>
      <w:numFmt w:val="upperLetter"/>
      <w:lvlText w:val="%1."/>
      <w:lvlJc w:val="left"/>
      <w:pPr>
        <w:tabs>
          <w:tab w:val="num" w:pos="360"/>
        </w:tabs>
        <w:ind w:left="360" w:hanging="360"/>
      </w:pPr>
      <w:rPr>
        <w:rFonts w:hint="default"/>
      </w:r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3B9054A6"/>
    <w:multiLevelType w:val="hybridMultilevel"/>
    <w:tmpl w:val="771CEF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D3A08CD"/>
    <w:multiLevelType w:val="hybridMultilevel"/>
    <w:tmpl w:val="AE94E0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DC20370"/>
    <w:multiLevelType w:val="hybridMultilevel"/>
    <w:tmpl w:val="2E18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037BE0"/>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073320B"/>
    <w:multiLevelType w:val="singleLevel"/>
    <w:tmpl w:val="1422B4A2"/>
    <w:lvl w:ilvl="0">
      <w:start w:val="1"/>
      <w:numFmt w:val="lowerLetter"/>
      <w:lvlText w:val="%1."/>
      <w:lvlJc w:val="left"/>
      <w:pPr>
        <w:tabs>
          <w:tab w:val="num" w:pos="792"/>
        </w:tabs>
        <w:ind w:left="792" w:hanging="360"/>
      </w:pPr>
      <w:rPr>
        <w:b w:val="0"/>
        <w:i w:val="0"/>
        <w:strike w:val="0"/>
        <w:dstrike w:val="0"/>
      </w:rPr>
    </w:lvl>
  </w:abstractNum>
  <w:abstractNum w:abstractNumId="76" w15:restartNumberingAfterBreak="0">
    <w:nsid w:val="407D418E"/>
    <w:multiLevelType w:val="hybridMultilevel"/>
    <w:tmpl w:val="40626F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0F1B4B"/>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11B6B26"/>
    <w:multiLevelType w:val="singleLevel"/>
    <w:tmpl w:val="0409000F"/>
    <w:lvl w:ilvl="0">
      <w:start w:val="1"/>
      <w:numFmt w:val="decimal"/>
      <w:lvlText w:val="%1."/>
      <w:lvlJc w:val="left"/>
      <w:pPr>
        <w:tabs>
          <w:tab w:val="num" w:pos="360"/>
        </w:tabs>
        <w:ind w:left="360" w:hanging="360"/>
      </w:pPr>
    </w:lvl>
  </w:abstractNum>
  <w:abstractNum w:abstractNumId="79" w15:restartNumberingAfterBreak="1">
    <w:nsid w:val="41A35F1B"/>
    <w:multiLevelType w:val="singleLevel"/>
    <w:tmpl w:val="76CA8A30"/>
    <w:lvl w:ilvl="0">
      <w:start w:val="1"/>
      <w:numFmt w:val="decimal"/>
      <w:lvlText w:val="%1."/>
      <w:lvlJc w:val="left"/>
      <w:pPr>
        <w:tabs>
          <w:tab w:val="num" w:pos="360"/>
        </w:tabs>
        <w:ind w:left="360" w:hanging="360"/>
      </w:pPr>
    </w:lvl>
  </w:abstractNum>
  <w:abstractNum w:abstractNumId="80" w15:restartNumberingAfterBreak="0">
    <w:nsid w:val="429518EE"/>
    <w:multiLevelType w:val="hybridMultilevel"/>
    <w:tmpl w:val="D8A6DDD0"/>
    <w:lvl w:ilvl="0" w:tplc="15584FB6">
      <w:start w:val="1"/>
      <w:numFmt w:val="decimal"/>
      <w:lvlText w:val="(%1)"/>
      <w:lvlJc w:val="left"/>
      <w:pPr>
        <w:ind w:left="360" w:hanging="360"/>
      </w:pPr>
      <w:rPr>
        <w:rFonts w:hint="default"/>
        <w:sz w:val="24"/>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3073112"/>
    <w:multiLevelType w:val="hybridMultilevel"/>
    <w:tmpl w:val="FEAA50A6"/>
    <w:lvl w:ilvl="0" w:tplc="8AF686BE">
      <w:start w:val="1"/>
      <w:numFmt w:val="decimal"/>
      <w:lvlText w:val="(%1)"/>
      <w:lvlJc w:val="left"/>
      <w:pPr>
        <w:ind w:left="360" w:hanging="360"/>
      </w:pPr>
      <w:rPr>
        <w:rFonts w:hint="default"/>
        <w:sz w:val="22"/>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FD123C"/>
    <w:multiLevelType w:val="hybridMultilevel"/>
    <w:tmpl w:val="A886C606"/>
    <w:lvl w:ilvl="0" w:tplc="29AAE4CC">
      <w:start w:val="1"/>
      <w:numFmt w:val="decimal"/>
      <w:lvlText w:val="%1."/>
      <w:lvlJc w:val="left"/>
      <w:pPr>
        <w:ind w:left="360" w:hanging="360"/>
      </w:pPr>
      <w:rPr>
        <w:rFont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69916F7"/>
    <w:multiLevelType w:val="hybridMultilevel"/>
    <w:tmpl w:val="24927A24"/>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6B71815"/>
    <w:multiLevelType w:val="hybridMultilevel"/>
    <w:tmpl w:val="5C64D28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5" w15:restartNumberingAfterBreak="0">
    <w:nsid w:val="46D10AA8"/>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86" w15:restartNumberingAfterBreak="0">
    <w:nsid w:val="47E84201"/>
    <w:multiLevelType w:val="hybridMultilevel"/>
    <w:tmpl w:val="A7AC22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7EC7768"/>
    <w:multiLevelType w:val="singleLevel"/>
    <w:tmpl w:val="1422B4A2"/>
    <w:lvl w:ilvl="0">
      <w:start w:val="1"/>
      <w:numFmt w:val="lowerLetter"/>
      <w:lvlText w:val="%1."/>
      <w:lvlJc w:val="left"/>
      <w:pPr>
        <w:tabs>
          <w:tab w:val="num" w:pos="792"/>
        </w:tabs>
        <w:ind w:left="792" w:hanging="360"/>
      </w:pPr>
      <w:rPr>
        <w:b w:val="0"/>
        <w:i w:val="0"/>
        <w:strike w:val="0"/>
        <w:dstrike w:val="0"/>
      </w:rPr>
    </w:lvl>
  </w:abstractNum>
  <w:abstractNum w:abstractNumId="88" w15:restartNumberingAfterBreak="0">
    <w:nsid w:val="47FC5CCF"/>
    <w:multiLevelType w:val="hybridMultilevel"/>
    <w:tmpl w:val="8DD4AB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B6354B7"/>
    <w:multiLevelType w:val="hybridMultilevel"/>
    <w:tmpl w:val="E8AE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831C81"/>
    <w:multiLevelType w:val="hybridMultilevel"/>
    <w:tmpl w:val="56E064AA"/>
    <w:lvl w:ilvl="0" w:tplc="04090015">
      <w:start w:val="1"/>
      <w:numFmt w:val="upperLetter"/>
      <w:lvlText w:val="%1."/>
      <w:lvlJc w:val="left"/>
      <w:pPr>
        <w:ind w:left="72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BE7333E"/>
    <w:multiLevelType w:val="singleLevel"/>
    <w:tmpl w:val="0409000F"/>
    <w:lvl w:ilvl="0">
      <w:start w:val="1"/>
      <w:numFmt w:val="decimal"/>
      <w:lvlText w:val="%1."/>
      <w:lvlJc w:val="left"/>
      <w:pPr>
        <w:tabs>
          <w:tab w:val="num" w:pos="360"/>
        </w:tabs>
        <w:ind w:left="360" w:hanging="360"/>
      </w:pPr>
    </w:lvl>
  </w:abstractNum>
  <w:abstractNum w:abstractNumId="92" w15:restartNumberingAfterBreak="0">
    <w:nsid w:val="4C0529B9"/>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4C120AF4"/>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D5B51F7"/>
    <w:multiLevelType w:val="hybridMultilevel"/>
    <w:tmpl w:val="4B3005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D77138B"/>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96" w15:restartNumberingAfterBreak="0">
    <w:nsid w:val="4DDC3299"/>
    <w:multiLevelType w:val="hybridMultilevel"/>
    <w:tmpl w:val="C8BA25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E4036D3"/>
    <w:multiLevelType w:val="hybridMultilevel"/>
    <w:tmpl w:val="654A5B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1282ED9"/>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1875D4F"/>
    <w:multiLevelType w:val="hybridMultilevel"/>
    <w:tmpl w:val="B21EC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1B83F5D"/>
    <w:multiLevelType w:val="hybridMultilevel"/>
    <w:tmpl w:val="3EC44A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23C0A15"/>
    <w:multiLevelType w:val="singleLevel"/>
    <w:tmpl w:val="06C4FC6A"/>
    <w:lvl w:ilvl="0">
      <w:start w:val="1"/>
      <w:numFmt w:val="upperLetter"/>
      <w:lvlText w:val="%1."/>
      <w:lvlJc w:val="left"/>
      <w:pPr>
        <w:tabs>
          <w:tab w:val="num" w:pos="720"/>
        </w:tabs>
        <w:ind w:left="720" w:hanging="360"/>
      </w:pPr>
      <w:rPr>
        <w:rFonts w:hint="default"/>
      </w:rPr>
    </w:lvl>
  </w:abstractNum>
  <w:abstractNum w:abstractNumId="102" w15:restartNumberingAfterBreak="0">
    <w:nsid w:val="525E14CB"/>
    <w:multiLevelType w:val="hybridMultilevel"/>
    <w:tmpl w:val="DBE0D7C6"/>
    <w:lvl w:ilvl="0" w:tplc="04090015">
      <w:start w:val="1"/>
      <w:numFmt w:val="upp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3151B77"/>
    <w:multiLevelType w:val="hybridMultilevel"/>
    <w:tmpl w:val="F8EAE86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36A486E"/>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70947C4"/>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106" w15:restartNumberingAfterBreak="0">
    <w:nsid w:val="58311328"/>
    <w:multiLevelType w:val="singleLevel"/>
    <w:tmpl w:val="0409000F"/>
    <w:lvl w:ilvl="0">
      <w:start w:val="1"/>
      <w:numFmt w:val="decimal"/>
      <w:lvlText w:val="%1."/>
      <w:lvlJc w:val="left"/>
      <w:pPr>
        <w:tabs>
          <w:tab w:val="num" w:pos="360"/>
        </w:tabs>
        <w:ind w:left="360" w:hanging="360"/>
      </w:pPr>
      <w:rPr>
        <w:rFonts w:hint="default"/>
      </w:rPr>
    </w:lvl>
  </w:abstractNum>
  <w:abstractNum w:abstractNumId="107" w15:restartNumberingAfterBreak="0">
    <w:nsid w:val="58E04151"/>
    <w:multiLevelType w:val="singleLevel"/>
    <w:tmpl w:val="4BE2A988"/>
    <w:lvl w:ilvl="0">
      <w:start w:val="1"/>
      <w:numFmt w:val="decimal"/>
      <w:lvlText w:val="(%1)"/>
      <w:lvlJc w:val="left"/>
      <w:pPr>
        <w:tabs>
          <w:tab w:val="num" w:pos="360"/>
        </w:tabs>
        <w:ind w:left="360" w:hanging="360"/>
      </w:pPr>
      <w:rPr>
        <w:rFonts w:hint="default"/>
        <w:vertAlign w:val="superscript"/>
      </w:rPr>
    </w:lvl>
  </w:abstractNum>
  <w:abstractNum w:abstractNumId="108" w15:restartNumberingAfterBreak="0">
    <w:nsid w:val="592E75C8"/>
    <w:multiLevelType w:val="singleLevel"/>
    <w:tmpl w:val="A4DAB83C"/>
    <w:lvl w:ilvl="0">
      <w:start w:val="1"/>
      <w:numFmt w:val="decimal"/>
      <w:lvlText w:val="%1."/>
      <w:lvlJc w:val="left"/>
      <w:pPr>
        <w:tabs>
          <w:tab w:val="num" w:pos="810"/>
        </w:tabs>
        <w:ind w:left="810" w:hanging="360"/>
      </w:pPr>
      <w:rPr>
        <w:rFonts w:hint="default"/>
      </w:rPr>
    </w:lvl>
  </w:abstractNum>
  <w:abstractNum w:abstractNumId="109" w15:restartNumberingAfterBreak="0">
    <w:nsid w:val="5B865D4A"/>
    <w:multiLevelType w:val="singleLevel"/>
    <w:tmpl w:val="0409000F"/>
    <w:lvl w:ilvl="0">
      <w:start w:val="1"/>
      <w:numFmt w:val="decimal"/>
      <w:lvlText w:val="%1."/>
      <w:lvlJc w:val="left"/>
      <w:pPr>
        <w:tabs>
          <w:tab w:val="num" w:pos="360"/>
        </w:tabs>
        <w:ind w:left="360" w:hanging="360"/>
      </w:pPr>
      <w:rPr>
        <w:rFonts w:hint="default"/>
      </w:rPr>
    </w:lvl>
  </w:abstractNum>
  <w:abstractNum w:abstractNumId="110" w15:restartNumberingAfterBreak="0">
    <w:nsid w:val="5B8C430D"/>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5D3C21EF"/>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DD04F99"/>
    <w:multiLevelType w:val="singleLevel"/>
    <w:tmpl w:val="0409000F"/>
    <w:lvl w:ilvl="0">
      <w:start w:val="1"/>
      <w:numFmt w:val="decimal"/>
      <w:lvlText w:val="%1."/>
      <w:lvlJc w:val="left"/>
      <w:pPr>
        <w:tabs>
          <w:tab w:val="num" w:pos="360"/>
        </w:tabs>
        <w:ind w:left="360" w:hanging="360"/>
      </w:pPr>
      <w:rPr>
        <w:rFonts w:hint="default"/>
      </w:rPr>
    </w:lvl>
  </w:abstractNum>
  <w:abstractNum w:abstractNumId="113" w15:restartNumberingAfterBreak="0">
    <w:nsid w:val="5E2F77FD"/>
    <w:multiLevelType w:val="hybridMultilevel"/>
    <w:tmpl w:val="F488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AF2015"/>
    <w:multiLevelType w:val="singleLevel"/>
    <w:tmpl w:val="0409000F"/>
    <w:lvl w:ilvl="0">
      <w:start w:val="1"/>
      <w:numFmt w:val="decimal"/>
      <w:lvlText w:val="%1."/>
      <w:lvlJc w:val="left"/>
      <w:pPr>
        <w:tabs>
          <w:tab w:val="num" w:pos="360"/>
        </w:tabs>
        <w:ind w:left="360" w:hanging="360"/>
      </w:pPr>
      <w:rPr>
        <w:rFonts w:hint="default"/>
      </w:rPr>
    </w:lvl>
  </w:abstractNum>
  <w:abstractNum w:abstractNumId="115" w15:restartNumberingAfterBreak="0">
    <w:nsid w:val="5F2E217B"/>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F964F7E"/>
    <w:multiLevelType w:val="hybridMultilevel"/>
    <w:tmpl w:val="99FC0704"/>
    <w:lvl w:ilvl="0" w:tplc="79D08698">
      <w:start w:val="1"/>
      <w:numFmt w:val="upperLetter"/>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15:restartNumberingAfterBreak="0">
    <w:nsid w:val="607B0704"/>
    <w:multiLevelType w:val="hybridMultilevel"/>
    <w:tmpl w:val="986E4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0F2732D"/>
    <w:multiLevelType w:val="hybridMultilevel"/>
    <w:tmpl w:val="CEE81E10"/>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6B716F"/>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120" w15:restartNumberingAfterBreak="0">
    <w:nsid w:val="627323E7"/>
    <w:multiLevelType w:val="hybridMultilevel"/>
    <w:tmpl w:val="3C004C18"/>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1" w15:restartNumberingAfterBreak="0">
    <w:nsid w:val="62EC4CD4"/>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35C1E9E"/>
    <w:multiLevelType w:val="hybridMultilevel"/>
    <w:tmpl w:val="A45000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3BC7CE1"/>
    <w:multiLevelType w:val="singleLevel"/>
    <w:tmpl w:val="0409000F"/>
    <w:lvl w:ilvl="0">
      <w:start w:val="1"/>
      <w:numFmt w:val="decimal"/>
      <w:lvlText w:val="%1."/>
      <w:lvlJc w:val="left"/>
      <w:pPr>
        <w:tabs>
          <w:tab w:val="num" w:pos="360"/>
        </w:tabs>
        <w:ind w:left="360" w:hanging="360"/>
      </w:pPr>
      <w:rPr>
        <w:rFonts w:hint="default"/>
      </w:rPr>
    </w:lvl>
  </w:abstractNum>
  <w:abstractNum w:abstractNumId="124" w15:restartNumberingAfterBreak="0">
    <w:nsid w:val="65F701D5"/>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6A473A8"/>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6A642D1"/>
    <w:multiLevelType w:val="singleLevel"/>
    <w:tmpl w:val="359E559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7" w15:restartNumberingAfterBreak="0">
    <w:nsid w:val="66FD5577"/>
    <w:multiLevelType w:val="hybridMultilevel"/>
    <w:tmpl w:val="5AF01686"/>
    <w:lvl w:ilvl="0" w:tplc="70C49BA8">
      <w:start w:val="1"/>
      <w:numFmt w:val="upperLetter"/>
      <w:lvlText w:val="%1."/>
      <w:lvlJc w:val="left"/>
      <w:pPr>
        <w:ind w:left="36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0D1F8D"/>
    <w:multiLevelType w:val="hybridMultilevel"/>
    <w:tmpl w:val="4CDA9B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7306539"/>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67AE3BCD"/>
    <w:multiLevelType w:val="hybridMultilevel"/>
    <w:tmpl w:val="AB22A0D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86959A1"/>
    <w:multiLevelType w:val="hybridMultilevel"/>
    <w:tmpl w:val="66787B14"/>
    <w:lvl w:ilvl="0" w:tplc="04090015">
      <w:start w:val="1"/>
      <w:numFmt w:val="upperLetter"/>
      <w:lvlText w:val="%1."/>
      <w:lvlJc w:val="left"/>
      <w:pPr>
        <w:tabs>
          <w:tab w:val="num" w:pos="360"/>
        </w:tabs>
        <w:ind w:left="360" w:hanging="360"/>
      </w:p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68A97187"/>
    <w:multiLevelType w:val="hybridMultilevel"/>
    <w:tmpl w:val="162A9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8DF73F1"/>
    <w:multiLevelType w:val="singleLevel"/>
    <w:tmpl w:val="7BFE34FA"/>
    <w:lvl w:ilvl="0">
      <w:start w:val="1"/>
      <w:numFmt w:val="decimal"/>
      <w:lvlText w:val="%1."/>
      <w:lvlJc w:val="left"/>
      <w:pPr>
        <w:tabs>
          <w:tab w:val="num" w:pos="792"/>
        </w:tabs>
        <w:ind w:left="792" w:hanging="360"/>
      </w:pPr>
      <w:rPr>
        <w:rFonts w:hint="default"/>
      </w:rPr>
    </w:lvl>
  </w:abstractNum>
  <w:abstractNum w:abstractNumId="134" w15:restartNumberingAfterBreak="0">
    <w:nsid w:val="69215E35"/>
    <w:multiLevelType w:val="hybridMultilevel"/>
    <w:tmpl w:val="24927A24"/>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9B92A3F"/>
    <w:multiLevelType w:val="hybridMultilevel"/>
    <w:tmpl w:val="F2BE12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A6B678F"/>
    <w:multiLevelType w:val="hybridMultilevel"/>
    <w:tmpl w:val="38883F36"/>
    <w:lvl w:ilvl="0" w:tplc="7882711E">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AE52918"/>
    <w:multiLevelType w:val="hybridMultilevel"/>
    <w:tmpl w:val="8482E0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B6D12A5"/>
    <w:multiLevelType w:val="hybridMultilevel"/>
    <w:tmpl w:val="DE841420"/>
    <w:lvl w:ilvl="0" w:tplc="0409001B">
      <w:start w:val="1"/>
      <w:numFmt w:val="lowerRoman"/>
      <w:lvlText w:val="%1."/>
      <w:lvlJc w:val="right"/>
      <w:pPr>
        <w:tabs>
          <w:tab w:val="num" w:pos="720"/>
        </w:tabs>
        <w:ind w:left="720" w:hanging="360"/>
      </w:pPr>
    </w:lvl>
    <w:lvl w:ilvl="1" w:tplc="8706596C">
      <w:start w:val="1"/>
      <w:numFmt w:val="lowerLetter"/>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ind w:left="2340" w:hanging="360"/>
      </w:pPr>
      <w:rPr>
        <w:rFonts w:hint="default"/>
      </w:rPr>
    </w:lvl>
    <w:lvl w:ilvl="3" w:tplc="2EBAFD8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B7E1103"/>
    <w:multiLevelType w:val="hybridMultilevel"/>
    <w:tmpl w:val="969EC01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15:restartNumberingAfterBreak="0">
    <w:nsid w:val="6B9F0F4C"/>
    <w:multiLevelType w:val="hybridMultilevel"/>
    <w:tmpl w:val="F104E0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C3B6016"/>
    <w:multiLevelType w:val="hybridMultilevel"/>
    <w:tmpl w:val="AB36B1A2"/>
    <w:lvl w:ilvl="0" w:tplc="04090015">
      <w:start w:val="1"/>
      <w:numFmt w:val="upperLetter"/>
      <w:lvlText w:val="%1."/>
      <w:lvlJc w:val="left"/>
      <w:pPr>
        <w:tabs>
          <w:tab w:val="num" w:pos="360"/>
        </w:tabs>
        <w:ind w:left="360" w:hanging="360"/>
      </w:p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6C3D354F"/>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C3E59D9"/>
    <w:multiLevelType w:val="hybridMultilevel"/>
    <w:tmpl w:val="24927A24"/>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C9275AC"/>
    <w:multiLevelType w:val="hybridMultilevel"/>
    <w:tmpl w:val="205CBE0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CC64881"/>
    <w:multiLevelType w:val="hybridMultilevel"/>
    <w:tmpl w:val="7EF4CB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D6C0D0C"/>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147" w15:restartNumberingAfterBreak="0">
    <w:nsid w:val="6F7818AA"/>
    <w:multiLevelType w:val="hybridMultilevel"/>
    <w:tmpl w:val="66787B14"/>
    <w:lvl w:ilvl="0" w:tplc="04090015">
      <w:start w:val="1"/>
      <w:numFmt w:val="upperLetter"/>
      <w:lvlText w:val="%1."/>
      <w:lvlJc w:val="left"/>
      <w:pPr>
        <w:tabs>
          <w:tab w:val="num" w:pos="360"/>
        </w:tabs>
        <w:ind w:left="360" w:hanging="360"/>
      </w:p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6F80505D"/>
    <w:multiLevelType w:val="hybridMultilevel"/>
    <w:tmpl w:val="8CE6F6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FB71861"/>
    <w:multiLevelType w:val="hybridMultilevel"/>
    <w:tmpl w:val="C3F2B750"/>
    <w:lvl w:ilvl="0" w:tplc="FA3A503A">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FC22487"/>
    <w:multiLevelType w:val="singleLevel"/>
    <w:tmpl w:val="0409000F"/>
    <w:lvl w:ilvl="0">
      <w:start w:val="1"/>
      <w:numFmt w:val="decimal"/>
      <w:lvlText w:val="%1."/>
      <w:lvlJc w:val="left"/>
      <w:pPr>
        <w:tabs>
          <w:tab w:val="num" w:pos="360"/>
        </w:tabs>
        <w:ind w:left="360" w:hanging="360"/>
      </w:pPr>
      <w:rPr>
        <w:rFonts w:hint="default"/>
      </w:rPr>
    </w:lvl>
  </w:abstractNum>
  <w:abstractNum w:abstractNumId="151" w15:restartNumberingAfterBreak="0">
    <w:nsid w:val="6FF26A42"/>
    <w:multiLevelType w:val="hybridMultilevel"/>
    <w:tmpl w:val="D7D8F6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FF97521"/>
    <w:multiLevelType w:val="hybridMultilevel"/>
    <w:tmpl w:val="8D30E36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3" w15:restartNumberingAfterBreak="0">
    <w:nsid w:val="7031668A"/>
    <w:multiLevelType w:val="hybridMultilevel"/>
    <w:tmpl w:val="2910BE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1354E34"/>
    <w:multiLevelType w:val="hybridMultilevel"/>
    <w:tmpl w:val="747296F2"/>
    <w:lvl w:ilvl="0" w:tplc="29AAE4CC">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1621B5B"/>
    <w:multiLevelType w:val="singleLevel"/>
    <w:tmpl w:val="1422B4A2"/>
    <w:lvl w:ilvl="0">
      <w:start w:val="1"/>
      <w:numFmt w:val="lowerLetter"/>
      <w:lvlText w:val="%1."/>
      <w:lvlJc w:val="left"/>
      <w:pPr>
        <w:tabs>
          <w:tab w:val="num" w:pos="792"/>
        </w:tabs>
        <w:ind w:left="792" w:hanging="360"/>
      </w:pPr>
      <w:rPr>
        <w:b w:val="0"/>
        <w:i w:val="0"/>
        <w:strike w:val="0"/>
        <w:dstrike w:val="0"/>
      </w:rPr>
    </w:lvl>
  </w:abstractNum>
  <w:abstractNum w:abstractNumId="156" w15:restartNumberingAfterBreak="0">
    <w:nsid w:val="71D43237"/>
    <w:multiLevelType w:val="singleLevel"/>
    <w:tmpl w:val="333E5F96"/>
    <w:lvl w:ilvl="0">
      <w:start w:val="1"/>
      <w:numFmt w:val="bullet"/>
      <w:lvlText w:val=""/>
      <w:lvlJc w:val="left"/>
      <w:pPr>
        <w:tabs>
          <w:tab w:val="num" w:pos="360"/>
        </w:tabs>
        <w:ind w:left="360" w:hanging="360"/>
      </w:pPr>
      <w:rPr>
        <w:rFonts w:ascii="Symbol" w:hAnsi="Symbol" w:hint="default"/>
        <w:b w:val="0"/>
        <w:i w:val="0"/>
        <w:caps w:val="0"/>
        <w:vanish w:val="0"/>
        <w:sz w:val="24"/>
        <w:u w:val="none"/>
      </w:rPr>
    </w:lvl>
  </w:abstractNum>
  <w:abstractNum w:abstractNumId="157" w15:restartNumberingAfterBreak="0">
    <w:nsid w:val="71DE22CB"/>
    <w:multiLevelType w:val="hybridMultilevel"/>
    <w:tmpl w:val="0396E4A0"/>
    <w:lvl w:ilvl="0" w:tplc="8EE20F7A">
      <w:start w:val="1"/>
      <w:numFmt w:val="upperLetter"/>
      <w:lvlText w:val="%1."/>
      <w:lvlJc w:val="left"/>
      <w:pPr>
        <w:ind w:left="360" w:hanging="360"/>
      </w:pPr>
      <w:rPr>
        <w:sz w:val="24"/>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2626C81"/>
    <w:multiLevelType w:val="hybridMultilevel"/>
    <w:tmpl w:val="A30C9A8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7289551C"/>
    <w:multiLevelType w:val="hybridMultilevel"/>
    <w:tmpl w:val="66787B14"/>
    <w:lvl w:ilvl="0" w:tplc="04090015">
      <w:start w:val="1"/>
      <w:numFmt w:val="upperLetter"/>
      <w:lvlText w:val="%1."/>
      <w:lvlJc w:val="left"/>
      <w:pPr>
        <w:tabs>
          <w:tab w:val="num" w:pos="360"/>
        </w:tabs>
        <w:ind w:left="360" w:hanging="360"/>
      </w:p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4442484"/>
    <w:multiLevelType w:val="hybridMultilevel"/>
    <w:tmpl w:val="3006A7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5882B5C"/>
    <w:multiLevelType w:val="hybridMultilevel"/>
    <w:tmpl w:val="5C92AB54"/>
    <w:lvl w:ilvl="0" w:tplc="0409001B">
      <w:start w:val="1"/>
      <w:numFmt w:val="lowerRoman"/>
      <w:lvlText w:val="%1."/>
      <w:lvlJc w:val="right"/>
      <w:pPr>
        <w:tabs>
          <w:tab w:val="num" w:pos="720"/>
        </w:tabs>
        <w:ind w:left="720" w:hanging="360"/>
      </w:pPr>
    </w:lvl>
    <w:lvl w:ilvl="1" w:tplc="8706596C">
      <w:start w:val="1"/>
      <w:numFmt w:val="lowerLetter"/>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ind w:left="2340" w:hanging="360"/>
      </w:pPr>
      <w:rPr>
        <w:rFonts w:hint="default"/>
      </w:rPr>
    </w:lvl>
    <w:lvl w:ilvl="3" w:tplc="461ABDE4">
      <w:start w:val="1"/>
      <w:numFmt w:val="decimal"/>
      <w:lvlText w:val="(%4)"/>
      <w:lvlJc w:val="left"/>
      <w:pPr>
        <w:ind w:left="2880" w:hanging="360"/>
      </w:pPr>
      <w:rPr>
        <w:rFonts w:hint="default"/>
        <w:vertAlign w:val="superscrip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5BB4577"/>
    <w:multiLevelType w:val="hybridMultilevel"/>
    <w:tmpl w:val="7A207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7985BD4"/>
    <w:multiLevelType w:val="hybridMultilevel"/>
    <w:tmpl w:val="24927A24"/>
    <w:lvl w:ilvl="0" w:tplc="0409000F">
      <w:start w:val="1"/>
      <w:numFmt w:val="decimal"/>
      <w:lvlText w:val="%1."/>
      <w:lvlJc w:val="left"/>
      <w:pPr>
        <w:ind w:left="360" w:hanging="360"/>
      </w:pPr>
      <w:rPr>
        <w:rFonts w:hint="default"/>
        <w:sz w:val="24"/>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80C3B2F"/>
    <w:multiLevelType w:val="hybridMultilevel"/>
    <w:tmpl w:val="205CBE0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8DE1E2C"/>
    <w:multiLevelType w:val="hybridMultilevel"/>
    <w:tmpl w:val="AAF294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6" w15:restartNumberingAfterBreak="0">
    <w:nsid w:val="79B4437B"/>
    <w:multiLevelType w:val="hybridMultilevel"/>
    <w:tmpl w:val="1AC4553E"/>
    <w:lvl w:ilvl="0" w:tplc="A87C3C48">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C830BD"/>
    <w:multiLevelType w:val="hybridMultilevel"/>
    <w:tmpl w:val="E2A6AB8E"/>
    <w:lvl w:ilvl="0" w:tplc="2898CE2C">
      <w:start w:val="5"/>
      <w:numFmt w:val="upperLetter"/>
      <w:lvlText w:val="%1."/>
      <w:lvlJc w:val="left"/>
      <w:pPr>
        <w:tabs>
          <w:tab w:val="num" w:pos="360"/>
        </w:tabs>
        <w:ind w:left="360" w:hanging="360"/>
      </w:pPr>
      <w:rPr>
        <w:rFonts w:hint="default"/>
      </w:rPr>
    </w:lvl>
    <w:lvl w:ilvl="1" w:tplc="8706596C">
      <w:start w:val="1"/>
      <w:numFmt w:val="lowerLetter"/>
      <w:lvlText w:val="%2."/>
      <w:lvlJc w:val="left"/>
      <w:pPr>
        <w:tabs>
          <w:tab w:val="num" w:pos="1440"/>
        </w:tabs>
        <w:ind w:left="1440" w:hanging="720"/>
      </w:pPr>
      <w:rPr>
        <w:rFonts w:ascii="Times New Roman" w:eastAsia="Times New Roman" w:hAnsi="Times New Roman" w:cs="Times New Roman"/>
      </w:rPr>
    </w:lvl>
    <w:lvl w:ilvl="2" w:tplc="AF42F5F2">
      <w:start w:val="1"/>
      <w:numFmt w:val="decimal"/>
      <w:lvlText w:val="%3."/>
      <w:lvlJc w:val="left"/>
      <w:pPr>
        <w:ind w:left="1980" w:hanging="360"/>
      </w:pPr>
      <w:rPr>
        <w:rFonts w:hint="default"/>
      </w:rPr>
    </w:lvl>
    <w:lvl w:ilvl="3" w:tplc="2EBAFD8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7D3C3F18"/>
    <w:multiLevelType w:val="hybridMultilevel"/>
    <w:tmpl w:val="574E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1">
    <w:nsid w:val="7DFF767C"/>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7E457832"/>
    <w:multiLevelType w:val="hybridMultilevel"/>
    <w:tmpl w:val="BA26E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7E461BC1"/>
    <w:multiLevelType w:val="hybridMultilevel"/>
    <w:tmpl w:val="BB2AC7BC"/>
    <w:lvl w:ilvl="0" w:tplc="8108A0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585CE0"/>
    <w:multiLevelType w:val="singleLevel"/>
    <w:tmpl w:val="828A4E3A"/>
    <w:lvl w:ilvl="0">
      <w:start w:val="2"/>
      <w:numFmt w:val="decimal"/>
      <w:lvlText w:val="(%1)"/>
      <w:lvlJc w:val="left"/>
      <w:pPr>
        <w:tabs>
          <w:tab w:val="num" w:pos="720"/>
        </w:tabs>
        <w:ind w:left="720" w:hanging="720"/>
      </w:pPr>
      <w:rPr>
        <w:rFonts w:hint="default"/>
        <w:vertAlign w:val="superscript"/>
      </w:rPr>
    </w:lvl>
  </w:abstractNum>
  <w:abstractNum w:abstractNumId="173" w15:restartNumberingAfterBreak="0">
    <w:nsid w:val="7E5C5B62"/>
    <w:multiLevelType w:val="hybridMultilevel"/>
    <w:tmpl w:val="FC62F0C6"/>
    <w:lvl w:ilvl="0" w:tplc="04090015">
      <w:start w:val="1"/>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7F621C5C"/>
    <w:multiLevelType w:val="singleLevel"/>
    <w:tmpl w:val="0409000F"/>
    <w:lvl w:ilvl="0">
      <w:start w:val="1"/>
      <w:numFmt w:val="decimal"/>
      <w:lvlText w:val="%1."/>
      <w:lvlJc w:val="left"/>
      <w:pPr>
        <w:tabs>
          <w:tab w:val="num" w:pos="360"/>
        </w:tabs>
        <w:ind w:left="360" w:hanging="360"/>
      </w:pPr>
    </w:lvl>
  </w:abstractNum>
  <w:num w:numId="1">
    <w:abstractNumId w:val="95"/>
  </w:num>
  <w:num w:numId="2">
    <w:abstractNumId w:val="105"/>
  </w:num>
  <w:num w:numId="3">
    <w:abstractNumId w:val="119"/>
  </w:num>
  <w:num w:numId="4">
    <w:abstractNumId w:val="33"/>
  </w:num>
  <w:num w:numId="5">
    <w:abstractNumId w:val="156"/>
  </w:num>
  <w:num w:numId="6">
    <w:abstractNumId w:val="53"/>
  </w:num>
  <w:num w:numId="7">
    <w:abstractNumId w:val="57"/>
  </w:num>
  <w:num w:numId="8">
    <w:abstractNumId w:val="126"/>
  </w:num>
  <w:num w:numId="9">
    <w:abstractNumId w:val="101"/>
  </w:num>
  <w:num w:numId="10">
    <w:abstractNumId w:val="85"/>
  </w:num>
  <w:num w:numId="11">
    <w:abstractNumId w:val="146"/>
  </w:num>
  <w:num w:numId="12">
    <w:abstractNumId w:val="59"/>
  </w:num>
  <w:num w:numId="13">
    <w:abstractNumId w:val="91"/>
  </w:num>
  <w:num w:numId="14">
    <w:abstractNumId w:val="36"/>
  </w:num>
  <w:num w:numId="15">
    <w:abstractNumId w:val="155"/>
  </w:num>
  <w:num w:numId="16">
    <w:abstractNumId w:val="14"/>
  </w:num>
  <w:num w:numId="17">
    <w:abstractNumId w:val="87"/>
  </w:num>
  <w:num w:numId="18">
    <w:abstractNumId w:val="129"/>
  </w:num>
  <w:num w:numId="19">
    <w:abstractNumId w:val="110"/>
  </w:num>
  <w:num w:numId="20">
    <w:abstractNumId w:val="49"/>
  </w:num>
  <w:num w:numId="21">
    <w:abstractNumId w:val="78"/>
  </w:num>
  <w:num w:numId="22">
    <w:abstractNumId w:val="174"/>
  </w:num>
  <w:num w:numId="23">
    <w:abstractNumId w:val="32"/>
  </w:num>
  <w:num w:numId="24">
    <w:abstractNumId w:val="75"/>
  </w:num>
  <w:num w:numId="25">
    <w:abstractNumId w:val="172"/>
  </w:num>
  <w:num w:numId="26">
    <w:abstractNumId w:val="92"/>
  </w:num>
  <w:num w:numId="27">
    <w:abstractNumId w:val="133"/>
  </w:num>
  <w:num w:numId="28">
    <w:abstractNumId w:val="67"/>
  </w:num>
  <w:num w:numId="29">
    <w:abstractNumId w:val="7"/>
  </w:num>
  <w:num w:numId="30">
    <w:abstractNumId w:val="114"/>
  </w:num>
  <w:num w:numId="31">
    <w:abstractNumId w:val="5"/>
  </w:num>
  <w:num w:numId="32">
    <w:abstractNumId w:val="108"/>
  </w:num>
  <w:num w:numId="33">
    <w:abstractNumId w:val="60"/>
  </w:num>
  <w:num w:numId="34">
    <w:abstractNumId w:val="107"/>
  </w:num>
  <w:num w:numId="35">
    <w:abstractNumId w:val="68"/>
  </w:num>
  <w:num w:numId="36">
    <w:abstractNumId w:val="112"/>
  </w:num>
  <w:num w:numId="37">
    <w:abstractNumId w:val="123"/>
  </w:num>
  <w:num w:numId="38">
    <w:abstractNumId w:val="109"/>
  </w:num>
  <w:num w:numId="39">
    <w:abstractNumId w:val="31"/>
  </w:num>
  <w:num w:numId="40">
    <w:abstractNumId w:val="64"/>
  </w:num>
  <w:num w:numId="41">
    <w:abstractNumId w:val="39"/>
  </w:num>
  <w:num w:numId="42">
    <w:abstractNumId w:val="51"/>
  </w:num>
  <w:num w:numId="43">
    <w:abstractNumId w:val="35"/>
  </w:num>
  <w:num w:numId="44">
    <w:abstractNumId w:val="150"/>
  </w:num>
  <w:num w:numId="45">
    <w:abstractNumId w:val="41"/>
  </w:num>
  <w:num w:numId="46">
    <w:abstractNumId w:val="106"/>
  </w:num>
  <w:num w:numId="47">
    <w:abstractNumId w:val="42"/>
  </w:num>
  <w:num w:numId="48">
    <w:abstractNumId w:val="23"/>
  </w:num>
  <w:num w:numId="49">
    <w:abstractNumId w:val="168"/>
  </w:num>
  <w:num w:numId="50">
    <w:abstractNumId w:val="73"/>
  </w:num>
  <w:num w:numId="51">
    <w:abstractNumId w:val="113"/>
  </w:num>
  <w:num w:numId="52">
    <w:abstractNumId w:val="54"/>
  </w:num>
  <w:num w:numId="53">
    <w:abstractNumId w:val="66"/>
  </w:num>
  <w:num w:numId="54">
    <w:abstractNumId w:val="159"/>
  </w:num>
  <w:num w:numId="55">
    <w:abstractNumId w:val="61"/>
  </w:num>
  <w:num w:numId="56">
    <w:abstractNumId w:val="152"/>
  </w:num>
  <w:num w:numId="57">
    <w:abstractNumId w:val="84"/>
  </w:num>
  <w:num w:numId="58">
    <w:abstractNumId w:val="158"/>
  </w:num>
  <w:num w:numId="59">
    <w:abstractNumId w:val="170"/>
  </w:num>
  <w:num w:numId="60">
    <w:abstractNumId w:val="149"/>
  </w:num>
  <w:num w:numId="61">
    <w:abstractNumId w:val="69"/>
  </w:num>
  <w:num w:numId="62">
    <w:abstractNumId w:val="11"/>
  </w:num>
  <w:num w:numId="63">
    <w:abstractNumId w:val="102"/>
  </w:num>
  <w:num w:numId="64">
    <w:abstractNumId w:val="24"/>
  </w:num>
  <w:num w:numId="65">
    <w:abstractNumId w:val="10"/>
  </w:num>
  <w:num w:numId="66">
    <w:abstractNumId w:val="80"/>
  </w:num>
  <w:num w:numId="67">
    <w:abstractNumId w:val="144"/>
  </w:num>
  <w:num w:numId="68">
    <w:abstractNumId w:val="147"/>
  </w:num>
  <w:num w:numId="69">
    <w:abstractNumId w:val="162"/>
  </w:num>
  <w:num w:numId="70">
    <w:abstractNumId w:val="103"/>
  </w:num>
  <w:num w:numId="71">
    <w:abstractNumId w:val="52"/>
  </w:num>
  <w:num w:numId="72">
    <w:abstractNumId w:val="81"/>
  </w:num>
  <w:num w:numId="73">
    <w:abstractNumId w:val="164"/>
  </w:num>
  <w:num w:numId="74">
    <w:abstractNumId w:val="28"/>
  </w:num>
  <w:num w:numId="75">
    <w:abstractNumId w:val="171"/>
  </w:num>
  <w:num w:numId="76">
    <w:abstractNumId w:val="1"/>
  </w:num>
  <w:num w:numId="77">
    <w:abstractNumId w:val="138"/>
  </w:num>
  <w:num w:numId="78">
    <w:abstractNumId w:val="161"/>
  </w:num>
  <w:num w:numId="79">
    <w:abstractNumId w:val="163"/>
  </w:num>
  <w:num w:numId="80">
    <w:abstractNumId w:val="47"/>
  </w:num>
  <w:num w:numId="81">
    <w:abstractNumId w:val="16"/>
  </w:num>
  <w:num w:numId="82">
    <w:abstractNumId w:val="76"/>
  </w:num>
  <w:num w:numId="83">
    <w:abstractNumId w:val="160"/>
  </w:num>
  <w:num w:numId="84">
    <w:abstractNumId w:val="4"/>
  </w:num>
  <w:num w:numId="85">
    <w:abstractNumId w:val="13"/>
  </w:num>
  <w:num w:numId="86">
    <w:abstractNumId w:val="151"/>
  </w:num>
  <w:num w:numId="87">
    <w:abstractNumId w:val="99"/>
  </w:num>
  <w:num w:numId="88">
    <w:abstractNumId w:val="122"/>
  </w:num>
  <w:num w:numId="89">
    <w:abstractNumId w:val="135"/>
  </w:num>
  <w:num w:numId="90">
    <w:abstractNumId w:val="137"/>
  </w:num>
  <w:num w:numId="91">
    <w:abstractNumId w:val="55"/>
  </w:num>
  <w:num w:numId="92">
    <w:abstractNumId w:val="153"/>
  </w:num>
  <w:num w:numId="93">
    <w:abstractNumId w:val="26"/>
  </w:num>
  <w:num w:numId="94">
    <w:abstractNumId w:val="18"/>
  </w:num>
  <w:num w:numId="95">
    <w:abstractNumId w:val="132"/>
  </w:num>
  <w:num w:numId="96">
    <w:abstractNumId w:val="3"/>
  </w:num>
  <w:num w:numId="97">
    <w:abstractNumId w:val="71"/>
  </w:num>
  <w:num w:numId="98">
    <w:abstractNumId w:val="15"/>
  </w:num>
  <w:num w:numId="99">
    <w:abstractNumId w:val="37"/>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num>
  <w:num w:numId="103">
    <w:abstractNumId w:val="128"/>
  </w:num>
  <w:num w:numId="104">
    <w:abstractNumId w:val="72"/>
  </w:num>
  <w:num w:numId="105">
    <w:abstractNumId w:val="94"/>
  </w:num>
  <w:num w:numId="106">
    <w:abstractNumId w:val="140"/>
  </w:num>
  <w:num w:numId="107">
    <w:abstractNumId w:val="58"/>
  </w:num>
  <w:num w:numId="108">
    <w:abstractNumId w:val="97"/>
  </w:num>
  <w:num w:numId="109">
    <w:abstractNumId w:val="148"/>
  </w:num>
  <w:num w:numId="110">
    <w:abstractNumId w:val="12"/>
  </w:num>
  <w:num w:numId="111">
    <w:abstractNumId w:val="90"/>
  </w:num>
  <w:num w:numId="112">
    <w:abstractNumId w:val="96"/>
  </w:num>
  <w:num w:numId="113">
    <w:abstractNumId w:val="173"/>
  </w:num>
  <w:num w:numId="114">
    <w:abstractNumId w:val="139"/>
  </w:num>
  <w:num w:numId="115">
    <w:abstractNumId w:val="100"/>
  </w:num>
  <w:num w:numId="116">
    <w:abstractNumId w:val="86"/>
  </w:num>
  <w:num w:numId="117">
    <w:abstractNumId w:val="30"/>
  </w:num>
  <w:num w:numId="118">
    <w:abstractNumId w:val="40"/>
  </w:num>
  <w:num w:numId="119">
    <w:abstractNumId w:val="46"/>
  </w:num>
  <w:num w:numId="120">
    <w:abstractNumId w:val="145"/>
  </w:num>
  <w:num w:numId="121">
    <w:abstractNumId w:val="2"/>
  </w:num>
  <w:num w:numId="122">
    <w:abstractNumId w:val="62"/>
  </w:num>
  <w:num w:numId="123">
    <w:abstractNumId w:val="34"/>
  </w:num>
  <w:num w:numId="12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4"/>
  </w:num>
  <w:num w:numId="127">
    <w:abstractNumId w:val="120"/>
  </w:num>
  <w:num w:numId="128">
    <w:abstractNumId w:val="131"/>
  </w:num>
  <w:num w:numId="129">
    <w:abstractNumId w:val="9"/>
  </w:num>
  <w:num w:numId="130">
    <w:abstractNumId w:val="38"/>
  </w:num>
  <w:num w:numId="131">
    <w:abstractNumId w:val="20"/>
  </w:num>
  <w:num w:numId="132">
    <w:abstractNumId w:val="88"/>
  </w:num>
  <w:num w:numId="133">
    <w:abstractNumId w:val="8"/>
  </w:num>
  <w:num w:numId="134">
    <w:abstractNumId w:val="48"/>
  </w:num>
  <w:num w:numId="135">
    <w:abstractNumId w:val="141"/>
  </w:num>
  <w:num w:numId="136">
    <w:abstractNumId w:val="56"/>
  </w:num>
  <w:num w:numId="137">
    <w:abstractNumId w:val="74"/>
  </w:num>
  <w:num w:numId="138">
    <w:abstractNumId w:val="154"/>
  </w:num>
  <w:num w:numId="139">
    <w:abstractNumId w:val="134"/>
  </w:num>
  <w:num w:numId="140">
    <w:abstractNumId w:val="82"/>
  </w:num>
  <w:num w:numId="141">
    <w:abstractNumId w:val="21"/>
  </w:num>
  <w:num w:numId="142">
    <w:abstractNumId w:val="127"/>
  </w:num>
  <w:num w:numId="143">
    <w:abstractNumId w:val="17"/>
  </w:num>
  <w:num w:numId="144">
    <w:abstractNumId w:val="142"/>
  </w:num>
  <w:num w:numId="145">
    <w:abstractNumId w:val="169"/>
  </w:num>
  <w:num w:numId="146">
    <w:abstractNumId w:val="79"/>
  </w:num>
  <w:num w:numId="147">
    <w:abstractNumId w:val="45"/>
  </w:num>
  <w:num w:numId="148">
    <w:abstractNumId w:val="89"/>
  </w:num>
  <w:num w:numId="149">
    <w:abstractNumId w:val="143"/>
  </w:num>
  <w:num w:numId="150">
    <w:abstractNumId w:val="29"/>
  </w:num>
  <w:num w:numId="151">
    <w:abstractNumId w:val="19"/>
  </w:num>
  <w:num w:numId="152">
    <w:abstractNumId w:val="117"/>
  </w:num>
  <w:num w:numId="153">
    <w:abstractNumId w:val="83"/>
  </w:num>
  <w:num w:numId="154">
    <w:abstractNumId w:val="50"/>
  </w:num>
  <w:num w:numId="155">
    <w:abstractNumId w:val="6"/>
  </w:num>
  <w:num w:numId="156">
    <w:abstractNumId w:val="43"/>
  </w:num>
  <w:num w:numId="157">
    <w:abstractNumId w:val="118"/>
  </w:num>
  <w:num w:numId="158">
    <w:abstractNumId w:val="121"/>
  </w:num>
  <w:num w:numId="159">
    <w:abstractNumId w:val="167"/>
  </w:num>
  <w:num w:numId="160">
    <w:abstractNumId w:val="70"/>
  </w:num>
  <w:num w:numId="161">
    <w:abstractNumId w:val="63"/>
  </w:num>
  <w:num w:numId="162">
    <w:abstractNumId w:val="166"/>
  </w:num>
  <w:num w:numId="163">
    <w:abstractNumId w:val="27"/>
  </w:num>
  <w:num w:numId="164">
    <w:abstractNumId w:val="98"/>
  </w:num>
  <w:num w:numId="165">
    <w:abstractNumId w:val="130"/>
  </w:num>
  <w:num w:numId="166">
    <w:abstractNumId w:val="111"/>
  </w:num>
  <w:num w:numId="167">
    <w:abstractNumId w:val="77"/>
  </w:num>
  <w:num w:numId="168">
    <w:abstractNumId w:val="25"/>
  </w:num>
  <w:num w:numId="169">
    <w:abstractNumId w:val="124"/>
  </w:num>
  <w:num w:numId="170">
    <w:abstractNumId w:val="136"/>
  </w:num>
  <w:num w:numId="171">
    <w:abstractNumId w:val="115"/>
  </w:num>
  <w:num w:numId="172">
    <w:abstractNumId w:val="104"/>
  </w:num>
  <w:num w:numId="173">
    <w:abstractNumId w:val="65"/>
  </w:num>
  <w:num w:numId="174">
    <w:abstractNumId w:val="0"/>
  </w:num>
  <w:num w:numId="175">
    <w:abstractNumId w:val="93"/>
  </w:num>
  <w:num w:numId="176">
    <w:abstractNumId w:val="157"/>
  </w:num>
  <w:num w:numId="177">
    <w:abstractNumId w:val="125"/>
  </w:num>
  <w:numIdMacAtCleanup w:val="1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dden, Karen [DNR]">
    <w15:presenceInfo w15:providerId="AD" w15:userId="S-1-5-21-3961065805-4100670370-3513205696-2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BF"/>
    <w:rsid w:val="000019A0"/>
    <w:rsid w:val="000034C8"/>
    <w:rsid w:val="0000600D"/>
    <w:rsid w:val="0000618B"/>
    <w:rsid w:val="00007C9F"/>
    <w:rsid w:val="00007E2B"/>
    <w:rsid w:val="000111CB"/>
    <w:rsid w:val="00026F3D"/>
    <w:rsid w:val="00031653"/>
    <w:rsid w:val="000338A6"/>
    <w:rsid w:val="00035E89"/>
    <w:rsid w:val="000408CD"/>
    <w:rsid w:val="00043C78"/>
    <w:rsid w:val="000461E6"/>
    <w:rsid w:val="00050C00"/>
    <w:rsid w:val="00052012"/>
    <w:rsid w:val="00053DB9"/>
    <w:rsid w:val="0006369A"/>
    <w:rsid w:val="00065810"/>
    <w:rsid w:val="00065DA1"/>
    <w:rsid w:val="00066739"/>
    <w:rsid w:val="00067404"/>
    <w:rsid w:val="00074394"/>
    <w:rsid w:val="000762AF"/>
    <w:rsid w:val="00080757"/>
    <w:rsid w:val="000811D8"/>
    <w:rsid w:val="00084AAE"/>
    <w:rsid w:val="00086FD2"/>
    <w:rsid w:val="00090D83"/>
    <w:rsid w:val="000961AA"/>
    <w:rsid w:val="000A5D82"/>
    <w:rsid w:val="000B52D2"/>
    <w:rsid w:val="000B66F1"/>
    <w:rsid w:val="000B70E2"/>
    <w:rsid w:val="000B7958"/>
    <w:rsid w:val="000C2D25"/>
    <w:rsid w:val="000C34CE"/>
    <w:rsid w:val="000D1E3D"/>
    <w:rsid w:val="000D3E0A"/>
    <w:rsid w:val="000D71A1"/>
    <w:rsid w:val="000E6ABE"/>
    <w:rsid w:val="000F0D8B"/>
    <w:rsid w:val="000F3E23"/>
    <w:rsid w:val="000F4B09"/>
    <w:rsid w:val="00110FE6"/>
    <w:rsid w:val="001175BC"/>
    <w:rsid w:val="00121D94"/>
    <w:rsid w:val="00121FBF"/>
    <w:rsid w:val="00124300"/>
    <w:rsid w:val="0013453B"/>
    <w:rsid w:val="001408FF"/>
    <w:rsid w:val="00140A3A"/>
    <w:rsid w:val="00141236"/>
    <w:rsid w:val="00144CF9"/>
    <w:rsid w:val="00145780"/>
    <w:rsid w:val="001506B5"/>
    <w:rsid w:val="0015221E"/>
    <w:rsid w:val="00157B54"/>
    <w:rsid w:val="00157F66"/>
    <w:rsid w:val="0016094C"/>
    <w:rsid w:val="00162B37"/>
    <w:rsid w:val="00177B5A"/>
    <w:rsid w:val="00181219"/>
    <w:rsid w:val="0018126E"/>
    <w:rsid w:val="00182528"/>
    <w:rsid w:val="00183885"/>
    <w:rsid w:val="001847D3"/>
    <w:rsid w:val="00185C93"/>
    <w:rsid w:val="00190576"/>
    <w:rsid w:val="00192119"/>
    <w:rsid w:val="00194DA0"/>
    <w:rsid w:val="001A0F7F"/>
    <w:rsid w:val="001A3C47"/>
    <w:rsid w:val="001A5303"/>
    <w:rsid w:val="001A75C7"/>
    <w:rsid w:val="001B56E7"/>
    <w:rsid w:val="001B5870"/>
    <w:rsid w:val="001C0701"/>
    <w:rsid w:val="001C4C5B"/>
    <w:rsid w:val="001D2083"/>
    <w:rsid w:val="001D51F0"/>
    <w:rsid w:val="001E6D84"/>
    <w:rsid w:val="001F1700"/>
    <w:rsid w:val="001F1A48"/>
    <w:rsid w:val="001F248C"/>
    <w:rsid w:val="001F6ADD"/>
    <w:rsid w:val="001F7504"/>
    <w:rsid w:val="00200B01"/>
    <w:rsid w:val="00200D76"/>
    <w:rsid w:val="00201229"/>
    <w:rsid w:val="00216154"/>
    <w:rsid w:val="00221C5B"/>
    <w:rsid w:val="00222B02"/>
    <w:rsid w:val="00223283"/>
    <w:rsid w:val="00230D1C"/>
    <w:rsid w:val="00231F9E"/>
    <w:rsid w:val="002329E9"/>
    <w:rsid w:val="00234FC5"/>
    <w:rsid w:val="00236F11"/>
    <w:rsid w:val="002421D7"/>
    <w:rsid w:val="0024405F"/>
    <w:rsid w:val="00246DC3"/>
    <w:rsid w:val="0024741F"/>
    <w:rsid w:val="00256150"/>
    <w:rsid w:val="00260F19"/>
    <w:rsid w:val="0026268C"/>
    <w:rsid w:val="002630BC"/>
    <w:rsid w:val="002662A2"/>
    <w:rsid w:val="00270C71"/>
    <w:rsid w:val="002719E0"/>
    <w:rsid w:val="00272D07"/>
    <w:rsid w:val="00283E0D"/>
    <w:rsid w:val="0028705A"/>
    <w:rsid w:val="0029534E"/>
    <w:rsid w:val="0029628D"/>
    <w:rsid w:val="002A0985"/>
    <w:rsid w:val="002A5994"/>
    <w:rsid w:val="002B41F4"/>
    <w:rsid w:val="002C0717"/>
    <w:rsid w:val="002C5B4C"/>
    <w:rsid w:val="002C7D1A"/>
    <w:rsid w:val="002D0022"/>
    <w:rsid w:val="002D28FA"/>
    <w:rsid w:val="002D6DBA"/>
    <w:rsid w:val="002D7352"/>
    <w:rsid w:val="002E0BCA"/>
    <w:rsid w:val="002E2C5A"/>
    <w:rsid w:val="002E510D"/>
    <w:rsid w:val="002E72FA"/>
    <w:rsid w:val="002F0936"/>
    <w:rsid w:val="002F51C0"/>
    <w:rsid w:val="002F5B69"/>
    <w:rsid w:val="002F6E6D"/>
    <w:rsid w:val="0030128E"/>
    <w:rsid w:val="00304DB5"/>
    <w:rsid w:val="003177D0"/>
    <w:rsid w:val="003214E8"/>
    <w:rsid w:val="00324C69"/>
    <w:rsid w:val="00327DBE"/>
    <w:rsid w:val="003307AD"/>
    <w:rsid w:val="003368C1"/>
    <w:rsid w:val="003369C6"/>
    <w:rsid w:val="003420E4"/>
    <w:rsid w:val="00361DC1"/>
    <w:rsid w:val="00363DA6"/>
    <w:rsid w:val="00375F69"/>
    <w:rsid w:val="00377827"/>
    <w:rsid w:val="00377C90"/>
    <w:rsid w:val="00383DCD"/>
    <w:rsid w:val="00384CC3"/>
    <w:rsid w:val="00385E55"/>
    <w:rsid w:val="00394DEC"/>
    <w:rsid w:val="0039770B"/>
    <w:rsid w:val="003A58D7"/>
    <w:rsid w:val="003B02AE"/>
    <w:rsid w:val="003B11F1"/>
    <w:rsid w:val="003B141A"/>
    <w:rsid w:val="003B435C"/>
    <w:rsid w:val="003B7212"/>
    <w:rsid w:val="003C1A5F"/>
    <w:rsid w:val="003C270C"/>
    <w:rsid w:val="003D3E3F"/>
    <w:rsid w:val="003E1A44"/>
    <w:rsid w:val="003E3613"/>
    <w:rsid w:val="003E6CE5"/>
    <w:rsid w:val="003F0282"/>
    <w:rsid w:val="003F0AFD"/>
    <w:rsid w:val="003F555D"/>
    <w:rsid w:val="003F6319"/>
    <w:rsid w:val="003F6665"/>
    <w:rsid w:val="00401210"/>
    <w:rsid w:val="004021A2"/>
    <w:rsid w:val="00402E66"/>
    <w:rsid w:val="004111BB"/>
    <w:rsid w:val="00415997"/>
    <w:rsid w:val="00422D06"/>
    <w:rsid w:val="004241ED"/>
    <w:rsid w:val="004243D5"/>
    <w:rsid w:val="00437A3B"/>
    <w:rsid w:val="0044261E"/>
    <w:rsid w:val="00455BC2"/>
    <w:rsid w:val="004621ED"/>
    <w:rsid w:val="004627B1"/>
    <w:rsid w:val="00462F8E"/>
    <w:rsid w:val="004640B2"/>
    <w:rsid w:val="00465945"/>
    <w:rsid w:val="00467ACF"/>
    <w:rsid w:val="00476D11"/>
    <w:rsid w:val="00480C0E"/>
    <w:rsid w:val="00482D75"/>
    <w:rsid w:val="0049000B"/>
    <w:rsid w:val="004935CF"/>
    <w:rsid w:val="004A2B71"/>
    <w:rsid w:val="004A4E94"/>
    <w:rsid w:val="004A55F2"/>
    <w:rsid w:val="004B083C"/>
    <w:rsid w:val="004B206E"/>
    <w:rsid w:val="004B3CB5"/>
    <w:rsid w:val="004B62F5"/>
    <w:rsid w:val="004B6BF6"/>
    <w:rsid w:val="004B6C2F"/>
    <w:rsid w:val="004B6E89"/>
    <w:rsid w:val="004C6BAB"/>
    <w:rsid w:val="004C7121"/>
    <w:rsid w:val="004C7E3D"/>
    <w:rsid w:val="004D6743"/>
    <w:rsid w:val="004F17C7"/>
    <w:rsid w:val="004F20C5"/>
    <w:rsid w:val="004F2F46"/>
    <w:rsid w:val="004F42DB"/>
    <w:rsid w:val="00500DED"/>
    <w:rsid w:val="00502815"/>
    <w:rsid w:val="00502DBB"/>
    <w:rsid w:val="005143C1"/>
    <w:rsid w:val="00523893"/>
    <w:rsid w:val="00524121"/>
    <w:rsid w:val="00526937"/>
    <w:rsid w:val="00532077"/>
    <w:rsid w:val="00532C54"/>
    <w:rsid w:val="00533F84"/>
    <w:rsid w:val="00535B56"/>
    <w:rsid w:val="00542574"/>
    <w:rsid w:val="00542983"/>
    <w:rsid w:val="00552C23"/>
    <w:rsid w:val="0055698E"/>
    <w:rsid w:val="00564B8B"/>
    <w:rsid w:val="00570364"/>
    <w:rsid w:val="00571F6E"/>
    <w:rsid w:val="00575C3B"/>
    <w:rsid w:val="00583307"/>
    <w:rsid w:val="00583413"/>
    <w:rsid w:val="00584425"/>
    <w:rsid w:val="0058656A"/>
    <w:rsid w:val="00586879"/>
    <w:rsid w:val="00587673"/>
    <w:rsid w:val="00591090"/>
    <w:rsid w:val="005946DD"/>
    <w:rsid w:val="005966CA"/>
    <w:rsid w:val="00596891"/>
    <w:rsid w:val="005A0DC1"/>
    <w:rsid w:val="005A63AA"/>
    <w:rsid w:val="005B0085"/>
    <w:rsid w:val="005B7BEA"/>
    <w:rsid w:val="005C689C"/>
    <w:rsid w:val="005D064F"/>
    <w:rsid w:val="005D10A0"/>
    <w:rsid w:val="005D3303"/>
    <w:rsid w:val="005D6198"/>
    <w:rsid w:val="005E29B4"/>
    <w:rsid w:val="005E41A3"/>
    <w:rsid w:val="005E450D"/>
    <w:rsid w:val="005E7BE2"/>
    <w:rsid w:val="005F12CB"/>
    <w:rsid w:val="005F44D5"/>
    <w:rsid w:val="005F5542"/>
    <w:rsid w:val="00603217"/>
    <w:rsid w:val="00605853"/>
    <w:rsid w:val="0060588C"/>
    <w:rsid w:val="00607416"/>
    <w:rsid w:val="006078A4"/>
    <w:rsid w:val="00610467"/>
    <w:rsid w:val="00611628"/>
    <w:rsid w:val="00611639"/>
    <w:rsid w:val="006120F2"/>
    <w:rsid w:val="00612251"/>
    <w:rsid w:val="00613F3E"/>
    <w:rsid w:val="00616353"/>
    <w:rsid w:val="006169F4"/>
    <w:rsid w:val="00616A40"/>
    <w:rsid w:val="0061764E"/>
    <w:rsid w:val="0062079D"/>
    <w:rsid w:val="00621867"/>
    <w:rsid w:val="00624260"/>
    <w:rsid w:val="006243E7"/>
    <w:rsid w:val="00624B02"/>
    <w:rsid w:val="00624BB8"/>
    <w:rsid w:val="00626442"/>
    <w:rsid w:val="00631541"/>
    <w:rsid w:val="006327F5"/>
    <w:rsid w:val="006339CB"/>
    <w:rsid w:val="00635AFF"/>
    <w:rsid w:val="0064021F"/>
    <w:rsid w:val="006402B7"/>
    <w:rsid w:val="00644579"/>
    <w:rsid w:val="00645F00"/>
    <w:rsid w:val="00646AD3"/>
    <w:rsid w:val="00656408"/>
    <w:rsid w:val="006605C7"/>
    <w:rsid w:val="006664E4"/>
    <w:rsid w:val="00670457"/>
    <w:rsid w:val="00670FED"/>
    <w:rsid w:val="006735CA"/>
    <w:rsid w:val="00673E28"/>
    <w:rsid w:val="006740CD"/>
    <w:rsid w:val="006777E4"/>
    <w:rsid w:val="00677E98"/>
    <w:rsid w:val="00680477"/>
    <w:rsid w:val="00682296"/>
    <w:rsid w:val="00683308"/>
    <w:rsid w:val="006852D7"/>
    <w:rsid w:val="00691BFF"/>
    <w:rsid w:val="00693769"/>
    <w:rsid w:val="00694DCF"/>
    <w:rsid w:val="006955E6"/>
    <w:rsid w:val="006A1BC0"/>
    <w:rsid w:val="006A4E94"/>
    <w:rsid w:val="006A7F29"/>
    <w:rsid w:val="006B1652"/>
    <w:rsid w:val="006B6454"/>
    <w:rsid w:val="006B750E"/>
    <w:rsid w:val="006B7816"/>
    <w:rsid w:val="006B78AA"/>
    <w:rsid w:val="006C0586"/>
    <w:rsid w:val="006C1071"/>
    <w:rsid w:val="006C1CFD"/>
    <w:rsid w:val="006C4E6E"/>
    <w:rsid w:val="006C7F44"/>
    <w:rsid w:val="006D0E5F"/>
    <w:rsid w:val="006E0CA8"/>
    <w:rsid w:val="006E3344"/>
    <w:rsid w:val="006F24FC"/>
    <w:rsid w:val="00705FAA"/>
    <w:rsid w:val="00706A25"/>
    <w:rsid w:val="00707D01"/>
    <w:rsid w:val="00711753"/>
    <w:rsid w:val="0071205D"/>
    <w:rsid w:val="00716323"/>
    <w:rsid w:val="0072454B"/>
    <w:rsid w:val="00727526"/>
    <w:rsid w:val="00735281"/>
    <w:rsid w:val="00735EE3"/>
    <w:rsid w:val="00744BD1"/>
    <w:rsid w:val="007462EF"/>
    <w:rsid w:val="00747DC8"/>
    <w:rsid w:val="00750D1D"/>
    <w:rsid w:val="00753EA9"/>
    <w:rsid w:val="00756032"/>
    <w:rsid w:val="007604F2"/>
    <w:rsid w:val="00761E66"/>
    <w:rsid w:val="00762334"/>
    <w:rsid w:val="00774327"/>
    <w:rsid w:val="00782CCA"/>
    <w:rsid w:val="007839F4"/>
    <w:rsid w:val="00783B6A"/>
    <w:rsid w:val="00784B61"/>
    <w:rsid w:val="00791C0B"/>
    <w:rsid w:val="00792D70"/>
    <w:rsid w:val="00792F5E"/>
    <w:rsid w:val="007934C9"/>
    <w:rsid w:val="00794B7D"/>
    <w:rsid w:val="00795F91"/>
    <w:rsid w:val="007A4ADC"/>
    <w:rsid w:val="007A4B55"/>
    <w:rsid w:val="007A56C2"/>
    <w:rsid w:val="007A5789"/>
    <w:rsid w:val="007A5CF3"/>
    <w:rsid w:val="007A7036"/>
    <w:rsid w:val="007A71D7"/>
    <w:rsid w:val="007B16C6"/>
    <w:rsid w:val="007B6FF1"/>
    <w:rsid w:val="007D0480"/>
    <w:rsid w:val="007D0ED5"/>
    <w:rsid w:val="007D131D"/>
    <w:rsid w:val="007D3213"/>
    <w:rsid w:val="007D3A88"/>
    <w:rsid w:val="007E0C65"/>
    <w:rsid w:val="007E183E"/>
    <w:rsid w:val="007E1C40"/>
    <w:rsid w:val="007E1D85"/>
    <w:rsid w:val="007E4289"/>
    <w:rsid w:val="007E5D9D"/>
    <w:rsid w:val="007F0230"/>
    <w:rsid w:val="00800FF7"/>
    <w:rsid w:val="008021B9"/>
    <w:rsid w:val="00806F35"/>
    <w:rsid w:val="0081042B"/>
    <w:rsid w:val="008105F3"/>
    <w:rsid w:val="00813A6A"/>
    <w:rsid w:val="00817A99"/>
    <w:rsid w:val="008262DE"/>
    <w:rsid w:val="0083015C"/>
    <w:rsid w:val="00833FFE"/>
    <w:rsid w:val="00836D2F"/>
    <w:rsid w:val="00842FC4"/>
    <w:rsid w:val="00843FD3"/>
    <w:rsid w:val="00853EE0"/>
    <w:rsid w:val="00854B40"/>
    <w:rsid w:val="008577B0"/>
    <w:rsid w:val="0086238E"/>
    <w:rsid w:val="008636FA"/>
    <w:rsid w:val="00863AA5"/>
    <w:rsid w:val="00864C2D"/>
    <w:rsid w:val="0087387E"/>
    <w:rsid w:val="00875354"/>
    <w:rsid w:val="00876573"/>
    <w:rsid w:val="00877156"/>
    <w:rsid w:val="00881EB7"/>
    <w:rsid w:val="008870DD"/>
    <w:rsid w:val="00890649"/>
    <w:rsid w:val="00896D20"/>
    <w:rsid w:val="00897569"/>
    <w:rsid w:val="00897F97"/>
    <w:rsid w:val="008A107E"/>
    <w:rsid w:val="008A4487"/>
    <w:rsid w:val="008B0F40"/>
    <w:rsid w:val="008B3486"/>
    <w:rsid w:val="008B3859"/>
    <w:rsid w:val="008B38DE"/>
    <w:rsid w:val="008B5900"/>
    <w:rsid w:val="008B6A5C"/>
    <w:rsid w:val="008C274B"/>
    <w:rsid w:val="008C3DCB"/>
    <w:rsid w:val="008D3E69"/>
    <w:rsid w:val="008D4805"/>
    <w:rsid w:val="008D606A"/>
    <w:rsid w:val="008E1918"/>
    <w:rsid w:val="008E3F87"/>
    <w:rsid w:val="008E77BE"/>
    <w:rsid w:val="008F0D77"/>
    <w:rsid w:val="008F3BC3"/>
    <w:rsid w:val="008F5FC4"/>
    <w:rsid w:val="00901F33"/>
    <w:rsid w:val="00904C3D"/>
    <w:rsid w:val="00912F34"/>
    <w:rsid w:val="00913DBF"/>
    <w:rsid w:val="0091453A"/>
    <w:rsid w:val="009149C4"/>
    <w:rsid w:val="00916074"/>
    <w:rsid w:val="00917919"/>
    <w:rsid w:val="0092468F"/>
    <w:rsid w:val="00924EBB"/>
    <w:rsid w:val="00925CBE"/>
    <w:rsid w:val="009262B2"/>
    <w:rsid w:val="009263DA"/>
    <w:rsid w:val="009349BC"/>
    <w:rsid w:val="0094165C"/>
    <w:rsid w:val="00941B51"/>
    <w:rsid w:val="00947773"/>
    <w:rsid w:val="0095332D"/>
    <w:rsid w:val="009562E2"/>
    <w:rsid w:val="00967981"/>
    <w:rsid w:val="00970680"/>
    <w:rsid w:val="00971B95"/>
    <w:rsid w:val="0097279A"/>
    <w:rsid w:val="009728DD"/>
    <w:rsid w:val="009746B6"/>
    <w:rsid w:val="00977512"/>
    <w:rsid w:val="009800C5"/>
    <w:rsid w:val="009818D4"/>
    <w:rsid w:val="00982137"/>
    <w:rsid w:val="00983C48"/>
    <w:rsid w:val="00983DDB"/>
    <w:rsid w:val="00984FCC"/>
    <w:rsid w:val="0098660B"/>
    <w:rsid w:val="009919D5"/>
    <w:rsid w:val="0099283F"/>
    <w:rsid w:val="00994798"/>
    <w:rsid w:val="00996E65"/>
    <w:rsid w:val="009A1D4D"/>
    <w:rsid w:val="009A2E80"/>
    <w:rsid w:val="009B19DE"/>
    <w:rsid w:val="009B2432"/>
    <w:rsid w:val="009C4709"/>
    <w:rsid w:val="009C4BCF"/>
    <w:rsid w:val="009C50E0"/>
    <w:rsid w:val="009C5D29"/>
    <w:rsid w:val="009D0DD6"/>
    <w:rsid w:val="009D1F96"/>
    <w:rsid w:val="009D3E3C"/>
    <w:rsid w:val="009D6992"/>
    <w:rsid w:val="009E1F4C"/>
    <w:rsid w:val="009E25EF"/>
    <w:rsid w:val="009E3B37"/>
    <w:rsid w:val="009F0B2E"/>
    <w:rsid w:val="009F7011"/>
    <w:rsid w:val="00A02C95"/>
    <w:rsid w:val="00A04AEF"/>
    <w:rsid w:val="00A06F78"/>
    <w:rsid w:val="00A12802"/>
    <w:rsid w:val="00A1326A"/>
    <w:rsid w:val="00A1449C"/>
    <w:rsid w:val="00A15990"/>
    <w:rsid w:val="00A16825"/>
    <w:rsid w:val="00A22F94"/>
    <w:rsid w:val="00A30B59"/>
    <w:rsid w:val="00A4176F"/>
    <w:rsid w:val="00A53C5F"/>
    <w:rsid w:val="00A60537"/>
    <w:rsid w:val="00A6072C"/>
    <w:rsid w:val="00A63B58"/>
    <w:rsid w:val="00A641FE"/>
    <w:rsid w:val="00A66FCE"/>
    <w:rsid w:val="00A762BA"/>
    <w:rsid w:val="00A77A2A"/>
    <w:rsid w:val="00A80307"/>
    <w:rsid w:val="00A833FC"/>
    <w:rsid w:val="00A8658F"/>
    <w:rsid w:val="00A9187A"/>
    <w:rsid w:val="00A93AAB"/>
    <w:rsid w:val="00A93D81"/>
    <w:rsid w:val="00A96446"/>
    <w:rsid w:val="00A96861"/>
    <w:rsid w:val="00AA0B8B"/>
    <w:rsid w:val="00AA2816"/>
    <w:rsid w:val="00AA431D"/>
    <w:rsid w:val="00AA71E9"/>
    <w:rsid w:val="00AA7B7D"/>
    <w:rsid w:val="00AB227F"/>
    <w:rsid w:val="00AB71C4"/>
    <w:rsid w:val="00AC3D9F"/>
    <w:rsid w:val="00AC557D"/>
    <w:rsid w:val="00AD663A"/>
    <w:rsid w:val="00AD7AB3"/>
    <w:rsid w:val="00AE1393"/>
    <w:rsid w:val="00AE799A"/>
    <w:rsid w:val="00AF069C"/>
    <w:rsid w:val="00AF2DB3"/>
    <w:rsid w:val="00B007DE"/>
    <w:rsid w:val="00B16E40"/>
    <w:rsid w:val="00B21DC8"/>
    <w:rsid w:val="00B22326"/>
    <w:rsid w:val="00B227F6"/>
    <w:rsid w:val="00B37567"/>
    <w:rsid w:val="00B4145F"/>
    <w:rsid w:val="00B42A40"/>
    <w:rsid w:val="00B538EB"/>
    <w:rsid w:val="00B564BE"/>
    <w:rsid w:val="00B6189F"/>
    <w:rsid w:val="00B631F0"/>
    <w:rsid w:val="00B63422"/>
    <w:rsid w:val="00B65039"/>
    <w:rsid w:val="00B67032"/>
    <w:rsid w:val="00B6782F"/>
    <w:rsid w:val="00B75E0B"/>
    <w:rsid w:val="00B76A69"/>
    <w:rsid w:val="00B8240A"/>
    <w:rsid w:val="00B84956"/>
    <w:rsid w:val="00B84E51"/>
    <w:rsid w:val="00B87E7A"/>
    <w:rsid w:val="00B90FFD"/>
    <w:rsid w:val="00B91193"/>
    <w:rsid w:val="00B934BD"/>
    <w:rsid w:val="00B97567"/>
    <w:rsid w:val="00BA03CC"/>
    <w:rsid w:val="00BA5B84"/>
    <w:rsid w:val="00BB0D72"/>
    <w:rsid w:val="00BB118E"/>
    <w:rsid w:val="00BB3EDE"/>
    <w:rsid w:val="00BB4DA0"/>
    <w:rsid w:val="00BC002A"/>
    <w:rsid w:val="00BC09CC"/>
    <w:rsid w:val="00BC1B01"/>
    <w:rsid w:val="00BC7126"/>
    <w:rsid w:val="00BD012C"/>
    <w:rsid w:val="00BD1EC7"/>
    <w:rsid w:val="00BD2A19"/>
    <w:rsid w:val="00BD503C"/>
    <w:rsid w:val="00BD571A"/>
    <w:rsid w:val="00BD651A"/>
    <w:rsid w:val="00BD6595"/>
    <w:rsid w:val="00BD6F5D"/>
    <w:rsid w:val="00BE709B"/>
    <w:rsid w:val="00BF1336"/>
    <w:rsid w:val="00C01F5B"/>
    <w:rsid w:val="00C02225"/>
    <w:rsid w:val="00C03962"/>
    <w:rsid w:val="00C04CDB"/>
    <w:rsid w:val="00C0750A"/>
    <w:rsid w:val="00C17610"/>
    <w:rsid w:val="00C20901"/>
    <w:rsid w:val="00C21617"/>
    <w:rsid w:val="00C24F4E"/>
    <w:rsid w:val="00C254AE"/>
    <w:rsid w:val="00C30B18"/>
    <w:rsid w:val="00C30F89"/>
    <w:rsid w:val="00C3198F"/>
    <w:rsid w:val="00C33034"/>
    <w:rsid w:val="00C354CF"/>
    <w:rsid w:val="00C37467"/>
    <w:rsid w:val="00C402C8"/>
    <w:rsid w:val="00C40FFA"/>
    <w:rsid w:val="00C44EE9"/>
    <w:rsid w:val="00C46BA2"/>
    <w:rsid w:val="00C508EC"/>
    <w:rsid w:val="00C50F9D"/>
    <w:rsid w:val="00C5217D"/>
    <w:rsid w:val="00C55ABC"/>
    <w:rsid w:val="00C6024B"/>
    <w:rsid w:val="00C617F9"/>
    <w:rsid w:val="00C621E6"/>
    <w:rsid w:val="00C67C7A"/>
    <w:rsid w:val="00C67E3E"/>
    <w:rsid w:val="00C719E8"/>
    <w:rsid w:val="00C73D8A"/>
    <w:rsid w:val="00C83F27"/>
    <w:rsid w:val="00C87457"/>
    <w:rsid w:val="00C87B69"/>
    <w:rsid w:val="00C94445"/>
    <w:rsid w:val="00C94FBC"/>
    <w:rsid w:val="00C96769"/>
    <w:rsid w:val="00CA003C"/>
    <w:rsid w:val="00CA0193"/>
    <w:rsid w:val="00CA0244"/>
    <w:rsid w:val="00CA2E6C"/>
    <w:rsid w:val="00CA6D55"/>
    <w:rsid w:val="00CB0288"/>
    <w:rsid w:val="00CB7165"/>
    <w:rsid w:val="00CC1902"/>
    <w:rsid w:val="00CC5EC0"/>
    <w:rsid w:val="00CC6031"/>
    <w:rsid w:val="00CD0141"/>
    <w:rsid w:val="00CE26F8"/>
    <w:rsid w:val="00CE3425"/>
    <w:rsid w:val="00CE3946"/>
    <w:rsid w:val="00CE55C0"/>
    <w:rsid w:val="00CE5B8D"/>
    <w:rsid w:val="00CE7BF7"/>
    <w:rsid w:val="00CE7DA7"/>
    <w:rsid w:val="00D0267C"/>
    <w:rsid w:val="00D05C8B"/>
    <w:rsid w:val="00D06A1C"/>
    <w:rsid w:val="00D13109"/>
    <w:rsid w:val="00D134DF"/>
    <w:rsid w:val="00D1563A"/>
    <w:rsid w:val="00D20897"/>
    <w:rsid w:val="00D23211"/>
    <w:rsid w:val="00D2677C"/>
    <w:rsid w:val="00D27250"/>
    <w:rsid w:val="00D32E5B"/>
    <w:rsid w:val="00D37B70"/>
    <w:rsid w:val="00D41119"/>
    <w:rsid w:val="00D4726D"/>
    <w:rsid w:val="00D53263"/>
    <w:rsid w:val="00D55944"/>
    <w:rsid w:val="00D578DC"/>
    <w:rsid w:val="00D60A16"/>
    <w:rsid w:val="00D60A39"/>
    <w:rsid w:val="00D61889"/>
    <w:rsid w:val="00D739EF"/>
    <w:rsid w:val="00D746F4"/>
    <w:rsid w:val="00D759B3"/>
    <w:rsid w:val="00D81E9C"/>
    <w:rsid w:val="00D85DA5"/>
    <w:rsid w:val="00D864FE"/>
    <w:rsid w:val="00D90D62"/>
    <w:rsid w:val="00D9233A"/>
    <w:rsid w:val="00D927E8"/>
    <w:rsid w:val="00DA10C3"/>
    <w:rsid w:val="00DA2864"/>
    <w:rsid w:val="00DA4BBD"/>
    <w:rsid w:val="00DA69D9"/>
    <w:rsid w:val="00DB0EAB"/>
    <w:rsid w:val="00DB3114"/>
    <w:rsid w:val="00DB4297"/>
    <w:rsid w:val="00DB63E5"/>
    <w:rsid w:val="00DC5D1B"/>
    <w:rsid w:val="00DD3A08"/>
    <w:rsid w:val="00DD4243"/>
    <w:rsid w:val="00DD666D"/>
    <w:rsid w:val="00DE1095"/>
    <w:rsid w:val="00DE1DC5"/>
    <w:rsid w:val="00DF15EF"/>
    <w:rsid w:val="00DF3C75"/>
    <w:rsid w:val="00DF6643"/>
    <w:rsid w:val="00DF7674"/>
    <w:rsid w:val="00E030C0"/>
    <w:rsid w:val="00E0355C"/>
    <w:rsid w:val="00E04A57"/>
    <w:rsid w:val="00E050FE"/>
    <w:rsid w:val="00E06692"/>
    <w:rsid w:val="00E06F5F"/>
    <w:rsid w:val="00E0756F"/>
    <w:rsid w:val="00E07748"/>
    <w:rsid w:val="00E1595B"/>
    <w:rsid w:val="00E17E8B"/>
    <w:rsid w:val="00E17F63"/>
    <w:rsid w:val="00E2619D"/>
    <w:rsid w:val="00E26657"/>
    <w:rsid w:val="00E335B7"/>
    <w:rsid w:val="00E40085"/>
    <w:rsid w:val="00E4501E"/>
    <w:rsid w:val="00E47D06"/>
    <w:rsid w:val="00E537D6"/>
    <w:rsid w:val="00E708C3"/>
    <w:rsid w:val="00E72267"/>
    <w:rsid w:val="00E7277F"/>
    <w:rsid w:val="00E72AEE"/>
    <w:rsid w:val="00E74154"/>
    <w:rsid w:val="00E80418"/>
    <w:rsid w:val="00E90ED3"/>
    <w:rsid w:val="00E92164"/>
    <w:rsid w:val="00E9271D"/>
    <w:rsid w:val="00E92D6E"/>
    <w:rsid w:val="00E93A83"/>
    <w:rsid w:val="00E953A0"/>
    <w:rsid w:val="00E96857"/>
    <w:rsid w:val="00E97AE9"/>
    <w:rsid w:val="00EA00FA"/>
    <w:rsid w:val="00EA0F30"/>
    <w:rsid w:val="00EA1505"/>
    <w:rsid w:val="00EA218E"/>
    <w:rsid w:val="00EA28CE"/>
    <w:rsid w:val="00EA3909"/>
    <w:rsid w:val="00EB072E"/>
    <w:rsid w:val="00EB0E98"/>
    <w:rsid w:val="00EC0208"/>
    <w:rsid w:val="00EC5CFE"/>
    <w:rsid w:val="00EC648C"/>
    <w:rsid w:val="00EE28F5"/>
    <w:rsid w:val="00EE37E8"/>
    <w:rsid w:val="00EE3D70"/>
    <w:rsid w:val="00EE4763"/>
    <w:rsid w:val="00EF2E8B"/>
    <w:rsid w:val="00EF3020"/>
    <w:rsid w:val="00F0057E"/>
    <w:rsid w:val="00F0286F"/>
    <w:rsid w:val="00F0549F"/>
    <w:rsid w:val="00F11F9F"/>
    <w:rsid w:val="00F121A4"/>
    <w:rsid w:val="00F15F3F"/>
    <w:rsid w:val="00F16947"/>
    <w:rsid w:val="00F23E4B"/>
    <w:rsid w:val="00F25014"/>
    <w:rsid w:val="00F40DFB"/>
    <w:rsid w:val="00F42BD2"/>
    <w:rsid w:val="00F451E2"/>
    <w:rsid w:val="00F46E4E"/>
    <w:rsid w:val="00F479B9"/>
    <w:rsid w:val="00F47EA4"/>
    <w:rsid w:val="00F53D8C"/>
    <w:rsid w:val="00F63440"/>
    <w:rsid w:val="00F66DDC"/>
    <w:rsid w:val="00F7119D"/>
    <w:rsid w:val="00F72DF6"/>
    <w:rsid w:val="00F7308A"/>
    <w:rsid w:val="00F7464F"/>
    <w:rsid w:val="00F82AC1"/>
    <w:rsid w:val="00F86533"/>
    <w:rsid w:val="00F91D18"/>
    <w:rsid w:val="00F945BF"/>
    <w:rsid w:val="00F9735B"/>
    <w:rsid w:val="00FA3C9B"/>
    <w:rsid w:val="00FA43DE"/>
    <w:rsid w:val="00FA777A"/>
    <w:rsid w:val="00FB2E92"/>
    <w:rsid w:val="00FB707F"/>
    <w:rsid w:val="00FC72E1"/>
    <w:rsid w:val="00FD1781"/>
    <w:rsid w:val="00FD55F6"/>
    <w:rsid w:val="00FD5937"/>
    <w:rsid w:val="00FE2043"/>
    <w:rsid w:val="00FE2580"/>
    <w:rsid w:val="00FE337E"/>
    <w:rsid w:val="00FE68E1"/>
    <w:rsid w:val="00FF1C7E"/>
    <w:rsid w:val="00FF2AAB"/>
    <w:rsid w:val="00FF444B"/>
    <w:rsid w:val="00FF72D1"/>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8EE7ED3"/>
  <w15:chartTrackingRefBased/>
  <w15:docId w15:val="{E53921C7-A506-40C3-836D-2C024354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11"/>
    <w:basedOn w:val="Normal"/>
    <w:next w:val="Normal"/>
    <w:qFormat/>
    <w:pPr>
      <w:keepNext/>
      <w:jc w:val="center"/>
      <w:outlineLvl w:val="0"/>
    </w:pPr>
    <w:rPr>
      <w:b/>
      <w:sz w:val="24"/>
    </w:rPr>
  </w:style>
  <w:style w:type="paragraph" w:styleId="Heading2">
    <w:name w:val="heading 2"/>
    <w:aliases w:val="H2,H21"/>
    <w:basedOn w:val="Normal"/>
    <w:next w:val="Normal"/>
    <w:link w:val="Heading2Char"/>
    <w:qFormat/>
    <w:pPr>
      <w:keepNext/>
      <w:spacing w:before="240"/>
      <w:outlineLvl w:val="1"/>
    </w:pPr>
    <w:rPr>
      <w:sz w:val="32"/>
    </w:rPr>
  </w:style>
  <w:style w:type="paragraph" w:styleId="Heading3">
    <w:name w:val="heading 3"/>
    <w:aliases w:val="H3,H31"/>
    <w:basedOn w:val="Normal"/>
    <w:next w:val="Normal"/>
    <w:qFormat/>
    <w:pPr>
      <w:keepNext/>
      <w:jc w:val="center"/>
      <w:outlineLvl w:val="2"/>
    </w:pPr>
    <w:rPr>
      <w:b/>
      <w:color w:val="FF0000"/>
      <w:sz w:val="24"/>
    </w:rPr>
  </w:style>
  <w:style w:type="paragraph" w:styleId="Heading4">
    <w:name w:val="heading 4"/>
    <w:aliases w:val="H4,H41"/>
    <w:basedOn w:val="Normal"/>
    <w:next w:val="Normal"/>
    <w:qFormat/>
    <w:pPr>
      <w:keepNext/>
      <w:jc w:val="center"/>
      <w:outlineLvl w:val="3"/>
    </w:pPr>
    <w:rPr>
      <w:b/>
      <w:color w:val="0000FF"/>
      <w:sz w:val="24"/>
    </w:rPr>
  </w:style>
  <w:style w:type="paragraph" w:styleId="Heading5">
    <w:name w:val="heading 5"/>
    <w:aliases w:val="H5,H51"/>
    <w:basedOn w:val="Normal"/>
    <w:next w:val="Normal"/>
    <w:qFormat/>
    <w:pPr>
      <w:keepNext/>
      <w:outlineLvl w:val="4"/>
    </w:pPr>
    <w:rPr>
      <w:b/>
      <w:color w:val="FF0000"/>
      <w:sz w:val="24"/>
    </w:rPr>
  </w:style>
  <w:style w:type="paragraph" w:styleId="Heading6">
    <w:name w:val="heading 6"/>
    <w:aliases w:val="H6,H61"/>
    <w:basedOn w:val="Normal"/>
    <w:next w:val="Normal"/>
    <w:qFormat/>
    <w:pPr>
      <w:keepNext/>
      <w:outlineLvl w:val="5"/>
    </w:pPr>
    <w:rPr>
      <w:b/>
      <w:sz w:val="24"/>
    </w:rPr>
  </w:style>
  <w:style w:type="paragraph" w:styleId="Heading7">
    <w:name w:val="heading 7"/>
    <w:basedOn w:val="Normal"/>
    <w:next w:val="Normal"/>
    <w:qFormat/>
    <w:pPr>
      <w:keepNext/>
      <w:jc w:val="both"/>
      <w:outlineLvl w:val="6"/>
    </w:pPr>
    <w:rPr>
      <w:sz w:val="24"/>
      <w:u w:val="single"/>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hanging="720"/>
      <w:jc w:val="both"/>
    </w:pPr>
    <w:rPr>
      <w:sz w:val="24"/>
    </w:rPr>
  </w:style>
  <w:style w:type="paragraph" w:styleId="BodyText3">
    <w:name w:val="Body Text 3"/>
    <w:basedOn w:val="Normal"/>
    <w:pPr>
      <w:jc w:val="both"/>
    </w:pPr>
    <w:rPr>
      <w:sz w:val="24"/>
    </w:rPr>
  </w:style>
  <w:style w:type="paragraph" w:styleId="Title">
    <w:name w:val="Title"/>
    <w:basedOn w:val="Normal"/>
    <w:qFormat/>
    <w:pPr>
      <w:jc w:val="center"/>
    </w:pPr>
    <w:rPr>
      <w:b/>
      <w:sz w:val="36"/>
    </w:rPr>
  </w:style>
  <w:style w:type="paragraph" w:styleId="BodyTextIndent3">
    <w:name w:val="Body Text Indent 3"/>
    <w:basedOn w:val="Normal"/>
    <w:pPr>
      <w:ind w:left="360"/>
      <w:jc w:val="both"/>
    </w:pPr>
    <w:rPr>
      <w:sz w:val="24"/>
    </w:rPr>
  </w:style>
  <w:style w:type="paragraph" w:styleId="Caption">
    <w:name w:val="caption"/>
    <w:basedOn w:val="Normal"/>
    <w:next w:val="Normal"/>
    <w:qFormat/>
    <w:rPr>
      <w:b/>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Document7">
    <w:name w:val="Document 7"/>
    <w:basedOn w:val="DefaultParagraphFont"/>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character" w:customStyle="1" w:styleId="CITE">
    <w:name w:val="CITE"/>
    <w:rPr>
      <w:i/>
    </w:rPr>
  </w:style>
  <w:style w:type="paragraph" w:customStyle="1" w:styleId="Directory">
    <w:name w:val="Directory"/>
    <w:aliases w:val="DIR"/>
    <w:basedOn w:val="Normal"/>
    <w:next w:val="Normal"/>
    <w:pPr>
      <w:tabs>
        <w:tab w:val="left" w:pos="2880"/>
        <w:tab w:val="left" w:pos="5760"/>
      </w:tabs>
    </w:pPr>
  </w:style>
  <w:style w:type="paragraph" w:styleId="BalloonText">
    <w:name w:val="Balloon Text"/>
    <w:basedOn w:val="Normal"/>
    <w:semiHidden/>
    <w:rsid w:val="00F945BF"/>
    <w:rPr>
      <w:rFonts w:ascii="Tahoma" w:hAnsi="Tahoma" w:cs="Tahoma"/>
      <w:sz w:val="16"/>
      <w:szCs w:val="16"/>
    </w:rPr>
  </w:style>
  <w:style w:type="paragraph" w:styleId="CommentSubject">
    <w:name w:val="annotation subject"/>
    <w:basedOn w:val="CommentText"/>
    <w:next w:val="CommentText"/>
    <w:semiHidden/>
    <w:rsid w:val="00B7082C"/>
    <w:rPr>
      <w:b/>
      <w:bCs/>
    </w:rPr>
  </w:style>
  <w:style w:type="table" w:styleId="TableGrid">
    <w:name w:val="Table Grid"/>
    <w:basedOn w:val="TableNormal"/>
    <w:uiPriority w:val="59"/>
    <w:rsid w:val="001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57"/>
  </w:style>
  <w:style w:type="paragraph" w:styleId="ListParagraph">
    <w:name w:val="List Paragraph"/>
    <w:basedOn w:val="Normal"/>
    <w:uiPriority w:val="34"/>
    <w:qFormat/>
    <w:rsid w:val="00662D69"/>
    <w:pPr>
      <w:ind w:left="720"/>
    </w:pPr>
  </w:style>
  <w:style w:type="paragraph" w:styleId="NoSpacing">
    <w:name w:val="No Spacing"/>
    <w:uiPriority w:val="1"/>
    <w:qFormat/>
    <w:rsid w:val="007F7A11"/>
    <w:pPr>
      <w:widowControl w:val="0"/>
    </w:pPr>
    <w:rPr>
      <w:rFonts w:ascii="Courier" w:hAnsi="Courier"/>
      <w:sz w:val="24"/>
    </w:rPr>
  </w:style>
  <w:style w:type="paragraph" w:styleId="NormalWeb">
    <w:name w:val="Normal (Web)"/>
    <w:basedOn w:val="Normal"/>
    <w:uiPriority w:val="99"/>
    <w:unhideWhenUsed/>
    <w:rsid w:val="00F51ED4"/>
    <w:pPr>
      <w:spacing w:before="100" w:beforeAutospacing="1" w:after="100" w:afterAutospacing="1"/>
    </w:pPr>
    <w:rPr>
      <w:sz w:val="24"/>
      <w:szCs w:val="24"/>
    </w:rPr>
  </w:style>
  <w:style w:type="character" w:customStyle="1" w:styleId="Heading2Char">
    <w:name w:val="Heading 2 Char"/>
    <w:aliases w:val="H2 Char,H21 Char"/>
    <w:link w:val="Heading2"/>
    <w:rsid w:val="00C93AF7"/>
    <w:rPr>
      <w:sz w:val="32"/>
    </w:rPr>
  </w:style>
  <w:style w:type="character" w:customStyle="1" w:styleId="FooterChar">
    <w:name w:val="Footer Char"/>
    <w:basedOn w:val="DefaultParagraphFont"/>
    <w:link w:val="Footer"/>
    <w:uiPriority w:val="99"/>
    <w:rsid w:val="0097322F"/>
  </w:style>
  <w:style w:type="paragraph" w:customStyle="1" w:styleId="Default">
    <w:name w:val="Default"/>
    <w:rsid w:val="007A4B55"/>
    <w:pPr>
      <w:autoSpaceDE w:val="0"/>
      <w:autoSpaceDN w:val="0"/>
      <w:adjustRightInd w:val="0"/>
    </w:pPr>
    <w:rPr>
      <w:rFonts w:eastAsia="Calibri"/>
      <w:color w:val="000000"/>
      <w:sz w:val="24"/>
      <w:szCs w:val="24"/>
    </w:rPr>
  </w:style>
  <w:style w:type="character" w:customStyle="1" w:styleId="EndnoteTextChar">
    <w:name w:val="Endnote Text Char"/>
    <w:link w:val="EndnoteText"/>
    <w:semiHidden/>
    <w:rsid w:val="00693769"/>
  </w:style>
  <w:style w:type="paragraph" w:customStyle="1" w:styleId="gpotblnote">
    <w:name w:val="gpotbl_note"/>
    <w:basedOn w:val="Normal"/>
    <w:rsid w:val="006339CB"/>
    <w:pPr>
      <w:spacing w:before="100" w:beforeAutospacing="1" w:after="100" w:afterAutospacing="1"/>
    </w:pPr>
    <w:rPr>
      <w:sz w:val="24"/>
      <w:szCs w:val="24"/>
    </w:rPr>
  </w:style>
  <w:style w:type="character" w:styleId="Hyperlink">
    <w:name w:val="Hyperlink"/>
    <w:basedOn w:val="DefaultParagraphFont"/>
    <w:uiPriority w:val="99"/>
    <w:unhideWhenUsed/>
    <w:rsid w:val="00C402C8"/>
    <w:rPr>
      <w:color w:val="0563C1" w:themeColor="hyperlink"/>
      <w:u w:val="single"/>
    </w:rPr>
  </w:style>
  <w:style w:type="character" w:styleId="FollowedHyperlink">
    <w:name w:val="FollowedHyperlink"/>
    <w:basedOn w:val="DefaultParagraphFont"/>
    <w:uiPriority w:val="99"/>
    <w:semiHidden/>
    <w:unhideWhenUsed/>
    <w:rsid w:val="00AA2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3648">
      <w:bodyDiv w:val="1"/>
      <w:marLeft w:val="0"/>
      <w:marRight w:val="0"/>
      <w:marTop w:val="0"/>
      <w:marBottom w:val="0"/>
      <w:divBdr>
        <w:top w:val="none" w:sz="0" w:space="0" w:color="auto"/>
        <w:left w:val="none" w:sz="0" w:space="0" w:color="auto"/>
        <w:bottom w:val="none" w:sz="0" w:space="0" w:color="auto"/>
        <w:right w:val="none" w:sz="0" w:space="0" w:color="auto"/>
      </w:divBdr>
    </w:div>
    <w:div w:id="264307879">
      <w:bodyDiv w:val="1"/>
      <w:marLeft w:val="0"/>
      <w:marRight w:val="0"/>
      <w:marTop w:val="0"/>
      <w:marBottom w:val="0"/>
      <w:divBdr>
        <w:top w:val="none" w:sz="0" w:space="0" w:color="auto"/>
        <w:left w:val="none" w:sz="0" w:space="0" w:color="auto"/>
        <w:bottom w:val="none" w:sz="0" w:space="0" w:color="auto"/>
        <w:right w:val="none" w:sz="0" w:space="0" w:color="auto"/>
      </w:divBdr>
    </w:div>
    <w:div w:id="584002138">
      <w:bodyDiv w:val="1"/>
      <w:marLeft w:val="0"/>
      <w:marRight w:val="0"/>
      <w:marTop w:val="0"/>
      <w:marBottom w:val="0"/>
      <w:divBdr>
        <w:top w:val="none" w:sz="0" w:space="0" w:color="auto"/>
        <w:left w:val="none" w:sz="0" w:space="0" w:color="auto"/>
        <w:bottom w:val="none" w:sz="0" w:space="0" w:color="auto"/>
        <w:right w:val="none" w:sz="0" w:space="0" w:color="auto"/>
      </w:divBdr>
    </w:div>
    <w:div w:id="760174690">
      <w:bodyDiv w:val="1"/>
      <w:marLeft w:val="0"/>
      <w:marRight w:val="0"/>
      <w:marTop w:val="0"/>
      <w:marBottom w:val="0"/>
      <w:divBdr>
        <w:top w:val="none" w:sz="0" w:space="0" w:color="auto"/>
        <w:left w:val="none" w:sz="0" w:space="0" w:color="auto"/>
        <w:bottom w:val="none" w:sz="0" w:space="0" w:color="auto"/>
        <w:right w:val="none" w:sz="0" w:space="0" w:color="auto"/>
      </w:divBdr>
    </w:div>
    <w:div w:id="831916455">
      <w:bodyDiv w:val="1"/>
      <w:marLeft w:val="0"/>
      <w:marRight w:val="0"/>
      <w:marTop w:val="0"/>
      <w:marBottom w:val="0"/>
      <w:divBdr>
        <w:top w:val="none" w:sz="0" w:space="0" w:color="auto"/>
        <w:left w:val="none" w:sz="0" w:space="0" w:color="auto"/>
        <w:bottom w:val="none" w:sz="0" w:space="0" w:color="auto"/>
        <w:right w:val="none" w:sz="0" w:space="0" w:color="auto"/>
      </w:divBdr>
    </w:div>
    <w:div w:id="834883956">
      <w:bodyDiv w:val="1"/>
      <w:marLeft w:val="0"/>
      <w:marRight w:val="0"/>
      <w:marTop w:val="0"/>
      <w:marBottom w:val="0"/>
      <w:divBdr>
        <w:top w:val="none" w:sz="0" w:space="0" w:color="auto"/>
        <w:left w:val="none" w:sz="0" w:space="0" w:color="auto"/>
        <w:bottom w:val="none" w:sz="0" w:space="0" w:color="auto"/>
        <w:right w:val="none" w:sz="0" w:space="0" w:color="auto"/>
      </w:divBdr>
    </w:div>
    <w:div w:id="902905999">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403525855">
      <w:bodyDiv w:val="1"/>
      <w:marLeft w:val="0"/>
      <w:marRight w:val="0"/>
      <w:marTop w:val="0"/>
      <w:marBottom w:val="0"/>
      <w:divBdr>
        <w:top w:val="none" w:sz="0" w:space="0" w:color="auto"/>
        <w:left w:val="none" w:sz="0" w:space="0" w:color="auto"/>
        <w:bottom w:val="none" w:sz="0" w:space="0" w:color="auto"/>
        <w:right w:val="none" w:sz="0" w:space="0" w:color="auto"/>
      </w:divBdr>
    </w:div>
    <w:div w:id="1444575874">
      <w:bodyDiv w:val="1"/>
      <w:marLeft w:val="0"/>
      <w:marRight w:val="0"/>
      <w:marTop w:val="0"/>
      <w:marBottom w:val="0"/>
      <w:divBdr>
        <w:top w:val="none" w:sz="0" w:space="0" w:color="auto"/>
        <w:left w:val="none" w:sz="0" w:space="0" w:color="auto"/>
        <w:bottom w:val="none" w:sz="0" w:space="0" w:color="auto"/>
        <w:right w:val="none" w:sz="0" w:space="0" w:color="auto"/>
      </w:divBdr>
    </w:div>
    <w:div w:id="1850826274">
      <w:bodyDiv w:val="1"/>
      <w:marLeft w:val="0"/>
      <w:marRight w:val="0"/>
      <w:marTop w:val="0"/>
      <w:marBottom w:val="0"/>
      <w:divBdr>
        <w:top w:val="none" w:sz="0" w:space="0" w:color="auto"/>
        <w:left w:val="none" w:sz="0" w:space="0" w:color="auto"/>
        <w:bottom w:val="none" w:sz="0" w:space="0" w:color="auto"/>
        <w:right w:val="none" w:sz="0" w:space="0" w:color="auto"/>
      </w:divBdr>
    </w:div>
    <w:div w:id="1913153702">
      <w:bodyDiv w:val="1"/>
      <w:marLeft w:val="0"/>
      <w:marRight w:val="0"/>
      <w:marTop w:val="0"/>
      <w:marBottom w:val="0"/>
      <w:divBdr>
        <w:top w:val="none" w:sz="0" w:space="0" w:color="auto"/>
        <w:left w:val="none" w:sz="0" w:space="0" w:color="auto"/>
        <w:bottom w:val="none" w:sz="0" w:space="0" w:color="auto"/>
        <w:right w:val="none" w:sz="0" w:space="0" w:color="auto"/>
      </w:divBdr>
    </w:div>
    <w:div w:id="20974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cfr.gov/cgi-bin/retrieveECFR?gp=&amp;r=SUBPART&amp;n=sp40.7.60.iiii"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cfr.gov/cgi-bin/retrieveECFR?gp=&amp;r=SUBPART&amp;n=sp40.7.60.d_0c" TargetMode="External"/><Relationship Id="rId17" Type="http://schemas.openxmlformats.org/officeDocument/2006/relationships/hyperlink" Target="http://www.ecfr.gov/cgi-bin/retrieveECFR?gp=&amp;r=SUBPART&amp;n=sp40.14.63.ddddd"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ecfr.gov/cgi-bin/retrieveECFR?gp=&amp;r=SUBPART&amp;n=sp40.14.63.zzz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r=SUBPART&amp;n=sp40.7.60.d_0b"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cfr.gov/cgi-bin/retrieveECFR?gp=&amp;r=SUBPART&amp;n=sp40.10.63.a" TargetMode="External"/><Relationship Id="rId23" Type="http://schemas.openxmlformats.org/officeDocument/2006/relationships/customXml" Target="../customXml/item2.xml"/><Relationship Id="rId10" Type="http://schemas.openxmlformats.org/officeDocument/2006/relationships/hyperlink" Target="http://www.ecfr.gov/cgi-bin/retrieveECFR?gp=&amp;r=SUBPART&amp;n=sp40.7.60.a"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cfr.gov/cgi-bin/retrieveECFR?gp=&amp;r=SUBPART&amp;n=sp40.7.60.jjjj"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mits\Permit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1B883B2DC2FC43A7375C4626D6A2C1" ma:contentTypeVersion="5" ma:contentTypeDescription="Create a new document." ma:contentTypeScope="" ma:versionID="0f75284d0c374714bbab8fa4e1a874e1">
  <xsd:schema xmlns:xsd="http://www.w3.org/2001/XMLSchema" xmlns:xs="http://www.w3.org/2001/XMLSchema" xmlns:p="http://schemas.microsoft.com/office/2006/metadata/properties" xmlns:ns2="8aa9c49a-5680-43a0-bae9-4a80ec2b4375" xmlns:ns3="7f79eb5a-f1d8-4f74-b0ef-5fbfe7cc62dd" targetNamespace="http://schemas.microsoft.com/office/2006/metadata/properties" ma:root="true" ma:fieldsID="d5e8a76811be6b105b2b3495e9155175" ns2:_="" ns3:_="">
    <xsd:import namespace="8aa9c49a-5680-43a0-bae9-4a80ec2b4375"/>
    <xsd:import namespace="7f79eb5a-f1d8-4f74-b0ef-5fbfe7cc62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9c49a-5680-43a0-bae9-4a80ec2b43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9eb5a-f1d8-4f74-b0ef-5fbfe7cc6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a9c49a-5680-43a0-bae9-4a80ec2b4375">P63TY5EXF6SX-1789568333-60</_dlc_DocId>
    <_dlc_DocIdUrl xmlns="8aa9c49a-5680-43a0-bae9-4a80ec2b4375">
      <Url>https://plexusscientificcorp.sharepoint.com/projects/IAAAP/_layouts/15/DocIdRedir.aspx?ID=P63TY5EXF6SX-1789568333-60</Url>
      <Description>P63TY5EXF6SX-1789568333-60</Description>
    </_dlc_DocIdUrl>
  </documentManagement>
</p:properties>
</file>

<file path=customXml/itemProps1.xml><?xml version="1.0" encoding="utf-8"?>
<ds:datastoreItem xmlns:ds="http://schemas.openxmlformats.org/officeDocument/2006/customXml" ds:itemID="{F1DECBC7-1BC9-4CA5-A8FC-A80DAB56E83E}">
  <ds:schemaRefs>
    <ds:schemaRef ds:uri="http://schemas.openxmlformats.org/officeDocument/2006/bibliography"/>
  </ds:schemaRefs>
</ds:datastoreItem>
</file>

<file path=customXml/itemProps2.xml><?xml version="1.0" encoding="utf-8"?>
<ds:datastoreItem xmlns:ds="http://schemas.openxmlformats.org/officeDocument/2006/customXml" ds:itemID="{4DCE3ABC-CE4D-4241-B6B3-F7FC734DEEFB}"/>
</file>

<file path=customXml/itemProps3.xml><?xml version="1.0" encoding="utf-8"?>
<ds:datastoreItem xmlns:ds="http://schemas.openxmlformats.org/officeDocument/2006/customXml" ds:itemID="{0E50DD7F-2F08-4F43-BBFD-E2A143B8B682}"/>
</file>

<file path=customXml/itemProps4.xml><?xml version="1.0" encoding="utf-8"?>
<ds:datastoreItem xmlns:ds="http://schemas.openxmlformats.org/officeDocument/2006/customXml" ds:itemID="{59E6605D-A202-475C-B564-C0F7E69ABC5B}"/>
</file>

<file path=customXml/itemProps5.xml><?xml version="1.0" encoding="utf-8"?>
<ds:datastoreItem xmlns:ds="http://schemas.openxmlformats.org/officeDocument/2006/customXml" ds:itemID="{AD8D2D25-6DCB-474C-84C7-6DC1BE4BE532}"/>
</file>

<file path=docProps/app.xml><?xml version="1.0" encoding="utf-8"?>
<Properties xmlns="http://schemas.openxmlformats.org/officeDocument/2006/extended-properties" xmlns:vt="http://schemas.openxmlformats.org/officeDocument/2006/docPropsVTypes">
  <Template>PermitTemp.dot</Template>
  <TotalTime>1</TotalTime>
  <Pages>299</Pages>
  <Words>83480</Words>
  <Characters>475842</Characters>
  <Application>Microsoft Office Word</Application>
  <DocSecurity>0</DocSecurity>
  <Lines>3965</Lines>
  <Paragraphs>1116</Paragraphs>
  <ScaleCrop>false</ScaleCrop>
  <HeadingPairs>
    <vt:vector size="2" baseType="variant">
      <vt:variant>
        <vt:lpstr>Title</vt:lpstr>
      </vt:variant>
      <vt:variant>
        <vt:i4>1</vt:i4>
      </vt:variant>
    </vt:vector>
  </HeadingPairs>
  <TitlesOfParts>
    <vt:vector size="1" baseType="lpstr">
      <vt:lpstr>Iowa Department of Natural Resources</vt:lpstr>
    </vt:vector>
  </TitlesOfParts>
  <Company>Iowa DNR - Air Quality</Company>
  <LinksUpToDate>false</LinksUpToDate>
  <CharactersWithSpaces>558206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Natural Resources</dc:title>
  <dc:subject/>
  <dc:creator>Renee Kongshaug</dc:creator>
  <cp:keywords/>
  <dc:description/>
  <cp:lastModifiedBy>Timmons, Jim</cp:lastModifiedBy>
  <cp:revision>3</cp:revision>
  <cp:lastPrinted>2016-05-23T17:49:00Z</cp:lastPrinted>
  <dcterms:created xsi:type="dcterms:W3CDTF">2016-08-17T12:36:00Z</dcterms:created>
  <dcterms:modified xsi:type="dcterms:W3CDTF">2017-02-16T22:55:00Z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0x010100311B883B2DC2FC43A7375C4626D6A2C1</vt:lpwstr>
  </property>
  <property fmtid="{D5CDD505-2E9C-101B-9397-08002B2CF9AE}" pid="3" name="_dlc_DocIdItemGuid">
    <vt:lpwstr>fe501b14-3dd8-4e8d-9b1e-14d753a73c30</vt:lpwstr>
  </property>
</Properties>
</file>